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5872F" w14:textId="77777777" w:rsidR="00107A2D" w:rsidRDefault="00107A2D">
      <w:pPr>
        <w:rPr>
          <w:rFonts w:ascii="Times New Roman" w:hAnsi="Times New Roman" w:cs="Times New Roman"/>
          <w:sz w:val="24"/>
          <w:szCs w:val="24"/>
        </w:rPr>
      </w:pPr>
    </w:p>
    <w:p w14:paraId="1BCFF28A" w14:textId="77777777" w:rsidR="00107A2D" w:rsidRDefault="00107A2D">
      <w:pPr>
        <w:rPr>
          <w:rFonts w:ascii="Times New Roman" w:hAnsi="Times New Roman" w:cs="Times New Roman"/>
          <w:sz w:val="24"/>
          <w:szCs w:val="24"/>
        </w:rPr>
      </w:pPr>
    </w:p>
    <w:p w14:paraId="13985128" w14:textId="77777777" w:rsidR="00107A2D" w:rsidRDefault="00107A2D">
      <w:pPr>
        <w:rPr>
          <w:rFonts w:ascii="Times New Roman" w:hAnsi="Times New Roman" w:cs="Times New Roman"/>
          <w:sz w:val="24"/>
          <w:szCs w:val="24"/>
        </w:rPr>
      </w:pPr>
    </w:p>
    <w:p w14:paraId="556E27C6" w14:textId="56E291CB" w:rsidR="00107A2D" w:rsidRDefault="00D33B7D">
      <w:pPr>
        <w:spacing w:line="480" w:lineRule="auto"/>
        <w:jc w:val="center"/>
        <w:rPr>
          <w:rFonts w:ascii="Times New Roman" w:hAnsi="Times New Roman" w:cs="Times New Roman"/>
          <w:sz w:val="24"/>
          <w:szCs w:val="24"/>
        </w:rPr>
      </w:pPr>
      <w:r>
        <w:rPr>
          <w:rFonts w:ascii="Times New Roman" w:eastAsia="Times New Roman" w:hAnsi="Times New Roman" w:cs="Times New Roman"/>
          <w:sz w:val="24"/>
          <w:szCs w:val="24"/>
        </w:rPr>
        <w:t>GW Holdings, LLC. - Group Project Milestone I</w:t>
      </w:r>
    </w:p>
    <w:p w14:paraId="7DF8B244" w14:textId="17436F06" w:rsidR="00107A2D"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Members</w:t>
      </w:r>
      <w:r w:rsidR="00D33B7D">
        <w:rPr>
          <w:rFonts w:ascii="Times New Roman" w:eastAsia="Times New Roman" w:hAnsi="Times New Roman" w:cs="Times New Roman"/>
          <w:sz w:val="24"/>
          <w:szCs w:val="24"/>
        </w:rPr>
        <w:t xml:space="preserve"> – Gordon Elliott Williams</w:t>
      </w:r>
    </w:p>
    <w:p w14:paraId="48DBC4A7" w14:textId="5009E502" w:rsidR="00107A2D" w:rsidRDefault="00941EE2">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Shannon Cavallo</w:t>
      </w:r>
    </w:p>
    <w:p w14:paraId="32140E84" w14:textId="7179395C" w:rsidR="00107A2D"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BIA520 - Key Performance Indicators and Performance Dashboards</w:t>
      </w:r>
      <w:r w:rsidR="00941EE2">
        <w:rPr>
          <w:rFonts w:ascii="Times New Roman" w:eastAsia="Times New Roman" w:hAnsi="Times New Roman" w:cs="Times New Roman"/>
          <w:sz w:val="24"/>
          <w:szCs w:val="24"/>
        </w:rPr>
        <w:t xml:space="preserve"> 2025-26 Term 1</w:t>
      </w:r>
    </w:p>
    <w:p w14:paraId="467D9B3F" w14:textId="77777777" w:rsidR="00107A2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 University</w:t>
      </w:r>
    </w:p>
    <w:p w14:paraId="5BB989B1" w14:textId="77777777" w:rsidR="00107A2D" w:rsidRDefault="00107A2D">
      <w:pPr>
        <w:spacing w:line="480" w:lineRule="auto"/>
        <w:rPr>
          <w:rFonts w:ascii="Times New Roman" w:hAnsi="Times New Roman" w:cs="Times New Roman"/>
          <w:sz w:val="24"/>
          <w:szCs w:val="24"/>
        </w:rPr>
      </w:pPr>
    </w:p>
    <w:p w14:paraId="77E421EA" w14:textId="77777777" w:rsidR="00107A2D" w:rsidRDefault="00107A2D">
      <w:pPr>
        <w:spacing w:line="480" w:lineRule="auto"/>
        <w:rPr>
          <w:rFonts w:ascii="Times New Roman" w:hAnsi="Times New Roman" w:cs="Times New Roman"/>
          <w:sz w:val="24"/>
          <w:szCs w:val="24"/>
        </w:rPr>
      </w:pPr>
    </w:p>
    <w:p w14:paraId="05F60D51" w14:textId="77777777" w:rsidR="00107A2D" w:rsidRDefault="00107A2D">
      <w:pPr>
        <w:spacing w:line="480" w:lineRule="auto"/>
        <w:rPr>
          <w:rFonts w:ascii="Times New Roman" w:hAnsi="Times New Roman" w:cs="Times New Roman"/>
          <w:sz w:val="24"/>
          <w:szCs w:val="24"/>
        </w:rPr>
      </w:pPr>
    </w:p>
    <w:p w14:paraId="4B6980EA" w14:textId="77777777" w:rsidR="00107A2D" w:rsidRDefault="00107A2D">
      <w:pPr>
        <w:spacing w:line="480" w:lineRule="auto"/>
        <w:rPr>
          <w:rFonts w:ascii="Times New Roman" w:hAnsi="Times New Roman" w:cs="Times New Roman"/>
          <w:sz w:val="24"/>
          <w:szCs w:val="24"/>
        </w:rPr>
      </w:pPr>
    </w:p>
    <w:p w14:paraId="29837C75" w14:textId="77777777" w:rsidR="00107A2D" w:rsidRDefault="00107A2D">
      <w:pPr>
        <w:spacing w:line="480" w:lineRule="auto"/>
        <w:rPr>
          <w:rFonts w:ascii="Times New Roman" w:hAnsi="Times New Roman" w:cs="Times New Roman"/>
          <w:sz w:val="24"/>
          <w:szCs w:val="24"/>
        </w:rPr>
      </w:pPr>
    </w:p>
    <w:p w14:paraId="344A5A1D" w14:textId="77777777" w:rsidR="00107A2D" w:rsidRDefault="00107A2D">
      <w:pPr>
        <w:spacing w:line="480" w:lineRule="auto"/>
        <w:rPr>
          <w:rFonts w:ascii="Times New Roman" w:hAnsi="Times New Roman" w:cs="Times New Roman"/>
          <w:sz w:val="24"/>
          <w:szCs w:val="24"/>
        </w:rPr>
      </w:pPr>
    </w:p>
    <w:p w14:paraId="236FDA90" w14:textId="77777777" w:rsidR="00107A2D" w:rsidRDefault="00107A2D">
      <w:pPr>
        <w:spacing w:line="480" w:lineRule="auto"/>
        <w:rPr>
          <w:rFonts w:ascii="Times New Roman" w:hAnsi="Times New Roman" w:cs="Times New Roman"/>
          <w:sz w:val="24"/>
          <w:szCs w:val="24"/>
        </w:rPr>
      </w:pPr>
    </w:p>
    <w:p w14:paraId="1520797E" w14:textId="77777777" w:rsidR="00107A2D" w:rsidRDefault="00000000">
      <w:pPr>
        <w:spacing w:line="480" w:lineRule="auto"/>
        <w:rPr>
          <w:rFonts w:ascii="Times New Roman" w:hAnsi="Times New Roman" w:cs="Times New Roman"/>
          <w:sz w:val="24"/>
          <w:szCs w:val="24"/>
        </w:rPr>
      </w:pPr>
      <w:r>
        <w:br w:type="page"/>
      </w:r>
    </w:p>
    <w:p w14:paraId="19E18C93" w14:textId="77777777" w:rsidR="00107A2D" w:rsidRDefault="00107A2D">
      <w:pPr>
        <w:spacing w:line="480" w:lineRule="auto"/>
        <w:jc w:val="center"/>
        <w:rPr>
          <w:rFonts w:ascii="Times New Roman" w:hAnsi="Times New Roman" w:cs="Times New Roman"/>
          <w:sz w:val="24"/>
          <w:szCs w:val="24"/>
        </w:rPr>
      </w:pPr>
    </w:p>
    <w:p w14:paraId="7CDAA6E9" w14:textId="77777777" w:rsidR="00107A2D" w:rsidRDefault="00000000">
      <w:pPr>
        <w:spacing w:line="480" w:lineRule="auto"/>
        <w:rPr>
          <w:b/>
          <w:bCs/>
        </w:rPr>
      </w:pPr>
      <w:r>
        <w:rPr>
          <w:b/>
          <w:bCs/>
        </w:rPr>
        <w:t xml:space="preserve">What Generative AI platform did you choose and why? </w:t>
      </w:r>
    </w:p>
    <w:p w14:paraId="3EC1F236" w14:textId="5E3BE844" w:rsidR="00D33B7D" w:rsidRDefault="00D33B7D" w:rsidP="00D33B7D">
      <w:pPr>
        <w:spacing w:line="480" w:lineRule="auto"/>
        <w:ind w:left="720"/>
        <w:jc w:val="both"/>
        <w:rPr>
          <w:b/>
          <w:bCs/>
        </w:rPr>
      </w:pPr>
      <w:r w:rsidRPr="00D33B7D">
        <w:rPr>
          <w:b/>
          <w:bCs/>
        </w:rPr>
        <w:t xml:space="preserve">Based on </w:t>
      </w:r>
      <w:r>
        <w:rPr>
          <w:b/>
          <w:bCs/>
        </w:rPr>
        <w:t>my</w:t>
      </w:r>
      <w:r w:rsidRPr="00D33B7D">
        <w:rPr>
          <w:b/>
          <w:bCs/>
        </w:rPr>
        <w:t xml:space="preserve"> strategic plan's goal to enhance shared technology infrastructure, the Generative AI platform </w:t>
      </w:r>
      <w:r>
        <w:rPr>
          <w:b/>
          <w:bCs/>
        </w:rPr>
        <w:t xml:space="preserve">I </w:t>
      </w:r>
      <w:r w:rsidRPr="00D33B7D">
        <w:rPr>
          <w:b/>
          <w:bCs/>
        </w:rPr>
        <w:t>chose</w:t>
      </w:r>
      <w:r>
        <w:rPr>
          <w:b/>
          <w:bCs/>
        </w:rPr>
        <w:t xml:space="preserve"> was</w:t>
      </w:r>
      <w:r w:rsidRPr="00D33B7D">
        <w:rPr>
          <w:b/>
          <w:bCs/>
        </w:rPr>
        <w:t xml:space="preserve"> Gemini. The selection of this platform is a direct response to the plan's identified opportunity in technological advancement, as Gemini provides a robust, centralized, and cloud-based solution. Its advanced multimodal capabilities will be leveraged to streamline financial reporting and data analytics, enabling the company to process complex information across all its subsidiaries more efficiently. This strategic choice is designed to not only improve data-driven decision-making but also to create a significant competitive advantage for GW Holdings and its entire portfolio of companies, aligning perfectly with the plan's vision of becoming a preeminent financial holding company recognized for innovation.</w:t>
      </w:r>
    </w:p>
    <w:p w14:paraId="6B422BBB" w14:textId="77777777" w:rsidR="00107A2D" w:rsidRDefault="00107A2D">
      <w:pPr>
        <w:spacing w:line="480" w:lineRule="auto"/>
      </w:pPr>
    </w:p>
    <w:p w14:paraId="6494A522" w14:textId="77777777" w:rsidR="00107A2D" w:rsidRDefault="00000000">
      <w:pPr>
        <w:spacing w:line="480" w:lineRule="auto"/>
        <w:rPr>
          <w:b/>
          <w:bCs/>
        </w:rPr>
      </w:pPr>
      <w:r>
        <w:rPr>
          <w:b/>
          <w:bCs/>
        </w:rPr>
        <w:t xml:space="preserve">Please copy and paste the exact text of the prompt that you used to generate the organization description: </w:t>
      </w:r>
    </w:p>
    <w:p w14:paraId="3C32A482" w14:textId="2CFB35CB" w:rsidR="00CB1DD4" w:rsidRDefault="00CB1DD4" w:rsidP="00CB1DD4">
      <w:pPr>
        <w:spacing w:line="480" w:lineRule="auto"/>
        <w:ind w:left="720"/>
        <w:jc w:val="both"/>
        <w:rPr>
          <w:b/>
          <w:bCs/>
        </w:rPr>
      </w:pPr>
      <w:r w:rsidRPr="00CB1DD4">
        <w:rPr>
          <w:b/>
          <w:bCs/>
        </w:rPr>
        <w:t>I would like for you to generate an organization</w:t>
      </w:r>
      <w:r>
        <w:rPr>
          <w:b/>
          <w:bCs/>
        </w:rPr>
        <w:t xml:space="preserve"> that is a Holding Company LLC</w:t>
      </w:r>
      <w:r w:rsidRPr="00CB1DD4">
        <w:rPr>
          <w:b/>
          <w:bCs/>
        </w:rPr>
        <w:t>. I will need a 5 paragraph write-up on it. If you have any questions about my prompting, please ask, otherwise, fill in the gaps as you see fit. This organization is for-profit and the industry is financial holdings. The company has 2 employees and operates in Brookhaven, Georgia while the various subsidiaries operate nationwide in San Diego, California, Chicago, Illinois, Dallas Texas, Atlanta, Georgia, New York City, New York, and Saint Louis, Missouri. It has an annual revenue or EBIT of $1.8 billion, which would make sense for a company of its size.</w:t>
      </w:r>
    </w:p>
    <w:p w14:paraId="35900176" w14:textId="77777777" w:rsidR="00107A2D" w:rsidRDefault="00107A2D">
      <w:pPr>
        <w:spacing w:line="480" w:lineRule="auto"/>
      </w:pPr>
    </w:p>
    <w:p w14:paraId="7094EC39" w14:textId="77777777" w:rsidR="00107A2D" w:rsidRDefault="00107A2D">
      <w:pPr>
        <w:spacing w:line="480" w:lineRule="auto"/>
      </w:pPr>
    </w:p>
    <w:p w14:paraId="1C37372D" w14:textId="77777777" w:rsidR="00107A2D" w:rsidRDefault="00000000">
      <w:pPr>
        <w:spacing w:line="480" w:lineRule="auto"/>
        <w:rPr>
          <w:b/>
          <w:bCs/>
        </w:rPr>
      </w:pPr>
      <w:r>
        <w:rPr>
          <w:b/>
          <w:bCs/>
        </w:rPr>
        <w:t>Please copy and paste the exact output of the Generative AI here:</w:t>
      </w:r>
      <w:r>
        <w:t xml:space="preserve"> </w:t>
      </w:r>
    </w:p>
    <w:p w14:paraId="1FB25B9D" w14:textId="77777777" w:rsidR="00E20B69" w:rsidRPr="00E20B69" w:rsidRDefault="00E20B69" w:rsidP="00E20B69">
      <w:pPr>
        <w:spacing w:line="480" w:lineRule="auto"/>
        <w:ind w:left="720"/>
        <w:rPr>
          <w:b/>
          <w:bCs/>
        </w:rPr>
      </w:pPr>
      <w:r w:rsidRPr="00E20B69">
        <w:rPr>
          <w:b/>
          <w:bCs/>
        </w:rPr>
        <w:t>GW Holdings, LLC: Company Profile</w:t>
      </w:r>
    </w:p>
    <w:p w14:paraId="187169F5" w14:textId="77777777" w:rsidR="00E20B69" w:rsidRPr="00E20B69" w:rsidRDefault="00E20B69" w:rsidP="00E20B69">
      <w:pPr>
        <w:spacing w:line="480" w:lineRule="auto"/>
        <w:ind w:left="720"/>
      </w:pPr>
      <w:r w:rsidRPr="00E20B69">
        <w:t>GW Holdings, LLC is a dynamic, privately-held financial holding company based in Brookhaven, Georgia. Established with a vision to acquire and nurture a diverse portfolio of financial services firms, GW Holdings operates as a strategic parent entity rather than a direct service provider. The company's core function is to provide centralized governance, financial oversight, and strategic direction to its various subsidiaries. With a lean corporate structure of just two employees, the company’s small team is responsible for high-level management and capital allocation decisions that drive the collective growth and profitability of its holdings. This decentralized yet coordinated model allows the subsidiaries to maintain their operational independence while benefiting from the financial backing and strategic insights of the parent company.</w:t>
      </w:r>
    </w:p>
    <w:p w14:paraId="51FAA043" w14:textId="77777777" w:rsidR="00E20B69" w:rsidRPr="00E20B69" w:rsidRDefault="00E20B69" w:rsidP="00E20B69">
      <w:pPr>
        <w:spacing w:line="480" w:lineRule="auto"/>
        <w:ind w:left="720"/>
      </w:pPr>
      <w:r w:rsidRPr="00E20B69">
        <w:t>The company’s portfolio of subsidiaries is geographically diverse and covers a range of financial services. The firms operate in key metropolitan areas across the United States, including San Diego, California; Chicago, Illinois; Dallas, Texas; Atlanta, Georgia; New York City, New York; and Saint Louis, Missouri. Each subsidiary specializes in a different sector of the financial industry, from asset management and wealth advisory to private equity and insurance. This deliberate diversification mitigates risk and allows GW Holdings to capitalize on different market conditions and regional economic strengths. The firm in San Diego, for example, may focus on high-tech venture capital, while the New York City subsidiary might specialize in institutional investment banking.</w:t>
      </w:r>
    </w:p>
    <w:p w14:paraId="16E31664" w14:textId="77777777" w:rsidR="00E20B69" w:rsidRPr="00E20B69" w:rsidRDefault="00E20B69" w:rsidP="00E20B69">
      <w:pPr>
        <w:spacing w:line="480" w:lineRule="auto"/>
        <w:ind w:left="720"/>
        <w:jc w:val="both"/>
      </w:pPr>
      <w:r w:rsidRPr="00E20B69">
        <w:lastRenderedPageBreak/>
        <w:t>Despite its small corporate staff, GW Holdings boasts an impressive annual revenue of $1.8 billion, a figure that is a testament to the success and scale of its subsidiaries. This revenue is primarily generated from the collective performance of its portfolio companies. The parent company's revenue streams include management fees, dividends from profitable subsidiaries, and capital gains from the acquisition and sale of assets. The substantial revenue enables GW Holdings to reinvest in its existing firms, acquire new companies, and provide a strong financial foundation that allows its subsidiaries to thrive and expand without the constraints of a larger, more bureaucratic organizational structure.</w:t>
      </w:r>
    </w:p>
    <w:p w14:paraId="20DEAAF5" w14:textId="77777777" w:rsidR="00E20B69" w:rsidRPr="00E20B69" w:rsidRDefault="00E20B69" w:rsidP="00E20B69">
      <w:pPr>
        <w:spacing w:line="480" w:lineRule="auto"/>
        <w:ind w:left="720"/>
        <w:jc w:val="both"/>
      </w:pPr>
      <w:r w:rsidRPr="00E20B69">
        <w:t>The company's operational philosophy is centered on strategic autonomy and value creation. GW Holdings identifies underperforming or high-potential firms, acquires them, and then works with the existing leadership to implement a clear growth strategy. This includes modernizing technology, optimizing capital structures, and expanding market reach. The two-person team in Brookhaven acts as a central hub, facilitating communication and resource sharing among the subsidiaries to leverage collective expertise and achieve economies of scale. This approach fosters a culture of innovation and continuous improvement across the entire portfolio, ensuring that each firm remains competitive and responsive to the evolving financial landscape.</w:t>
      </w:r>
    </w:p>
    <w:p w14:paraId="19514E6D" w14:textId="77777777" w:rsidR="00E20B69" w:rsidRPr="00E20B69" w:rsidRDefault="00E20B69" w:rsidP="00E20B69">
      <w:pPr>
        <w:spacing w:line="480" w:lineRule="auto"/>
        <w:ind w:left="720"/>
        <w:jc w:val="both"/>
      </w:pPr>
      <w:r w:rsidRPr="00E20B69">
        <w:t>In summary, GW Holdings, LLC is an agile and highly profitable financial holding company that leverages a strategic, decentralized model to drive growth. Its small corporate team effectively manages a diverse, nationwide portfolio of financial services firms, generating significant revenue by focusing on high-level strategy, oversight, and capital management. The company’s success lies in its ability to empower its subsidiaries to excel in their respective markets while maintaining a strong, unified strategic direction from its central hub in Georgia.</w:t>
      </w:r>
    </w:p>
    <w:p w14:paraId="0D4C858E" w14:textId="77777777" w:rsidR="00107A2D" w:rsidRDefault="00107A2D" w:rsidP="00E20B69">
      <w:pPr>
        <w:spacing w:line="480" w:lineRule="auto"/>
        <w:ind w:left="720"/>
      </w:pPr>
    </w:p>
    <w:p w14:paraId="4BAC41A5" w14:textId="77777777" w:rsidR="00107A2D" w:rsidRDefault="00107A2D">
      <w:pPr>
        <w:spacing w:line="480" w:lineRule="auto"/>
      </w:pPr>
    </w:p>
    <w:p w14:paraId="2A5F4576" w14:textId="77777777" w:rsidR="00107A2D" w:rsidRDefault="00000000">
      <w:pPr>
        <w:spacing w:line="480" w:lineRule="auto"/>
        <w:rPr>
          <w:b/>
          <w:bCs/>
        </w:rPr>
      </w:pPr>
      <w:r>
        <w:rPr>
          <w:b/>
          <w:bCs/>
        </w:rPr>
        <w:t xml:space="preserve">Edit the organizational description and put the new one below (this part should not involve Generative AI, your group should do it). You can put the original one and use track changes to show the edits you made or highlight them in some other way: </w:t>
      </w:r>
    </w:p>
    <w:p w14:paraId="23F896A3" w14:textId="77777777" w:rsidR="00107A2D" w:rsidRDefault="00107A2D">
      <w:pPr>
        <w:spacing w:line="480" w:lineRule="auto"/>
      </w:pPr>
    </w:p>
    <w:p w14:paraId="12B7ABBB" w14:textId="77777777" w:rsidR="00107A2D" w:rsidRDefault="00000000">
      <w:pPr>
        <w:spacing w:line="480" w:lineRule="auto"/>
        <w:rPr>
          <w:b/>
          <w:bCs/>
        </w:rPr>
      </w:pPr>
      <w:r>
        <w:rPr>
          <w:b/>
          <w:bCs/>
        </w:rPr>
        <w:t xml:space="preserve">Please copy and paste the text of the prompt that you use to generate the strategic plan: </w:t>
      </w:r>
    </w:p>
    <w:p w14:paraId="76C276EF" w14:textId="2F18563F" w:rsidR="00E20B69" w:rsidRDefault="00E20B69" w:rsidP="00E20B69">
      <w:pPr>
        <w:spacing w:line="480" w:lineRule="auto"/>
        <w:ind w:left="810"/>
        <w:jc w:val="both"/>
        <w:rPr>
          <w:b/>
          <w:bCs/>
        </w:rPr>
      </w:pPr>
      <w:r>
        <w:rPr>
          <w:b/>
          <w:bCs/>
        </w:rPr>
        <w:t xml:space="preserve">In </w:t>
      </w:r>
      <w:r w:rsidR="009932D3">
        <w:rPr>
          <w:b/>
          <w:bCs/>
        </w:rPr>
        <w:t>continuance</w:t>
      </w:r>
      <w:r>
        <w:rPr>
          <w:b/>
          <w:bCs/>
        </w:rPr>
        <w:t xml:space="preserve"> of the aforementioned company profile dynamics, please now assist me with a strategic plan that includes a Mission Statement, a Vision Statement, relatable core values, an ideal customer profile, a 3 step action plan with 3 individual tasks per action taken, 4 relatable KPI’s, and four measurable milestones (one per quarter), and accountability with monitoring and evaluation.</w:t>
      </w:r>
    </w:p>
    <w:p w14:paraId="6713CBD2" w14:textId="77777777" w:rsidR="00107A2D" w:rsidRDefault="00000000">
      <w:pPr>
        <w:spacing w:line="480" w:lineRule="auto"/>
        <w:rPr>
          <w:b/>
          <w:bCs/>
        </w:rPr>
      </w:pPr>
      <w:r>
        <w:rPr>
          <w:b/>
          <w:bCs/>
        </w:rPr>
        <w:t xml:space="preserve">Please copy and paste the exact output of the Generative AI here for your strategic plan: </w:t>
      </w:r>
    </w:p>
    <w:p w14:paraId="6D4197AA" w14:textId="77777777" w:rsidR="009932D3" w:rsidRPr="009932D3" w:rsidRDefault="009932D3" w:rsidP="009932D3">
      <w:pPr>
        <w:spacing w:line="480" w:lineRule="auto"/>
        <w:ind w:left="720"/>
        <w:rPr>
          <w:b/>
          <w:bCs/>
        </w:rPr>
      </w:pPr>
      <w:r w:rsidRPr="009932D3">
        <w:rPr>
          <w:b/>
          <w:bCs/>
        </w:rPr>
        <w:t>Strategic Plan Draft</w:t>
      </w:r>
    </w:p>
    <w:p w14:paraId="08645051" w14:textId="77777777" w:rsidR="009932D3" w:rsidRPr="009932D3" w:rsidRDefault="009932D3" w:rsidP="009932D3">
      <w:pPr>
        <w:spacing w:line="480" w:lineRule="auto"/>
        <w:ind w:left="720"/>
        <w:rPr>
          <w:b/>
          <w:bCs/>
        </w:rPr>
      </w:pPr>
      <w:r w:rsidRPr="009932D3">
        <w:rPr>
          <w:b/>
          <w:bCs/>
        </w:rPr>
        <w:t>1. Mission Statement</w:t>
      </w:r>
    </w:p>
    <w:p w14:paraId="0B69FB23" w14:textId="77777777" w:rsidR="009932D3" w:rsidRPr="009932D3" w:rsidRDefault="009932D3" w:rsidP="009932D3">
      <w:pPr>
        <w:spacing w:line="480" w:lineRule="auto"/>
        <w:ind w:left="720"/>
        <w:rPr>
          <w:b/>
          <w:bCs/>
        </w:rPr>
      </w:pPr>
      <w:r w:rsidRPr="009932D3">
        <w:rPr>
          <w:b/>
          <w:bCs/>
        </w:rPr>
        <w:t>To create exceptional value for our stakeholders by acquiring, supporting, and strategically managing a diverse portfolio of high-performing financial services firms, fostering a culture of integrity, innovation, and sustainable growth.</w:t>
      </w:r>
    </w:p>
    <w:p w14:paraId="7BD41AAB" w14:textId="77777777" w:rsidR="009932D3" w:rsidRPr="009932D3" w:rsidRDefault="009932D3" w:rsidP="009932D3">
      <w:pPr>
        <w:spacing w:line="480" w:lineRule="auto"/>
        <w:ind w:left="720"/>
        <w:rPr>
          <w:b/>
          <w:bCs/>
        </w:rPr>
      </w:pPr>
      <w:r w:rsidRPr="009932D3">
        <w:rPr>
          <w:b/>
          <w:bCs/>
        </w:rPr>
        <w:t>2. Vision Statement</w:t>
      </w:r>
    </w:p>
    <w:p w14:paraId="131011BA" w14:textId="77777777" w:rsidR="009932D3" w:rsidRPr="009932D3" w:rsidRDefault="009932D3" w:rsidP="009932D3">
      <w:pPr>
        <w:spacing w:line="480" w:lineRule="auto"/>
        <w:ind w:left="720"/>
        <w:rPr>
          <w:b/>
          <w:bCs/>
        </w:rPr>
      </w:pPr>
      <w:r w:rsidRPr="009932D3">
        <w:rPr>
          <w:b/>
          <w:bCs/>
        </w:rPr>
        <w:t>To be the preeminent financial holding company in the United States, recognized for our ability to empower our subsidiary firms to achieve market leadership and redefine excellence in the financial services industry.</w:t>
      </w:r>
    </w:p>
    <w:p w14:paraId="6A84CCEE" w14:textId="77777777" w:rsidR="009932D3" w:rsidRPr="009932D3" w:rsidRDefault="009932D3" w:rsidP="009932D3">
      <w:pPr>
        <w:spacing w:line="480" w:lineRule="auto"/>
        <w:ind w:left="720"/>
        <w:rPr>
          <w:b/>
          <w:bCs/>
        </w:rPr>
      </w:pPr>
      <w:r w:rsidRPr="009932D3">
        <w:rPr>
          <w:b/>
          <w:bCs/>
        </w:rPr>
        <w:lastRenderedPageBreak/>
        <w:t>3. Core Values</w:t>
      </w:r>
    </w:p>
    <w:p w14:paraId="03B6C7CB" w14:textId="77777777" w:rsidR="009932D3" w:rsidRPr="009932D3" w:rsidRDefault="009932D3" w:rsidP="009932D3">
      <w:pPr>
        <w:numPr>
          <w:ilvl w:val="0"/>
          <w:numId w:val="1"/>
        </w:numPr>
        <w:spacing w:line="480" w:lineRule="auto"/>
        <w:rPr>
          <w:b/>
          <w:bCs/>
        </w:rPr>
      </w:pPr>
      <w:r w:rsidRPr="009932D3">
        <w:rPr>
          <w:b/>
          <w:bCs/>
        </w:rPr>
        <w:t>Integrity: We operate with the highest ethical standards, ensuring transparency and trust in all our dealings with subsidiaries, partners, and the market.</w:t>
      </w:r>
    </w:p>
    <w:p w14:paraId="161B577E" w14:textId="77777777" w:rsidR="009932D3" w:rsidRPr="009932D3" w:rsidRDefault="009932D3" w:rsidP="009932D3">
      <w:pPr>
        <w:numPr>
          <w:ilvl w:val="0"/>
          <w:numId w:val="1"/>
        </w:numPr>
        <w:spacing w:line="480" w:lineRule="auto"/>
        <w:rPr>
          <w:b/>
          <w:bCs/>
        </w:rPr>
      </w:pPr>
      <w:r w:rsidRPr="009932D3">
        <w:rPr>
          <w:b/>
          <w:bCs/>
        </w:rPr>
        <w:t>Innovation: We encourage a forward-thinking mindset, embracing new technologies and strategies to stay ahead of market trends and drive continuous improvement.</w:t>
      </w:r>
    </w:p>
    <w:p w14:paraId="31F83EB6" w14:textId="77777777" w:rsidR="009932D3" w:rsidRPr="009932D3" w:rsidRDefault="009932D3" w:rsidP="009932D3">
      <w:pPr>
        <w:numPr>
          <w:ilvl w:val="0"/>
          <w:numId w:val="1"/>
        </w:numPr>
        <w:spacing w:line="480" w:lineRule="auto"/>
        <w:rPr>
          <w:b/>
          <w:bCs/>
        </w:rPr>
      </w:pPr>
      <w:r w:rsidRPr="009932D3">
        <w:rPr>
          <w:b/>
          <w:bCs/>
        </w:rPr>
        <w:t>Empowerment: We believe in the strength of decentralized leadership, providing our subsidiaries with the resources and autonomy to thrive and make impactful decisions.</w:t>
      </w:r>
    </w:p>
    <w:p w14:paraId="1B8A9FF7" w14:textId="77777777" w:rsidR="009932D3" w:rsidRPr="009932D3" w:rsidRDefault="009932D3" w:rsidP="009932D3">
      <w:pPr>
        <w:numPr>
          <w:ilvl w:val="0"/>
          <w:numId w:val="1"/>
        </w:numPr>
        <w:spacing w:line="480" w:lineRule="auto"/>
        <w:rPr>
          <w:b/>
          <w:bCs/>
        </w:rPr>
      </w:pPr>
      <w:r w:rsidRPr="009932D3">
        <w:rPr>
          <w:b/>
          <w:bCs/>
        </w:rPr>
        <w:t>Excellence: We are committed to a standard of exceptional performance, constantly seeking to optimize operations and exceed expectations across our entire portfolio.</w:t>
      </w:r>
    </w:p>
    <w:p w14:paraId="30278406" w14:textId="77777777" w:rsidR="009932D3" w:rsidRPr="009932D3" w:rsidRDefault="009932D3" w:rsidP="009932D3">
      <w:pPr>
        <w:spacing w:line="480" w:lineRule="auto"/>
        <w:ind w:left="720"/>
        <w:rPr>
          <w:b/>
          <w:bCs/>
        </w:rPr>
      </w:pPr>
      <w:r w:rsidRPr="009932D3">
        <w:rPr>
          <w:b/>
          <w:bCs/>
        </w:rPr>
        <w:t>4. Ideal Customer Profile</w:t>
      </w:r>
    </w:p>
    <w:p w14:paraId="7700A3FB" w14:textId="77777777" w:rsidR="009932D3" w:rsidRPr="009932D3" w:rsidRDefault="009932D3" w:rsidP="009932D3">
      <w:pPr>
        <w:spacing w:line="480" w:lineRule="auto"/>
        <w:ind w:left="720"/>
        <w:rPr>
          <w:b/>
          <w:bCs/>
        </w:rPr>
      </w:pPr>
      <w:r w:rsidRPr="009932D3">
        <w:rPr>
          <w:b/>
          <w:bCs/>
        </w:rPr>
        <w:t>Our ideal customers are institutional investors, high-net-worth individuals, and mid-sized corporations with sophisticated financial needs. They seek a trusted partner for services such as asset management, strategic financial planning, and capital investment. This profile is not for GW Holdings directly, but rather for the subsidiaries that serve these clients. The subsidiaries' ideal customers are defined by their:</w:t>
      </w:r>
    </w:p>
    <w:p w14:paraId="6E9FD129" w14:textId="77777777" w:rsidR="009932D3" w:rsidRPr="009932D3" w:rsidRDefault="009932D3" w:rsidP="009932D3">
      <w:pPr>
        <w:numPr>
          <w:ilvl w:val="0"/>
          <w:numId w:val="2"/>
        </w:numPr>
        <w:spacing w:line="480" w:lineRule="auto"/>
        <w:rPr>
          <w:b/>
          <w:bCs/>
        </w:rPr>
      </w:pPr>
      <w:r w:rsidRPr="009932D3">
        <w:rPr>
          <w:b/>
          <w:bCs/>
        </w:rPr>
        <w:t>Financial Standing: Possessing significant assets under management (AUM) or capital to invest.</w:t>
      </w:r>
    </w:p>
    <w:p w14:paraId="04281134" w14:textId="77777777" w:rsidR="009932D3" w:rsidRPr="009932D3" w:rsidRDefault="009932D3" w:rsidP="009932D3">
      <w:pPr>
        <w:numPr>
          <w:ilvl w:val="0"/>
          <w:numId w:val="2"/>
        </w:numPr>
        <w:spacing w:line="480" w:lineRule="auto"/>
        <w:rPr>
          <w:b/>
          <w:bCs/>
        </w:rPr>
      </w:pPr>
      <w:r w:rsidRPr="009932D3">
        <w:rPr>
          <w:b/>
          <w:bCs/>
        </w:rPr>
        <w:t>Growth Potential: Actively seeking to expand their wealth, business, or market influence.</w:t>
      </w:r>
    </w:p>
    <w:p w14:paraId="10289C62" w14:textId="77777777" w:rsidR="009932D3" w:rsidRPr="009932D3" w:rsidRDefault="009932D3" w:rsidP="009932D3">
      <w:pPr>
        <w:numPr>
          <w:ilvl w:val="0"/>
          <w:numId w:val="2"/>
        </w:numPr>
        <w:spacing w:line="480" w:lineRule="auto"/>
        <w:rPr>
          <w:b/>
          <w:bCs/>
        </w:rPr>
      </w:pPr>
      <w:r w:rsidRPr="009932D3">
        <w:rPr>
          <w:b/>
          <w:bCs/>
        </w:rPr>
        <w:t>Relationship Focus: Valuing long-term, consultative partnerships over transactional interactions.</w:t>
      </w:r>
    </w:p>
    <w:p w14:paraId="010420B1" w14:textId="77777777" w:rsidR="009932D3" w:rsidRPr="009932D3" w:rsidRDefault="009932D3" w:rsidP="009932D3">
      <w:pPr>
        <w:numPr>
          <w:ilvl w:val="0"/>
          <w:numId w:val="2"/>
        </w:numPr>
        <w:spacing w:line="480" w:lineRule="auto"/>
        <w:rPr>
          <w:b/>
          <w:bCs/>
        </w:rPr>
      </w:pPr>
      <w:r w:rsidRPr="009932D3">
        <w:rPr>
          <w:b/>
          <w:bCs/>
        </w:rPr>
        <w:lastRenderedPageBreak/>
        <w:t>Geographic Alignment: Located in the major metropolitan areas where our subsidiaries operate (e.g., San Diego, Chicago, New York City).</w:t>
      </w:r>
    </w:p>
    <w:p w14:paraId="1666C58C" w14:textId="77777777" w:rsidR="009932D3" w:rsidRPr="009932D3" w:rsidRDefault="009932D3" w:rsidP="009932D3">
      <w:pPr>
        <w:spacing w:line="480" w:lineRule="auto"/>
        <w:ind w:left="720"/>
        <w:rPr>
          <w:b/>
          <w:bCs/>
        </w:rPr>
      </w:pPr>
      <w:r w:rsidRPr="009932D3">
        <w:rPr>
          <w:b/>
          <w:bCs/>
        </w:rPr>
        <w:t>5. Action Plan</w:t>
      </w:r>
    </w:p>
    <w:p w14:paraId="7FB55BE1" w14:textId="77777777" w:rsidR="009932D3" w:rsidRPr="009932D3" w:rsidRDefault="009932D3" w:rsidP="009932D3">
      <w:pPr>
        <w:spacing w:line="480" w:lineRule="auto"/>
        <w:ind w:left="720"/>
        <w:rPr>
          <w:b/>
          <w:bCs/>
        </w:rPr>
      </w:pPr>
      <w:r w:rsidRPr="009932D3">
        <w:rPr>
          <w:b/>
          <w:bCs/>
        </w:rPr>
        <w:t>Goal: To increase consolidated revenue by 10% and improve operational efficiency across the portfolio within the next fiscal year.</w:t>
      </w:r>
    </w:p>
    <w:p w14:paraId="6B92D224" w14:textId="77777777" w:rsidR="009932D3" w:rsidRPr="009932D3" w:rsidRDefault="009932D3" w:rsidP="009932D3">
      <w:pPr>
        <w:numPr>
          <w:ilvl w:val="0"/>
          <w:numId w:val="3"/>
        </w:numPr>
        <w:spacing w:line="480" w:lineRule="auto"/>
        <w:rPr>
          <w:b/>
          <w:bCs/>
        </w:rPr>
      </w:pPr>
      <w:r w:rsidRPr="009932D3">
        <w:rPr>
          <w:b/>
          <w:bCs/>
        </w:rPr>
        <w:t>Action 1: Optimize Subsidiary Performance: Implement a quarterly performance review system to identify key strengths and weaknesses of each subsidiary.</w:t>
      </w:r>
    </w:p>
    <w:p w14:paraId="7A9499FF" w14:textId="77777777" w:rsidR="009932D3" w:rsidRPr="009932D3" w:rsidRDefault="009932D3" w:rsidP="009932D3">
      <w:pPr>
        <w:numPr>
          <w:ilvl w:val="1"/>
          <w:numId w:val="3"/>
        </w:numPr>
        <w:spacing w:line="480" w:lineRule="auto"/>
        <w:rPr>
          <w:b/>
          <w:bCs/>
        </w:rPr>
      </w:pPr>
      <w:r w:rsidRPr="009932D3">
        <w:rPr>
          <w:b/>
          <w:bCs/>
        </w:rPr>
        <w:t>Task A: Develop standardized reporting templates for all subsidiaries.</w:t>
      </w:r>
    </w:p>
    <w:p w14:paraId="31E4D3A2" w14:textId="77777777" w:rsidR="009932D3" w:rsidRPr="009932D3" w:rsidRDefault="009932D3" w:rsidP="009932D3">
      <w:pPr>
        <w:numPr>
          <w:ilvl w:val="1"/>
          <w:numId w:val="3"/>
        </w:numPr>
        <w:spacing w:line="480" w:lineRule="auto"/>
        <w:rPr>
          <w:b/>
          <w:bCs/>
        </w:rPr>
      </w:pPr>
      <w:r w:rsidRPr="009932D3">
        <w:rPr>
          <w:b/>
          <w:bCs/>
        </w:rPr>
        <w:t>Task B: Conduct one-on-one strategy sessions with each subsidiary's leadership team.</w:t>
      </w:r>
    </w:p>
    <w:p w14:paraId="3297BB67" w14:textId="77777777" w:rsidR="009932D3" w:rsidRPr="009932D3" w:rsidRDefault="009932D3" w:rsidP="009932D3">
      <w:pPr>
        <w:numPr>
          <w:ilvl w:val="1"/>
          <w:numId w:val="3"/>
        </w:numPr>
        <w:spacing w:line="480" w:lineRule="auto"/>
        <w:rPr>
          <w:b/>
          <w:bCs/>
        </w:rPr>
      </w:pPr>
      <w:r w:rsidRPr="009932D3">
        <w:rPr>
          <w:b/>
          <w:bCs/>
        </w:rPr>
        <w:t>Task C: Facilitate cross-pollination of best practices among subsidiaries (e.g., a successful marketing strategy from Atlanta could be shared with Dallas).</w:t>
      </w:r>
    </w:p>
    <w:p w14:paraId="01FD3830" w14:textId="77777777" w:rsidR="009932D3" w:rsidRPr="009932D3" w:rsidRDefault="009932D3" w:rsidP="009932D3">
      <w:pPr>
        <w:numPr>
          <w:ilvl w:val="0"/>
          <w:numId w:val="3"/>
        </w:numPr>
        <w:spacing w:line="480" w:lineRule="auto"/>
        <w:rPr>
          <w:b/>
          <w:bCs/>
        </w:rPr>
      </w:pPr>
      <w:r w:rsidRPr="009932D3">
        <w:rPr>
          <w:b/>
          <w:bCs/>
        </w:rPr>
        <w:t>Action 2: Identify and Vet New Acquisition Targets: Proactively research and analyze potential acquisition targets that align with our strategic vision and current market opportunities.</w:t>
      </w:r>
    </w:p>
    <w:p w14:paraId="6A612DC7" w14:textId="77777777" w:rsidR="009932D3" w:rsidRPr="009932D3" w:rsidRDefault="009932D3" w:rsidP="009932D3">
      <w:pPr>
        <w:numPr>
          <w:ilvl w:val="1"/>
          <w:numId w:val="3"/>
        </w:numPr>
        <w:spacing w:line="480" w:lineRule="auto"/>
        <w:rPr>
          <w:b/>
          <w:bCs/>
        </w:rPr>
      </w:pPr>
      <w:r w:rsidRPr="009932D3">
        <w:rPr>
          <w:b/>
          <w:bCs/>
        </w:rPr>
        <w:t>Task A: Establish criteria for new acquisitions, focusing on profitability, market fit, and growth potential.</w:t>
      </w:r>
    </w:p>
    <w:p w14:paraId="2D2608CF" w14:textId="77777777" w:rsidR="009932D3" w:rsidRPr="009932D3" w:rsidRDefault="009932D3" w:rsidP="009932D3">
      <w:pPr>
        <w:numPr>
          <w:ilvl w:val="1"/>
          <w:numId w:val="3"/>
        </w:numPr>
        <w:spacing w:line="480" w:lineRule="auto"/>
        <w:rPr>
          <w:b/>
          <w:bCs/>
        </w:rPr>
      </w:pPr>
      <w:r w:rsidRPr="009932D3">
        <w:rPr>
          <w:b/>
          <w:bCs/>
        </w:rPr>
        <w:t>Task B: Build a pipeline of 10-15 potential target firms.</w:t>
      </w:r>
    </w:p>
    <w:p w14:paraId="272CABB1" w14:textId="77777777" w:rsidR="009932D3" w:rsidRPr="009932D3" w:rsidRDefault="009932D3" w:rsidP="009932D3">
      <w:pPr>
        <w:numPr>
          <w:ilvl w:val="1"/>
          <w:numId w:val="3"/>
        </w:numPr>
        <w:spacing w:line="480" w:lineRule="auto"/>
        <w:rPr>
          <w:b/>
          <w:bCs/>
        </w:rPr>
      </w:pPr>
      <w:r w:rsidRPr="009932D3">
        <w:rPr>
          <w:b/>
          <w:bCs/>
        </w:rPr>
        <w:t>Task C: Initiate preliminary due diligence and exploratory conversations with 3-5 of the most promising targets.</w:t>
      </w:r>
    </w:p>
    <w:p w14:paraId="77C36B81" w14:textId="77777777" w:rsidR="009932D3" w:rsidRPr="009932D3" w:rsidRDefault="009932D3" w:rsidP="009932D3">
      <w:pPr>
        <w:numPr>
          <w:ilvl w:val="0"/>
          <w:numId w:val="3"/>
        </w:numPr>
        <w:spacing w:line="480" w:lineRule="auto"/>
        <w:rPr>
          <w:b/>
          <w:bCs/>
        </w:rPr>
      </w:pPr>
      <w:r w:rsidRPr="009932D3">
        <w:rPr>
          <w:b/>
          <w:bCs/>
        </w:rPr>
        <w:t>Action 3: Enhance Shared Technology Infrastructure: Invest in a centralized, cloud-based platform for financial reporting and data analytics to provide a unified view of the entire portfolio.</w:t>
      </w:r>
    </w:p>
    <w:p w14:paraId="1F003BA3" w14:textId="77777777" w:rsidR="009932D3" w:rsidRPr="009932D3" w:rsidRDefault="009932D3" w:rsidP="009932D3">
      <w:pPr>
        <w:numPr>
          <w:ilvl w:val="1"/>
          <w:numId w:val="3"/>
        </w:numPr>
        <w:spacing w:line="480" w:lineRule="auto"/>
        <w:rPr>
          <w:b/>
          <w:bCs/>
        </w:rPr>
      </w:pPr>
      <w:r w:rsidRPr="009932D3">
        <w:rPr>
          <w:b/>
          <w:bCs/>
        </w:rPr>
        <w:lastRenderedPageBreak/>
        <w:t>Task A: Research and select a suitable software vendor.</w:t>
      </w:r>
    </w:p>
    <w:p w14:paraId="66FC94C9" w14:textId="77777777" w:rsidR="009932D3" w:rsidRPr="009932D3" w:rsidRDefault="009932D3" w:rsidP="009932D3">
      <w:pPr>
        <w:numPr>
          <w:ilvl w:val="1"/>
          <w:numId w:val="3"/>
        </w:numPr>
        <w:spacing w:line="480" w:lineRule="auto"/>
        <w:rPr>
          <w:b/>
          <w:bCs/>
        </w:rPr>
      </w:pPr>
      <w:r w:rsidRPr="009932D3">
        <w:rPr>
          <w:b/>
          <w:bCs/>
        </w:rPr>
        <w:t>Task B: Develop a phased implementation plan for the new platform across all subsidiaries.</w:t>
      </w:r>
    </w:p>
    <w:p w14:paraId="02E4C22F" w14:textId="77777777" w:rsidR="009932D3" w:rsidRPr="009932D3" w:rsidRDefault="009932D3" w:rsidP="009932D3">
      <w:pPr>
        <w:numPr>
          <w:ilvl w:val="1"/>
          <w:numId w:val="3"/>
        </w:numPr>
        <w:spacing w:line="480" w:lineRule="auto"/>
        <w:rPr>
          <w:b/>
          <w:bCs/>
        </w:rPr>
      </w:pPr>
      <w:r w:rsidRPr="009932D3">
        <w:rPr>
          <w:b/>
          <w:bCs/>
        </w:rPr>
        <w:t>Task C: Provide training and support to ensure seamless adoption by each subsidiary's team.</w:t>
      </w:r>
    </w:p>
    <w:p w14:paraId="1CFA2C6A" w14:textId="77777777" w:rsidR="009932D3" w:rsidRPr="009932D3" w:rsidRDefault="009932D3" w:rsidP="009932D3">
      <w:pPr>
        <w:spacing w:line="480" w:lineRule="auto"/>
        <w:ind w:left="720"/>
        <w:rPr>
          <w:b/>
          <w:bCs/>
        </w:rPr>
      </w:pPr>
      <w:r w:rsidRPr="009932D3">
        <w:rPr>
          <w:b/>
          <w:bCs/>
        </w:rPr>
        <w:t>6. Key Performance Indicators (KPIs)</w:t>
      </w:r>
    </w:p>
    <w:p w14:paraId="44869FD9" w14:textId="77777777" w:rsidR="009932D3" w:rsidRPr="009932D3" w:rsidRDefault="009932D3" w:rsidP="009932D3">
      <w:pPr>
        <w:numPr>
          <w:ilvl w:val="0"/>
          <w:numId w:val="4"/>
        </w:numPr>
        <w:spacing w:line="480" w:lineRule="auto"/>
        <w:rPr>
          <w:b/>
          <w:bCs/>
        </w:rPr>
      </w:pPr>
      <w:r w:rsidRPr="009932D3">
        <w:rPr>
          <w:b/>
          <w:bCs/>
        </w:rPr>
        <w:t>Consolidated Revenue Growth: Measuring the year-over-year increase in total revenue generated by all GW Holdings subsidiaries combined. Target: 10% annual growth.</w:t>
      </w:r>
    </w:p>
    <w:p w14:paraId="7BAF214B" w14:textId="77777777" w:rsidR="009932D3" w:rsidRPr="009932D3" w:rsidRDefault="009932D3" w:rsidP="009932D3">
      <w:pPr>
        <w:numPr>
          <w:ilvl w:val="0"/>
          <w:numId w:val="4"/>
        </w:numPr>
        <w:spacing w:line="480" w:lineRule="auto"/>
        <w:rPr>
          <w:b/>
          <w:bCs/>
        </w:rPr>
      </w:pPr>
      <w:r w:rsidRPr="009932D3">
        <w:rPr>
          <w:b/>
          <w:bCs/>
        </w:rPr>
        <w:t>Return on Assets (ROA): An indicator of how effectively the company is using its assets to generate profit. Target: A minimum of a 5% increase in ROA for the overall portfolio.</w:t>
      </w:r>
    </w:p>
    <w:p w14:paraId="089D35CE" w14:textId="77777777" w:rsidR="009932D3" w:rsidRPr="009932D3" w:rsidRDefault="009932D3" w:rsidP="009932D3">
      <w:pPr>
        <w:numPr>
          <w:ilvl w:val="0"/>
          <w:numId w:val="4"/>
        </w:numPr>
        <w:spacing w:line="480" w:lineRule="auto"/>
        <w:rPr>
          <w:b/>
          <w:bCs/>
        </w:rPr>
      </w:pPr>
      <w:r w:rsidRPr="009932D3">
        <w:rPr>
          <w:b/>
          <w:bCs/>
        </w:rPr>
        <w:t>Subsidiary Efficiency Score: A proprietary metric based on a combination of profit margins, operating costs, and revenue per employee for each subsidiary. Target: An average score improvement of 15% across the portfolio.</w:t>
      </w:r>
    </w:p>
    <w:p w14:paraId="1225E78C" w14:textId="77777777" w:rsidR="009932D3" w:rsidRPr="009932D3" w:rsidRDefault="009932D3" w:rsidP="009932D3">
      <w:pPr>
        <w:numPr>
          <w:ilvl w:val="0"/>
          <w:numId w:val="4"/>
        </w:numPr>
        <w:spacing w:line="480" w:lineRule="auto"/>
        <w:rPr>
          <w:b/>
          <w:bCs/>
        </w:rPr>
      </w:pPr>
      <w:r w:rsidRPr="009932D3">
        <w:rPr>
          <w:b/>
          <w:bCs/>
        </w:rPr>
        <w:t>Acquisition Pipeline Health: Measuring the number of qualified acquisition targets identified and actively engaged in the due diligence process. Target: Maintain a pipeline of at least 5 viable candidates at all times.</w:t>
      </w:r>
    </w:p>
    <w:p w14:paraId="533092D1" w14:textId="77777777" w:rsidR="009932D3" w:rsidRPr="009932D3" w:rsidRDefault="009932D3" w:rsidP="009932D3">
      <w:pPr>
        <w:spacing w:line="480" w:lineRule="auto"/>
        <w:ind w:left="720"/>
        <w:rPr>
          <w:b/>
          <w:bCs/>
        </w:rPr>
      </w:pPr>
      <w:r w:rsidRPr="009932D3">
        <w:rPr>
          <w:b/>
          <w:bCs/>
        </w:rPr>
        <w:t>7. Measurements / Milestones</w:t>
      </w:r>
    </w:p>
    <w:p w14:paraId="097D352B" w14:textId="77777777" w:rsidR="009932D3" w:rsidRPr="009932D3" w:rsidRDefault="009932D3" w:rsidP="009932D3">
      <w:pPr>
        <w:numPr>
          <w:ilvl w:val="0"/>
          <w:numId w:val="5"/>
        </w:numPr>
        <w:spacing w:line="480" w:lineRule="auto"/>
        <w:rPr>
          <w:b/>
          <w:bCs/>
        </w:rPr>
      </w:pPr>
      <w:r w:rsidRPr="009932D3">
        <w:rPr>
          <w:b/>
          <w:bCs/>
        </w:rPr>
        <w:t>Q1: Implement standardized reporting and complete initial performance reviews for all subsidiaries.</w:t>
      </w:r>
    </w:p>
    <w:p w14:paraId="236D72E9" w14:textId="77777777" w:rsidR="009932D3" w:rsidRPr="009932D3" w:rsidRDefault="009932D3" w:rsidP="009932D3">
      <w:pPr>
        <w:numPr>
          <w:ilvl w:val="0"/>
          <w:numId w:val="5"/>
        </w:numPr>
        <w:spacing w:line="480" w:lineRule="auto"/>
        <w:rPr>
          <w:b/>
          <w:bCs/>
        </w:rPr>
      </w:pPr>
      <w:r w:rsidRPr="009932D3">
        <w:rPr>
          <w:b/>
          <w:bCs/>
        </w:rPr>
        <w:t>Q2: Identify and finalize a list of 10 new acquisition targets for consideration.</w:t>
      </w:r>
    </w:p>
    <w:p w14:paraId="38DE28A4" w14:textId="77777777" w:rsidR="009932D3" w:rsidRPr="009932D3" w:rsidRDefault="009932D3" w:rsidP="009932D3">
      <w:pPr>
        <w:numPr>
          <w:ilvl w:val="0"/>
          <w:numId w:val="5"/>
        </w:numPr>
        <w:spacing w:line="480" w:lineRule="auto"/>
        <w:rPr>
          <w:b/>
          <w:bCs/>
        </w:rPr>
      </w:pPr>
      <w:r w:rsidRPr="009932D3">
        <w:rPr>
          <w:b/>
          <w:bCs/>
        </w:rPr>
        <w:lastRenderedPageBreak/>
        <w:t>Q3: Pilot the new centralized reporting platform in a minimum of two subsidiaries and begin exploratory conversations with two potential acquisition targets.</w:t>
      </w:r>
    </w:p>
    <w:p w14:paraId="3DC9E6CE" w14:textId="77777777" w:rsidR="009932D3" w:rsidRPr="009932D3" w:rsidRDefault="009932D3" w:rsidP="009932D3">
      <w:pPr>
        <w:numPr>
          <w:ilvl w:val="0"/>
          <w:numId w:val="5"/>
        </w:numPr>
        <w:spacing w:line="480" w:lineRule="auto"/>
        <w:rPr>
          <w:b/>
          <w:bCs/>
        </w:rPr>
      </w:pPr>
      <w:r w:rsidRPr="009932D3">
        <w:rPr>
          <w:b/>
          <w:bCs/>
        </w:rPr>
        <w:t>Q4: Achieve a 5% increase in consolidated revenue and onboard a new acquisition if a suitable candidate is found.</w:t>
      </w:r>
    </w:p>
    <w:p w14:paraId="05A854C4" w14:textId="77777777" w:rsidR="009932D3" w:rsidRPr="009932D3" w:rsidRDefault="009932D3" w:rsidP="009932D3">
      <w:pPr>
        <w:spacing w:line="480" w:lineRule="auto"/>
        <w:ind w:left="720"/>
        <w:rPr>
          <w:b/>
          <w:bCs/>
        </w:rPr>
      </w:pPr>
      <w:r w:rsidRPr="009932D3">
        <w:rPr>
          <w:b/>
          <w:bCs/>
        </w:rPr>
        <w:t>8. Accountability (Monitoring and Evaluation)</w:t>
      </w:r>
    </w:p>
    <w:p w14:paraId="25C89435" w14:textId="77777777" w:rsidR="009932D3" w:rsidRPr="009932D3" w:rsidRDefault="009932D3" w:rsidP="009932D3">
      <w:pPr>
        <w:spacing w:line="480" w:lineRule="auto"/>
        <w:ind w:left="720"/>
        <w:rPr>
          <w:b/>
          <w:bCs/>
        </w:rPr>
      </w:pPr>
      <w:r w:rsidRPr="009932D3">
        <w:rPr>
          <w:b/>
          <w:bCs/>
        </w:rPr>
        <w:t>The GW Holdings leadership team will be directly responsible for monitoring the progress of this strategic plan.</w:t>
      </w:r>
    </w:p>
    <w:p w14:paraId="1AEA8727" w14:textId="77777777" w:rsidR="009932D3" w:rsidRPr="009932D3" w:rsidRDefault="009932D3" w:rsidP="009932D3">
      <w:pPr>
        <w:numPr>
          <w:ilvl w:val="0"/>
          <w:numId w:val="6"/>
        </w:numPr>
        <w:spacing w:line="480" w:lineRule="auto"/>
        <w:rPr>
          <w:b/>
          <w:bCs/>
        </w:rPr>
      </w:pPr>
      <w:r w:rsidRPr="009932D3">
        <w:rPr>
          <w:b/>
          <w:bCs/>
        </w:rPr>
        <w:t>Monthly Performance Dashboards: A centralized dashboard will be maintained to track KPIs in real-time, providing an at-a-glance view of the company’s performance against its goals.</w:t>
      </w:r>
    </w:p>
    <w:p w14:paraId="324FAB1A" w14:textId="77777777" w:rsidR="009932D3" w:rsidRPr="009932D3" w:rsidRDefault="009932D3" w:rsidP="009932D3">
      <w:pPr>
        <w:numPr>
          <w:ilvl w:val="0"/>
          <w:numId w:val="6"/>
        </w:numPr>
        <w:spacing w:line="480" w:lineRule="auto"/>
        <w:rPr>
          <w:b/>
          <w:bCs/>
        </w:rPr>
      </w:pPr>
      <w:r w:rsidRPr="009932D3">
        <w:rPr>
          <w:b/>
          <w:bCs/>
        </w:rPr>
        <w:t>Quarterly Strategic Reviews: The leadership team will conduct formal quarterly reviews with each subsidiary's management to discuss progress, challenges, and adjust the action plan as needed.</w:t>
      </w:r>
    </w:p>
    <w:p w14:paraId="3563C64F" w14:textId="77777777" w:rsidR="009932D3" w:rsidRPr="009932D3" w:rsidRDefault="009932D3" w:rsidP="009932D3">
      <w:pPr>
        <w:numPr>
          <w:ilvl w:val="0"/>
          <w:numId w:val="6"/>
        </w:numPr>
        <w:spacing w:line="480" w:lineRule="auto"/>
        <w:rPr>
          <w:b/>
          <w:bCs/>
        </w:rPr>
      </w:pPr>
      <w:r w:rsidRPr="009932D3">
        <w:rPr>
          <w:b/>
          <w:bCs/>
        </w:rPr>
        <w:t>Annual Strategic Assessment: A comprehensive review will be conducted at the end of the fiscal year to evaluate the overall success of the plan, identify key learnings, and inform the strategic direction for the following year.</w:t>
      </w:r>
    </w:p>
    <w:p w14:paraId="11087669" w14:textId="77777777" w:rsidR="00107A2D" w:rsidRDefault="00000000">
      <w:pPr>
        <w:spacing w:line="480" w:lineRule="auto"/>
        <w:rPr>
          <w:b/>
          <w:bCs/>
        </w:rPr>
      </w:pPr>
      <w:r>
        <w:rPr>
          <w:b/>
          <w:bCs/>
        </w:rPr>
        <w:t xml:space="preserve">Edit the strategic plan and put the new one below. It should align with the description and make sense as a whole.  You can put the original one and use track changes to show the edits you made or highlight them in some other way: </w:t>
      </w:r>
    </w:p>
    <w:p w14:paraId="2F217D05" w14:textId="77777777" w:rsidR="009932D3" w:rsidRPr="009932D3" w:rsidRDefault="009932D3" w:rsidP="009932D3">
      <w:pPr>
        <w:spacing w:line="480" w:lineRule="auto"/>
        <w:ind w:left="720"/>
        <w:rPr>
          <w:b/>
          <w:bCs/>
        </w:rPr>
      </w:pPr>
      <w:r w:rsidRPr="009932D3">
        <w:rPr>
          <w:b/>
          <w:bCs/>
        </w:rPr>
        <w:t>Strategic Plan Draft</w:t>
      </w:r>
    </w:p>
    <w:p w14:paraId="32C5F9D1" w14:textId="77777777" w:rsidR="009932D3" w:rsidRPr="009932D3" w:rsidRDefault="009932D3" w:rsidP="009932D3">
      <w:pPr>
        <w:spacing w:line="480" w:lineRule="auto"/>
        <w:ind w:left="720"/>
        <w:rPr>
          <w:b/>
          <w:bCs/>
        </w:rPr>
      </w:pPr>
      <w:r w:rsidRPr="009932D3">
        <w:rPr>
          <w:b/>
          <w:bCs/>
        </w:rPr>
        <w:t>1. Mission Statement</w:t>
      </w:r>
    </w:p>
    <w:p w14:paraId="700D87F6" w14:textId="77777777" w:rsidR="009932D3" w:rsidRPr="009932D3" w:rsidRDefault="009932D3" w:rsidP="009932D3">
      <w:pPr>
        <w:spacing w:line="480" w:lineRule="auto"/>
        <w:ind w:left="720"/>
      </w:pPr>
      <w:r w:rsidRPr="009932D3">
        <w:lastRenderedPageBreak/>
        <w:t>To create exceptional value for our stakeholders by acquiring, supporting, and strategically managing a diverse portfolio of high-performing financial services firms, fostering a culture of integrity, innovation, and sustainable growth.</w:t>
      </w:r>
    </w:p>
    <w:p w14:paraId="5225DBAE" w14:textId="77777777" w:rsidR="009932D3" w:rsidRPr="009932D3" w:rsidRDefault="009932D3" w:rsidP="009932D3">
      <w:pPr>
        <w:spacing w:line="480" w:lineRule="auto"/>
        <w:ind w:left="720"/>
        <w:rPr>
          <w:b/>
          <w:bCs/>
        </w:rPr>
      </w:pPr>
      <w:r w:rsidRPr="009932D3">
        <w:rPr>
          <w:b/>
          <w:bCs/>
        </w:rPr>
        <w:t>2. Vision Statement</w:t>
      </w:r>
    </w:p>
    <w:p w14:paraId="11699108" w14:textId="77777777" w:rsidR="009932D3" w:rsidRPr="009932D3" w:rsidRDefault="009932D3" w:rsidP="009932D3">
      <w:pPr>
        <w:spacing w:line="480" w:lineRule="auto"/>
        <w:ind w:left="720"/>
      </w:pPr>
      <w:r w:rsidRPr="009932D3">
        <w:t>To be the preeminent financial holding company in the United States, recognized for our ability to empower our subsidiary firms to achieve market leadership and redefine excellence in the financial services industry.</w:t>
      </w:r>
    </w:p>
    <w:p w14:paraId="19EDAC30" w14:textId="77777777" w:rsidR="009932D3" w:rsidRPr="009932D3" w:rsidRDefault="009932D3" w:rsidP="009932D3">
      <w:pPr>
        <w:spacing w:line="480" w:lineRule="auto"/>
        <w:ind w:left="720"/>
        <w:rPr>
          <w:b/>
          <w:bCs/>
        </w:rPr>
      </w:pPr>
      <w:r w:rsidRPr="009932D3">
        <w:rPr>
          <w:b/>
          <w:bCs/>
        </w:rPr>
        <w:t>3. Core Values</w:t>
      </w:r>
    </w:p>
    <w:p w14:paraId="4DF35D77" w14:textId="77777777" w:rsidR="009932D3" w:rsidRPr="009932D3" w:rsidRDefault="009932D3" w:rsidP="009932D3">
      <w:pPr>
        <w:numPr>
          <w:ilvl w:val="0"/>
          <w:numId w:val="7"/>
        </w:numPr>
        <w:spacing w:line="480" w:lineRule="auto"/>
      </w:pPr>
      <w:r w:rsidRPr="009932D3">
        <w:rPr>
          <w:b/>
          <w:bCs/>
        </w:rPr>
        <w:t>Integrity:</w:t>
      </w:r>
      <w:r w:rsidRPr="009932D3">
        <w:t xml:space="preserve"> We operate with the highest ethical standards, ensuring transparency and trust in all our dealings with subsidiaries, partners, and the market.</w:t>
      </w:r>
    </w:p>
    <w:p w14:paraId="0C5588A2" w14:textId="77777777" w:rsidR="009932D3" w:rsidRPr="009932D3" w:rsidRDefault="009932D3" w:rsidP="009932D3">
      <w:pPr>
        <w:numPr>
          <w:ilvl w:val="0"/>
          <w:numId w:val="7"/>
        </w:numPr>
        <w:spacing w:line="480" w:lineRule="auto"/>
      </w:pPr>
      <w:r w:rsidRPr="009932D3">
        <w:rPr>
          <w:b/>
          <w:bCs/>
        </w:rPr>
        <w:t>Innovation:</w:t>
      </w:r>
      <w:r w:rsidRPr="009932D3">
        <w:t xml:space="preserve"> We encourage a forward-thinking mindset, embracing new technologies and strategies to stay ahead of market trends and drive continuous improvement.</w:t>
      </w:r>
    </w:p>
    <w:p w14:paraId="48675FA1" w14:textId="77777777" w:rsidR="009932D3" w:rsidRPr="009932D3" w:rsidRDefault="009932D3" w:rsidP="009932D3">
      <w:pPr>
        <w:numPr>
          <w:ilvl w:val="0"/>
          <w:numId w:val="7"/>
        </w:numPr>
        <w:spacing w:line="480" w:lineRule="auto"/>
      </w:pPr>
      <w:r w:rsidRPr="009932D3">
        <w:rPr>
          <w:b/>
          <w:bCs/>
        </w:rPr>
        <w:t>Empowerment:</w:t>
      </w:r>
      <w:r w:rsidRPr="009932D3">
        <w:t xml:space="preserve"> We believe in the strength of decentralized leadership, providing our subsidiaries with the resources and autonomy to thrive and make impactful decisions.</w:t>
      </w:r>
    </w:p>
    <w:p w14:paraId="40CC86D8" w14:textId="77777777" w:rsidR="009932D3" w:rsidRPr="009932D3" w:rsidRDefault="009932D3" w:rsidP="009932D3">
      <w:pPr>
        <w:numPr>
          <w:ilvl w:val="0"/>
          <w:numId w:val="7"/>
        </w:numPr>
        <w:spacing w:line="480" w:lineRule="auto"/>
      </w:pPr>
      <w:r w:rsidRPr="009932D3">
        <w:rPr>
          <w:b/>
          <w:bCs/>
        </w:rPr>
        <w:t>Excellence:</w:t>
      </w:r>
      <w:r w:rsidRPr="009932D3">
        <w:t xml:space="preserve"> We are committed to a standard of exceptional performance, constantly seeking to optimize operations and exceed expectations across our entire portfolio.</w:t>
      </w:r>
    </w:p>
    <w:p w14:paraId="015DE0C4" w14:textId="77777777" w:rsidR="009932D3" w:rsidRPr="009932D3" w:rsidRDefault="009932D3" w:rsidP="009932D3">
      <w:pPr>
        <w:spacing w:line="480" w:lineRule="auto"/>
        <w:ind w:left="720"/>
        <w:rPr>
          <w:b/>
          <w:bCs/>
        </w:rPr>
      </w:pPr>
      <w:r w:rsidRPr="009932D3">
        <w:rPr>
          <w:b/>
          <w:bCs/>
        </w:rPr>
        <w:t>4. Ideal Customer Profile</w:t>
      </w:r>
    </w:p>
    <w:p w14:paraId="09847FF2" w14:textId="77777777" w:rsidR="009932D3" w:rsidRPr="009932D3" w:rsidRDefault="009932D3" w:rsidP="009932D3">
      <w:pPr>
        <w:spacing w:line="480" w:lineRule="auto"/>
        <w:ind w:left="720"/>
      </w:pPr>
      <w:r w:rsidRPr="009932D3">
        <w:t xml:space="preserve">Our ideal customers are institutional investors, high-net-worth individuals, and mid-sized corporations with sophisticated financial needs. They seek a trusted partner for services such as asset management, strategic financial planning, and capital investment. This profile is not for </w:t>
      </w:r>
      <w:r w:rsidRPr="009932D3">
        <w:lastRenderedPageBreak/>
        <w:t>GW Holdings directly, but rather for the subsidiaries that serve these clients. The subsidiaries' ideal customers are defined by their:</w:t>
      </w:r>
    </w:p>
    <w:p w14:paraId="3B2D17FE" w14:textId="77777777" w:rsidR="009932D3" w:rsidRPr="009932D3" w:rsidRDefault="009932D3" w:rsidP="009932D3">
      <w:pPr>
        <w:numPr>
          <w:ilvl w:val="0"/>
          <w:numId w:val="8"/>
        </w:numPr>
        <w:spacing w:line="480" w:lineRule="auto"/>
      </w:pPr>
      <w:r w:rsidRPr="009932D3">
        <w:rPr>
          <w:b/>
          <w:bCs/>
        </w:rPr>
        <w:t>Financial Standing:</w:t>
      </w:r>
      <w:r w:rsidRPr="009932D3">
        <w:t xml:space="preserve"> Possessing significant assets under management (AUM) or capital to invest.</w:t>
      </w:r>
    </w:p>
    <w:p w14:paraId="4BFE4FA4" w14:textId="77777777" w:rsidR="009932D3" w:rsidRPr="009932D3" w:rsidRDefault="009932D3" w:rsidP="009932D3">
      <w:pPr>
        <w:numPr>
          <w:ilvl w:val="0"/>
          <w:numId w:val="8"/>
        </w:numPr>
        <w:spacing w:line="480" w:lineRule="auto"/>
      </w:pPr>
      <w:r w:rsidRPr="009932D3">
        <w:rPr>
          <w:b/>
          <w:bCs/>
        </w:rPr>
        <w:t>Growth Potential:</w:t>
      </w:r>
      <w:r w:rsidRPr="009932D3">
        <w:t xml:space="preserve"> Actively seeking to expand their wealth, business, or market influence.</w:t>
      </w:r>
    </w:p>
    <w:p w14:paraId="764218FF" w14:textId="77777777" w:rsidR="009932D3" w:rsidRPr="009932D3" w:rsidRDefault="009932D3" w:rsidP="009932D3">
      <w:pPr>
        <w:numPr>
          <w:ilvl w:val="0"/>
          <w:numId w:val="8"/>
        </w:numPr>
        <w:spacing w:line="480" w:lineRule="auto"/>
      </w:pPr>
      <w:r w:rsidRPr="009932D3">
        <w:rPr>
          <w:b/>
          <w:bCs/>
        </w:rPr>
        <w:t>Relationship Focus:</w:t>
      </w:r>
      <w:r w:rsidRPr="009932D3">
        <w:t xml:space="preserve"> Valuing long-term, consultative partnerships over transactional interactions.</w:t>
      </w:r>
    </w:p>
    <w:p w14:paraId="60C5E758" w14:textId="77777777" w:rsidR="009932D3" w:rsidRPr="009932D3" w:rsidRDefault="009932D3" w:rsidP="009932D3">
      <w:pPr>
        <w:numPr>
          <w:ilvl w:val="0"/>
          <w:numId w:val="8"/>
        </w:numPr>
        <w:spacing w:line="480" w:lineRule="auto"/>
      </w:pPr>
      <w:r w:rsidRPr="009932D3">
        <w:rPr>
          <w:b/>
          <w:bCs/>
        </w:rPr>
        <w:t>Geographic Alignment:</w:t>
      </w:r>
      <w:r w:rsidRPr="009932D3">
        <w:t xml:space="preserve"> Located in the major metropolitan areas where our subsidiaries operate (e.g., San Diego, Chicago, New York City).</w:t>
      </w:r>
    </w:p>
    <w:p w14:paraId="23490CC9" w14:textId="77777777" w:rsidR="009932D3" w:rsidRPr="009932D3" w:rsidRDefault="009932D3" w:rsidP="009932D3">
      <w:pPr>
        <w:spacing w:line="480" w:lineRule="auto"/>
        <w:ind w:left="720"/>
        <w:rPr>
          <w:b/>
          <w:bCs/>
        </w:rPr>
      </w:pPr>
      <w:r w:rsidRPr="009932D3">
        <w:rPr>
          <w:b/>
          <w:bCs/>
        </w:rPr>
        <w:t>5. Action Plan</w:t>
      </w:r>
    </w:p>
    <w:p w14:paraId="447C517D" w14:textId="77777777" w:rsidR="009932D3" w:rsidRPr="009932D3" w:rsidRDefault="009932D3" w:rsidP="009932D3">
      <w:pPr>
        <w:spacing w:line="480" w:lineRule="auto"/>
        <w:ind w:left="720"/>
      </w:pPr>
      <w:r w:rsidRPr="009932D3">
        <w:rPr>
          <w:b/>
          <w:bCs/>
        </w:rPr>
        <w:t>Goal:</w:t>
      </w:r>
      <w:r w:rsidRPr="009932D3">
        <w:t xml:space="preserve"> To increase consolidated revenue by 10% and improve operational efficiency across the portfolio within the next fiscal year.</w:t>
      </w:r>
    </w:p>
    <w:p w14:paraId="704EF369" w14:textId="77777777" w:rsidR="009932D3" w:rsidRPr="009932D3" w:rsidRDefault="009932D3" w:rsidP="009932D3">
      <w:pPr>
        <w:numPr>
          <w:ilvl w:val="0"/>
          <w:numId w:val="9"/>
        </w:numPr>
        <w:spacing w:line="480" w:lineRule="auto"/>
      </w:pPr>
      <w:r w:rsidRPr="009932D3">
        <w:rPr>
          <w:b/>
          <w:bCs/>
        </w:rPr>
        <w:t>Action 1: Optimize Subsidiary Performance:</w:t>
      </w:r>
      <w:r w:rsidRPr="009932D3">
        <w:t xml:space="preserve"> Implement a quarterly performance review system to identify key strengths and weaknesses of each subsidiary.</w:t>
      </w:r>
    </w:p>
    <w:p w14:paraId="1FDCFC88" w14:textId="77777777" w:rsidR="009932D3" w:rsidRPr="009932D3" w:rsidRDefault="009932D3" w:rsidP="009932D3">
      <w:pPr>
        <w:numPr>
          <w:ilvl w:val="1"/>
          <w:numId w:val="9"/>
        </w:numPr>
        <w:spacing w:line="480" w:lineRule="auto"/>
      </w:pPr>
      <w:r w:rsidRPr="009932D3">
        <w:rPr>
          <w:b/>
          <w:bCs/>
        </w:rPr>
        <w:t>Task A:</w:t>
      </w:r>
      <w:r w:rsidRPr="009932D3">
        <w:t xml:space="preserve"> Develop standardized reporting templates for all subsidiaries.</w:t>
      </w:r>
    </w:p>
    <w:p w14:paraId="7BD0AAC5" w14:textId="77777777" w:rsidR="009932D3" w:rsidRPr="009932D3" w:rsidRDefault="009932D3" w:rsidP="009932D3">
      <w:pPr>
        <w:numPr>
          <w:ilvl w:val="1"/>
          <w:numId w:val="9"/>
        </w:numPr>
        <w:spacing w:line="480" w:lineRule="auto"/>
      </w:pPr>
      <w:r w:rsidRPr="009932D3">
        <w:rPr>
          <w:b/>
          <w:bCs/>
        </w:rPr>
        <w:t>Task B:</w:t>
      </w:r>
      <w:r w:rsidRPr="009932D3">
        <w:t xml:space="preserve"> Conduct one-on-one strategy sessions with each subsidiary's leadership team.</w:t>
      </w:r>
    </w:p>
    <w:p w14:paraId="0F343EB5" w14:textId="77777777" w:rsidR="009932D3" w:rsidRPr="009932D3" w:rsidRDefault="009932D3" w:rsidP="009932D3">
      <w:pPr>
        <w:numPr>
          <w:ilvl w:val="1"/>
          <w:numId w:val="9"/>
        </w:numPr>
        <w:spacing w:line="480" w:lineRule="auto"/>
      </w:pPr>
      <w:r w:rsidRPr="009932D3">
        <w:rPr>
          <w:b/>
          <w:bCs/>
        </w:rPr>
        <w:t>Task C:</w:t>
      </w:r>
      <w:r w:rsidRPr="009932D3">
        <w:t xml:space="preserve"> Facilitate cross-pollination of best practices among subsidiaries (e.g., a successful marketing strategy from Atlanta could be shared with Dallas).</w:t>
      </w:r>
    </w:p>
    <w:p w14:paraId="62565209" w14:textId="77777777" w:rsidR="009932D3" w:rsidRPr="009932D3" w:rsidRDefault="009932D3" w:rsidP="009932D3">
      <w:pPr>
        <w:numPr>
          <w:ilvl w:val="0"/>
          <w:numId w:val="9"/>
        </w:numPr>
        <w:spacing w:line="480" w:lineRule="auto"/>
      </w:pPr>
      <w:r w:rsidRPr="009932D3">
        <w:rPr>
          <w:b/>
          <w:bCs/>
        </w:rPr>
        <w:t>Action 2: Identify and Vet New Acquisition Targets:</w:t>
      </w:r>
      <w:r w:rsidRPr="009932D3">
        <w:t xml:space="preserve"> Proactively research and analyze potential acquisition targets that align with our strategic vision and current market opportunities.</w:t>
      </w:r>
    </w:p>
    <w:p w14:paraId="24960A86" w14:textId="77777777" w:rsidR="009932D3" w:rsidRPr="009932D3" w:rsidRDefault="009932D3" w:rsidP="009932D3">
      <w:pPr>
        <w:numPr>
          <w:ilvl w:val="1"/>
          <w:numId w:val="9"/>
        </w:numPr>
        <w:spacing w:line="480" w:lineRule="auto"/>
      </w:pPr>
      <w:r w:rsidRPr="009932D3">
        <w:rPr>
          <w:b/>
          <w:bCs/>
        </w:rPr>
        <w:t>Task A:</w:t>
      </w:r>
      <w:r w:rsidRPr="009932D3">
        <w:t xml:space="preserve"> Establish criteria for new acquisitions, focusing on profitability, market fit, and growth potential.</w:t>
      </w:r>
    </w:p>
    <w:p w14:paraId="2B1E75B2" w14:textId="77777777" w:rsidR="009932D3" w:rsidRPr="009932D3" w:rsidRDefault="009932D3" w:rsidP="009932D3">
      <w:pPr>
        <w:numPr>
          <w:ilvl w:val="1"/>
          <w:numId w:val="9"/>
        </w:numPr>
        <w:spacing w:line="480" w:lineRule="auto"/>
      </w:pPr>
      <w:r w:rsidRPr="009932D3">
        <w:rPr>
          <w:b/>
          <w:bCs/>
        </w:rPr>
        <w:lastRenderedPageBreak/>
        <w:t>Task B:</w:t>
      </w:r>
      <w:r w:rsidRPr="009932D3">
        <w:t xml:space="preserve"> Build a pipeline of 10-15 potential target firms.</w:t>
      </w:r>
    </w:p>
    <w:p w14:paraId="4A95FE49" w14:textId="77777777" w:rsidR="009932D3" w:rsidRPr="009932D3" w:rsidRDefault="009932D3" w:rsidP="009932D3">
      <w:pPr>
        <w:numPr>
          <w:ilvl w:val="1"/>
          <w:numId w:val="9"/>
        </w:numPr>
        <w:spacing w:line="480" w:lineRule="auto"/>
      </w:pPr>
      <w:r w:rsidRPr="009932D3">
        <w:rPr>
          <w:b/>
          <w:bCs/>
        </w:rPr>
        <w:t>Task C:</w:t>
      </w:r>
      <w:r w:rsidRPr="009932D3">
        <w:t xml:space="preserve"> Initiate preliminary due diligence and exploratory conversations with 3-5 of the most promising targets.</w:t>
      </w:r>
    </w:p>
    <w:p w14:paraId="77492170" w14:textId="77777777" w:rsidR="009932D3" w:rsidRPr="009932D3" w:rsidRDefault="009932D3" w:rsidP="009932D3">
      <w:pPr>
        <w:numPr>
          <w:ilvl w:val="0"/>
          <w:numId w:val="9"/>
        </w:numPr>
        <w:spacing w:line="480" w:lineRule="auto"/>
      </w:pPr>
      <w:r w:rsidRPr="009932D3">
        <w:rPr>
          <w:b/>
          <w:bCs/>
        </w:rPr>
        <w:t>Action 3: Enhance Shared Technology Infrastructure:</w:t>
      </w:r>
      <w:r w:rsidRPr="009932D3">
        <w:t xml:space="preserve"> Invest in a centralized, cloud-based platform for financial reporting and data analytics to provide a unified view of the entire portfolio.</w:t>
      </w:r>
    </w:p>
    <w:p w14:paraId="4B94CD9B" w14:textId="77777777" w:rsidR="009932D3" w:rsidRPr="009932D3" w:rsidRDefault="009932D3" w:rsidP="009932D3">
      <w:pPr>
        <w:numPr>
          <w:ilvl w:val="1"/>
          <w:numId w:val="9"/>
        </w:numPr>
        <w:spacing w:line="480" w:lineRule="auto"/>
      </w:pPr>
      <w:r w:rsidRPr="009932D3">
        <w:rPr>
          <w:b/>
          <w:bCs/>
        </w:rPr>
        <w:t>Task A:</w:t>
      </w:r>
      <w:r w:rsidRPr="009932D3">
        <w:t xml:space="preserve"> Research and select a suitable software vendor.</w:t>
      </w:r>
    </w:p>
    <w:p w14:paraId="26A0A055" w14:textId="77777777" w:rsidR="009932D3" w:rsidRPr="009932D3" w:rsidRDefault="009932D3" w:rsidP="009932D3">
      <w:pPr>
        <w:numPr>
          <w:ilvl w:val="1"/>
          <w:numId w:val="9"/>
        </w:numPr>
        <w:spacing w:line="480" w:lineRule="auto"/>
      </w:pPr>
      <w:r w:rsidRPr="009932D3">
        <w:rPr>
          <w:b/>
          <w:bCs/>
        </w:rPr>
        <w:t>Task B:</w:t>
      </w:r>
      <w:r w:rsidRPr="009932D3">
        <w:t xml:space="preserve"> Develop a phased implementation plan for the new platform across all subsidiaries.</w:t>
      </w:r>
    </w:p>
    <w:p w14:paraId="7B339B5E" w14:textId="77777777" w:rsidR="009932D3" w:rsidRPr="009932D3" w:rsidRDefault="009932D3" w:rsidP="009932D3">
      <w:pPr>
        <w:numPr>
          <w:ilvl w:val="1"/>
          <w:numId w:val="9"/>
        </w:numPr>
        <w:spacing w:line="480" w:lineRule="auto"/>
      </w:pPr>
      <w:r w:rsidRPr="009932D3">
        <w:rPr>
          <w:b/>
          <w:bCs/>
        </w:rPr>
        <w:t>Task C:</w:t>
      </w:r>
      <w:r w:rsidRPr="009932D3">
        <w:t xml:space="preserve"> Provide training and support to ensure seamless adoption by each subsidiary's team.</w:t>
      </w:r>
    </w:p>
    <w:p w14:paraId="05DC51B9" w14:textId="77777777" w:rsidR="009932D3" w:rsidRPr="009932D3" w:rsidRDefault="009932D3" w:rsidP="009932D3">
      <w:pPr>
        <w:spacing w:line="480" w:lineRule="auto"/>
        <w:ind w:left="720"/>
        <w:rPr>
          <w:b/>
          <w:bCs/>
        </w:rPr>
      </w:pPr>
      <w:r w:rsidRPr="009932D3">
        <w:rPr>
          <w:b/>
          <w:bCs/>
        </w:rPr>
        <w:t>6. Key Performance Indicators (KPIs)</w:t>
      </w:r>
    </w:p>
    <w:p w14:paraId="7037E153" w14:textId="77777777" w:rsidR="009932D3" w:rsidRPr="009932D3" w:rsidRDefault="009932D3" w:rsidP="009932D3">
      <w:pPr>
        <w:numPr>
          <w:ilvl w:val="0"/>
          <w:numId w:val="10"/>
        </w:numPr>
        <w:spacing w:line="480" w:lineRule="auto"/>
      </w:pPr>
      <w:r w:rsidRPr="009932D3">
        <w:rPr>
          <w:b/>
          <w:bCs/>
        </w:rPr>
        <w:t>Consolidated Revenue Growth:</w:t>
      </w:r>
      <w:r w:rsidRPr="009932D3">
        <w:t xml:space="preserve"> Measuring the year-over-year increase in total revenue generated by all GW Holdings subsidiaries combined. Target: 10% annual growth.</w:t>
      </w:r>
    </w:p>
    <w:p w14:paraId="2ACC130E" w14:textId="77777777" w:rsidR="009932D3" w:rsidRPr="009932D3" w:rsidRDefault="009932D3" w:rsidP="009932D3">
      <w:pPr>
        <w:numPr>
          <w:ilvl w:val="0"/>
          <w:numId w:val="10"/>
        </w:numPr>
        <w:spacing w:line="480" w:lineRule="auto"/>
      </w:pPr>
      <w:r w:rsidRPr="009932D3">
        <w:rPr>
          <w:b/>
          <w:bCs/>
        </w:rPr>
        <w:t>Return on Assets (ROA):</w:t>
      </w:r>
      <w:r w:rsidRPr="009932D3">
        <w:t xml:space="preserve"> An indicator of how effectively the company is using its assets to generate profit. Target: A minimum of a 5% increase in ROA for the overall portfolio.</w:t>
      </w:r>
    </w:p>
    <w:p w14:paraId="7203DB1F" w14:textId="77777777" w:rsidR="009932D3" w:rsidRPr="009932D3" w:rsidRDefault="009932D3" w:rsidP="009932D3">
      <w:pPr>
        <w:numPr>
          <w:ilvl w:val="0"/>
          <w:numId w:val="10"/>
        </w:numPr>
        <w:spacing w:line="480" w:lineRule="auto"/>
      </w:pPr>
      <w:r w:rsidRPr="009932D3">
        <w:rPr>
          <w:b/>
          <w:bCs/>
        </w:rPr>
        <w:t>Subsidiary Efficiency Score:</w:t>
      </w:r>
      <w:r w:rsidRPr="009932D3">
        <w:t xml:space="preserve"> A proprietary metric based on a combination of profit margins, operating costs, and revenue per employee for each subsidiary. Target: An average score improvement of 15% across the portfolio.</w:t>
      </w:r>
    </w:p>
    <w:p w14:paraId="18FA28B4" w14:textId="77777777" w:rsidR="009932D3" w:rsidRPr="009932D3" w:rsidRDefault="009932D3" w:rsidP="009932D3">
      <w:pPr>
        <w:numPr>
          <w:ilvl w:val="0"/>
          <w:numId w:val="10"/>
        </w:numPr>
        <w:spacing w:line="480" w:lineRule="auto"/>
      </w:pPr>
      <w:r w:rsidRPr="009932D3">
        <w:rPr>
          <w:b/>
          <w:bCs/>
        </w:rPr>
        <w:lastRenderedPageBreak/>
        <w:t>Acquisition Pipeline Health:</w:t>
      </w:r>
      <w:r w:rsidRPr="009932D3">
        <w:t xml:space="preserve"> Measuring the number of qualified acquisition targets identified and actively engaged in the due diligence process. Target: Maintain a pipeline of at least 5 viable candidates at all times.</w:t>
      </w:r>
    </w:p>
    <w:p w14:paraId="4FF83F5B" w14:textId="77777777" w:rsidR="009932D3" w:rsidRPr="009932D3" w:rsidRDefault="009932D3" w:rsidP="009932D3">
      <w:pPr>
        <w:spacing w:line="480" w:lineRule="auto"/>
        <w:ind w:left="720"/>
        <w:rPr>
          <w:b/>
          <w:bCs/>
        </w:rPr>
      </w:pPr>
      <w:r w:rsidRPr="009932D3">
        <w:rPr>
          <w:b/>
          <w:bCs/>
        </w:rPr>
        <w:t>7. Measurements / Milestones</w:t>
      </w:r>
    </w:p>
    <w:p w14:paraId="01A36838" w14:textId="77777777" w:rsidR="009932D3" w:rsidRPr="009932D3" w:rsidRDefault="009932D3" w:rsidP="009932D3">
      <w:pPr>
        <w:numPr>
          <w:ilvl w:val="0"/>
          <w:numId w:val="11"/>
        </w:numPr>
        <w:spacing w:line="480" w:lineRule="auto"/>
      </w:pPr>
      <w:r w:rsidRPr="009932D3">
        <w:rPr>
          <w:b/>
          <w:bCs/>
        </w:rPr>
        <w:t>Q1:</w:t>
      </w:r>
      <w:r w:rsidRPr="009932D3">
        <w:t xml:space="preserve"> Implement standardized reporting and complete initial performance reviews for all subsidiaries.</w:t>
      </w:r>
    </w:p>
    <w:p w14:paraId="74E1DDDE" w14:textId="77777777" w:rsidR="009932D3" w:rsidRPr="009932D3" w:rsidRDefault="009932D3" w:rsidP="009932D3">
      <w:pPr>
        <w:numPr>
          <w:ilvl w:val="0"/>
          <w:numId w:val="11"/>
        </w:numPr>
        <w:spacing w:line="480" w:lineRule="auto"/>
      </w:pPr>
      <w:r w:rsidRPr="009932D3">
        <w:rPr>
          <w:b/>
          <w:bCs/>
        </w:rPr>
        <w:t>Q2:</w:t>
      </w:r>
      <w:r w:rsidRPr="009932D3">
        <w:t xml:space="preserve"> Identify and finalize a list of 10 new acquisition targets for consideration.</w:t>
      </w:r>
    </w:p>
    <w:p w14:paraId="18099054" w14:textId="77777777" w:rsidR="009932D3" w:rsidRPr="009932D3" w:rsidRDefault="009932D3" w:rsidP="009932D3">
      <w:pPr>
        <w:numPr>
          <w:ilvl w:val="0"/>
          <w:numId w:val="11"/>
        </w:numPr>
        <w:spacing w:line="480" w:lineRule="auto"/>
      </w:pPr>
      <w:r w:rsidRPr="009932D3">
        <w:rPr>
          <w:b/>
          <w:bCs/>
        </w:rPr>
        <w:t>Q3:</w:t>
      </w:r>
      <w:r w:rsidRPr="009932D3">
        <w:t xml:space="preserve"> Pilot the new centralized reporting platform in a minimum of two subsidiaries and begin exploratory conversations with two potential acquisition targets.</w:t>
      </w:r>
    </w:p>
    <w:p w14:paraId="41F29D23" w14:textId="77777777" w:rsidR="009932D3" w:rsidRPr="009932D3" w:rsidRDefault="009932D3" w:rsidP="009932D3">
      <w:pPr>
        <w:numPr>
          <w:ilvl w:val="0"/>
          <w:numId w:val="11"/>
        </w:numPr>
        <w:spacing w:line="480" w:lineRule="auto"/>
      </w:pPr>
      <w:r w:rsidRPr="009932D3">
        <w:rPr>
          <w:b/>
          <w:bCs/>
        </w:rPr>
        <w:t>Q4:</w:t>
      </w:r>
      <w:r w:rsidRPr="009932D3">
        <w:t xml:space="preserve"> Achieve a 5% increase in consolidated revenue and onboard a new acquisition if a suitable candidate is found.</w:t>
      </w:r>
    </w:p>
    <w:p w14:paraId="13833184" w14:textId="77777777" w:rsidR="009932D3" w:rsidRPr="009932D3" w:rsidRDefault="009932D3" w:rsidP="009932D3">
      <w:pPr>
        <w:spacing w:line="480" w:lineRule="auto"/>
        <w:ind w:left="720"/>
        <w:rPr>
          <w:b/>
          <w:bCs/>
        </w:rPr>
      </w:pPr>
      <w:r w:rsidRPr="009932D3">
        <w:rPr>
          <w:b/>
          <w:bCs/>
        </w:rPr>
        <w:t>8. Accountability (Monitoring and Evaluation)</w:t>
      </w:r>
    </w:p>
    <w:p w14:paraId="2B0F5AB7" w14:textId="77777777" w:rsidR="009932D3" w:rsidRPr="009932D3" w:rsidRDefault="009932D3" w:rsidP="009932D3">
      <w:pPr>
        <w:spacing w:line="480" w:lineRule="auto"/>
        <w:ind w:left="720"/>
      </w:pPr>
      <w:r w:rsidRPr="009932D3">
        <w:t>The GW Holdings leadership team will be directly responsible for monitoring the progress of this strategic plan.</w:t>
      </w:r>
    </w:p>
    <w:p w14:paraId="0717D615" w14:textId="77777777" w:rsidR="009932D3" w:rsidRPr="009932D3" w:rsidRDefault="009932D3" w:rsidP="009932D3">
      <w:pPr>
        <w:numPr>
          <w:ilvl w:val="0"/>
          <w:numId w:val="12"/>
        </w:numPr>
        <w:spacing w:line="480" w:lineRule="auto"/>
      </w:pPr>
      <w:r w:rsidRPr="009932D3">
        <w:rPr>
          <w:b/>
          <w:bCs/>
        </w:rPr>
        <w:t>Monthly Performance Dashboards:</w:t>
      </w:r>
      <w:r w:rsidRPr="009932D3">
        <w:t xml:space="preserve"> A centralized dashboard will be maintained to track KPIs in real-time, providing an at-a-glance view of the company’s performance against its goals.</w:t>
      </w:r>
    </w:p>
    <w:p w14:paraId="387C8E90" w14:textId="77777777" w:rsidR="009932D3" w:rsidRPr="009932D3" w:rsidRDefault="009932D3" w:rsidP="009932D3">
      <w:pPr>
        <w:numPr>
          <w:ilvl w:val="0"/>
          <w:numId w:val="12"/>
        </w:numPr>
        <w:spacing w:line="480" w:lineRule="auto"/>
      </w:pPr>
      <w:r w:rsidRPr="009932D3">
        <w:rPr>
          <w:b/>
          <w:bCs/>
        </w:rPr>
        <w:t>Quarterly Strategic Reviews:</w:t>
      </w:r>
      <w:r w:rsidRPr="009932D3">
        <w:t xml:space="preserve"> The leadership team will conduct formal quarterly reviews with each subsidiary's management to discuss progress, challenges, and adjust the action plan as needed.</w:t>
      </w:r>
    </w:p>
    <w:p w14:paraId="1D76073A" w14:textId="77777777" w:rsidR="009932D3" w:rsidRPr="009932D3" w:rsidRDefault="009932D3" w:rsidP="009932D3">
      <w:pPr>
        <w:numPr>
          <w:ilvl w:val="0"/>
          <w:numId w:val="12"/>
        </w:numPr>
        <w:spacing w:line="480" w:lineRule="auto"/>
      </w:pPr>
      <w:r w:rsidRPr="009932D3">
        <w:rPr>
          <w:b/>
          <w:bCs/>
        </w:rPr>
        <w:lastRenderedPageBreak/>
        <w:t>Annual Strategic Assessment:</w:t>
      </w:r>
      <w:r w:rsidRPr="009932D3">
        <w:t xml:space="preserve"> A comprehensive review will be conducted at the end of the fiscal year to evaluate the overall success of the plan, identify key learnings, and inform the strategic direction for the following year.</w:t>
      </w:r>
    </w:p>
    <w:p w14:paraId="0CB354AB" w14:textId="77777777" w:rsidR="00107A2D" w:rsidRDefault="00107A2D" w:rsidP="009932D3">
      <w:pPr>
        <w:spacing w:line="480" w:lineRule="auto"/>
        <w:ind w:left="720"/>
      </w:pPr>
    </w:p>
    <w:p w14:paraId="56C3D247" w14:textId="77777777" w:rsidR="00107A2D" w:rsidRDefault="00107A2D">
      <w:pPr>
        <w:spacing w:line="480" w:lineRule="auto"/>
      </w:pPr>
    </w:p>
    <w:p w14:paraId="3166C370" w14:textId="77777777" w:rsidR="00107A2D" w:rsidRDefault="00107A2D">
      <w:pPr>
        <w:spacing w:line="480" w:lineRule="auto"/>
        <w:rPr>
          <w:rFonts w:ascii="Times New Roman" w:eastAsia="Times New Roman" w:hAnsi="Times New Roman" w:cs="Times New Roman"/>
          <w:sz w:val="24"/>
          <w:szCs w:val="24"/>
        </w:rPr>
      </w:pPr>
    </w:p>
    <w:p w14:paraId="4E646AC4" w14:textId="77777777" w:rsidR="00107A2D" w:rsidRDefault="00000000">
      <w:pPr>
        <w:spacing w:line="480" w:lineRule="auto"/>
        <w:jc w:val="center"/>
        <w:rPr>
          <w:rFonts w:ascii="Times New Roman" w:hAnsi="Times New Roman" w:cs="Times New Roman"/>
          <w:sz w:val="24"/>
          <w:szCs w:val="24"/>
        </w:rPr>
      </w:pPr>
      <w:r>
        <w:br w:type="page"/>
      </w:r>
    </w:p>
    <w:p w14:paraId="7D60BB30" w14:textId="77777777" w:rsidR="00107A2D" w:rsidRDefault="00000000">
      <w:pPr>
        <w:spacing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02FA266A" w14:textId="77777777" w:rsidR="00107A2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references </w:t>
      </w:r>
      <w:r>
        <w:rPr>
          <w:rFonts w:ascii="Times New Roman" w:eastAsia="Calibri" w:hAnsi="Times New Roman" w:cs="Times New Roman"/>
          <w:color w:val="333333"/>
          <w:sz w:val="24"/>
          <w:szCs w:val="24"/>
          <w:shd w:val="clear" w:color="auto" w:fill="FFFFFF"/>
        </w:rPr>
        <w:t>should</w:t>
      </w:r>
      <w:r>
        <w:rPr>
          <w:rFonts w:ascii="Times New Roman" w:eastAsia="Times New Roman" w:hAnsi="Times New Roman" w:cs="Times New Roman"/>
          <w:sz w:val="24"/>
          <w:szCs w:val="24"/>
        </w:rPr>
        <w:t xml:space="preserve"> be on a separate page. Delete this text and add your own. Some sample APA formatted references appear below.</w:t>
      </w:r>
    </w:p>
    <w:p w14:paraId="51A05B4B" w14:textId="77777777" w:rsidR="00107A2D"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Cendrowski, S. (2014, September 02). Why McDonalds' supplier failed in China. Retrieved from https://fortune.com/2014/09/02/why-mcdonalds-supplier-failed-in-china</w:t>
      </w:r>
    </w:p>
    <w:p w14:paraId="0FDB1B3A" w14:textId="77777777" w:rsidR="00107A2D"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Grove, T. (2018, November 08). In Russia, McDonald's serves local fries and a side of realpolitik. Retrieved from https://www.wsj.com/articles/in-russia-mcdonalds-serves-local-fries-and-a-side-of-realpolitik-1541678402</w:t>
      </w:r>
    </w:p>
    <w:p w14:paraId="63B0356B" w14:textId="77777777" w:rsidR="00107A2D"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Matousek, M. (2018, July 11). Here's what it's like to eat at McDonald's in 7 countries around the world. Retrieved from https://www.businessinsider.com/what-mcdonalds-is-like-around-the-world-2017-11</w:t>
      </w:r>
    </w:p>
    <w:p w14:paraId="79FE304B" w14:textId="77777777" w:rsidR="00107A2D" w:rsidRDefault="00107A2D">
      <w:pPr>
        <w:spacing w:line="480" w:lineRule="auto"/>
        <w:ind w:left="720" w:hanging="720"/>
        <w:rPr>
          <w:rFonts w:ascii="Times New Roman" w:hAnsi="Times New Roman" w:cs="Times New Roman"/>
          <w:color w:val="333333"/>
          <w:sz w:val="24"/>
          <w:szCs w:val="24"/>
          <w:shd w:val="clear" w:color="auto" w:fill="FFFFFF"/>
        </w:rPr>
      </w:pPr>
    </w:p>
    <w:sectPr w:rsidR="00107A2D">
      <w:headerReference w:type="default" r:id="rId7"/>
      <w:footerReference w:type="default" r:id="rId8"/>
      <w:headerReference w:type="first" r:id="rId9"/>
      <w:footerReference w:type="first" r:id="rId10"/>
      <w:pgSz w:w="12240" w:h="15840"/>
      <w:pgMar w:top="1440" w:right="1440" w:bottom="1440" w:left="1440" w:header="720" w:footer="72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50F62" w14:textId="77777777" w:rsidR="009609CC" w:rsidRDefault="009609CC">
      <w:pPr>
        <w:spacing w:after="0" w:line="240" w:lineRule="auto"/>
      </w:pPr>
      <w:r>
        <w:separator/>
      </w:r>
    </w:p>
  </w:endnote>
  <w:endnote w:type="continuationSeparator" w:id="0">
    <w:p w14:paraId="27E47C5F" w14:textId="77777777" w:rsidR="009609CC" w:rsidRDefault="00960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107A2D" w14:paraId="0456A92E" w14:textId="77777777">
      <w:tc>
        <w:tcPr>
          <w:tcW w:w="3120" w:type="dxa"/>
        </w:tcPr>
        <w:p w14:paraId="46E730E8" w14:textId="77777777" w:rsidR="00107A2D" w:rsidRDefault="00107A2D">
          <w:pPr>
            <w:pStyle w:val="Header"/>
            <w:widowControl w:val="0"/>
            <w:ind w:left="-115"/>
          </w:pPr>
        </w:p>
      </w:tc>
      <w:tc>
        <w:tcPr>
          <w:tcW w:w="3120" w:type="dxa"/>
        </w:tcPr>
        <w:p w14:paraId="2E4BFE63" w14:textId="77777777" w:rsidR="00107A2D" w:rsidRDefault="00107A2D">
          <w:pPr>
            <w:pStyle w:val="Header"/>
            <w:widowControl w:val="0"/>
            <w:jc w:val="center"/>
          </w:pPr>
        </w:p>
      </w:tc>
      <w:tc>
        <w:tcPr>
          <w:tcW w:w="3120" w:type="dxa"/>
        </w:tcPr>
        <w:p w14:paraId="346AE818" w14:textId="77777777" w:rsidR="00107A2D" w:rsidRDefault="00107A2D">
          <w:pPr>
            <w:pStyle w:val="Header"/>
            <w:widowControl w:val="0"/>
            <w:ind w:right="-115"/>
            <w:jc w:val="right"/>
          </w:pPr>
        </w:p>
      </w:tc>
    </w:tr>
  </w:tbl>
  <w:p w14:paraId="0BA4EFA1" w14:textId="77777777" w:rsidR="00107A2D" w:rsidRDefault="00107A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107A2D" w14:paraId="7C9010CA" w14:textId="77777777">
      <w:tc>
        <w:tcPr>
          <w:tcW w:w="3120" w:type="dxa"/>
        </w:tcPr>
        <w:p w14:paraId="12700635" w14:textId="77777777" w:rsidR="00107A2D" w:rsidRDefault="00107A2D">
          <w:pPr>
            <w:pStyle w:val="Header"/>
            <w:widowControl w:val="0"/>
            <w:ind w:left="-115"/>
          </w:pPr>
        </w:p>
      </w:tc>
      <w:tc>
        <w:tcPr>
          <w:tcW w:w="3120" w:type="dxa"/>
        </w:tcPr>
        <w:p w14:paraId="6EAAE336" w14:textId="77777777" w:rsidR="00107A2D" w:rsidRDefault="00107A2D">
          <w:pPr>
            <w:pStyle w:val="Header"/>
            <w:widowControl w:val="0"/>
            <w:jc w:val="center"/>
          </w:pPr>
        </w:p>
      </w:tc>
      <w:tc>
        <w:tcPr>
          <w:tcW w:w="3120" w:type="dxa"/>
        </w:tcPr>
        <w:p w14:paraId="2CDB8528" w14:textId="77777777" w:rsidR="00107A2D" w:rsidRDefault="00107A2D">
          <w:pPr>
            <w:pStyle w:val="Header"/>
            <w:widowControl w:val="0"/>
            <w:ind w:right="-115"/>
            <w:jc w:val="right"/>
          </w:pPr>
        </w:p>
      </w:tc>
    </w:tr>
  </w:tbl>
  <w:p w14:paraId="3DE11D9A" w14:textId="77777777" w:rsidR="00107A2D" w:rsidRDefault="00107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FB9B5" w14:textId="77777777" w:rsidR="009609CC" w:rsidRDefault="009609CC">
      <w:pPr>
        <w:spacing w:after="0" w:line="240" w:lineRule="auto"/>
      </w:pPr>
      <w:r>
        <w:separator/>
      </w:r>
    </w:p>
  </w:footnote>
  <w:footnote w:type="continuationSeparator" w:id="0">
    <w:p w14:paraId="376A5126" w14:textId="77777777" w:rsidR="009609CC" w:rsidRDefault="00960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3"/>
      <w:gridCol w:w="236"/>
      <w:gridCol w:w="3101"/>
    </w:tblGrid>
    <w:tr w:rsidR="00107A2D" w14:paraId="7FE66311" w14:textId="77777777">
      <w:tc>
        <w:tcPr>
          <w:tcW w:w="6024" w:type="dxa"/>
        </w:tcPr>
        <w:p w14:paraId="4BD4A15B" w14:textId="77777777" w:rsidR="00107A2D" w:rsidRDefault="00000000">
          <w:pPr>
            <w:pStyle w:val="Header"/>
            <w:widowControl w:val="0"/>
            <w:ind w:left="-115"/>
          </w:pPr>
          <w:r>
            <w:t>Group Project Milestone I</w:t>
          </w:r>
        </w:p>
      </w:tc>
      <w:tc>
        <w:tcPr>
          <w:tcW w:w="235" w:type="dxa"/>
        </w:tcPr>
        <w:p w14:paraId="373EFC39" w14:textId="77777777" w:rsidR="00107A2D" w:rsidRDefault="00107A2D">
          <w:pPr>
            <w:pStyle w:val="Header"/>
            <w:widowControl w:val="0"/>
            <w:jc w:val="center"/>
          </w:pPr>
        </w:p>
      </w:tc>
      <w:tc>
        <w:tcPr>
          <w:tcW w:w="3101" w:type="dxa"/>
        </w:tcPr>
        <w:p w14:paraId="065EDA39" w14:textId="77777777" w:rsidR="00107A2D" w:rsidRDefault="00000000">
          <w:pPr>
            <w:pStyle w:val="Header"/>
            <w:widowControl w:val="0"/>
            <w:ind w:right="-115"/>
            <w:jc w:val="right"/>
          </w:pPr>
          <w:r>
            <w:fldChar w:fldCharType="begin"/>
          </w:r>
          <w:r>
            <w:instrText xml:space="preserve"> PAGE </w:instrText>
          </w:r>
          <w:r>
            <w:fldChar w:fldCharType="separate"/>
          </w:r>
          <w:r>
            <w:t>4</w:t>
          </w:r>
          <w:r>
            <w:fldChar w:fldCharType="end"/>
          </w:r>
        </w:p>
      </w:tc>
    </w:tr>
  </w:tbl>
  <w:p w14:paraId="44738361" w14:textId="77777777" w:rsidR="00107A2D" w:rsidRDefault="00107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903" w:type="dxa"/>
      <w:tblLayout w:type="fixed"/>
      <w:tblLook w:val="06A0" w:firstRow="1" w:lastRow="0" w:firstColumn="1" w:lastColumn="0" w:noHBand="1" w:noVBand="1"/>
    </w:tblPr>
    <w:tblGrid>
      <w:gridCol w:w="9360"/>
      <w:gridCol w:w="3423"/>
      <w:gridCol w:w="3120"/>
    </w:tblGrid>
    <w:tr w:rsidR="00107A2D" w14:paraId="655C4C60" w14:textId="77777777" w:rsidTr="00D33B7D">
      <w:tc>
        <w:tcPr>
          <w:tcW w:w="9360" w:type="dxa"/>
        </w:tcPr>
        <w:p w14:paraId="2852E95A" w14:textId="43E288B4" w:rsidR="00107A2D" w:rsidRPr="00D33B7D" w:rsidRDefault="00D33B7D" w:rsidP="00D33B7D">
          <w:pPr>
            <w:pStyle w:val="Header"/>
            <w:widowControl w:val="0"/>
            <w:ind w:left="-115"/>
            <w:jc w:val="center"/>
            <w:rPr>
              <w:b/>
              <w:bCs/>
            </w:rPr>
          </w:pPr>
          <w:r w:rsidRPr="00D33B7D">
            <w:rPr>
              <w:b/>
              <w:bCs/>
            </w:rPr>
            <w:t>GW Holdings, LLC - Group Project Milestone I</w:t>
          </w:r>
        </w:p>
      </w:tc>
      <w:tc>
        <w:tcPr>
          <w:tcW w:w="3423" w:type="dxa"/>
        </w:tcPr>
        <w:p w14:paraId="0FCEF8D7" w14:textId="77777777" w:rsidR="00107A2D" w:rsidRDefault="00107A2D">
          <w:pPr>
            <w:pStyle w:val="Header"/>
            <w:widowControl w:val="0"/>
            <w:jc w:val="center"/>
          </w:pPr>
        </w:p>
      </w:tc>
      <w:tc>
        <w:tcPr>
          <w:tcW w:w="3120" w:type="dxa"/>
        </w:tcPr>
        <w:p w14:paraId="122D0D1A" w14:textId="54E68348" w:rsidR="00107A2D" w:rsidRDefault="00107A2D" w:rsidP="00D33B7D">
          <w:pPr>
            <w:pStyle w:val="Header"/>
            <w:widowControl w:val="0"/>
            <w:ind w:right="-115"/>
          </w:pPr>
        </w:p>
      </w:tc>
    </w:tr>
  </w:tbl>
  <w:p w14:paraId="20EAE5FB" w14:textId="77777777" w:rsidR="00107A2D" w:rsidRDefault="00107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3401"/>
    <w:multiLevelType w:val="multilevel"/>
    <w:tmpl w:val="A0BC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14D89"/>
    <w:multiLevelType w:val="multilevel"/>
    <w:tmpl w:val="909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B15F5"/>
    <w:multiLevelType w:val="multilevel"/>
    <w:tmpl w:val="FE8A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123F9"/>
    <w:multiLevelType w:val="multilevel"/>
    <w:tmpl w:val="822A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6E3E11"/>
    <w:multiLevelType w:val="multilevel"/>
    <w:tmpl w:val="9FFC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D504A"/>
    <w:multiLevelType w:val="multilevel"/>
    <w:tmpl w:val="BEB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C71B2"/>
    <w:multiLevelType w:val="multilevel"/>
    <w:tmpl w:val="12ACA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F41F9"/>
    <w:multiLevelType w:val="multilevel"/>
    <w:tmpl w:val="7480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26675"/>
    <w:multiLevelType w:val="multilevel"/>
    <w:tmpl w:val="DE2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36631"/>
    <w:multiLevelType w:val="multilevel"/>
    <w:tmpl w:val="7770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10CED"/>
    <w:multiLevelType w:val="multilevel"/>
    <w:tmpl w:val="2FEC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E7E3C"/>
    <w:multiLevelType w:val="multilevel"/>
    <w:tmpl w:val="4F2A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95968">
    <w:abstractNumId w:val="4"/>
  </w:num>
  <w:num w:numId="2" w16cid:durableId="1946112046">
    <w:abstractNumId w:val="1"/>
  </w:num>
  <w:num w:numId="3" w16cid:durableId="2125730573">
    <w:abstractNumId w:val="2"/>
  </w:num>
  <w:num w:numId="4" w16cid:durableId="1974022336">
    <w:abstractNumId w:val="0"/>
  </w:num>
  <w:num w:numId="5" w16cid:durableId="1777483405">
    <w:abstractNumId w:val="11"/>
  </w:num>
  <w:num w:numId="6" w16cid:durableId="1359351672">
    <w:abstractNumId w:val="7"/>
  </w:num>
  <w:num w:numId="7" w16cid:durableId="1238322340">
    <w:abstractNumId w:val="5"/>
  </w:num>
  <w:num w:numId="8" w16cid:durableId="1132869327">
    <w:abstractNumId w:val="9"/>
  </w:num>
  <w:num w:numId="9" w16cid:durableId="529534396">
    <w:abstractNumId w:val="6"/>
  </w:num>
  <w:num w:numId="10" w16cid:durableId="1859345950">
    <w:abstractNumId w:val="3"/>
  </w:num>
  <w:num w:numId="11" w16cid:durableId="297691128">
    <w:abstractNumId w:val="10"/>
  </w:num>
  <w:num w:numId="12" w16cid:durableId="4925238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A2D"/>
    <w:rsid w:val="00107A2D"/>
    <w:rsid w:val="004032D3"/>
    <w:rsid w:val="00555EBB"/>
    <w:rsid w:val="00941EE2"/>
    <w:rsid w:val="009609CC"/>
    <w:rsid w:val="009932D3"/>
    <w:rsid w:val="00AC51D6"/>
    <w:rsid w:val="00CB1DD4"/>
    <w:rsid w:val="00D33B7D"/>
    <w:rsid w:val="00E20B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8FB70"/>
  <w15:docId w15:val="{B3AF0F59-BA67-4D12-B491-4874ED64D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41612">
      <w:bodyDiv w:val="1"/>
      <w:marLeft w:val="0"/>
      <w:marRight w:val="0"/>
      <w:marTop w:val="0"/>
      <w:marBottom w:val="0"/>
      <w:divBdr>
        <w:top w:val="none" w:sz="0" w:space="0" w:color="auto"/>
        <w:left w:val="none" w:sz="0" w:space="0" w:color="auto"/>
        <w:bottom w:val="none" w:sz="0" w:space="0" w:color="auto"/>
        <w:right w:val="none" w:sz="0" w:space="0" w:color="auto"/>
      </w:divBdr>
    </w:div>
    <w:div w:id="242879677">
      <w:bodyDiv w:val="1"/>
      <w:marLeft w:val="0"/>
      <w:marRight w:val="0"/>
      <w:marTop w:val="0"/>
      <w:marBottom w:val="0"/>
      <w:divBdr>
        <w:top w:val="none" w:sz="0" w:space="0" w:color="auto"/>
        <w:left w:val="none" w:sz="0" w:space="0" w:color="auto"/>
        <w:bottom w:val="none" w:sz="0" w:space="0" w:color="auto"/>
        <w:right w:val="none" w:sz="0" w:space="0" w:color="auto"/>
      </w:divBdr>
    </w:div>
    <w:div w:id="359819329">
      <w:bodyDiv w:val="1"/>
      <w:marLeft w:val="0"/>
      <w:marRight w:val="0"/>
      <w:marTop w:val="0"/>
      <w:marBottom w:val="0"/>
      <w:divBdr>
        <w:top w:val="none" w:sz="0" w:space="0" w:color="auto"/>
        <w:left w:val="none" w:sz="0" w:space="0" w:color="auto"/>
        <w:bottom w:val="none" w:sz="0" w:space="0" w:color="auto"/>
        <w:right w:val="none" w:sz="0" w:space="0" w:color="auto"/>
      </w:divBdr>
    </w:div>
    <w:div w:id="599291389">
      <w:bodyDiv w:val="1"/>
      <w:marLeft w:val="0"/>
      <w:marRight w:val="0"/>
      <w:marTop w:val="0"/>
      <w:marBottom w:val="0"/>
      <w:divBdr>
        <w:top w:val="none" w:sz="0" w:space="0" w:color="auto"/>
        <w:left w:val="none" w:sz="0" w:space="0" w:color="auto"/>
        <w:bottom w:val="none" w:sz="0" w:space="0" w:color="auto"/>
        <w:right w:val="none" w:sz="0" w:space="0" w:color="auto"/>
      </w:divBdr>
    </w:div>
    <w:div w:id="1159879825">
      <w:bodyDiv w:val="1"/>
      <w:marLeft w:val="0"/>
      <w:marRight w:val="0"/>
      <w:marTop w:val="0"/>
      <w:marBottom w:val="0"/>
      <w:divBdr>
        <w:top w:val="none" w:sz="0" w:space="0" w:color="auto"/>
        <w:left w:val="none" w:sz="0" w:space="0" w:color="auto"/>
        <w:bottom w:val="none" w:sz="0" w:space="0" w:color="auto"/>
        <w:right w:val="none" w:sz="0" w:space="0" w:color="auto"/>
      </w:divBdr>
    </w:div>
    <w:div w:id="1459299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2662</Words>
  <Characters>15947</Characters>
  <Application>Microsoft Office Word</Application>
  <DocSecurity>0</DocSecurity>
  <Lines>284</Lines>
  <Paragraphs>134</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Gordon Williams</cp:lastModifiedBy>
  <cp:revision>5</cp:revision>
  <dcterms:created xsi:type="dcterms:W3CDTF">2025-08-04T04:38:00Z</dcterms:created>
  <dcterms:modified xsi:type="dcterms:W3CDTF">2025-08-04T04:54:00Z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fd6c532c-dc61-465a-b994-d87cade99afb</vt:lpwstr>
  </property>
</Properties>
</file>