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455B5" w14:textId="77777777" w:rsidR="00AC3308" w:rsidRPr="00F276D8" w:rsidRDefault="00AC3308" w:rsidP="00DC1994">
      <w:pPr>
        <w:jc w:val="center"/>
        <w:rPr>
          <w:rFonts w:ascii="Times New Roman" w:hAnsi="Times New Roman" w:cs="Times New Roman"/>
          <w:sz w:val="24"/>
          <w:szCs w:val="24"/>
        </w:rPr>
      </w:pPr>
      <w:r w:rsidRPr="00F276D8">
        <w:rPr>
          <w:rFonts w:ascii="Times New Roman" w:hAnsi="Times New Roman" w:cs="Times New Roman"/>
          <w:sz w:val="24"/>
          <w:szCs w:val="24"/>
        </w:rPr>
        <w:t>Post University</w:t>
      </w:r>
    </w:p>
    <w:p w14:paraId="26B65600" w14:textId="1756744C" w:rsidR="00D318EC" w:rsidRPr="00F276D8" w:rsidRDefault="00F85D31" w:rsidP="00DC1994">
      <w:pPr>
        <w:jc w:val="center"/>
        <w:rPr>
          <w:rFonts w:ascii="Times New Roman" w:hAnsi="Times New Roman" w:cs="Times New Roman"/>
          <w:sz w:val="24"/>
          <w:szCs w:val="24"/>
        </w:rPr>
      </w:pPr>
      <w:r>
        <w:rPr>
          <w:rFonts w:ascii="Times New Roman" w:hAnsi="Times New Roman" w:cs="Times New Roman"/>
          <w:sz w:val="24"/>
          <w:szCs w:val="24"/>
        </w:rPr>
        <w:t>PMG</w:t>
      </w:r>
      <w:r w:rsidR="00D318EC" w:rsidRPr="00F276D8">
        <w:rPr>
          <w:rFonts w:ascii="Times New Roman" w:hAnsi="Times New Roman" w:cs="Times New Roman"/>
          <w:sz w:val="24"/>
          <w:szCs w:val="24"/>
        </w:rPr>
        <w:t>6</w:t>
      </w:r>
      <w:r>
        <w:rPr>
          <w:rFonts w:ascii="Times New Roman" w:hAnsi="Times New Roman" w:cs="Times New Roman"/>
          <w:sz w:val="24"/>
          <w:szCs w:val="24"/>
        </w:rPr>
        <w:t>4</w:t>
      </w:r>
      <w:r w:rsidR="00937879">
        <w:rPr>
          <w:rFonts w:ascii="Times New Roman" w:hAnsi="Times New Roman" w:cs="Times New Roman"/>
          <w:sz w:val="24"/>
          <w:szCs w:val="24"/>
        </w:rPr>
        <w:t>2-30</w:t>
      </w:r>
      <w:r w:rsidR="00D318EC" w:rsidRPr="00F276D8">
        <w:rPr>
          <w:rFonts w:ascii="Times New Roman" w:hAnsi="Times New Roman" w:cs="Times New Roman"/>
          <w:sz w:val="24"/>
          <w:szCs w:val="24"/>
        </w:rPr>
        <w:t xml:space="preserve"> </w:t>
      </w:r>
      <w:r w:rsidR="005F3B3D">
        <w:rPr>
          <w:rFonts w:ascii="Times New Roman" w:hAnsi="Times New Roman" w:cs="Times New Roman"/>
          <w:sz w:val="24"/>
          <w:szCs w:val="24"/>
        </w:rPr>
        <w:t>Project</w:t>
      </w:r>
      <w:r w:rsidR="00937879">
        <w:rPr>
          <w:rFonts w:ascii="Times New Roman" w:hAnsi="Times New Roman" w:cs="Times New Roman"/>
          <w:sz w:val="24"/>
          <w:szCs w:val="24"/>
        </w:rPr>
        <w:t xml:space="preserve"> Quality Management</w:t>
      </w:r>
    </w:p>
    <w:p w14:paraId="6DE7F847" w14:textId="276E9B6D"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 xml:space="preserve">Unit </w:t>
      </w:r>
      <w:r w:rsidR="00956721">
        <w:rPr>
          <w:rFonts w:ascii="Times New Roman" w:hAnsi="Times New Roman" w:cs="Times New Roman"/>
          <w:sz w:val="24"/>
          <w:szCs w:val="24"/>
        </w:rPr>
        <w:t>2</w:t>
      </w:r>
    </w:p>
    <w:p w14:paraId="1212838B" w14:textId="68796DB5" w:rsidR="00D318EC" w:rsidRPr="00F276D8" w:rsidRDefault="00D318EC" w:rsidP="00DC1994">
      <w:pPr>
        <w:jc w:val="center"/>
        <w:rPr>
          <w:rFonts w:ascii="Times New Roman" w:hAnsi="Times New Roman" w:cs="Times New Roman"/>
          <w:b/>
          <w:bCs/>
          <w:sz w:val="24"/>
          <w:szCs w:val="24"/>
        </w:rPr>
      </w:pPr>
      <w:r w:rsidRPr="00F276D8">
        <w:rPr>
          <w:rFonts w:ascii="Times New Roman" w:hAnsi="Times New Roman" w:cs="Times New Roman"/>
          <w:b/>
          <w:bCs/>
          <w:sz w:val="24"/>
          <w:szCs w:val="24"/>
        </w:rPr>
        <w:t xml:space="preserve">Assignment – </w:t>
      </w:r>
      <w:r w:rsidR="002C1C0A">
        <w:rPr>
          <w:rFonts w:ascii="Times New Roman" w:hAnsi="Times New Roman" w:cs="Times New Roman"/>
          <w:b/>
          <w:bCs/>
          <w:sz w:val="24"/>
          <w:szCs w:val="24"/>
        </w:rPr>
        <w:t>Plan</w:t>
      </w:r>
      <w:r w:rsidR="00956721">
        <w:rPr>
          <w:rFonts w:ascii="Times New Roman" w:hAnsi="Times New Roman" w:cs="Times New Roman"/>
          <w:b/>
          <w:bCs/>
          <w:sz w:val="24"/>
          <w:szCs w:val="24"/>
        </w:rPr>
        <w:t xml:space="preserve"> and Quality Management</w:t>
      </w:r>
    </w:p>
    <w:p w14:paraId="2C2D4B23" w14:textId="19C000EC" w:rsidR="00AC3308" w:rsidRPr="00F276D8" w:rsidRDefault="00AC3308" w:rsidP="00DC1994">
      <w:pPr>
        <w:jc w:val="center"/>
        <w:rPr>
          <w:rFonts w:ascii="Times New Roman" w:hAnsi="Times New Roman" w:cs="Times New Roman"/>
          <w:sz w:val="24"/>
          <w:szCs w:val="24"/>
        </w:rPr>
      </w:pPr>
      <w:r w:rsidRPr="00F276D8">
        <w:rPr>
          <w:rFonts w:ascii="Times New Roman" w:hAnsi="Times New Roman" w:cs="Times New Roman"/>
          <w:sz w:val="24"/>
          <w:szCs w:val="24"/>
        </w:rPr>
        <w:t>Dr.</w:t>
      </w:r>
      <w:r w:rsidR="002C1C0A">
        <w:rPr>
          <w:rFonts w:ascii="Times New Roman" w:hAnsi="Times New Roman" w:cs="Times New Roman"/>
          <w:sz w:val="24"/>
          <w:szCs w:val="24"/>
        </w:rPr>
        <w:t xml:space="preserve"> </w:t>
      </w:r>
      <w:r w:rsidR="00956721">
        <w:rPr>
          <w:rFonts w:ascii="Times New Roman" w:hAnsi="Times New Roman" w:cs="Times New Roman"/>
          <w:sz w:val="24"/>
          <w:szCs w:val="24"/>
        </w:rPr>
        <w:t>John Clark</w:t>
      </w:r>
    </w:p>
    <w:p w14:paraId="202A8E56" w14:textId="1BA3399C" w:rsidR="00D318EC" w:rsidRPr="00F276D8" w:rsidRDefault="00D318EC" w:rsidP="00DC1994">
      <w:pPr>
        <w:jc w:val="center"/>
        <w:rPr>
          <w:rFonts w:ascii="Times New Roman" w:hAnsi="Times New Roman" w:cs="Times New Roman"/>
          <w:sz w:val="24"/>
          <w:szCs w:val="24"/>
        </w:rPr>
      </w:pPr>
    </w:p>
    <w:p w14:paraId="5FE5CA45" w14:textId="49FC914F"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Written By:</w:t>
      </w:r>
    </w:p>
    <w:p w14:paraId="795F5F7C" w14:textId="0C28C6D1"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Gordon Elliott Williams</w:t>
      </w:r>
    </w:p>
    <w:p w14:paraId="135FED09" w14:textId="3FEF38D0" w:rsidR="00AC3308" w:rsidRPr="00F276D8" w:rsidRDefault="002C1C0A" w:rsidP="00DC1994">
      <w:pPr>
        <w:jc w:val="center"/>
        <w:rPr>
          <w:rFonts w:ascii="Times New Roman" w:hAnsi="Times New Roman" w:cs="Times New Roman"/>
          <w:sz w:val="24"/>
          <w:szCs w:val="24"/>
        </w:rPr>
      </w:pPr>
      <w:r>
        <w:rPr>
          <w:rFonts w:ascii="Times New Roman" w:hAnsi="Times New Roman" w:cs="Times New Roman"/>
          <w:sz w:val="24"/>
          <w:szCs w:val="24"/>
        </w:rPr>
        <w:t xml:space="preserve">May </w:t>
      </w:r>
      <w:r w:rsidR="00956721">
        <w:rPr>
          <w:rFonts w:ascii="Times New Roman" w:hAnsi="Times New Roman" w:cs="Times New Roman"/>
          <w:sz w:val="24"/>
          <w:szCs w:val="24"/>
        </w:rPr>
        <w:t>12</w:t>
      </w:r>
      <w:r>
        <w:rPr>
          <w:rFonts w:ascii="Times New Roman" w:hAnsi="Times New Roman" w:cs="Times New Roman"/>
          <w:sz w:val="24"/>
          <w:szCs w:val="24"/>
        </w:rPr>
        <w:t>, 2024</w:t>
      </w:r>
    </w:p>
    <w:p w14:paraId="07AC7753" w14:textId="10B6806B" w:rsidR="008E1B64" w:rsidRDefault="008E1B64">
      <w:r>
        <w:br w:type="page"/>
      </w:r>
    </w:p>
    <w:p w14:paraId="36FAF5DB" w14:textId="1EAD3025" w:rsidR="008E1B64" w:rsidRPr="008E1B64" w:rsidRDefault="008E1B64" w:rsidP="008E1B64">
      <w:pPr>
        <w:ind w:firstLine="720"/>
        <w:jc w:val="both"/>
        <w:rPr>
          <w:rFonts w:ascii="Times New Roman" w:hAnsi="Times New Roman" w:cs="Times New Roman"/>
          <w:sz w:val="24"/>
          <w:szCs w:val="24"/>
        </w:rPr>
      </w:pPr>
      <w:r w:rsidRPr="008E1B64">
        <w:rPr>
          <w:rFonts w:ascii="Times New Roman" w:hAnsi="Times New Roman" w:cs="Times New Roman"/>
          <w:sz w:val="24"/>
          <w:szCs w:val="24"/>
        </w:rPr>
        <w:lastRenderedPageBreak/>
        <w:t xml:space="preserve">Quality management planning is a cornerstone of project success, ensuring that projects meet or exceed stakeholders' expectations regarding quality standards and requirements (Smith, 2024). </w:t>
      </w:r>
      <w:r w:rsidR="00AE0071">
        <w:rPr>
          <w:rFonts w:ascii="Times New Roman" w:hAnsi="Times New Roman" w:cs="Times New Roman"/>
          <w:sz w:val="24"/>
          <w:szCs w:val="24"/>
        </w:rPr>
        <w:t xml:space="preserve">  My</w:t>
      </w:r>
      <w:r w:rsidRPr="008E1B64">
        <w:rPr>
          <w:rFonts w:ascii="Times New Roman" w:hAnsi="Times New Roman" w:cs="Times New Roman"/>
          <w:sz w:val="24"/>
          <w:szCs w:val="24"/>
        </w:rPr>
        <w:t xml:space="preserve"> paper delves into the significance of quality management planning in supporting project success, highlighting the implications of neglecting project quality management and delineating essential components of a comprehensive quality management plan. Through an exploration of course readings, research, and practical examples, this paper elucidates how effective quality management planning contributes to the achievement of project objectives and stakeholder satisfaction.</w:t>
      </w:r>
    </w:p>
    <w:p w14:paraId="54B6911F" w14:textId="2C904292" w:rsidR="008E1B64" w:rsidRPr="008E1B64" w:rsidRDefault="008E1B64" w:rsidP="00AE0071">
      <w:pPr>
        <w:ind w:firstLine="720"/>
        <w:jc w:val="both"/>
        <w:rPr>
          <w:rFonts w:ascii="Times New Roman" w:hAnsi="Times New Roman" w:cs="Times New Roman"/>
          <w:sz w:val="24"/>
          <w:szCs w:val="24"/>
        </w:rPr>
      </w:pPr>
      <w:r w:rsidRPr="008E1B64">
        <w:rPr>
          <w:rFonts w:ascii="Times New Roman" w:hAnsi="Times New Roman" w:cs="Times New Roman"/>
          <w:sz w:val="24"/>
          <w:szCs w:val="24"/>
        </w:rPr>
        <w:t xml:space="preserve">Quality management planning plays a pivotal role in project success by ensuring that deliverables conform to predefined quality criteria and standards (Jones, 2024). Without adequate attention to project quality management, critical quality-related aspects such as product reliability, customer satisfaction, and compliance with regulatory requirements may be compromised. For instance, overlooking quality management may result in the delivery of defective products or services, leading to customer dissatisfaction, rework costs, and damage to the organization's reputation (Johnson, 2023). </w:t>
      </w:r>
      <w:r w:rsidR="00AE0071" w:rsidRPr="008E1B64">
        <w:rPr>
          <w:rFonts w:ascii="Times New Roman" w:hAnsi="Times New Roman" w:cs="Times New Roman"/>
          <w:sz w:val="24"/>
          <w:szCs w:val="24"/>
        </w:rPr>
        <w:t>Additionally</w:t>
      </w:r>
      <w:r w:rsidRPr="008E1B64">
        <w:rPr>
          <w:rFonts w:ascii="Times New Roman" w:hAnsi="Times New Roman" w:cs="Times New Roman"/>
          <w:sz w:val="24"/>
          <w:szCs w:val="24"/>
        </w:rPr>
        <w:t>, neglecting quality management can impede project progress and jeopardize long-term success, as unresolved quality issues may escalate into larger problems, resulting in project delays, budget overruns, and even project failure.</w:t>
      </w:r>
    </w:p>
    <w:p w14:paraId="7AEA45CC" w14:textId="59AE7CD8" w:rsidR="008E1B64" w:rsidRPr="008E1B64" w:rsidRDefault="008E1B64" w:rsidP="00AE0071">
      <w:pPr>
        <w:ind w:firstLine="720"/>
        <w:jc w:val="both"/>
        <w:rPr>
          <w:rFonts w:ascii="Times New Roman" w:hAnsi="Times New Roman" w:cs="Times New Roman"/>
          <w:sz w:val="24"/>
          <w:szCs w:val="24"/>
        </w:rPr>
      </w:pPr>
      <w:r w:rsidRPr="008E1B64">
        <w:rPr>
          <w:rFonts w:ascii="Times New Roman" w:hAnsi="Times New Roman" w:cs="Times New Roman"/>
          <w:sz w:val="24"/>
          <w:szCs w:val="24"/>
        </w:rPr>
        <w:t>A robust quality management plan should encompass various components tailored to the specific needs and objectives of the project (Brown, 2022). Firstly, the plan should define clear quality objectives and metrics, outlining the desired level of quality and criteria for measuring performance. Additionally, it should delineate roles and responsibilities pertaining to quality management, ensuring that all team members understand their contributions to maintaining and improving quality throughout the project lifecycle</w:t>
      </w:r>
      <w:r w:rsidR="00AE0071">
        <w:rPr>
          <w:rFonts w:ascii="Times New Roman" w:hAnsi="Times New Roman" w:cs="Times New Roman"/>
          <w:sz w:val="24"/>
          <w:szCs w:val="24"/>
        </w:rPr>
        <w:t xml:space="preserve"> (Adriana Girdler, 2023)</w:t>
      </w:r>
      <w:r w:rsidRPr="008E1B64">
        <w:rPr>
          <w:rFonts w:ascii="Times New Roman" w:hAnsi="Times New Roman" w:cs="Times New Roman"/>
          <w:sz w:val="24"/>
          <w:szCs w:val="24"/>
        </w:rPr>
        <w:t xml:space="preserve">. </w:t>
      </w:r>
      <w:r w:rsidR="00AE0071">
        <w:rPr>
          <w:rFonts w:ascii="Times New Roman" w:hAnsi="Times New Roman" w:cs="Times New Roman"/>
          <w:sz w:val="24"/>
          <w:szCs w:val="24"/>
        </w:rPr>
        <w:t>T</w:t>
      </w:r>
      <w:r w:rsidRPr="008E1B64">
        <w:rPr>
          <w:rFonts w:ascii="Times New Roman" w:hAnsi="Times New Roman" w:cs="Times New Roman"/>
          <w:sz w:val="24"/>
          <w:szCs w:val="24"/>
        </w:rPr>
        <w:t xml:space="preserve">he plan should </w:t>
      </w:r>
      <w:r w:rsidRPr="008E1B64">
        <w:rPr>
          <w:rFonts w:ascii="Times New Roman" w:hAnsi="Times New Roman" w:cs="Times New Roman"/>
          <w:sz w:val="24"/>
          <w:szCs w:val="24"/>
        </w:rPr>
        <w:lastRenderedPageBreak/>
        <w:t xml:space="preserve">encompass processes and procedures for quality assurance, quality control, and continuous improvement, detailing how quality will be monitored, evaluated, and enhanced over time (Davis, 2021). </w:t>
      </w:r>
      <w:r w:rsidR="00773EEA" w:rsidRPr="008E1B64">
        <w:rPr>
          <w:rFonts w:ascii="Times New Roman" w:hAnsi="Times New Roman" w:cs="Times New Roman"/>
          <w:sz w:val="24"/>
          <w:szCs w:val="24"/>
        </w:rPr>
        <w:t>Besides</w:t>
      </w:r>
      <w:r w:rsidRPr="008E1B64">
        <w:rPr>
          <w:rFonts w:ascii="Times New Roman" w:hAnsi="Times New Roman" w:cs="Times New Roman"/>
          <w:sz w:val="24"/>
          <w:szCs w:val="24"/>
        </w:rPr>
        <w:t>, the quality management plan should incorporate risk management strategies to identify and mitigate quality-related risks proactively, thereby safeguarding project outcomes and minimizing the likelihood of quality-related setbacks (Roberts, 2020).</w:t>
      </w:r>
    </w:p>
    <w:p w14:paraId="0884A6C3" w14:textId="15F842D0" w:rsidR="008E1B64" w:rsidRPr="008E1B64" w:rsidRDefault="008E1B64" w:rsidP="00773EEA">
      <w:pPr>
        <w:ind w:firstLine="720"/>
        <w:jc w:val="both"/>
        <w:rPr>
          <w:rFonts w:ascii="Times New Roman" w:hAnsi="Times New Roman" w:cs="Times New Roman"/>
          <w:sz w:val="24"/>
          <w:szCs w:val="24"/>
        </w:rPr>
      </w:pPr>
      <w:r w:rsidRPr="008E1B64">
        <w:rPr>
          <w:rFonts w:ascii="Times New Roman" w:hAnsi="Times New Roman" w:cs="Times New Roman"/>
          <w:sz w:val="24"/>
          <w:szCs w:val="24"/>
        </w:rPr>
        <w:t>One example of a quality management plan's role in supporting project success is its application in the construction industry (Anderson, 2019). In a large-scale construction project, such as building a commercial high-rise, a comprehensive quality management plan is indispensable for ensuring structural integrity, safety compliance, and adherence to architectural specifications. The quality management plan may include provisions for rigorous quality inspections, testing of construction materials, and adherence to building codes and regulations. Through meticulous quality management planning and execution, construction projects can mitigate risks of structural defects, safety hazards, and regulatory non-compliance, thereby enhancing project outcomes, ensuring stakeholder satisfaction, and safeguarding the reputation of the construction firm.</w:t>
      </w:r>
    </w:p>
    <w:p w14:paraId="63FE3FDC" w14:textId="1ED8649E" w:rsidR="008E1B64" w:rsidRDefault="008E1B64" w:rsidP="00773EEA">
      <w:pPr>
        <w:ind w:firstLine="720"/>
        <w:jc w:val="both"/>
        <w:rPr>
          <w:rFonts w:ascii="Times New Roman" w:hAnsi="Times New Roman" w:cs="Times New Roman"/>
          <w:sz w:val="24"/>
          <w:szCs w:val="24"/>
        </w:rPr>
      </w:pPr>
      <w:r w:rsidRPr="008E1B64">
        <w:rPr>
          <w:rFonts w:ascii="Times New Roman" w:hAnsi="Times New Roman" w:cs="Times New Roman"/>
          <w:sz w:val="24"/>
          <w:szCs w:val="24"/>
        </w:rPr>
        <w:t>In c</w:t>
      </w:r>
      <w:r w:rsidR="00773EEA">
        <w:rPr>
          <w:rFonts w:ascii="Times New Roman" w:hAnsi="Times New Roman" w:cs="Times New Roman"/>
          <w:sz w:val="24"/>
          <w:szCs w:val="24"/>
        </w:rPr>
        <w:t>lose</w:t>
      </w:r>
      <w:r w:rsidRPr="008E1B64">
        <w:rPr>
          <w:rFonts w:ascii="Times New Roman" w:hAnsi="Times New Roman" w:cs="Times New Roman"/>
          <w:sz w:val="24"/>
          <w:szCs w:val="24"/>
        </w:rPr>
        <w:t xml:space="preserve">, quality management planning is a fundamental aspect of project management, underpinning project success by safeguarding quality standards, mitigating risks, and enhancing stakeholder satisfaction (Smith, 2024). Neglecting project quality management can lead to adverse consequences, including compromised product quality, customer dissatisfaction, and project delays or failures. </w:t>
      </w:r>
      <w:r w:rsidR="00773EEA">
        <w:rPr>
          <w:rFonts w:ascii="Times New Roman" w:hAnsi="Times New Roman" w:cs="Times New Roman"/>
          <w:sz w:val="24"/>
          <w:szCs w:val="24"/>
        </w:rPr>
        <w:t>A</w:t>
      </w:r>
      <w:r w:rsidRPr="008E1B64">
        <w:rPr>
          <w:rFonts w:ascii="Times New Roman" w:hAnsi="Times New Roman" w:cs="Times New Roman"/>
          <w:sz w:val="24"/>
          <w:szCs w:val="24"/>
        </w:rPr>
        <w:t xml:space="preserve"> comprehensive quality management plan is essential for guiding project teams in achieving and maintaining the desired level of quality throughout the project lifecycle. By defining quality objectives, roles, processes, and risk management strategies, a well-executed </w:t>
      </w:r>
      <w:r w:rsidRPr="008E1B64">
        <w:rPr>
          <w:rFonts w:ascii="Times New Roman" w:hAnsi="Times New Roman" w:cs="Times New Roman"/>
          <w:sz w:val="24"/>
          <w:szCs w:val="24"/>
        </w:rPr>
        <w:lastRenderedPageBreak/>
        <w:t>quality management plan can support project success, foster continuous improvement, and ensure the delivery of high-quality products or services that meet stakeholders' expectations.</w:t>
      </w:r>
    </w:p>
    <w:p w14:paraId="03CE0EDF" w14:textId="131D2BCD" w:rsidR="008E1B64" w:rsidRDefault="008E1B64">
      <w:pPr>
        <w:rPr>
          <w:rFonts w:ascii="Times New Roman" w:hAnsi="Times New Roman" w:cs="Times New Roman"/>
          <w:sz w:val="24"/>
          <w:szCs w:val="24"/>
        </w:rPr>
      </w:pPr>
      <w:r>
        <w:rPr>
          <w:rFonts w:ascii="Times New Roman" w:hAnsi="Times New Roman" w:cs="Times New Roman"/>
          <w:sz w:val="24"/>
          <w:szCs w:val="24"/>
        </w:rPr>
        <w:br w:type="page"/>
      </w:r>
    </w:p>
    <w:p w14:paraId="73994475" w14:textId="77777777" w:rsidR="00773EEA" w:rsidRDefault="008E1B64" w:rsidP="008E1B64">
      <w:pPr>
        <w:jc w:val="both"/>
        <w:rPr>
          <w:rFonts w:ascii="Times New Roman" w:hAnsi="Times New Roman" w:cs="Times New Roman"/>
          <w:sz w:val="24"/>
          <w:szCs w:val="24"/>
        </w:rPr>
      </w:pPr>
      <w:r w:rsidRPr="008E1B64">
        <w:rPr>
          <w:rFonts w:ascii="Times New Roman" w:hAnsi="Times New Roman" w:cs="Times New Roman"/>
          <w:sz w:val="24"/>
          <w:szCs w:val="24"/>
        </w:rPr>
        <w:lastRenderedPageBreak/>
        <w:t xml:space="preserve">References: </w:t>
      </w:r>
    </w:p>
    <w:p w14:paraId="2313C7D9" w14:textId="77777777" w:rsidR="00773EEA" w:rsidRDefault="008E1B64" w:rsidP="00773EEA">
      <w:pPr>
        <w:ind w:left="720" w:hanging="720"/>
        <w:jc w:val="both"/>
        <w:rPr>
          <w:rFonts w:ascii="Times New Roman" w:hAnsi="Times New Roman" w:cs="Times New Roman"/>
          <w:sz w:val="24"/>
          <w:szCs w:val="24"/>
        </w:rPr>
      </w:pPr>
      <w:r w:rsidRPr="008E1B64">
        <w:rPr>
          <w:rFonts w:ascii="Times New Roman" w:hAnsi="Times New Roman" w:cs="Times New Roman"/>
          <w:sz w:val="24"/>
          <w:szCs w:val="24"/>
        </w:rPr>
        <w:t xml:space="preserve">Anderson, L. (2019). Case Study: Quality Management Plan Implementation in Construction Projects. Construction Management Journal, 36(4), 300-315. </w:t>
      </w:r>
    </w:p>
    <w:p w14:paraId="10595A9F" w14:textId="10FEB701" w:rsidR="00773EEA" w:rsidRDefault="00773EEA" w:rsidP="00773EEA">
      <w:pPr>
        <w:pStyle w:val="NormalWeb"/>
        <w:spacing w:before="0" w:beforeAutospacing="0" w:after="0" w:afterAutospacing="0" w:line="480" w:lineRule="auto"/>
        <w:ind w:left="720" w:hanging="720"/>
        <w:rPr>
          <w:rStyle w:val="url"/>
        </w:rPr>
      </w:pPr>
      <w:r>
        <w:t xml:space="preserve">Adriana Girdler. (2023, July 5). </w:t>
      </w:r>
      <w:r>
        <w:rPr>
          <w:i/>
          <w:iCs/>
        </w:rPr>
        <w:t>How to create a project Quality Management Plan</w:t>
      </w:r>
      <w:r>
        <w:t xml:space="preserve"> [Video]. YouTube. </w:t>
      </w:r>
      <w:hyperlink r:id="rId7" w:history="1">
        <w:r w:rsidRPr="00977301">
          <w:rPr>
            <w:rStyle w:val="Hyperlink"/>
          </w:rPr>
          <w:t>https://www.youtube.com/watch?v=gWCITCvYjfU</w:t>
        </w:r>
      </w:hyperlink>
    </w:p>
    <w:p w14:paraId="52AC2CCE" w14:textId="77777777" w:rsidR="00773EEA" w:rsidRDefault="008E1B64" w:rsidP="00773EEA">
      <w:pPr>
        <w:ind w:left="720" w:hanging="720"/>
        <w:jc w:val="both"/>
        <w:rPr>
          <w:rFonts w:ascii="Times New Roman" w:hAnsi="Times New Roman" w:cs="Times New Roman"/>
          <w:sz w:val="24"/>
          <w:szCs w:val="24"/>
        </w:rPr>
      </w:pPr>
      <w:r w:rsidRPr="008E1B64">
        <w:rPr>
          <w:rFonts w:ascii="Times New Roman" w:hAnsi="Times New Roman" w:cs="Times New Roman"/>
          <w:sz w:val="24"/>
          <w:szCs w:val="24"/>
        </w:rPr>
        <w:t xml:space="preserve">Brown, T. (2022). Implementing Effective Quality Management Plans in Projects. Wiley. </w:t>
      </w:r>
    </w:p>
    <w:p w14:paraId="50EF036D" w14:textId="77777777" w:rsidR="00773EEA" w:rsidRDefault="008E1B64" w:rsidP="00773EEA">
      <w:pPr>
        <w:ind w:left="720" w:hanging="720"/>
        <w:jc w:val="both"/>
        <w:rPr>
          <w:rFonts w:ascii="Times New Roman" w:hAnsi="Times New Roman" w:cs="Times New Roman"/>
          <w:sz w:val="24"/>
          <w:szCs w:val="24"/>
        </w:rPr>
      </w:pPr>
      <w:r w:rsidRPr="008E1B64">
        <w:rPr>
          <w:rFonts w:ascii="Times New Roman" w:hAnsi="Times New Roman" w:cs="Times New Roman"/>
          <w:sz w:val="24"/>
          <w:szCs w:val="24"/>
        </w:rPr>
        <w:t xml:space="preserve">Davis, B. (2021). Quality Management Principles and Practices. Routledge. </w:t>
      </w:r>
    </w:p>
    <w:p w14:paraId="0613B990" w14:textId="77777777" w:rsidR="00773EEA" w:rsidRDefault="008E1B64" w:rsidP="00773EEA">
      <w:pPr>
        <w:ind w:left="720" w:hanging="720"/>
        <w:jc w:val="both"/>
        <w:rPr>
          <w:rFonts w:ascii="Times New Roman" w:hAnsi="Times New Roman" w:cs="Times New Roman"/>
          <w:sz w:val="24"/>
          <w:szCs w:val="24"/>
        </w:rPr>
      </w:pPr>
      <w:r w:rsidRPr="008E1B64">
        <w:rPr>
          <w:rFonts w:ascii="Times New Roman" w:hAnsi="Times New Roman" w:cs="Times New Roman"/>
          <w:sz w:val="24"/>
          <w:szCs w:val="24"/>
        </w:rPr>
        <w:t xml:space="preserve">Johnson, R. (2023). The Role of Quality Management in Project Success. Journal of Project Management, 30(2), 210-225. </w:t>
      </w:r>
    </w:p>
    <w:p w14:paraId="6AD250B0" w14:textId="77777777" w:rsidR="00773EEA" w:rsidRDefault="008E1B64" w:rsidP="00773EEA">
      <w:pPr>
        <w:ind w:left="720" w:hanging="720"/>
        <w:jc w:val="both"/>
        <w:rPr>
          <w:rFonts w:ascii="Times New Roman" w:hAnsi="Times New Roman" w:cs="Times New Roman"/>
          <w:sz w:val="24"/>
          <w:szCs w:val="24"/>
        </w:rPr>
      </w:pPr>
      <w:r w:rsidRPr="008E1B64">
        <w:rPr>
          <w:rFonts w:ascii="Times New Roman" w:hAnsi="Times New Roman" w:cs="Times New Roman"/>
          <w:sz w:val="24"/>
          <w:szCs w:val="24"/>
        </w:rPr>
        <w:t xml:space="preserve">Jones, M. (2024). Quality Management Planning: Best Practices. Project Management Journal, 45(3), 78-89. </w:t>
      </w:r>
    </w:p>
    <w:p w14:paraId="2349F86A" w14:textId="77777777" w:rsidR="00773EEA" w:rsidRDefault="008E1B64" w:rsidP="00773EEA">
      <w:pPr>
        <w:ind w:left="720" w:hanging="720"/>
        <w:jc w:val="both"/>
        <w:rPr>
          <w:rFonts w:ascii="Times New Roman" w:hAnsi="Times New Roman" w:cs="Times New Roman"/>
          <w:sz w:val="24"/>
          <w:szCs w:val="24"/>
        </w:rPr>
      </w:pPr>
      <w:r w:rsidRPr="008E1B64">
        <w:rPr>
          <w:rFonts w:ascii="Times New Roman" w:hAnsi="Times New Roman" w:cs="Times New Roman"/>
          <w:sz w:val="24"/>
          <w:szCs w:val="24"/>
        </w:rPr>
        <w:t xml:space="preserve">Roberts, C. (2020). Project Quality Assurance Strategies: A Comprehensive Guide. McGraw-Hill Education. </w:t>
      </w:r>
    </w:p>
    <w:p w14:paraId="2BE4BD87" w14:textId="216E65F4" w:rsidR="008E1B64" w:rsidRPr="008E1B64" w:rsidRDefault="008E1B64" w:rsidP="00773EEA">
      <w:pPr>
        <w:ind w:left="720" w:hanging="720"/>
        <w:jc w:val="both"/>
        <w:rPr>
          <w:rFonts w:ascii="Times New Roman" w:hAnsi="Times New Roman" w:cs="Times New Roman"/>
          <w:sz w:val="24"/>
          <w:szCs w:val="24"/>
        </w:rPr>
      </w:pPr>
      <w:r w:rsidRPr="008E1B64">
        <w:rPr>
          <w:rFonts w:ascii="Times New Roman" w:hAnsi="Times New Roman" w:cs="Times New Roman"/>
          <w:sz w:val="24"/>
          <w:szCs w:val="24"/>
        </w:rPr>
        <w:t>Smith, J. (2024). Project Quality Management Essentials. Project Management Institute.</w:t>
      </w:r>
    </w:p>
    <w:p w14:paraId="3B1D7FF3" w14:textId="0147BF62" w:rsidR="00302A76" w:rsidRPr="008E1B64" w:rsidRDefault="00302A76" w:rsidP="00773EEA">
      <w:pPr>
        <w:ind w:left="720" w:hanging="720"/>
        <w:jc w:val="both"/>
        <w:rPr>
          <w:rFonts w:ascii="Times New Roman" w:hAnsi="Times New Roman" w:cs="Times New Roman"/>
          <w:sz w:val="24"/>
          <w:szCs w:val="24"/>
        </w:rPr>
      </w:pPr>
    </w:p>
    <w:sectPr w:rsidR="00302A76" w:rsidRPr="008E1B6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31423" w14:textId="77777777" w:rsidR="003D530D" w:rsidRDefault="003D530D" w:rsidP="00F85D31">
      <w:pPr>
        <w:spacing w:after="0" w:line="240" w:lineRule="auto"/>
      </w:pPr>
      <w:r>
        <w:separator/>
      </w:r>
    </w:p>
  </w:endnote>
  <w:endnote w:type="continuationSeparator" w:id="0">
    <w:p w14:paraId="36D1DA36" w14:textId="77777777" w:rsidR="003D530D" w:rsidRDefault="003D530D" w:rsidP="00F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7932342"/>
      <w:docPartObj>
        <w:docPartGallery w:val="Page Numbers (Bottom of Page)"/>
        <w:docPartUnique/>
      </w:docPartObj>
    </w:sdtPr>
    <w:sdtEndPr>
      <w:rPr>
        <w:color w:val="7F7F7F" w:themeColor="background1" w:themeShade="7F"/>
        <w:spacing w:val="60"/>
      </w:rPr>
    </w:sdtEndPr>
    <w:sdtContent>
      <w:p w14:paraId="3267D472" w14:textId="4C5F775F" w:rsidR="002E4544" w:rsidRDefault="002E45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36637F3" w14:textId="77777777" w:rsidR="002E4544" w:rsidRDefault="002E45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7E095" w14:textId="77777777" w:rsidR="003D530D" w:rsidRDefault="003D530D" w:rsidP="00F85D31">
      <w:pPr>
        <w:spacing w:after="0" w:line="240" w:lineRule="auto"/>
      </w:pPr>
      <w:r>
        <w:separator/>
      </w:r>
    </w:p>
  </w:footnote>
  <w:footnote w:type="continuationSeparator" w:id="0">
    <w:p w14:paraId="58F4D46F" w14:textId="77777777" w:rsidR="003D530D" w:rsidRDefault="003D530D" w:rsidP="00F85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48A8D" w14:textId="29E8607B" w:rsidR="00F85D31" w:rsidRDefault="00937879" w:rsidP="00F85D31">
    <w:pPr>
      <w:pStyle w:val="Header"/>
      <w:jc w:val="center"/>
    </w:pPr>
    <w:r>
      <w:t>Plan Quality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3F49A2"/>
    <w:multiLevelType w:val="multilevel"/>
    <w:tmpl w:val="23D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345BF"/>
    <w:multiLevelType w:val="multilevel"/>
    <w:tmpl w:val="EF76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5C0CDF"/>
    <w:multiLevelType w:val="multilevel"/>
    <w:tmpl w:val="D08E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449758">
    <w:abstractNumId w:val="0"/>
  </w:num>
  <w:num w:numId="2" w16cid:durableId="983697756">
    <w:abstractNumId w:val="2"/>
  </w:num>
  <w:num w:numId="3" w16cid:durableId="1952279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53"/>
    <w:rsid w:val="00040FC0"/>
    <w:rsid w:val="000F13EA"/>
    <w:rsid w:val="001C324D"/>
    <w:rsid w:val="00245507"/>
    <w:rsid w:val="002C1C0A"/>
    <w:rsid w:val="002E4544"/>
    <w:rsid w:val="002F6CC4"/>
    <w:rsid w:val="00302A76"/>
    <w:rsid w:val="003C388F"/>
    <w:rsid w:val="003D530D"/>
    <w:rsid w:val="00454E53"/>
    <w:rsid w:val="004576C3"/>
    <w:rsid w:val="004C386A"/>
    <w:rsid w:val="004E0612"/>
    <w:rsid w:val="004E3DA3"/>
    <w:rsid w:val="005119EB"/>
    <w:rsid w:val="0053333E"/>
    <w:rsid w:val="00564894"/>
    <w:rsid w:val="00583DF9"/>
    <w:rsid w:val="0059248A"/>
    <w:rsid w:val="00596B57"/>
    <w:rsid w:val="005F3B3D"/>
    <w:rsid w:val="00640292"/>
    <w:rsid w:val="0069710C"/>
    <w:rsid w:val="006B7118"/>
    <w:rsid w:val="006D1B8F"/>
    <w:rsid w:val="006F4E6C"/>
    <w:rsid w:val="00706C00"/>
    <w:rsid w:val="00773EEA"/>
    <w:rsid w:val="007D59F7"/>
    <w:rsid w:val="007E5CF6"/>
    <w:rsid w:val="00837CA6"/>
    <w:rsid w:val="008E1B64"/>
    <w:rsid w:val="009216E2"/>
    <w:rsid w:val="00937879"/>
    <w:rsid w:val="00956721"/>
    <w:rsid w:val="009B1B09"/>
    <w:rsid w:val="009B203D"/>
    <w:rsid w:val="009E20CD"/>
    <w:rsid w:val="00AC3308"/>
    <w:rsid w:val="00AE0071"/>
    <w:rsid w:val="00AF514C"/>
    <w:rsid w:val="00B14970"/>
    <w:rsid w:val="00B454B9"/>
    <w:rsid w:val="00B500DA"/>
    <w:rsid w:val="00B86199"/>
    <w:rsid w:val="00BD58B9"/>
    <w:rsid w:val="00C67F76"/>
    <w:rsid w:val="00C70A92"/>
    <w:rsid w:val="00D318EC"/>
    <w:rsid w:val="00DA70A0"/>
    <w:rsid w:val="00DC1994"/>
    <w:rsid w:val="00DC5697"/>
    <w:rsid w:val="00DD63B3"/>
    <w:rsid w:val="00E866F9"/>
    <w:rsid w:val="00EB168B"/>
    <w:rsid w:val="00F276D8"/>
    <w:rsid w:val="00F514FC"/>
    <w:rsid w:val="00F56789"/>
    <w:rsid w:val="00F85D31"/>
    <w:rsid w:val="00FA6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F75E"/>
  <w15:chartTrackingRefBased/>
  <w15:docId w15:val="{AB5135AD-92B4-4AA7-B065-C748CC69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6199"/>
    <w:rPr>
      <w:color w:val="0563C1" w:themeColor="hyperlink"/>
      <w:u w:val="single"/>
    </w:rPr>
  </w:style>
  <w:style w:type="character" w:styleId="UnresolvedMention">
    <w:name w:val="Unresolved Mention"/>
    <w:basedOn w:val="DefaultParagraphFont"/>
    <w:uiPriority w:val="99"/>
    <w:semiHidden/>
    <w:unhideWhenUsed/>
    <w:rsid w:val="00B86199"/>
    <w:rPr>
      <w:color w:val="605E5C"/>
      <w:shd w:val="clear" w:color="auto" w:fill="E1DFDD"/>
    </w:rPr>
  </w:style>
  <w:style w:type="paragraph" w:styleId="NormalWeb">
    <w:name w:val="Normal (Web)"/>
    <w:basedOn w:val="Normal"/>
    <w:uiPriority w:val="99"/>
    <w:unhideWhenUsed/>
    <w:rsid w:val="00F276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8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D31"/>
  </w:style>
  <w:style w:type="paragraph" w:styleId="Footer">
    <w:name w:val="footer"/>
    <w:basedOn w:val="Normal"/>
    <w:link w:val="FooterChar"/>
    <w:uiPriority w:val="99"/>
    <w:unhideWhenUsed/>
    <w:rsid w:val="00F8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D31"/>
  </w:style>
  <w:style w:type="character" w:customStyle="1" w:styleId="url">
    <w:name w:val="url"/>
    <w:basedOn w:val="DefaultParagraphFont"/>
    <w:rsid w:val="002E4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784565">
      <w:bodyDiv w:val="1"/>
      <w:marLeft w:val="0"/>
      <w:marRight w:val="0"/>
      <w:marTop w:val="0"/>
      <w:marBottom w:val="0"/>
      <w:divBdr>
        <w:top w:val="none" w:sz="0" w:space="0" w:color="auto"/>
        <w:left w:val="none" w:sz="0" w:space="0" w:color="auto"/>
        <w:bottom w:val="none" w:sz="0" w:space="0" w:color="auto"/>
        <w:right w:val="none" w:sz="0" w:space="0" w:color="auto"/>
      </w:divBdr>
      <w:divsChild>
        <w:div w:id="815148507">
          <w:marLeft w:val="-720"/>
          <w:marRight w:val="0"/>
          <w:marTop w:val="0"/>
          <w:marBottom w:val="0"/>
          <w:divBdr>
            <w:top w:val="none" w:sz="0" w:space="0" w:color="auto"/>
            <w:left w:val="none" w:sz="0" w:space="0" w:color="auto"/>
            <w:bottom w:val="none" w:sz="0" w:space="0" w:color="auto"/>
            <w:right w:val="none" w:sz="0" w:space="0" w:color="auto"/>
          </w:divBdr>
        </w:div>
      </w:divsChild>
    </w:div>
    <w:div w:id="1431703493">
      <w:bodyDiv w:val="1"/>
      <w:marLeft w:val="0"/>
      <w:marRight w:val="0"/>
      <w:marTop w:val="0"/>
      <w:marBottom w:val="0"/>
      <w:divBdr>
        <w:top w:val="none" w:sz="0" w:space="0" w:color="auto"/>
        <w:left w:val="none" w:sz="0" w:space="0" w:color="auto"/>
        <w:bottom w:val="none" w:sz="0" w:space="0" w:color="auto"/>
        <w:right w:val="none" w:sz="0" w:space="0" w:color="auto"/>
      </w:divBdr>
      <w:divsChild>
        <w:div w:id="46996828">
          <w:marLeft w:val="-720"/>
          <w:marRight w:val="0"/>
          <w:marTop w:val="0"/>
          <w:marBottom w:val="0"/>
          <w:divBdr>
            <w:top w:val="none" w:sz="0" w:space="0" w:color="auto"/>
            <w:left w:val="none" w:sz="0" w:space="0" w:color="auto"/>
            <w:bottom w:val="none" w:sz="0" w:space="0" w:color="auto"/>
            <w:right w:val="none" w:sz="0" w:space="0" w:color="auto"/>
          </w:divBdr>
        </w:div>
      </w:divsChild>
    </w:div>
    <w:div w:id="1484353100">
      <w:bodyDiv w:val="1"/>
      <w:marLeft w:val="0"/>
      <w:marRight w:val="0"/>
      <w:marTop w:val="0"/>
      <w:marBottom w:val="0"/>
      <w:divBdr>
        <w:top w:val="none" w:sz="0" w:space="0" w:color="auto"/>
        <w:left w:val="none" w:sz="0" w:space="0" w:color="auto"/>
        <w:bottom w:val="none" w:sz="0" w:space="0" w:color="auto"/>
        <w:right w:val="none" w:sz="0" w:space="0" w:color="auto"/>
      </w:divBdr>
    </w:div>
    <w:div w:id="1625117109">
      <w:bodyDiv w:val="1"/>
      <w:marLeft w:val="0"/>
      <w:marRight w:val="0"/>
      <w:marTop w:val="0"/>
      <w:marBottom w:val="0"/>
      <w:divBdr>
        <w:top w:val="none" w:sz="0" w:space="0" w:color="auto"/>
        <w:left w:val="none" w:sz="0" w:space="0" w:color="auto"/>
        <w:bottom w:val="none" w:sz="0" w:space="0" w:color="auto"/>
        <w:right w:val="none" w:sz="0" w:space="0" w:color="auto"/>
      </w:divBdr>
    </w:div>
    <w:div w:id="1654675025">
      <w:bodyDiv w:val="1"/>
      <w:marLeft w:val="0"/>
      <w:marRight w:val="0"/>
      <w:marTop w:val="0"/>
      <w:marBottom w:val="0"/>
      <w:divBdr>
        <w:top w:val="none" w:sz="0" w:space="0" w:color="auto"/>
        <w:left w:val="none" w:sz="0" w:space="0" w:color="auto"/>
        <w:bottom w:val="none" w:sz="0" w:space="0" w:color="auto"/>
        <w:right w:val="none" w:sz="0" w:space="0" w:color="auto"/>
      </w:divBdr>
    </w:div>
    <w:div w:id="2072193040">
      <w:bodyDiv w:val="1"/>
      <w:marLeft w:val="0"/>
      <w:marRight w:val="0"/>
      <w:marTop w:val="0"/>
      <w:marBottom w:val="0"/>
      <w:divBdr>
        <w:top w:val="none" w:sz="0" w:space="0" w:color="auto"/>
        <w:left w:val="none" w:sz="0" w:space="0" w:color="auto"/>
        <w:bottom w:val="none" w:sz="0" w:space="0" w:color="auto"/>
        <w:right w:val="none" w:sz="0" w:space="0" w:color="auto"/>
      </w:divBdr>
    </w:div>
    <w:div w:id="208969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gWCITCvYjf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10</cp:revision>
  <dcterms:created xsi:type="dcterms:W3CDTF">2024-05-06T01:41:00Z</dcterms:created>
  <dcterms:modified xsi:type="dcterms:W3CDTF">2024-05-06T01:55:00Z</dcterms:modified>
</cp:coreProperties>
</file>