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F5A66" w14:textId="73DDE8BC" w:rsidR="00925200" w:rsidRPr="009A3471" w:rsidRDefault="00925200" w:rsidP="00925200">
      <w:pPr>
        <w:jc w:val="center"/>
        <w:rPr>
          <w:rFonts w:ascii="Times New Roman" w:hAnsi="Times New Roman" w:cs="Times New Roman"/>
          <w:sz w:val="24"/>
          <w:szCs w:val="24"/>
        </w:rPr>
      </w:pPr>
      <w:r w:rsidRPr="009A3471">
        <w:rPr>
          <w:rFonts w:ascii="Times New Roman" w:hAnsi="Times New Roman" w:cs="Times New Roman"/>
          <w:sz w:val="24"/>
          <w:szCs w:val="24"/>
        </w:rPr>
        <w:t xml:space="preserve">BUS530-30 UNIT </w:t>
      </w:r>
      <w:r w:rsidR="00DC3904" w:rsidRPr="009A3471">
        <w:rPr>
          <w:rFonts w:ascii="Times New Roman" w:hAnsi="Times New Roman" w:cs="Times New Roman"/>
          <w:sz w:val="24"/>
          <w:szCs w:val="24"/>
        </w:rPr>
        <w:t>7</w:t>
      </w:r>
      <w:r w:rsidRPr="009A3471">
        <w:rPr>
          <w:rFonts w:ascii="Times New Roman" w:hAnsi="Times New Roman" w:cs="Times New Roman"/>
          <w:sz w:val="24"/>
          <w:szCs w:val="24"/>
        </w:rPr>
        <w:t xml:space="preserve"> ASSIGNMENT</w:t>
      </w:r>
    </w:p>
    <w:p w14:paraId="36FBD2A6" w14:textId="77777777" w:rsidR="00925200" w:rsidRPr="009A3471" w:rsidRDefault="00925200" w:rsidP="00925200">
      <w:pPr>
        <w:jc w:val="center"/>
        <w:rPr>
          <w:rFonts w:ascii="Times New Roman" w:hAnsi="Times New Roman" w:cs="Times New Roman"/>
          <w:sz w:val="24"/>
          <w:szCs w:val="24"/>
        </w:rPr>
      </w:pPr>
    </w:p>
    <w:p w14:paraId="75CCEABD" w14:textId="77777777" w:rsidR="00925200" w:rsidRPr="009A3471" w:rsidRDefault="00925200" w:rsidP="00925200">
      <w:pPr>
        <w:jc w:val="center"/>
        <w:rPr>
          <w:rFonts w:ascii="Times New Roman" w:hAnsi="Times New Roman" w:cs="Times New Roman"/>
          <w:sz w:val="24"/>
          <w:szCs w:val="24"/>
        </w:rPr>
      </w:pPr>
    </w:p>
    <w:p w14:paraId="51565CF4" w14:textId="77777777" w:rsidR="00925200" w:rsidRPr="009A3471" w:rsidRDefault="00925200" w:rsidP="00925200">
      <w:pPr>
        <w:jc w:val="center"/>
        <w:rPr>
          <w:rFonts w:ascii="Times New Roman" w:hAnsi="Times New Roman" w:cs="Times New Roman"/>
          <w:sz w:val="24"/>
          <w:szCs w:val="24"/>
        </w:rPr>
      </w:pPr>
    </w:p>
    <w:p w14:paraId="7938E610" w14:textId="77777777" w:rsidR="00925200" w:rsidRPr="009A3471" w:rsidRDefault="00925200" w:rsidP="00925200">
      <w:pPr>
        <w:jc w:val="center"/>
        <w:rPr>
          <w:rFonts w:ascii="Times New Roman" w:hAnsi="Times New Roman" w:cs="Times New Roman"/>
          <w:sz w:val="24"/>
          <w:szCs w:val="24"/>
        </w:rPr>
      </w:pPr>
      <w:r w:rsidRPr="009A3471">
        <w:rPr>
          <w:rFonts w:ascii="Times New Roman" w:hAnsi="Times New Roman" w:cs="Times New Roman"/>
          <w:sz w:val="24"/>
          <w:szCs w:val="24"/>
        </w:rPr>
        <w:t>Submitted to</w:t>
      </w:r>
    </w:p>
    <w:p w14:paraId="16DEE375" w14:textId="77777777" w:rsidR="00925200" w:rsidRPr="009A3471" w:rsidRDefault="00925200" w:rsidP="00925200">
      <w:pPr>
        <w:jc w:val="center"/>
        <w:rPr>
          <w:rFonts w:ascii="Times New Roman" w:hAnsi="Times New Roman" w:cs="Times New Roman"/>
          <w:sz w:val="24"/>
          <w:szCs w:val="24"/>
        </w:rPr>
      </w:pPr>
    </w:p>
    <w:p w14:paraId="7FC8CBDA" w14:textId="5C044CD9" w:rsidR="00925200" w:rsidRPr="009A3471" w:rsidRDefault="00925200" w:rsidP="00925200">
      <w:pPr>
        <w:jc w:val="center"/>
        <w:rPr>
          <w:rFonts w:ascii="Times New Roman" w:hAnsi="Times New Roman" w:cs="Times New Roman"/>
          <w:sz w:val="24"/>
          <w:szCs w:val="24"/>
        </w:rPr>
      </w:pPr>
      <w:r w:rsidRPr="009A3471">
        <w:rPr>
          <w:rFonts w:ascii="Times New Roman" w:hAnsi="Times New Roman" w:cs="Times New Roman"/>
          <w:sz w:val="24"/>
          <w:szCs w:val="24"/>
        </w:rPr>
        <w:t xml:space="preserve">Professor Victoria </w:t>
      </w:r>
      <w:proofErr w:type="spellStart"/>
      <w:r w:rsidRPr="009A3471">
        <w:rPr>
          <w:rFonts w:ascii="Times New Roman" w:hAnsi="Times New Roman" w:cs="Times New Roman"/>
          <w:sz w:val="24"/>
          <w:szCs w:val="24"/>
        </w:rPr>
        <w:t>Ashiru</w:t>
      </w:r>
      <w:proofErr w:type="spellEnd"/>
    </w:p>
    <w:p w14:paraId="55416DEB" w14:textId="77777777" w:rsidR="00925200" w:rsidRPr="009A3471" w:rsidRDefault="00925200" w:rsidP="00925200">
      <w:pPr>
        <w:jc w:val="center"/>
        <w:rPr>
          <w:rFonts w:ascii="Times New Roman" w:hAnsi="Times New Roman" w:cs="Times New Roman"/>
          <w:sz w:val="24"/>
          <w:szCs w:val="24"/>
        </w:rPr>
      </w:pPr>
      <w:r w:rsidRPr="009A3471">
        <w:rPr>
          <w:rFonts w:ascii="Times New Roman" w:hAnsi="Times New Roman" w:cs="Times New Roman"/>
          <w:sz w:val="24"/>
          <w:szCs w:val="24"/>
        </w:rPr>
        <w:t>Post University</w:t>
      </w:r>
    </w:p>
    <w:p w14:paraId="4A22B6CC" w14:textId="77777777" w:rsidR="00925200" w:rsidRPr="009A3471" w:rsidRDefault="00925200" w:rsidP="00925200">
      <w:pPr>
        <w:jc w:val="center"/>
        <w:rPr>
          <w:rFonts w:ascii="Times New Roman" w:hAnsi="Times New Roman" w:cs="Times New Roman"/>
          <w:sz w:val="24"/>
          <w:szCs w:val="24"/>
        </w:rPr>
      </w:pPr>
      <w:r w:rsidRPr="009A3471">
        <w:rPr>
          <w:rFonts w:ascii="Times New Roman" w:hAnsi="Times New Roman" w:cs="Times New Roman"/>
          <w:sz w:val="24"/>
          <w:szCs w:val="24"/>
        </w:rPr>
        <w:t>Waterbury, Connecticut</w:t>
      </w:r>
    </w:p>
    <w:p w14:paraId="30CB9590" w14:textId="77777777" w:rsidR="00925200" w:rsidRPr="009A3471" w:rsidRDefault="00925200" w:rsidP="00925200">
      <w:pPr>
        <w:jc w:val="center"/>
        <w:rPr>
          <w:rFonts w:ascii="Times New Roman" w:hAnsi="Times New Roman" w:cs="Times New Roman"/>
          <w:sz w:val="24"/>
          <w:szCs w:val="24"/>
        </w:rPr>
      </w:pPr>
    </w:p>
    <w:p w14:paraId="0D358CE8" w14:textId="0C09ED36" w:rsidR="00925200" w:rsidRPr="009A3471" w:rsidRDefault="00DC3904" w:rsidP="00925200">
      <w:pPr>
        <w:jc w:val="center"/>
        <w:rPr>
          <w:rFonts w:ascii="Times New Roman" w:hAnsi="Times New Roman" w:cs="Times New Roman"/>
          <w:sz w:val="24"/>
          <w:szCs w:val="24"/>
        </w:rPr>
      </w:pPr>
      <w:r w:rsidRPr="009A3471">
        <w:rPr>
          <w:rFonts w:ascii="Times New Roman" w:hAnsi="Times New Roman" w:cs="Times New Roman"/>
          <w:sz w:val="24"/>
          <w:szCs w:val="24"/>
        </w:rPr>
        <w:t>June 20,</w:t>
      </w:r>
      <w:r w:rsidR="00925200" w:rsidRPr="009A3471">
        <w:rPr>
          <w:rFonts w:ascii="Times New Roman" w:hAnsi="Times New Roman" w:cs="Times New Roman"/>
          <w:sz w:val="24"/>
          <w:szCs w:val="24"/>
        </w:rPr>
        <w:t xml:space="preserve"> 2021</w:t>
      </w:r>
    </w:p>
    <w:p w14:paraId="5A6B60B8" w14:textId="77777777" w:rsidR="00925200" w:rsidRPr="009A3471" w:rsidRDefault="00925200" w:rsidP="00925200">
      <w:pPr>
        <w:jc w:val="center"/>
        <w:rPr>
          <w:rFonts w:ascii="Times New Roman" w:hAnsi="Times New Roman" w:cs="Times New Roman"/>
          <w:sz w:val="24"/>
          <w:szCs w:val="24"/>
        </w:rPr>
      </w:pPr>
    </w:p>
    <w:p w14:paraId="646A54C6" w14:textId="77777777" w:rsidR="00925200" w:rsidRPr="009A3471" w:rsidRDefault="00925200" w:rsidP="00925200">
      <w:pPr>
        <w:jc w:val="center"/>
        <w:rPr>
          <w:rFonts w:ascii="Times New Roman" w:hAnsi="Times New Roman" w:cs="Times New Roman"/>
          <w:sz w:val="24"/>
          <w:szCs w:val="24"/>
        </w:rPr>
      </w:pPr>
    </w:p>
    <w:p w14:paraId="5E431947" w14:textId="77777777" w:rsidR="00925200" w:rsidRPr="009A3471" w:rsidRDefault="00925200" w:rsidP="00925200">
      <w:pPr>
        <w:jc w:val="center"/>
        <w:rPr>
          <w:rFonts w:ascii="Times New Roman" w:hAnsi="Times New Roman" w:cs="Times New Roman"/>
          <w:sz w:val="24"/>
          <w:szCs w:val="24"/>
        </w:rPr>
      </w:pPr>
    </w:p>
    <w:p w14:paraId="4F2DA178" w14:textId="77777777" w:rsidR="00925200" w:rsidRPr="009A3471" w:rsidRDefault="00925200" w:rsidP="00925200">
      <w:pPr>
        <w:jc w:val="center"/>
        <w:rPr>
          <w:rFonts w:ascii="Times New Roman" w:hAnsi="Times New Roman" w:cs="Times New Roman"/>
          <w:sz w:val="24"/>
          <w:szCs w:val="24"/>
        </w:rPr>
      </w:pPr>
      <w:r w:rsidRPr="009A3471">
        <w:rPr>
          <w:rFonts w:ascii="Times New Roman" w:hAnsi="Times New Roman" w:cs="Times New Roman"/>
          <w:sz w:val="24"/>
          <w:szCs w:val="24"/>
        </w:rPr>
        <w:t>By</w:t>
      </w:r>
    </w:p>
    <w:p w14:paraId="249848EB" w14:textId="77777777" w:rsidR="00925200" w:rsidRPr="009A3471" w:rsidRDefault="00925200" w:rsidP="00925200">
      <w:pPr>
        <w:jc w:val="center"/>
        <w:rPr>
          <w:rFonts w:ascii="Times New Roman" w:hAnsi="Times New Roman" w:cs="Times New Roman"/>
          <w:sz w:val="24"/>
          <w:szCs w:val="24"/>
        </w:rPr>
      </w:pPr>
      <w:r w:rsidRPr="009A3471">
        <w:rPr>
          <w:rFonts w:ascii="Times New Roman" w:hAnsi="Times New Roman" w:cs="Times New Roman"/>
          <w:sz w:val="24"/>
          <w:szCs w:val="24"/>
        </w:rPr>
        <w:t>Gordon Elliott Williams</w:t>
      </w:r>
    </w:p>
    <w:p w14:paraId="01322E6D" w14:textId="77777777" w:rsidR="00925200" w:rsidRPr="009A3471" w:rsidRDefault="00925200" w:rsidP="00925200">
      <w:pPr>
        <w:jc w:val="both"/>
        <w:rPr>
          <w:rFonts w:ascii="Times New Roman" w:hAnsi="Times New Roman" w:cs="Times New Roman"/>
          <w:sz w:val="24"/>
          <w:szCs w:val="24"/>
        </w:rPr>
      </w:pPr>
      <w:r w:rsidRPr="009A3471">
        <w:rPr>
          <w:rFonts w:ascii="Times New Roman" w:hAnsi="Times New Roman" w:cs="Times New Roman"/>
          <w:sz w:val="24"/>
          <w:szCs w:val="24"/>
        </w:rPr>
        <w:br w:type="page"/>
      </w:r>
    </w:p>
    <w:p w14:paraId="31838B18" w14:textId="7B3AF792" w:rsidR="00757FC3" w:rsidRPr="009A3471" w:rsidRDefault="004E062F" w:rsidP="004E062F">
      <w:pPr>
        <w:spacing w:line="480" w:lineRule="auto"/>
        <w:ind w:firstLine="720"/>
        <w:jc w:val="both"/>
        <w:rPr>
          <w:rFonts w:ascii="Times New Roman" w:hAnsi="Times New Roman" w:cs="Times New Roman"/>
          <w:sz w:val="24"/>
          <w:szCs w:val="24"/>
        </w:rPr>
      </w:pPr>
      <w:r w:rsidRPr="009A3471">
        <w:rPr>
          <w:rFonts w:ascii="Times New Roman" w:hAnsi="Times New Roman" w:cs="Times New Roman"/>
          <w:sz w:val="24"/>
          <w:szCs w:val="24"/>
        </w:rPr>
        <w:lastRenderedPageBreak/>
        <w:t>Provisioning total quality management plan for the project of this immense size would be overwhelming but needed in every aspect.  From the inception of the first shovel in the ground at the site underground site in Minnesota, to the acquisition of the offshore oil rig in the Caribbean Sea, it would be fundamentally negligent to not put in place a few minimum standards during the construction process.</w:t>
      </w:r>
    </w:p>
    <w:p w14:paraId="203886E4" w14:textId="2AC2E222" w:rsidR="004E062F" w:rsidRDefault="009A3471" w:rsidP="004E062F">
      <w:pPr>
        <w:spacing w:line="480" w:lineRule="auto"/>
        <w:ind w:firstLine="720"/>
        <w:jc w:val="both"/>
        <w:rPr>
          <w:rFonts w:ascii="Times New Roman" w:hAnsi="Times New Roman" w:cs="Times New Roman"/>
          <w:color w:val="202124"/>
          <w:sz w:val="24"/>
          <w:szCs w:val="24"/>
          <w:shd w:val="clear" w:color="auto" w:fill="FFFFFF"/>
        </w:rPr>
      </w:pPr>
      <w:r w:rsidRPr="009A3471">
        <w:rPr>
          <w:rFonts w:ascii="Times New Roman" w:hAnsi="Times New Roman" w:cs="Times New Roman"/>
          <w:color w:val="202124"/>
          <w:sz w:val="24"/>
          <w:szCs w:val="24"/>
          <w:shd w:val="clear" w:color="auto" w:fill="FFFFFF"/>
        </w:rPr>
        <w:t xml:space="preserve">In reflection, the project scope for </w:t>
      </w:r>
      <w:r w:rsidRPr="009A3471">
        <w:rPr>
          <w:rFonts w:ascii="Times New Roman" w:hAnsi="Times New Roman" w:cs="Times New Roman"/>
          <w:i/>
          <w:iCs/>
          <w:color w:val="202124"/>
          <w:sz w:val="24"/>
          <w:szCs w:val="24"/>
          <w:shd w:val="clear" w:color="auto" w:fill="FFFFFF"/>
        </w:rPr>
        <w:t>Saving Terra</w:t>
      </w:r>
      <w:r w:rsidRPr="009A3471">
        <w:rPr>
          <w:rFonts w:ascii="Times New Roman" w:hAnsi="Times New Roman" w:cs="Times New Roman"/>
          <w:color w:val="202124"/>
          <w:sz w:val="24"/>
          <w:szCs w:val="24"/>
          <w:shd w:val="clear" w:color="auto" w:fill="FFFFFF"/>
        </w:rPr>
        <w:t xml:space="preserve"> is to sav</w:t>
      </w:r>
      <w:r w:rsidR="00490840">
        <w:rPr>
          <w:rFonts w:ascii="Times New Roman" w:hAnsi="Times New Roman" w:cs="Times New Roman"/>
          <w:color w:val="202124"/>
          <w:sz w:val="24"/>
          <w:szCs w:val="24"/>
          <w:shd w:val="clear" w:color="auto" w:fill="FFFFFF"/>
        </w:rPr>
        <w:t>e</w:t>
      </w:r>
      <w:r w:rsidRPr="009A3471">
        <w:rPr>
          <w:rFonts w:ascii="Times New Roman" w:hAnsi="Times New Roman" w:cs="Times New Roman"/>
          <w:color w:val="202124"/>
          <w:sz w:val="24"/>
          <w:szCs w:val="24"/>
          <w:shd w:val="clear" w:color="auto" w:fill="FFFFFF"/>
        </w:rPr>
        <w:t xml:space="preserve"> all mankind, animal, plant, and </w:t>
      </w:r>
      <w:r w:rsidR="00490840">
        <w:rPr>
          <w:rFonts w:ascii="Times New Roman" w:hAnsi="Times New Roman" w:cs="Times New Roman"/>
          <w:color w:val="202124"/>
          <w:sz w:val="24"/>
          <w:szCs w:val="24"/>
          <w:shd w:val="clear" w:color="auto" w:fill="FFFFFF"/>
        </w:rPr>
        <w:t xml:space="preserve">every </w:t>
      </w:r>
      <w:r w:rsidRPr="009A3471">
        <w:rPr>
          <w:rFonts w:ascii="Times New Roman" w:hAnsi="Times New Roman" w:cs="Times New Roman"/>
          <w:color w:val="202124"/>
          <w:sz w:val="24"/>
          <w:szCs w:val="24"/>
          <w:shd w:val="clear" w:color="auto" w:fill="FFFFFF"/>
        </w:rPr>
        <w:t>crawling creature that dwell upon our great planet in the case of a global planet ending catastrophe. “</w:t>
      </w:r>
      <w:r w:rsidRPr="009A3471">
        <w:rPr>
          <w:rFonts w:ascii="Times New Roman" w:hAnsi="Times New Roman" w:cs="Times New Roman"/>
          <w:color w:val="202124"/>
          <w:sz w:val="24"/>
          <w:szCs w:val="24"/>
          <w:shd w:val="clear" w:color="auto" w:fill="FFFFFF"/>
        </w:rPr>
        <w:t>Catastrophic events are sudden, natural or man-made, situations where change &amp; destruction occur. All catastrophic events are the Earth's way of maintaining equilibrium during change</w:t>
      </w:r>
      <w:r w:rsidRPr="009A3471">
        <w:rPr>
          <w:rFonts w:ascii="Times New Roman" w:hAnsi="Times New Roman" w:cs="Times New Roman"/>
          <w:color w:val="202124"/>
          <w:sz w:val="24"/>
          <w:szCs w:val="24"/>
          <w:shd w:val="clear" w:color="auto" w:fill="FFFFFF"/>
        </w:rPr>
        <w:t xml:space="preserve"> (Nichols, n.d.)</w:t>
      </w:r>
      <w:r w:rsidRPr="009A3471">
        <w:rPr>
          <w:rFonts w:ascii="Times New Roman" w:hAnsi="Times New Roman" w:cs="Times New Roman"/>
          <w:color w:val="202124"/>
          <w:sz w:val="24"/>
          <w:szCs w:val="24"/>
          <w:shd w:val="clear" w:color="auto" w:fill="FFFFFF"/>
        </w:rPr>
        <w:t>.</w:t>
      </w:r>
      <w:r w:rsidRPr="009A3471">
        <w:rPr>
          <w:rFonts w:ascii="Times New Roman" w:hAnsi="Times New Roman" w:cs="Times New Roman"/>
          <w:color w:val="202124"/>
          <w:sz w:val="24"/>
          <w:szCs w:val="24"/>
          <w:shd w:val="clear" w:color="auto" w:fill="FFFFFF"/>
        </w:rPr>
        <w:t xml:space="preserve">”  And while there have been several of these events in our </w:t>
      </w:r>
      <w:proofErr w:type="gramStart"/>
      <w:r w:rsidRPr="009A3471">
        <w:rPr>
          <w:rFonts w:ascii="Times New Roman" w:hAnsi="Times New Roman" w:cs="Times New Roman"/>
          <w:color w:val="202124"/>
          <w:sz w:val="24"/>
          <w:szCs w:val="24"/>
          <w:shd w:val="clear" w:color="auto" w:fill="FFFFFF"/>
        </w:rPr>
        <w:t>planets</w:t>
      </w:r>
      <w:proofErr w:type="gramEnd"/>
      <w:r w:rsidRPr="009A3471">
        <w:rPr>
          <w:rFonts w:ascii="Times New Roman" w:hAnsi="Times New Roman" w:cs="Times New Roman"/>
          <w:color w:val="202124"/>
          <w:sz w:val="24"/>
          <w:szCs w:val="24"/>
          <w:shd w:val="clear" w:color="auto" w:fill="FFFFFF"/>
        </w:rPr>
        <w:t xml:space="preserve"> long history, the one difference between then and now is our ability to prepare and plan.  </w:t>
      </w:r>
      <w:r w:rsidR="00490840">
        <w:rPr>
          <w:rFonts w:ascii="Times New Roman" w:hAnsi="Times New Roman" w:cs="Times New Roman"/>
          <w:color w:val="202124"/>
          <w:sz w:val="24"/>
          <w:szCs w:val="24"/>
          <w:shd w:val="clear" w:color="auto" w:fill="FFFFFF"/>
        </w:rPr>
        <w:t>My goal is to offer a multi-pronged plan to prepare for nearly all types of events to ensure that a large percentage of all forms of life will continue and thrive.  Ideally, “t</w:t>
      </w:r>
      <w:r w:rsidR="004E062F" w:rsidRPr="009A3471">
        <w:rPr>
          <w:rFonts w:ascii="Times New Roman" w:hAnsi="Times New Roman" w:cs="Times New Roman"/>
          <w:color w:val="202124"/>
          <w:sz w:val="24"/>
          <w:szCs w:val="24"/>
          <w:shd w:val="clear" w:color="auto" w:fill="FFFFFF"/>
        </w:rPr>
        <w:t>he three fundamental objectives of a quality management plan are to do things right the ﬁrst time, to prevent things from going wrong in the ﬁrst place, and to continually improve the construction process</w:t>
      </w:r>
      <w:r w:rsidR="004E062F" w:rsidRPr="009A3471">
        <w:rPr>
          <w:rFonts w:ascii="Times New Roman" w:hAnsi="Times New Roman" w:cs="Times New Roman"/>
          <w:color w:val="202124"/>
          <w:sz w:val="24"/>
          <w:szCs w:val="24"/>
          <w:shd w:val="clear" w:color="auto" w:fill="FFFFFF"/>
        </w:rPr>
        <w:t xml:space="preserve"> (How </w:t>
      </w:r>
      <w:r w:rsidR="00490840">
        <w:rPr>
          <w:rFonts w:ascii="Times New Roman" w:hAnsi="Times New Roman" w:cs="Times New Roman"/>
          <w:color w:val="202124"/>
          <w:sz w:val="24"/>
          <w:szCs w:val="24"/>
          <w:shd w:val="clear" w:color="auto" w:fill="FFFFFF"/>
        </w:rPr>
        <w:t>Do You</w:t>
      </w:r>
      <w:r w:rsidR="004E062F" w:rsidRPr="009A3471">
        <w:rPr>
          <w:rFonts w:ascii="Times New Roman" w:hAnsi="Times New Roman" w:cs="Times New Roman"/>
          <w:color w:val="202124"/>
          <w:sz w:val="24"/>
          <w:szCs w:val="24"/>
          <w:shd w:val="clear" w:color="auto" w:fill="FFFFFF"/>
        </w:rPr>
        <w:t xml:space="preserve"> Write, 2021)</w:t>
      </w:r>
      <w:r w:rsidR="004E062F" w:rsidRPr="009A3471">
        <w:rPr>
          <w:rFonts w:ascii="Times New Roman" w:hAnsi="Times New Roman" w:cs="Times New Roman"/>
          <w:color w:val="202124"/>
          <w:sz w:val="24"/>
          <w:szCs w:val="24"/>
          <w:shd w:val="clear" w:color="auto" w:fill="FFFFFF"/>
        </w:rPr>
        <w:t>.</w:t>
      </w:r>
      <w:r w:rsidR="004E062F" w:rsidRPr="009A3471">
        <w:rPr>
          <w:rFonts w:ascii="Times New Roman" w:hAnsi="Times New Roman" w:cs="Times New Roman"/>
          <w:color w:val="202124"/>
          <w:sz w:val="24"/>
          <w:szCs w:val="24"/>
          <w:shd w:val="clear" w:color="auto" w:fill="FFFFFF"/>
        </w:rPr>
        <w:t>”</w:t>
      </w:r>
      <w:r w:rsidR="00490840">
        <w:rPr>
          <w:rFonts w:ascii="Times New Roman" w:hAnsi="Times New Roman" w:cs="Times New Roman"/>
          <w:color w:val="202124"/>
          <w:sz w:val="24"/>
          <w:szCs w:val="24"/>
          <w:shd w:val="clear" w:color="auto" w:fill="FFFFFF"/>
        </w:rPr>
        <w:t xml:space="preserve">  </w:t>
      </w:r>
      <w:proofErr w:type="gramStart"/>
      <w:r w:rsidR="00490840">
        <w:rPr>
          <w:rFonts w:ascii="Times New Roman" w:hAnsi="Times New Roman" w:cs="Times New Roman"/>
          <w:color w:val="202124"/>
          <w:sz w:val="24"/>
          <w:szCs w:val="24"/>
          <w:shd w:val="clear" w:color="auto" w:fill="FFFFFF"/>
        </w:rPr>
        <w:t>All of</w:t>
      </w:r>
      <w:proofErr w:type="gramEnd"/>
      <w:r w:rsidR="00490840">
        <w:rPr>
          <w:rFonts w:ascii="Times New Roman" w:hAnsi="Times New Roman" w:cs="Times New Roman"/>
          <w:color w:val="202124"/>
          <w:sz w:val="24"/>
          <w:szCs w:val="24"/>
          <w:shd w:val="clear" w:color="auto" w:fill="FFFFFF"/>
        </w:rPr>
        <w:t xml:space="preserve"> these ideas can be implemented if there is proper supervision by the correct staff and organizations at specific points in the project.</w:t>
      </w:r>
    </w:p>
    <w:p w14:paraId="116A0DFE" w14:textId="7C0393A1" w:rsidR="00490840" w:rsidRDefault="00490840" w:rsidP="004E062F">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First, it should be recognized that out project, to date, has an estimate of $6.5 trillion dollars American.  The project has been divided into three portions, based on function and locality:</w:t>
      </w:r>
    </w:p>
    <w:p w14:paraId="3043727D" w14:textId="366BB1FB" w:rsidR="00490840" w:rsidRDefault="00490840" w:rsidP="00490840">
      <w:pPr>
        <w:pStyle w:val="ListParagraph"/>
        <w:numPr>
          <w:ilvl w:val="0"/>
          <w:numId w:val="7"/>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Section One:  The underground project in </w:t>
      </w:r>
      <w:proofErr w:type="gramStart"/>
      <w:r>
        <w:rPr>
          <w:rFonts w:ascii="Times New Roman" w:hAnsi="Times New Roman" w:cs="Times New Roman"/>
          <w:color w:val="202124"/>
          <w:sz w:val="24"/>
          <w:szCs w:val="24"/>
          <w:shd w:val="clear" w:color="auto" w:fill="FFFFFF"/>
        </w:rPr>
        <w:t>Minnesota;</w:t>
      </w:r>
      <w:proofErr w:type="gramEnd"/>
    </w:p>
    <w:p w14:paraId="5C97B197" w14:textId="4852B2B6" w:rsidR="00490840" w:rsidRDefault="00490840" w:rsidP="00490840">
      <w:pPr>
        <w:pStyle w:val="ListParagraph"/>
        <w:numPr>
          <w:ilvl w:val="0"/>
          <w:numId w:val="7"/>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Section Two:  The marine project in the Caribbean Sea; and,</w:t>
      </w:r>
    </w:p>
    <w:p w14:paraId="279EC2EA" w14:textId="3102CA29" w:rsidR="00490840" w:rsidRDefault="00490840" w:rsidP="00490840">
      <w:pPr>
        <w:pStyle w:val="ListParagraph"/>
        <w:numPr>
          <w:ilvl w:val="0"/>
          <w:numId w:val="7"/>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The transportation hyperloop connection the two new sites, and the current vault in Norway.</w:t>
      </w:r>
    </w:p>
    <w:p w14:paraId="53124B3A" w14:textId="7561883C" w:rsidR="00490840" w:rsidRDefault="00490840" w:rsidP="0049084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 xml:space="preserve">The most expensive portion of the project </w:t>
      </w:r>
      <w:r w:rsidR="00EC33D3">
        <w:rPr>
          <w:rFonts w:ascii="Times New Roman" w:hAnsi="Times New Roman" w:cs="Times New Roman"/>
          <w:color w:val="202124"/>
          <w:sz w:val="24"/>
          <w:szCs w:val="24"/>
          <w:shd w:val="clear" w:color="auto" w:fill="FFFFFF"/>
        </w:rPr>
        <w:t>significantly is the hyperloop, at nearly $5.5 billion.  Because of this massive amount, it behooves us to begin our project with the4 hiring of</w:t>
      </w:r>
      <w:r w:rsidR="00EC33D3" w:rsidRPr="00EC33D3">
        <w:rPr>
          <w:rFonts w:ascii="Times New Roman" w:hAnsi="Times New Roman" w:cs="Times New Roman"/>
          <w:color w:val="202124"/>
          <w:sz w:val="24"/>
          <w:szCs w:val="24"/>
          <w:shd w:val="clear" w:color="auto" w:fill="FFFFFF"/>
        </w:rPr>
        <w:t xml:space="preserve"> a Big Four accounting and audit firm.  Currently, “</w:t>
      </w:r>
      <w:r w:rsidR="00EC33D3" w:rsidRPr="00EC33D3">
        <w:rPr>
          <w:rFonts w:ascii="Times New Roman" w:hAnsi="Times New Roman" w:cs="Times New Roman"/>
          <w:color w:val="202124"/>
          <w:sz w:val="24"/>
          <w:szCs w:val="24"/>
          <w:shd w:val="clear" w:color="auto" w:fill="FFFFFF"/>
        </w:rPr>
        <w:t>Deloitte, the largest of the Big Four accounting firms in the US – and in fact the largest accounting firm worldwide – provides industry-leading assurance, consulting, tax, and risk and financial advisory services to many of the world's most admired brands, including 80% of the Fortune 500 and more than 6,000 private</w:t>
      </w:r>
      <w:r w:rsidR="00EC33D3">
        <w:rPr>
          <w:rFonts w:ascii="Times New Roman" w:hAnsi="Times New Roman" w:cs="Times New Roman"/>
          <w:color w:val="202124"/>
          <w:sz w:val="24"/>
          <w:szCs w:val="24"/>
          <w:shd w:val="clear" w:color="auto" w:fill="FFFFFF"/>
        </w:rPr>
        <w:t xml:space="preserve"> corporations (Accounting Firms </w:t>
      </w:r>
      <w:proofErr w:type="gramStart"/>
      <w:r w:rsidR="00EC33D3">
        <w:rPr>
          <w:rFonts w:ascii="Times New Roman" w:hAnsi="Times New Roman" w:cs="Times New Roman"/>
          <w:color w:val="202124"/>
          <w:sz w:val="24"/>
          <w:szCs w:val="24"/>
          <w:shd w:val="clear" w:color="auto" w:fill="FFFFFF"/>
        </w:rPr>
        <w:t>In</w:t>
      </w:r>
      <w:proofErr w:type="gramEnd"/>
      <w:r w:rsidR="00EC33D3">
        <w:rPr>
          <w:rFonts w:ascii="Times New Roman" w:hAnsi="Times New Roman" w:cs="Times New Roman"/>
          <w:color w:val="202124"/>
          <w:sz w:val="24"/>
          <w:szCs w:val="24"/>
          <w:shd w:val="clear" w:color="auto" w:fill="FFFFFF"/>
        </w:rPr>
        <w:t xml:space="preserve"> The US, n.d.).</w:t>
      </w:r>
      <w:r w:rsidR="00EC33D3" w:rsidRPr="00EC33D3">
        <w:rPr>
          <w:rFonts w:ascii="Times New Roman" w:hAnsi="Times New Roman" w:cs="Times New Roman"/>
          <w:color w:val="202124"/>
          <w:sz w:val="24"/>
          <w:szCs w:val="24"/>
          <w:shd w:val="clear" w:color="auto" w:fill="FFFFFF"/>
        </w:rPr>
        <w:t>”</w:t>
      </w:r>
      <w:r w:rsidR="00EC33D3">
        <w:rPr>
          <w:rFonts w:ascii="Times New Roman" w:hAnsi="Times New Roman" w:cs="Times New Roman"/>
          <w:color w:val="202124"/>
          <w:sz w:val="24"/>
          <w:szCs w:val="24"/>
          <w:shd w:val="clear" w:color="auto" w:fill="FFFFFF"/>
        </w:rPr>
        <w:t xml:space="preserve">  Due to their high credit and security rating, I would submit Deloitte to be our primary choice for money management and financial audits.</w:t>
      </w:r>
    </w:p>
    <w:p w14:paraId="39B468EC" w14:textId="422B04AC" w:rsidR="00EC33D3" w:rsidRDefault="00EC33D3" w:rsidP="00996B92">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Another important aspect of our project is the hiring of subcontractors for the construction of all three points.  </w:t>
      </w:r>
      <w:r w:rsidR="00996B92">
        <w:rPr>
          <w:rFonts w:ascii="Times New Roman" w:hAnsi="Times New Roman" w:cs="Times New Roman"/>
          <w:color w:val="202124"/>
          <w:sz w:val="24"/>
          <w:szCs w:val="24"/>
          <w:shd w:val="clear" w:color="auto" w:fill="FFFFFF"/>
        </w:rPr>
        <w:t xml:space="preserve">To consolidate the access and usage of undoubtedly millions of pieces of materials, equipment, electronic and computer peripherals, and hand tools, we have decided to use one corporation that specializes in the high proliferation of multiple tools on a massive project:  </w:t>
      </w:r>
      <w:proofErr w:type="spellStart"/>
      <w:r w:rsidR="00996B92">
        <w:rPr>
          <w:rFonts w:ascii="Times New Roman" w:hAnsi="Times New Roman" w:cs="Times New Roman"/>
          <w:color w:val="202124"/>
          <w:sz w:val="24"/>
          <w:szCs w:val="24"/>
          <w:shd w:val="clear" w:color="auto" w:fill="FFFFFF"/>
        </w:rPr>
        <w:t>Vallen</w:t>
      </w:r>
      <w:proofErr w:type="spellEnd"/>
      <w:r w:rsidR="00996B92">
        <w:rPr>
          <w:rFonts w:ascii="Times New Roman" w:hAnsi="Times New Roman" w:cs="Times New Roman"/>
          <w:color w:val="202124"/>
          <w:sz w:val="24"/>
          <w:szCs w:val="24"/>
          <w:shd w:val="clear" w:color="auto" w:fill="FFFFFF"/>
        </w:rPr>
        <w:t xml:space="preserve"> Distribution.  Headquartered in South Carolina, </w:t>
      </w:r>
      <w:proofErr w:type="spellStart"/>
      <w:r w:rsidR="00996B92">
        <w:rPr>
          <w:rFonts w:ascii="Times New Roman" w:hAnsi="Times New Roman" w:cs="Times New Roman"/>
          <w:color w:val="202124"/>
          <w:sz w:val="24"/>
          <w:szCs w:val="24"/>
          <w:shd w:val="clear" w:color="auto" w:fill="FFFFFF"/>
        </w:rPr>
        <w:t>Vallen</w:t>
      </w:r>
      <w:proofErr w:type="spellEnd"/>
      <w:r w:rsidR="00996B92">
        <w:rPr>
          <w:rFonts w:ascii="Times New Roman" w:hAnsi="Times New Roman" w:cs="Times New Roman"/>
          <w:color w:val="202124"/>
          <w:sz w:val="24"/>
          <w:szCs w:val="24"/>
          <w:shd w:val="clear" w:color="auto" w:fill="FFFFFF"/>
        </w:rPr>
        <w:t xml:space="preserve"> is an international distributor of every tool and electronic peripheral </w:t>
      </w:r>
      <w:r w:rsidR="00996B92" w:rsidRPr="004336BD">
        <w:rPr>
          <w:rFonts w:ascii="Times New Roman" w:hAnsi="Times New Roman" w:cs="Times New Roman"/>
          <w:color w:val="202124"/>
          <w:sz w:val="24"/>
          <w:szCs w:val="24"/>
          <w:shd w:val="clear" w:color="auto" w:fill="FFFFFF"/>
        </w:rPr>
        <w:t xml:space="preserve">imaginable.  They are a subsidiary of the </w:t>
      </w:r>
      <w:proofErr w:type="gramStart"/>
      <w:r w:rsidR="00996B92" w:rsidRPr="004336BD">
        <w:rPr>
          <w:rFonts w:ascii="Times New Roman" w:hAnsi="Times New Roman" w:cs="Times New Roman"/>
          <w:color w:val="202124"/>
          <w:sz w:val="24"/>
          <w:szCs w:val="24"/>
          <w:shd w:val="clear" w:color="auto" w:fill="FFFFFF"/>
        </w:rPr>
        <w:t>worlds</w:t>
      </w:r>
      <w:proofErr w:type="gramEnd"/>
      <w:r w:rsidR="00996B92" w:rsidRPr="004336BD">
        <w:rPr>
          <w:rFonts w:ascii="Times New Roman" w:hAnsi="Times New Roman" w:cs="Times New Roman"/>
          <w:color w:val="202124"/>
          <w:sz w:val="24"/>
          <w:szCs w:val="24"/>
          <w:shd w:val="clear" w:color="auto" w:fill="FFFFFF"/>
        </w:rPr>
        <w:t xml:space="preserve"> largest electrical distributor, </w:t>
      </w:r>
      <w:proofErr w:type="spellStart"/>
      <w:r w:rsidR="00996B92" w:rsidRPr="004336BD">
        <w:rPr>
          <w:rFonts w:ascii="Times New Roman" w:hAnsi="Times New Roman" w:cs="Times New Roman"/>
          <w:color w:val="202124"/>
          <w:sz w:val="24"/>
          <w:szCs w:val="24"/>
          <w:shd w:val="clear" w:color="auto" w:fill="FFFFFF"/>
        </w:rPr>
        <w:t>Sonepar</w:t>
      </w:r>
      <w:proofErr w:type="spellEnd"/>
      <w:r w:rsidR="00996B92" w:rsidRPr="004336BD">
        <w:rPr>
          <w:rFonts w:ascii="Times New Roman" w:hAnsi="Times New Roman" w:cs="Times New Roman"/>
          <w:color w:val="202124"/>
          <w:sz w:val="24"/>
          <w:szCs w:val="24"/>
          <w:shd w:val="clear" w:color="auto" w:fill="FFFFFF"/>
        </w:rPr>
        <w:t xml:space="preserve"> of Paris, France.  Because “</w:t>
      </w:r>
      <w:proofErr w:type="spellStart"/>
      <w:r w:rsidR="00996B92" w:rsidRPr="004336BD">
        <w:rPr>
          <w:rFonts w:ascii="Times New Roman" w:hAnsi="Times New Roman" w:cs="Times New Roman"/>
          <w:color w:val="202124"/>
          <w:sz w:val="24"/>
          <w:szCs w:val="24"/>
          <w:shd w:val="clear" w:color="auto" w:fill="FFFFFF"/>
        </w:rPr>
        <w:t>Sonepar</w:t>
      </w:r>
      <w:proofErr w:type="spellEnd"/>
      <w:r w:rsidR="00996B92" w:rsidRPr="004336BD">
        <w:rPr>
          <w:rFonts w:ascii="Times New Roman" w:hAnsi="Times New Roman" w:cs="Times New Roman"/>
          <w:color w:val="202124"/>
          <w:sz w:val="24"/>
          <w:szCs w:val="24"/>
          <w:shd w:val="clear" w:color="auto" w:fill="FFFFFF"/>
        </w:rPr>
        <w:t xml:space="preserve"> North America has over 900 locations across the United States, Canada, </w:t>
      </w:r>
      <w:proofErr w:type="gramStart"/>
      <w:r w:rsidR="00996B92" w:rsidRPr="004336BD">
        <w:rPr>
          <w:rFonts w:ascii="Times New Roman" w:hAnsi="Times New Roman" w:cs="Times New Roman"/>
          <w:color w:val="202124"/>
          <w:sz w:val="24"/>
          <w:szCs w:val="24"/>
          <w:shd w:val="clear" w:color="auto" w:fill="FFFFFF"/>
        </w:rPr>
        <w:t>Mexico</w:t>
      </w:r>
      <w:proofErr w:type="gramEnd"/>
      <w:r w:rsidR="00996B92" w:rsidRPr="004336BD">
        <w:rPr>
          <w:rFonts w:ascii="Times New Roman" w:hAnsi="Times New Roman" w:cs="Times New Roman"/>
          <w:color w:val="202124"/>
          <w:sz w:val="24"/>
          <w:szCs w:val="24"/>
          <w:shd w:val="clear" w:color="auto" w:fill="FFFFFF"/>
        </w:rPr>
        <w:t xml:space="preserve"> and Latin America</w:t>
      </w:r>
      <w:r w:rsidR="00996B92" w:rsidRPr="004336BD">
        <w:rPr>
          <w:rFonts w:ascii="Times New Roman" w:hAnsi="Times New Roman" w:cs="Times New Roman"/>
          <w:color w:val="202124"/>
          <w:sz w:val="24"/>
          <w:szCs w:val="24"/>
          <w:shd w:val="clear" w:color="auto" w:fill="FFFFFF"/>
        </w:rPr>
        <w:t xml:space="preserve"> (</w:t>
      </w:r>
      <w:proofErr w:type="spellStart"/>
      <w:r w:rsidR="004336BD" w:rsidRPr="004336BD">
        <w:rPr>
          <w:rFonts w:ascii="Times New Roman" w:hAnsi="Times New Roman" w:cs="Times New Roman"/>
          <w:color w:val="202124"/>
          <w:sz w:val="24"/>
          <w:szCs w:val="24"/>
          <w:shd w:val="clear" w:color="auto" w:fill="FFFFFF"/>
        </w:rPr>
        <w:t>Sonepar</w:t>
      </w:r>
      <w:proofErr w:type="spellEnd"/>
      <w:r w:rsidR="004336BD" w:rsidRPr="004336BD">
        <w:rPr>
          <w:rFonts w:ascii="Times New Roman" w:hAnsi="Times New Roman" w:cs="Times New Roman"/>
          <w:color w:val="202124"/>
          <w:sz w:val="24"/>
          <w:szCs w:val="24"/>
          <w:shd w:val="clear" w:color="auto" w:fill="FFFFFF"/>
        </w:rPr>
        <w:t xml:space="preserve"> USA, 2020)</w:t>
      </w:r>
      <w:r w:rsidR="00996B92" w:rsidRPr="004336BD">
        <w:rPr>
          <w:rFonts w:ascii="Times New Roman" w:hAnsi="Times New Roman" w:cs="Times New Roman"/>
          <w:color w:val="202124"/>
          <w:sz w:val="24"/>
          <w:szCs w:val="24"/>
          <w:shd w:val="clear" w:color="auto" w:fill="FFFFFF"/>
        </w:rPr>
        <w:t>, their global reach enables our project to be able to hire a multitude of subcontractors while keeping the internal auditing and billing under one umbrella</w:t>
      </w:r>
      <w:r w:rsidR="00996B92" w:rsidRPr="004336BD">
        <w:rPr>
          <w:rFonts w:ascii="Times New Roman" w:hAnsi="Times New Roman" w:cs="Times New Roman"/>
          <w:color w:val="202124"/>
          <w:sz w:val="24"/>
          <w:szCs w:val="24"/>
          <w:shd w:val="clear" w:color="auto" w:fill="FFFFFF"/>
        </w:rPr>
        <w:t>.</w:t>
      </w:r>
    </w:p>
    <w:p w14:paraId="075F0844" w14:textId="0FB7BB47" w:rsidR="004336BD" w:rsidRDefault="004336BD" w:rsidP="00996B92">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Since the financial and physical auditing has been accounted for, the planning stage would be next.  </w:t>
      </w:r>
      <w:r w:rsidR="0058449D">
        <w:rPr>
          <w:rFonts w:ascii="Times New Roman" w:hAnsi="Times New Roman" w:cs="Times New Roman"/>
          <w:color w:val="202124"/>
          <w:sz w:val="24"/>
          <w:szCs w:val="24"/>
          <w:shd w:val="clear" w:color="auto" w:fill="FFFFFF"/>
        </w:rPr>
        <w:t>During each stage of the planning of this project, I would ask that we ma</w:t>
      </w:r>
      <w:r w:rsidR="0058449D" w:rsidRPr="0058449D">
        <w:rPr>
          <w:rFonts w:ascii="Times New Roman" w:hAnsi="Times New Roman" w:cs="Times New Roman"/>
          <w:color w:val="202124"/>
          <w:sz w:val="24"/>
          <w:szCs w:val="24"/>
          <w:shd w:val="clear" w:color="auto" w:fill="FFFFFF"/>
        </w:rPr>
        <w:t>ke ISO 9000 the foundation for our quality standards.  “</w:t>
      </w:r>
      <w:r w:rsidR="0058449D" w:rsidRPr="0058449D">
        <w:rPr>
          <w:rFonts w:ascii="Times New Roman" w:hAnsi="Times New Roman" w:cs="Times New Roman"/>
          <w:color w:val="202124"/>
          <w:sz w:val="24"/>
          <w:szCs w:val="24"/>
          <w:shd w:val="clear" w:color="auto" w:fill="FFFFFF"/>
        </w:rPr>
        <w:t>ISO 9000 is defined as a set of international standards on quality management and quality assurance developed to help companies effectively document the quality system elements needed to maintain an efficient quality system</w:t>
      </w:r>
      <w:r w:rsidR="0058449D">
        <w:rPr>
          <w:rFonts w:ascii="Times New Roman" w:hAnsi="Times New Roman" w:cs="Times New Roman"/>
          <w:color w:val="202124"/>
          <w:sz w:val="24"/>
          <w:szCs w:val="24"/>
          <w:shd w:val="clear" w:color="auto" w:fill="FFFFFF"/>
        </w:rPr>
        <w:t xml:space="preserve"> (What Is </w:t>
      </w:r>
      <w:proofErr w:type="gramStart"/>
      <w:r w:rsidR="0058449D">
        <w:rPr>
          <w:rFonts w:ascii="Times New Roman" w:hAnsi="Times New Roman" w:cs="Times New Roman"/>
          <w:color w:val="202124"/>
          <w:sz w:val="24"/>
          <w:szCs w:val="24"/>
          <w:shd w:val="clear" w:color="auto" w:fill="FFFFFF"/>
        </w:rPr>
        <w:t>The</w:t>
      </w:r>
      <w:proofErr w:type="gramEnd"/>
      <w:r w:rsidR="0058449D">
        <w:rPr>
          <w:rFonts w:ascii="Times New Roman" w:hAnsi="Times New Roman" w:cs="Times New Roman"/>
          <w:color w:val="202124"/>
          <w:sz w:val="24"/>
          <w:szCs w:val="24"/>
          <w:shd w:val="clear" w:color="auto" w:fill="FFFFFF"/>
        </w:rPr>
        <w:t xml:space="preserve"> ISO 9000, </w:t>
      </w:r>
      <w:r w:rsidR="0058449D">
        <w:rPr>
          <w:rFonts w:ascii="Times New Roman" w:hAnsi="Times New Roman" w:cs="Times New Roman"/>
          <w:color w:val="202124"/>
          <w:sz w:val="24"/>
          <w:szCs w:val="24"/>
          <w:shd w:val="clear" w:color="auto" w:fill="FFFFFF"/>
        </w:rPr>
        <w:lastRenderedPageBreak/>
        <w:t>n.d.)</w:t>
      </w:r>
      <w:r w:rsidR="0058449D" w:rsidRPr="0058449D">
        <w:rPr>
          <w:rFonts w:ascii="Times New Roman" w:hAnsi="Times New Roman" w:cs="Times New Roman"/>
          <w:color w:val="202124"/>
          <w:sz w:val="24"/>
          <w:szCs w:val="24"/>
          <w:shd w:val="clear" w:color="auto" w:fill="FFFFFF"/>
        </w:rPr>
        <w:t>.</w:t>
      </w:r>
      <w:r w:rsidR="0058449D" w:rsidRPr="0058449D">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 xml:space="preserve">Ideally, I would </w:t>
      </w:r>
      <w:r w:rsidR="0058449D">
        <w:rPr>
          <w:rFonts w:ascii="Times New Roman" w:hAnsi="Times New Roman" w:cs="Times New Roman"/>
          <w:color w:val="202124"/>
          <w:sz w:val="24"/>
          <w:szCs w:val="24"/>
          <w:shd w:val="clear" w:color="auto" w:fill="FFFFFF"/>
        </w:rPr>
        <w:t xml:space="preserve">also </w:t>
      </w:r>
      <w:r>
        <w:rPr>
          <w:rFonts w:ascii="Times New Roman" w:hAnsi="Times New Roman" w:cs="Times New Roman"/>
          <w:color w:val="202124"/>
          <w:sz w:val="24"/>
          <w:szCs w:val="24"/>
          <w:shd w:val="clear" w:color="auto" w:fill="FFFFFF"/>
        </w:rPr>
        <w:t>consider adopting an audit methodology to assess our organizations financial and business risk, but I think that it would be incredibly difficult to do a plan</w:t>
      </w:r>
      <w:r w:rsidRPr="004336BD">
        <w:rPr>
          <w:rFonts w:ascii="Times New Roman" w:hAnsi="Times New Roman" w:cs="Times New Roman"/>
          <w:color w:val="202124"/>
          <w:sz w:val="24"/>
          <w:szCs w:val="24"/>
          <w:shd w:val="clear" w:color="auto" w:fill="FFFFFF"/>
        </w:rPr>
        <w:t xml:space="preserve">ning </w:t>
      </w:r>
      <w:r w:rsidRPr="0058449D">
        <w:rPr>
          <w:rFonts w:ascii="Times New Roman" w:hAnsi="Times New Roman" w:cs="Times New Roman"/>
          <w:i/>
          <w:iCs/>
          <w:color w:val="202124"/>
          <w:sz w:val="24"/>
          <w:szCs w:val="24"/>
          <w:shd w:val="clear" w:color="auto" w:fill="FFFFFF"/>
        </w:rPr>
        <w:t>and</w:t>
      </w:r>
      <w:r w:rsidRPr="004336BD">
        <w:rPr>
          <w:rFonts w:ascii="Times New Roman" w:hAnsi="Times New Roman" w:cs="Times New Roman"/>
          <w:color w:val="202124"/>
          <w:sz w:val="24"/>
          <w:szCs w:val="24"/>
          <w:shd w:val="clear" w:color="auto" w:fill="FFFFFF"/>
        </w:rPr>
        <w:t xml:space="preserve"> testing phase for an immense project such as this.  Instead, I would propose in exchange, we consider an extended evaluation audit phase of the fieldwork.  “</w:t>
      </w:r>
      <w:r w:rsidRPr="004336BD">
        <w:rPr>
          <w:rFonts w:ascii="Times New Roman" w:hAnsi="Times New Roman" w:cs="Times New Roman"/>
          <w:color w:val="202124"/>
          <w:sz w:val="24"/>
          <w:szCs w:val="24"/>
          <w:shd w:val="clear" w:color="auto" w:fill="FFFFFF"/>
        </w:rPr>
        <w:t>This phase includes assessing the adequacy of internal controls and compliance, testing of transactions, records, and resources, and performing other procedures necessary to accomplish the objectives of the audit</w:t>
      </w:r>
      <w:r w:rsidR="0058449D">
        <w:rPr>
          <w:rFonts w:ascii="Times New Roman" w:hAnsi="Times New Roman" w:cs="Times New Roman"/>
          <w:color w:val="202124"/>
          <w:sz w:val="24"/>
          <w:szCs w:val="24"/>
          <w:shd w:val="clear" w:color="auto" w:fill="FFFFFF"/>
        </w:rPr>
        <w:t xml:space="preserve"> (Audit Process, n.d.)</w:t>
      </w:r>
      <w:r w:rsidRPr="004336BD">
        <w:rPr>
          <w:rFonts w:ascii="Times New Roman" w:hAnsi="Times New Roman" w:cs="Times New Roman"/>
          <w:color w:val="202124"/>
          <w:sz w:val="24"/>
          <w:szCs w:val="24"/>
          <w:shd w:val="clear" w:color="auto" w:fill="FFFFFF"/>
        </w:rPr>
        <w:t>.</w:t>
      </w:r>
      <w:r w:rsidRPr="004336BD">
        <w:rPr>
          <w:rFonts w:ascii="Times New Roman" w:hAnsi="Times New Roman" w:cs="Times New Roman"/>
          <w:color w:val="202124"/>
          <w:sz w:val="24"/>
          <w:szCs w:val="24"/>
          <w:shd w:val="clear" w:color="auto" w:fill="FFFFFF"/>
        </w:rPr>
        <w:t>”</w:t>
      </w:r>
    </w:p>
    <w:p w14:paraId="16984A65" w14:textId="49160318" w:rsidR="0058449D" w:rsidRDefault="0058449D" w:rsidP="00996B92">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To make all these steps be inclusive, there also needs to be continual reporting and follow-up.  In the case of something erroneous happening, there needs to be corrective action plans noting responsible parties and a set of steps of S.O.P.’s for corrective actions.  These actions would be reviewed by an outside panel in an exit meeting to give an opportunity to resolve any other issues</w:t>
      </w:r>
      <w:r w:rsidR="001462FF">
        <w:rPr>
          <w:rFonts w:ascii="Times New Roman" w:hAnsi="Times New Roman" w:cs="Times New Roman"/>
          <w:color w:val="202124"/>
          <w:sz w:val="24"/>
          <w:szCs w:val="24"/>
          <w:shd w:val="clear" w:color="auto" w:fill="FFFFFF"/>
        </w:rPr>
        <w:t>.</w:t>
      </w:r>
    </w:p>
    <w:p w14:paraId="6C8180B7" w14:textId="3F33D3E2" w:rsidR="001462FF" w:rsidRDefault="001462FF">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br w:type="page"/>
      </w:r>
    </w:p>
    <w:p w14:paraId="5104A933" w14:textId="0FF0E654" w:rsidR="00925200" w:rsidRPr="009A3471" w:rsidRDefault="00925200" w:rsidP="00925200">
      <w:pPr>
        <w:jc w:val="center"/>
        <w:rPr>
          <w:rFonts w:ascii="Times New Roman" w:hAnsi="Times New Roman" w:cs="Times New Roman"/>
          <w:color w:val="202124"/>
          <w:sz w:val="24"/>
          <w:szCs w:val="24"/>
          <w:shd w:val="clear" w:color="auto" w:fill="FFFFFF"/>
        </w:rPr>
      </w:pPr>
      <w:r w:rsidRPr="009A3471">
        <w:rPr>
          <w:rFonts w:ascii="Times New Roman" w:hAnsi="Times New Roman" w:cs="Times New Roman"/>
          <w:color w:val="202124"/>
          <w:sz w:val="24"/>
          <w:szCs w:val="24"/>
          <w:shd w:val="clear" w:color="auto" w:fill="FFFFFF"/>
        </w:rPr>
        <w:lastRenderedPageBreak/>
        <w:t>References</w:t>
      </w:r>
    </w:p>
    <w:p w14:paraId="27C0E209" w14:textId="77777777" w:rsidR="009B1674" w:rsidRPr="009A3471" w:rsidRDefault="009B1674" w:rsidP="004E062F">
      <w:pPr>
        <w:spacing w:line="480" w:lineRule="auto"/>
        <w:jc w:val="center"/>
        <w:rPr>
          <w:rFonts w:ascii="Times New Roman" w:hAnsi="Times New Roman" w:cs="Times New Roman"/>
          <w:color w:val="202124"/>
          <w:sz w:val="24"/>
          <w:szCs w:val="24"/>
          <w:shd w:val="clear" w:color="auto" w:fill="FFFFFF"/>
        </w:rPr>
      </w:pPr>
    </w:p>
    <w:p w14:paraId="093EF978" w14:textId="7E341C97" w:rsidR="009A3471" w:rsidRPr="009A3471" w:rsidRDefault="009A3471" w:rsidP="009A3471">
      <w:pPr>
        <w:spacing w:line="480" w:lineRule="auto"/>
        <w:ind w:left="720" w:hanging="720"/>
        <w:rPr>
          <w:rFonts w:ascii="Times New Roman" w:hAnsi="Times New Roman" w:cs="Times New Roman"/>
          <w:sz w:val="24"/>
          <w:szCs w:val="24"/>
        </w:rPr>
      </w:pPr>
      <w:r w:rsidRPr="009A3471">
        <w:rPr>
          <w:rFonts w:ascii="Times New Roman" w:hAnsi="Times New Roman" w:cs="Times New Roman"/>
          <w:sz w:val="24"/>
          <w:szCs w:val="24"/>
        </w:rPr>
        <w:t xml:space="preserve">Nichols, D.  n.d.  “Catastrophic Events.”  Retrieved from:  </w:t>
      </w:r>
      <w:hyperlink r:id="rId7" w:history="1">
        <w:r w:rsidRPr="009A3471">
          <w:rPr>
            <w:rStyle w:val="Hyperlink"/>
            <w:rFonts w:ascii="Times New Roman" w:hAnsi="Times New Roman" w:cs="Times New Roman"/>
            <w:sz w:val="24"/>
            <w:szCs w:val="24"/>
          </w:rPr>
          <w:t>https://www.g-pisd.org/uploaded/_G-P_Junior_High_School/Staff_Directory/Dawn_Nichols/Catastrophic_Events.ppt</w:t>
        </w:r>
      </w:hyperlink>
    </w:p>
    <w:p w14:paraId="4FAD3C56" w14:textId="27E6E59D" w:rsidR="009F58B8" w:rsidRDefault="004E062F" w:rsidP="009A3471">
      <w:pPr>
        <w:spacing w:line="480" w:lineRule="auto"/>
        <w:ind w:left="720" w:hanging="720"/>
        <w:rPr>
          <w:rFonts w:ascii="Times New Roman" w:hAnsi="Times New Roman" w:cs="Times New Roman"/>
          <w:sz w:val="24"/>
          <w:szCs w:val="24"/>
        </w:rPr>
      </w:pPr>
      <w:r w:rsidRPr="009A3471">
        <w:rPr>
          <w:rFonts w:ascii="Times New Roman" w:hAnsi="Times New Roman" w:cs="Times New Roman"/>
          <w:sz w:val="24"/>
          <w:szCs w:val="24"/>
        </w:rPr>
        <w:t xml:space="preserve">How Do You Write </w:t>
      </w:r>
      <w:proofErr w:type="gramStart"/>
      <w:r w:rsidRPr="009A3471">
        <w:rPr>
          <w:rFonts w:ascii="Times New Roman" w:hAnsi="Times New Roman" w:cs="Times New Roman"/>
          <w:sz w:val="24"/>
          <w:szCs w:val="24"/>
        </w:rPr>
        <w:t>A</w:t>
      </w:r>
      <w:proofErr w:type="gramEnd"/>
      <w:r w:rsidRPr="009A3471">
        <w:rPr>
          <w:rFonts w:ascii="Times New Roman" w:hAnsi="Times New Roman" w:cs="Times New Roman"/>
          <w:sz w:val="24"/>
          <w:szCs w:val="24"/>
        </w:rPr>
        <w:t xml:space="preserve"> Quality Management Plan?  01 Jun 2021. </w:t>
      </w:r>
      <w:r w:rsidRPr="009A3471">
        <w:rPr>
          <w:rFonts w:ascii="Times New Roman" w:hAnsi="Times New Roman" w:cs="Times New Roman"/>
          <w:i/>
          <w:iCs/>
          <w:sz w:val="24"/>
          <w:szCs w:val="24"/>
        </w:rPr>
        <w:t>Mvorganizing.org.</w:t>
      </w:r>
      <w:r w:rsidRPr="009A3471">
        <w:rPr>
          <w:rFonts w:ascii="Times New Roman" w:hAnsi="Times New Roman" w:cs="Times New Roman"/>
          <w:sz w:val="24"/>
          <w:szCs w:val="24"/>
        </w:rPr>
        <w:t xml:space="preserve">  Retrieved from:  </w:t>
      </w:r>
      <w:hyperlink r:id="rId8" w:history="1">
        <w:r w:rsidRPr="009A3471">
          <w:rPr>
            <w:rStyle w:val="Hyperlink"/>
            <w:rFonts w:ascii="Times New Roman" w:hAnsi="Times New Roman" w:cs="Times New Roman"/>
            <w:sz w:val="24"/>
            <w:szCs w:val="24"/>
          </w:rPr>
          <w:t>https://www.mvorganizing.org/how-do-you-write-a-quality-management-plan/</w:t>
        </w:r>
      </w:hyperlink>
    </w:p>
    <w:p w14:paraId="60036ECE" w14:textId="487211CB" w:rsidR="00EC33D3" w:rsidRDefault="00EC33D3" w:rsidP="009A3471">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Accounting Firms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The US. n.d.  </w:t>
      </w:r>
      <w:r>
        <w:rPr>
          <w:rFonts w:ascii="Times New Roman" w:hAnsi="Times New Roman" w:cs="Times New Roman"/>
          <w:i/>
          <w:iCs/>
          <w:sz w:val="24"/>
          <w:szCs w:val="24"/>
        </w:rPr>
        <w:t>CFI</w:t>
      </w:r>
      <w:r>
        <w:rPr>
          <w:rFonts w:ascii="Times New Roman" w:hAnsi="Times New Roman" w:cs="Times New Roman"/>
          <w:sz w:val="24"/>
          <w:szCs w:val="24"/>
        </w:rPr>
        <w:t xml:space="preserve">.  Retrieved from:  </w:t>
      </w:r>
      <w:hyperlink r:id="rId9" w:history="1">
        <w:r w:rsidRPr="00B402C8">
          <w:rPr>
            <w:rStyle w:val="Hyperlink"/>
            <w:rFonts w:ascii="Times New Roman" w:hAnsi="Times New Roman" w:cs="Times New Roman"/>
            <w:sz w:val="24"/>
            <w:szCs w:val="24"/>
          </w:rPr>
          <w:t>https://corporatefinanceinstitute.com/resources/careers/companies/accounting-firms-in-the-us/</w:t>
        </w:r>
      </w:hyperlink>
    </w:p>
    <w:p w14:paraId="5B2166F8" w14:textId="00881952" w:rsidR="004336BD" w:rsidRDefault="004336BD" w:rsidP="009A3471">
      <w:pPr>
        <w:spacing w:line="48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Sonepar</w:t>
      </w:r>
      <w:proofErr w:type="spellEnd"/>
      <w:r>
        <w:rPr>
          <w:rFonts w:ascii="Times New Roman" w:hAnsi="Times New Roman" w:cs="Times New Roman"/>
          <w:sz w:val="24"/>
          <w:szCs w:val="24"/>
        </w:rPr>
        <w:t xml:space="preserve"> USA Partners </w:t>
      </w:r>
      <w:proofErr w:type="gramStart"/>
      <w:r>
        <w:rPr>
          <w:rFonts w:ascii="Times New Roman" w:hAnsi="Times New Roman" w:cs="Times New Roman"/>
          <w:sz w:val="24"/>
          <w:szCs w:val="24"/>
        </w:rPr>
        <w:t>With</w:t>
      </w:r>
      <w:proofErr w:type="gramEnd"/>
      <w:r>
        <w:rPr>
          <w:rFonts w:ascii="Times New Roman" w:hAnsi="Times New Roman" w:cs="Times New Roman"/>
          <w:sz w:val="24"/>
          <w:szCs w:val="24"/>
        </w:rPr>
        <w:t xml:space="preserve"> Innovation Hub Point A.  05 Feb 2020.  </w:t>
      </w:r>
      <w:r>
        <w:rPr>
          <w:rFonts w:ascii="Times New Roman" w:hAnsi="Times New Roman" w:cs="Times New Roman"/>
          <w:i/>
          <w:iCs/>
          <w:sz w:val="24"/>
          <w:szCs w:val="24"/>
        </w:rPr>
        <w:t>Industrial Distribution.</w:t>
      </w:r>
      <w:r>
        <w:rPr>
          <w:rFonts w:ascii="Times New Roman" w:hAnsi="Times New Roman" w:cs="Times New Roman"/>
          <w:sz w:val="24"/>
          <w:szCs w:val="24"/>
        </w:rPr>
        <w:t xml:space="preserve">  Retrieved from:  </w:t>
      </w:r>
      <w:hyperlink r:id="rId10" w:history="1">
        <w:r w:rsidRPr="00B402C8">
          <w:rPr>
            <w:rStyle w:val="Hyperlink"/>
            <w:rFonts w:ascii="Times New Roman" w:hAnsi="Times New Roman" w:cs="Times New Roman"/>
            <w:sz w:val="24"/>
            <w:szCs w:val="24"/>
          </w:rPr>
          <w:t>https://www.inddist.com/company-expansion-consolidation/news/21114293/sonepar-usa-partners-with-innovation-hub-point-a</w:t>
        </w:r>
      </w:hyperlink>
    </w:p>
    <w:p w14:paraId="00400BFA" w14:textId="6EDD5C75" w:rsidR="0058449D" w:rsidRDefault="0058449D" w:rsidP="009A3471">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What Is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ISO 9000 Standard Series?  N.d.  </w:t>
      </w:r>
      <w:r>
        <w:rPr>
          <w:rFonts w:ascii="Times New Roman" w:hAnsi="Times New Roman" w:cs="Times New Roman"/>
          <w:i/>
          <w:iCs/>
          <w:sz w:val="24"/>
          <w:szCs w:val="24"/>
        </w:rPr>
        <w:t>ASQ.</w:t>
      </w:r>
      <w:r>
        <w:rPr>
          <w:rFonts w:ascii="Times New Roman" w:hAnsi="Times New Roman" w:cs="Times New Roman"/>
          <w:sz w:val="24"/>
          <w:szCs w:val="24"/>
        </w:rPr>
        <w:t xml:space="preserve">  Retrieved from:  </w:t>
      </w:r>
      <w:hyperlink r:id="rId11" w:history="1">
        <w:r w:rsidRPr="00B402C8">
          <w:rPr>
            <w:rStyle w:val="Hyperlink"/>
            <w:rFonts w:ascii="Times New Roman" w:hAnsi="Times New Roman" w:cs="Times New Roman"/>
            <w:sz w:val="24"/>
            <w:szCs w:val="24"/>
          </w:rPr>
          <w:t>https://asq.org/quality-resources/iso-9000#:~:text=ISO%209000%20is%20defined%20as,to%20organizations%20of%20any%20size</w:t>
        </w:r>
      </w:hyperlink>
      <w:r w:rsidRPr="0058449D">
        <w:rPr>
          <w:rFonts w:ascii="Times New Roman" w:hAnsi="Times New Roman" w:cs="Times New Roman"/>
          <w:sz w:val="24"/>
          <w:szCs w:val="24"/>
        </w:rPr>
        <w:t>.</w:t>
      </w:r>
    </w:p>
    <w:p w14:paraId="3D30E68C" w14:textId="4D5413AB" w:rsidR="0058449D" w:rsidRDefault="0058449D" w:rsidP="009A3471">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Audit Process.  N.d.  </w:t>
      </w:r>
      <w:r>
        <w:rPr>
          <w:rFonts w:ascii="Times New Roman" w:hAnsi="Times New Roman" w:cs="Times New Roman"/>
          <w:i/>
          <w:iCs/>
          <w:sz w:val="24"/>
          <w:szCs w:val="24"/>
        </w:rPr>
        <w:t>The University of Texas at Austin – Office of Internal Audits</w:t>
      </w:r>
      <w:r>
        <w:rPr>
          <w:rFonts w:ascii="Times New Roman" w:hAnsi="Times New Roman" w:cs="Times New Roman"/>
          <w:sz w:val="24"/>
          <w:szCs w:val="24"/>
        </w:rPr>
        <w:t xml:space="preserve">.  Retrieved from:  </w:t>
      </w:r>
      <w:hyperlink r:id="rId12" w:history="1">
        <w:r w:rsidRPr="00B402C8">
          <w:rPr>
            <w:rStyle w:val="Hyperlink"/>
            <w:rFonts w:ascii="Times New Roman" w:hAnsi="Times New Roman" w:cs="Times New Roman"/>
            <w:sz w:val="24"/>
            <w:szCs w:val="24"/>
          </w:rPr>
          <w:t>https://audit.utexas.edu/audit-process</w:t>
        </w:r>
      </w:hyperlink>
    </w:p>
    <w:p w14:paraId="72A19A99" w14:textId="77777777" w:rsidR="004E062F" w:rsidRPr="009A3471" w:rsidRDefault="004E062F">
      <w:pPr>
        <w:rPr>
          <w:rFonts w:ascii="Times New Roman" w:hAnsi="Times New Roman" w:cs="Times New Roman"/>
          <w:sz w:val="24"/>
          <w:szCs w:val="24"/>
        </w:rPr>
      </w:pPr>
    </w:p>
    <w:sectPr w:rsidR="004E062F" w:rsidRPr="009A3471">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42681" w14:textId="77777777" w:rsidR="00496077" w:rsidRDefault="00496077">
      <w:pPr>
        <w:spacing w:after="0" w:line="240" w:lineRule="auto"/>
      </w:pPr>
      <w:r>
        <w:separator/>
      </w:r>
    </w:p>
  </w:endnote>
  <w:endnote w:type="continuationSeparator" w:id="0">
    <w:p w14:paraId="0CB9A2B5" w14:textId="77777777" w:rsidR="00496077" w:rsidRDefault="00496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7E1AF5"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153753" w:rsidRDefault="004960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02766" w14:textId="77777777" w:rsidR="00496077" w:rsidRDefault="00496077">
      <w:pPr>
        <w:spacing w:after="0" w:line="240" w:lineRule="auto"/>
      </w:pPr>
      <w:r>
        <w:separator/>
      </w:r>
    </w:p>
  </w:footnote>
  <w:footnote w:type="continuationSeparator" w:id="0">
    <w:p w14:paraId="041D66A9" w14:textId="77777777" w:rsidR="00496077" w:rsidRDefault="00496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B61F9"/>
    <w:multiLevelType w:val="hybridMultilevel"/>
    <w:tmpl w:val="BAC48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5C"/>
    <w:rsid w:val="000E5C8B"/>
    <w:rsid w:val="001462FF"/>
    <w:rsid w:val="003941A6"/>
    <w:rsid w:val="004336BD"/>
    <w:rsid w:val="00490840"/>
    <w:rsid w:val="00496077"/>
    <w:rsid w:val="004E062F"/>
    <w:rsid w:val="0058449D"/>
    <w:rsid w:val="00636FD2"/>
    <w:rsid w:val="006D1B8F"/>
    <w:rsid w:val="00757FC3"/>
    <w:rsid w:val="00925200"/>
    <w:rsid w:val="00963CCD"/>
    <w:rsid w:val="00996B92"/>
    <w:rsid w:val="009A3471"/>
    <w:rsid w:val="009B1674"/>
    <w:rsid w:val="00A21F0F"/>
    <w:rsid w:val="00C67F76"/>
    <w:rsid w:val="00D203D7"/>
    <w:rsid w:val="00DC3904"/>
    <w:rsid w:val="00EC33D3"/>
    <w:rsid w:val="00F00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chartTrackingRefBased/>
  <w15:docId w15:val="{3DE3EB63-888B-4BBF-98BA-7EF9DA60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vorganizing.org/how-do-you-write-a-quality-management-pla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pisd.org/uploaded/_G-P_Junior_High_School/Staff_Directory/Dawn_Nichols/Catastrophic_Events.ppt" TargetMode="External"/><Relationship Id="rId12" Type="http://schemas.openxmlformats.org/officeDocument/2006/relationships/hyperlink" Target="https://audit.utexas.edu/audit-proc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q.org/quality-resources/iso-9000#:~:text=ISO%209000%20is%20defined%20as,to%20organizations%20of%20any%20siz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inddist.com/company-expansion-consolidation/news/21114293/sonepar-usa-partners-with-innovation-hub-point-a" TargetMode="External"/><Relationship Id="rId4" Type="http://schemas.openxmlformats.org/officeDocument/2006/relationships/webSettings" Target="webSettings.xml"/><Relationship Id="rId9" Type="http://schemas.openxmlformats.org/officeDocument/2006/relationships/hyperlink" Target="https://corporatefinanceinstitute.com/resources/careers/companies/accounting-firms-in-the-u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3</cp:revision>
  <dcterms:created xsi:type="dcterms:W3CDTF">2021-06-21T03:08:00Z</dcterms:created>
  <dcterms:modified xsi:type="dcterms:W3CDTF">2021-06-21T04:20:00Z</dcterms:modified>
</cp:coreProperties>
</file>