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FD" w:rsidRPr="00426AFD" w:rsidRDefault="00426AFD" w:rsidP="00426AFD">
      <w:pPr>
        <w:pStyle w:val="Heading3"/>
      </w:pPr>
      <w:r>
        <w:t>Distributed Transaction Application in C#</w:t>
      </w:r>
      <w:r>
        <w:br/>
      </w:r>
    </w:p>
    <w:p w:rsidR="00767F40" w:rsidRDefault="00767F40" w:rsidP="00DF3D80">
      <w:pPr>
        <w:ind w:left="2160" w:hanging="2160"/>
      </w:pPr>
      <w:r>
        <w:rPr>
          <w:sz w:val="24"/>
          <w:szCs w:val="24"/>
        </w:rPr>
        <w:t>Project partners:</w:t>
      </w:r>
      <w:r>
        <w:rPr>
          <w:sz w:val="24"/>
          <w:szCs w:val="24"/>
        </w:rPr>
        <w:tab/>
      </w:r>
      <w:r w:rsidR="00426AFD" w:rsidRPr="00426AFD">
        <w:rPr>
          <w:sz w:val="24"/>
          <w:szCs w:val="24"/>
        </w:rPr>
        <w:t>Andrew Xu</w:t>
      </w:r>
      <w:r>
        <w:rPr>
          <w:sz w:val="24"/>
          <w:szCs w:val="24"/>
        </w:rPr>
        <w:t xml:space="preserve">, </w:t>
      </w:r>
      <w:proofErr w:type="spellStart"/>
      <w:r w:rsidRPr="00426AFD">
        <w:rPr>
          <w:rFonts w:ascii="Calibri" w:hAnsi="Calibri" w:cs="Calibri"/>
        </w:rPr>
        <w:t>andrewxu@cs</w:t>
      </w:r>
      <w:proofErr w:type="spellEnd"/>
      <w:r>
        <w:rPr>
          <w:sz w:val="24"/>
          <w:szCs w:val="24"/>
        </w:rPr>
        <w:br/>
      </w:r>
      <w:proofErr w:type="spellStart"/>
      <w:r w:rsidR="00426AFD" w:rsidRPr="00426AFD">
        <w:rPr>
          <w:sz w:val="24"/>
          <w:szCs w:val="24"/>
        </w:rPr>
        <w:t>Weili</w:t>
      </w:r>
      <w:proofErr w:type="spellEnd"/>
      <w:r w:rsidR="00426AFD" w:rsidRPr="00426AFD">
        <w:rPr>
          <w:sz w:val="24"/>
          <w:szCs w:val="24"/>
        </w:rPr>
        <w:t xml:space="preserve"> Liu</w:t>
      </w:r>
      <w:r>
        <w:rPr>
          <w:sz w:val="24"/>
          <w:szCs w:val="24"/>
        </w:rPr>
        <w:t xml:space="preserve">, </w:t>
      </w:r>
      <w:proofErr w:type="spellStart"/>
      <w:r w:rsidRPr="00426AFD">
        <w:rPr>
          <w:rFonts w:ascii="Calibri" w:hAnsi="Calibri" w:cs="Calibri"/>
        </w:rPr>
        <w:t>weilil@cs</w:t>
      </w:r>
      <w:proofErr w:type="spellEnd"/>
    </w:p>
    <w:p w:rsidR="00767F40" w:rsidRPr="00F952EB" w:rsidRDefault="00767F40">
      <w:pPr>
        <w:rPr>
          <w:rFonts w:ascii="Arial" w:eastAsia="Times New Roman" w:hAnsi="Arial" w:cs="Arial"/>
          <w:b/>
          <w:bCs/>
          <w:sz w:val="26"/>
          <w:szCs w:val="26"/>
          <w:lang w:eastAsia="en-US"/>
        </w:rPr>
      </w:pPr>
    </w:p>
    <w:p w:rsidR="00767F40" w:rsidRPr="00F952EB" w:rsidRDefault="00795A09">
      <w:pPr>
        <w:rPr>
          <w:rFonts w:ascii="Arial" w:eastAsia="Times New Roman" w:hAnsi="Arial" w:cs="Arial"/>
          <w:b/>
          <w:bCs/>
          <w:sz w:val="26"/>
          <w:szCs w:val="26"/>
          <w:lang w:eastAsia="en-US"/>
        </w:rPr>
      </w:pPr>
      <w:r>
        <w:rPr>
          <w:rFonts w:ascii="Arial" w:eastAsia="Times New Roman" w:hAnsi="Arial" w:cs="Arial"/>
          <w:b/>
          <w:bCs/>
          <w:sz w:val="26"/>
          <w:szCs w:val="26"/>
          <w:lang w:eastAsia="en-US"/>
        </w:rPr>
        <w:t>Features Implemented</w:t>
      </w:r>
    </w:p>
    <w:p w:rsidR="00426AFD" w:rsidRPr="00E43E40" w:rsidRDefault="00795A09" w:rsidP="00795A09">
      <w:r w:rsidRPr="00E43E40">
        <w:t>We have implemented all features outlined in the project description document. Following are a few highlights:</w:t>
      </w:r>
    </w:p>
    <w:p w:rsidR="00795A09" w:rsidRPr="00E43E40" w:rsidRDefault="00795A09" w:rsidP="00795A09">
      <w:pPr>
        <w:pStyle w:val="ListParagraph"/>
        <w:numPr>
          <w:ilvl w:val="0"/>
          <w:numId w:val="2"/>
        </w:numPr>
      </w:pPr>
      <w:r w:rsidRPr="00E43E40">
        <w:rPr>
          <w:i/>
        </w:rPr>
        <w:t>Lock conversion – to implement the lock conversion, we added a new</w:t>
      </w:r>
      <w:r w:rsidR="00E039A8" w:rsidRPr="00E43E40">
        <w:rPr>
          <w:i/>
        </w:rPr>
        <w:t xml:space="preserve"> intention lock -</w:t>
      </w:r>
      <w:r w:rsidRPr="00E43E40">
        <w:rPr>
          <w:i/>
        </w:rPr>
        <w:t xml:space="preserve"> Update lock mode.</w:t>
      </w:r>
      <w:r w:rsidRPr="00E43E40">
        <w:t xml:space="preserve">  The Update </w:t>
      </w:r>
      <w:r w:rsidR="00E039A8" w:rsidRPr="00E43E40">
        <w:t xml:space="preserve">lock </w:t>
      </w:r>
      <w:r w:rsidRPr="00E43E40">
        <w:t xml:space="preserve">tells the LM that this transaction </w:t>
      </w:r>
      <w:r w:rsidR="00E039A8" w:rsidRPr="00E43E40">
        <w:t xml:space="preserve">will </w:t>
      </w:r>
      <w:r w:rsidRPr="00E43E40">
        <w:t xml:space="preserve">convert a read lock it holds to a write lock </w:t>
      </w:r>
    </w:p>
    <w:p w:rsidR="00795A09" w:rsidRPr="00E43E40" w:rsidRDefault="00795A09" w:rsidP="00795A09">
      <w:pPr>
        <w:pStyle w:val="ListParagraph"/>
        <w:numPr>
          <w:ilvl w:val="1"/>
          <w:numId w:val="2"/>
        </w:numPr>
      </w:pPr>
      <w:r w:rsidRPr="00E43E40">
        <w:t>Allow to wait for other transactions to release their read locks on the resource before the write lock can be granted.</w:t>
      </w:r>
    </w:p>
    <w:p w:rsidR="00E43E40" w:rsidRDefault="00795A09" w:rsidP="00E43E40">
      <w:pPr>
        <w:pStyle w:val="ListParagraph"/>
        <w:numPr>
          <w:ilvl w:val="1"/>
          <w:numId w:val="2"/>
        </w:numPr>
      </w:pPr>
      <w:r w:rsidRPr="00E43E40">
        <w:t>Avoid other transactions to put write lock on after</w:t>
      </w:r>
      <w:r w:rsidR="00E2280C" w:rsidRPr="00E43E40">
        <w:t xml:space="preserve"> the</w:t>
      </w:r>
      <w:r w:rsidRPr="00E43E40">
        <w:t xml:space="preserve"> transaction releases the read lock a</w:t>
      </w:r>
      <w:r w:rsidR="000541C1">
        <w:t>nd before the write lock is in.</w:t>
      </w:r>
    </w:p>
    <w:p w:rsidR="000541C1" w:rsidRPr="00E43E40" w:rsidRDefault="000541C1" w:rsidP="000541C1">
      <w:pPr>
        <w:pStyle w:val="ListParagraph"/>
        <w:ind w:left="1440"/>
      </w:pPr>
    </w:p>
    <w:p w:rsidR="00E43E40" w:rsidRDefault="00E43E40" w:rsidP="005D3930">
      <w:pPr>
        <w:pStyle w:val="ListParagraph"/>
        <w:numPr>
          <w:ilvl w:val="0"/>
          <w:numId w:val="2"/>
        </w:numPr>
      </w:pPr>
      <w:r w:rsidRPr="00E43E40">
        <w:rPr>
          <w:i/>
          <w:lang w:eastAsia="en-US"/>
        </w:rPr>
        <w:t xml:space="preserve">Two Phase Commit </w:t>
      </w:r>
      <w:r w:rsidR="008818D3">
        <w:rPr>
          <w:i/>
          <w:lang w:eastAsia="en-US"/>
        </w:rPr>
        <w:t xml:space="preserve">– </w:t>
      </w:r>
      <w:r w:rsidR="008818D3" w:rsidRPr="008818D3">
        <w:rPr>
          <w:lang w:eastAsia="en-US"/>
        </w:rPr>
        <w:t xml:space="preserve">Use .Net </w:t>
      </w:r>
      <w:r w:rsidR="008818D3">
        <w:t xml:space="preserve">thread pool to improve the currency. TM uses thread pool threads to send out the </w:t>
      </w:r>
      <w:r w:rsidR="008818D3" w:rsidRPr="008818D3">
        <w:rPr>
          <w:i/>
        </w:rPr>
        <w:t>Prepare</w:t>
      </w:r>
      <w:r w:rsidR="005D3930">
        <w:rPr>
          <w:i/>
        </w:rPr>
        <w:t xml:space="preserve"> or Commit</w:t>
      </w:r>
      <w:r w:rsidR="005D3930">
        <w:t xml:space="preserve"> commands </w:t>
      </w:r>
      <w:r w:rsidR="008818D3">
        <w:t xml:space="preserve">to all involved RMs </w:t>
      </w:r>
      <w:r w:rsidR="005D3930" w:rsidRPr="005D3930">
        <w:t>asynchronous</w:t>
      </w:r>
      <w:r w:rsidR="005D3930">
        <w:t>ly</w:t>
      </w:r>
      <w:r w:rsidR="008818D3">
        <w:t>.</w:t>
      </w:r>
      <w:r w:rsidR="005D3930">
        <w:t xml:space="preserve"> </w:t>
      </w:r>
      <w:r w:rsidR="008818D3">
        <w:t xml:space="preserve"> </w:t>
      </w:r>
    </w:p>
    <w:p w:rsidR="00B21CCE" w:rsidRDefault="00B21CCE" w:rsidP="00B21CCE">
      <w:pPr>
        <w:pStyle w:val="ListParagraph"/>
      </w:pPr>
    </w:p>
    <w:p w:rsidR="00B21CCE" w:rsidRPr="00B21CCE" w:rsidRDefault="00B21CCE" w:rsidP="00B21CCE">
      <w:pPr>
        <w:pStyle w:val="ListParagraph"/>
        <w:numPr>
          <w:ilvl w:val="0"/>
          <w:numId w:val="2"/>
        </w:numPr>
      </w:pPr>
      <w:r w:rsidRPr="00B21CCE">
        <w:rPr>
          <w:i/>
        </w:rPr>
        <w:t>Scavenger Thread</w:t>
      </w:r>
      <w:r>
        <w:t xml:space="preserve"> </w:t>
      </w:r>
      <w:r w:rsidRPr="00E43E40">
        <w:rPr>
          <w:i/>
          <w:lang w:eastAsia="en-US"/>
        </w:rPr>
        <w:t>–</w:t>
      </w:r>
      <w:r>
        <w:rPr>
          <w:i/>
          <w:lang w:eastAsia="en-US"/>
        </w:rPr>
        <w:t xml:space="preserve"> </w:t>
      </w:r>
      <w:r w:rsidRPr="00B21CCE">
        <w:rPr>
          <w:lang w:eastAsia="en-US"/>
        </w:rPr>
        <w:t xml:space="preserve">In </w:t>
      </w:r>
      <w:r>
        <w:rPr>
          <w:lang w:eastAsia="en-US"/>
        </w:rPr>
        <w:t xml:space="preserve">TM, we also implemented a scavenger thread, which monitors all on going transactions. If WC starts a transaction, but forgets to commit in a timely manner, this thread will automatically notify all RMs to abort the transaction. </w:t>
      </w:r>
    </w:p>
    <w:p w:rsidR="0027219E" w:rsidRDefault="0027219E" w:rsidP="0027219E">
      <w:pPr>
        <w:pStyle w:val="ListParagraph"/>
      </w:pPr>
    </w:p>
    <w:p w:rsidR="0027219E" w:rsidRPr="00E43E40" w:rsidRDefault="0027219E" w:rsidP="005D3930">
      <w:pPr>
        <w:pStyle w:val="ListParagraph"/>
        <w:numPr>
          <w:ilvl w:val="0"/>
          <w:numId w:val="2"/>
        </w:numPr>
      </w:pPr>
      <w:r w:rsidRPr="0027219E">
        <w:rPr>
          <w:i/>
        </w:rPr>
        <w:t>Data isolation</w:t>
      </w:r>
      <w:r>
        <w:t xml:space="preserve"> – According to our design, a transaction can read its own uncommitted data and only committed data from other transactions. A transaction ca</w:t>
      </w:r>
      <w:r w:rsidR="00DA313C">
        <w:t>nnot read its own deleted, but un</w:t>
      </w:r>
      <w:r>
        <w:t xml:space="preserve">committed data, while other transactions </w:t>
      </w:r>
      <w:r w:rsidR="00DA313C">
        <w:t xml:space="preserve">are still able to </w:t>
      </w:r>
      <w:r>
        <w:t xml:space="preserve">read it before the Commit. </w:t>
      </w:r>
    </w:p>
    <w:p w:rsidR="00E43E40" w:rsidRPr="00E43E40" w:rsidRDefault="00E43E40" w:rsidP="00E43E40">
      <w:pPr>
        <w:pStyle w:val="ListParagraph"/>
      </w:pPr>
    </w:p>
    <w:p w:rsidR="000541C1" w:rsidRPr="00E43E40" w:rsidRDefault="00E714A4" w:rsidP="000541C1">
      <w:pPr>
        <w:pStyle w:val="ListParagraph"/>
        <w:numPr>
          <w:ilvl w:val="0"/>
          <w:numId w:val="2"/>
        </w:numPr>
        <w:rPr>
          <w:lang w:eastAsia="en-US"/>
        </w:rPr>
      </w:pPr>
      <w:r w:rsidRPr="00E43E40">
        <w:rPr>
          <w:i/>
          <w:lang w:eastAsia="en-US"/>
        </w:rPr>
        <w:t>Page files</w:t>
      </w:r>
      <w:r w:rsidRPr="00E43E40">
        <w:rPr>
          <w:lang w:eastAsia="en-US"/>
        </w:rPr>
        <w:t xml:space="preserve"> </w:t>
      </w:r>
      <w:r w:rsidRPr="00E43E40">
        <w:rPr>
          <w:rFonts w:ascii="Times New Roman" w:hAnsi="Times New Roman" w:cs="Times New Roman"/>
          <w:b/>
          <w:bCs/>
        </w:rPr>
        <w:t>–</w:t>
      </w:r>
      <w:r w:rsidRPr="00E43E40">
        <w:rPr>
          <w:lang w:eastAsia="en-US"/>
        </w:rPr>
        <w:t xml:space="preserve"> we implemented page files for the database storage.  The page size is 4K. Each instance of the database has a manifest file which contains all tables it</w:t>
      </w:r>
      <w:r w:rsidR="00AF4D0E">
        <w:rPr>
          <w:lang w:eastAsia="en-US"/>
        </w:rPr>
        <w:t xml:space="preserve"> owns</w:t>
      </w:r>
      <w:r w:rsidRPr="00E43E40">
        <w:rPr>
          <w:lang w:eastAsia="en-US"/>
        </w:rPr>
        <w:t xml:space="preserve">. Each table has a page table file which maintains the index for all records. The index module currently uses a hash function to distribute the records. In theory, it can be replaced with an industrial strengthen hash or B-tree index. Records can be located and updated individually in parallel transactions and some special logics are implemented to achieve the goal. For example, we use a single index file instead of multiple shadow files to maximize the parallelism. </w:t>
      </w:r>
      <w:r w:rsidR="000541C1">
        <w:rPr>
          <w:lang w:eastAsia="en-US"/>
        </w:rPr>
        <w:br/>
      </w:r>
    </w:p>
    <w:p w:rsidR="00067AF3" w:rsidRPr="00E43E40" w:rsidRDefault="00067AF3" w:rsidP="00795A09">
      <w:pPr>
        <w:pStyle w:val="ListParagraph"/>
        <w:numPr>
          <w:ilvl w:val="0"/>
          <w:numId w:val="2"/>
        </w:numPr>
      </w:pPr>
      <w:r w:rsidRPr="00E43E40">
        <w:rPr>
          <w:i/>
        </w:rPr>
        <w:t xml:space="preserve">Unit tests </w:t>
      </w:r>
      <w:r w:rsidRPr="00E43E40">
        <w:t>–</w:t>
      </w:r>
      <w:r w:rsidR="002E6416">
        <w:t>W</w:t>
      </w:r>
      <w:r w:rsidRPr="00E43E40">
        <w:t>e added extensive un</w:t>
      </w:r>
      <w:r w:rsidR="002E6416">
        <w:t>it test cases to ensure a good level of</w:t>
      </w:r>
      <w:r w:rsidRPr="00E43E40">
        <w:t xml:space="preserve"> correctness and functionalities. </w:t>
      </w:r>
    </w:p>
    <w:p w:rsidR="00795A09" w:rsidRPr="00795A09" w:rsidRDefault="00795A09" w:rsidP="00795A09">
      <w:pPr>
        <w:rPr>
          <w:sz w:val="20"/>
          <w:szCs w:val="20"/>
        </w:rPr>
      </w:pPr>
    </w:p>
    <w:p w:rsidR="00795A09" w:rsidRPr="00795A09" w:rsidRDefault="00795A09" w:rsidP="00795A09">
      <w:pPr>
        <w:rPr>
          <w:lang w:eastAsia="en-US"/>
        </w:rPr>
      </w:pPr>
      <w:r>
        <w:rPr>
          <w:lang w:eastAsia="en-US"/>
        </w:rPr>
        <w:t xml:space="preserve"> </w:t>
      </w:r>
    </w:p>
    <w:p w:rsidR="00424C8A" w:rsidRPr="00F952EB" w:rsidRDefault="00424C8A" w:rsidP="00424C8A">
      <w:pPr>
        <w:rPr>
          <w:rFonts w:ascii="Arial" w:eastAsia="Times New Roman" w:hAnsi="Arial" w:cs="Arial"/>
          <w:b/>
          <w:bCs/>
          <w:sz w:val="26"/>
          <w:szCs w:val="26"/>
          <w:lang w:eastAsia="en-US"/>
        </w:rPr>
      </w:pPr>
      <w:r w:rsidRPr="00F952EB">
        <w:rPr>
          <w:rFonts w:ascii="Arial" w:eastAsia="Times New Roman" w:hAnsi="Arial" w:cs="Arial"/>
          <w:b/>
          <w:bCs/>
          <w:sz w:val="26"/>
          <w:szCs w:val="26"/>
          <w:lang w:eastAsia="en-US"/>
        </w:rPr>
        <w:t>Data Structures</w:t>
      </w:r>
    </w:p>
    <w:p w:rsidR="005C36AE" w:rsidRDefault="0096235A" w:rsidP="005C36AE">
      <w:pPr>
        <w:rPr>
          <w:lang w:eastAsia="en-US"/>
        </w:rPr>
      </w:pPr>
      <w:r w:rsidRPr="0096235A">
        <w:rPr>
          <w:b/>
          <w:lang w:eastAsia="en-US"/>
        </w:rPr>
        <w:t>TM structure</w:t>
      </w:r>
      <w:r>
        <w:rPr>
          <w:lang w:eastAsia="en-US"/>
        </w:rPr>
        <w:t xml:space="preserve">: </w:t>
      </w:r>
    </w:p>
    <w:p w:rsidR="005C36AE" w:rsidRPr="005C36AE" w:rsidRDefault="005C36AE" w:rsidP="005C36AE">
      <w:pPr>
        <w:rPr>
          <w:lang w:eastAsia="en-US"/>
        </w:rPr>
      </w:pPr>
      <w:r>
        <w:rPr>
          <w:lang w:eastAsia="en-US"/>
        </w:rPr>
        <w:t xml:space="preserve">Inside the TM, we defined following dictionary to track all on going transactions. </w:t>
      </w:r>
      <w:r>
        <w:rPr>
          <w:rFonts w:ascii="Consolas" w:hAnsi="Consolas" w:cs="Consolas"/>
          <w:color w:val="0000FF"/>
          <w:sz w:val="19"/>
          <w:szCs w:val="19"/>
        </w:rPr>
        <w:t xml:space="preserve"> </w:t>
      </w:r>
    </w:p>
    <w:p w:rsidR="0096235A" w:rsidRDefault="005C36AE" w:rsidP="00A400C5">
      <w:pPr>
        <w:autoSpaceDE w:val="0"/>
        <w:autoSpaceDN w:val="0"/>
        <w:adjustRightInd w:val="0"/>
        <w:spacing w:after="0" w:line="240" w:lineRule="auto"/>
        <w:ind w:left="720"/>
        <w:rPr>
          <w:rFonts w:ascii="Consolas" w:hAnsi="Consolas" w:cs="Consolas"/>
          <w:sz w:val="19"/>
          <w:szCs w:val="19"/>
        </w:rPr>
      </w:pPr>
      <w:r w:rsidRPr="00A400C5">
        <w:rPr>
          <w:rFonts w:ascii="Consolas" w:hAnsi="Consolas" w:cs="Consolas"/>
          <w:i/>
          <w:color w:val="2B91AF"/>
          <w:sz w:val="19"/>
          <w:szCs w:val="19"/>
        </w:rPr>
        <w:t>Dictionary</w:t>
      </w: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color w:val="2B91AF"/>
          <w:sz w:val="19"/>
          <w:szCs w:val="19"/>
        </w:rPr>
        <w:t>ResourceManagerList</w:t>
      </w:r>
      <w:proofErr w:type="spellEnd"/>
      <w:r>
        <w:rPr>
          <w:rFonts w:ascii="Consolas" w:hAnsi="Consolas" w:cs="Consolas"/>
          <w:sz w:val="19"/>
          <w:szCs w:val="19"/>
        </w:rPr>
        <w:t>&gt; _</w:t>
      </w:r>
      <w:proofErr w:type="spellStart"/>
      <w:r>
        <w:rPr>
          <w:rFonts w:ascii="Consolas" w:hAnsi="Consolas" w:cs="Consolas"/>
          <w:sz w:val="19"/>
          <w:szCs w:val="19"/>
        </w:rPr>
        <w:t>resourceManagersEnlistedI</w:t>
      </w:r>
      <w:r w:rsidR="009732FE">
        <w:rPr>
          <w:rFonts w:ascii="Consolas" w:hAnsi="Consolas" w:cs="Consolas"/>
          <w:sz w:val="19"/>
          <w:szCs w:val="19"/>
        </w:rPr>
        <w:t>nTransactions</w:t>
      </w:r>
      <w:proofErr w:type="spellEnd"/>
    </w:p>
    <w:p w:rsidR="009732FE" w:rsidRPr="009732FE" w:rsidRDefault="009732FE" w:rsidP="009732FE">
      <w:pPr>
        <w:autoSpaceDE w:val="0"/>
        <w:autoSpaceDN w:val="0"/>
        <w:adjustRightInd w:val="0"/>
        <w:spacing w:after="0" w:line="240" w:lineRule="auto"/>
        <w:rPr>
          <w:rFonts w:ascii="Consolas" w:hAnsi="Consolas" w:cs="Consolas"/>
          <w:sz w:val="19"/>
          <w:szCs w:val="19"/>
        </w:rPr>
      </w:pPr>
    </w:p>
    <w:p w:rsidR="005C36AE" w:rsidRDefault="005C36AE" w:rsidP="00424C8A">
      <w:pPr>
        <w:rPr>
          <w:lang w:eastAsia="en-US"/>
        </w:rPr>
      </w:pPr>
      <w:r>
        <w:rPr>
          <w:lang w:eastAsia="en-US"/>
        </w:rPr>
        <w:t>On Commit/Abort:</w:t>
      </w:r>
    </w:p>
    <w:p w:rsidR="005C36AE" w:rsidRDefault="00DF3D80" w:rsidP="00424C8A">
      <w:pPr>
        <w:rPr>
          <w:lang w:eastAsia="en-US"/>
        </w:rPr>
      </w:pPr>
      <w:proofErr w:type="spellStart"/>
      <w:r>
        <w:rPr>
          <w:lang w:eastAsia="en-US"/>
        </w:rPr>
        <w:t>MyTM</w:t>
      </w:r>
      <w:proofErr w:type="spellEnd"/>
      <w:r w:rsidR="005C36AE">
        <w:rPr>
          <w:lang w:eastAsia="en-US"/>
        </w:rPr>
        <w:t xml:space="preserve"> reads all RMs associated with </w:t>
      </w:r>
      <w:r w:rsidR="00A400C5">
        <w:rPr>
          <w:lang w:eastAsia="en-US"/>
        </w:rPr>
        <w:t xml:space="preserve">a </w:t>
      </w:r>
      <w:r w:rsidR="005C36AE">
        <w:rPr>
          <w:lang w:eastAsia="en-US"/>
        </w:rPr>
        <w:t>transaction</w:t>
      </w:r>
      <w:r>
        <w:rPr>
          <w:lang w:eastAsia="en-US"/>
        </w:rPr>
        <w:t xml:space="preserve"> from above dictionary, and then </w:t>
      </w:r>
      <w:r w:rsidR="005C36AE">
        <w:rPr>
          <w:lang w:eastAsia="en-US"/>
        </w:rPr>
        <w:t xml:space="preserve">the two phase commit </w:t>
      </w:r>
      <w:proofErr w:type="gramStart"/>
      <w:r w:rsidR="005C36AE">
        <w:rPr>
          <w:lang w:eastAsia="en-US"/>
        </w:rPr>
        <w:t xml:space="preserve">manager </w:t>
      </w:r>
      <w:r w:rsidR="005C36AE" w:rsidRPr="00A400C5">
        <w:rPr>
          <w:b/>
          <w:i/>
          <w:lang w:eastAsia="en-US"/>
        </w:rPr>
        <w:t>asynchronously</w:t>
      </w:r>
      <w:r w:rsidR="005C36AE">
        <w:rPr>
          <w:lang w:eastAsia="en-US"/>
        </w:rPr>
        <w:t xml:space="preserve"> notify</w:t>
      </w:r>
      <w:proofErr w:type="gramEnd"/>
      <w:r w:rsidR="005C36AE">
        <w:rPr>
          <w:lang w:eastAsia="en-US"/>
        </w:rPr>
        <w:t xml:space="preserve"> the </w:t>
      </w:r>
      <w:proofErr w:type="spellStart"/>
      <w:r w:rsidR="005C36AE">
        <w:rPr>
          <w:lang w:eastAsia="en-US"/>
        </w:rPr>
        <w:t>RMs.</w:t>
      </w:r>
      <w:proofErr w:type="spellEnd"/>
    </w:p>
    <w:p w:rsidR="009732FE" w:rsidRDefault="009732FE" w:rsidP="009732FE">
      <w:pPr>
        <w:autoSpaceDE w:val="0"/>
        <w:autoSpaceDN w:val="0"/>
        <w:adjustRightInd w:val="0"/>
        <w:spacing w:after="0" w:line="240" w:lineRule="auto"/>
        <w:rPr>
          <w:lang w:eastAsia="en-US"/>
        </w:rPr>
      </w:pPr>
      <w:r>
        <w:rPr>
          <w:lang w:eastAsia="en-US"/>
        </w:rPr>
        <w:t xml:space="preserve">The two phase commit manager internally maintains </w:t>
      </w:r>
    </w:p>
    <w:p w:rsidR="009732FE" w:rsidRDefault="009732FE" w:rsidP="009732FE">
      <w:pPr>
        <w:autoSpaceDE w:val="0"/>
        <w:autoSpaceDN w:val="0"/>
        <w:adjustRightInd w:val="0"/>
        <w:spacing w:after="0" w:line="240" w:lineRule="auto"/>
        <w:rPr>
          <w:lang w:eastAsia="en-US"/>
        </w:rPr>
      </w:pPr>
    </w:p>
    <w:p w:rsidR="009732FE" w:rsidRDefault="009732FE" w:rsidP="00A400C5">
      <w:pPr>
        <w:autoSpaceDE w:val="0"/>
        <w:autoSpaceDN w:val="0"/>
        <w:adjustRightInd w:val="0"/>
        <w:spacing w:after="0" w:line="240" w:lineRule="auto"/>
        <w:ind w:left="720"/>
        <w:rPr>
          <w:rFonts w:ascii="Consolas" w:hAnsi="Consolas" w:cs="Consolas"/>
          <w:sz w:val="19"/>
          <w:szCs w:val="19"/>
        </w:rPr>
      </w:pPr>
      <w:r w:rsidRPr="00A400C5">
        <w:rPr>
          <w:rFonts w:ascii="Consolas" w:hAnsi="Consolas" w:cs="Consolas"/>
          <w:i/>
          <w:color w:val="2B91AF"/>
          <w:sz w:val="19"/>
          <w:szCs w:val="19"/>
        </w:rPr>
        <w:t>Dictionary</w:t>
      </w: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color w:val="2B91AF"/>
          <w:sz w:val="19"/>
          <w:szCs w:val="19"/>
        </w:rPr>
        <w:t>CommitedTransaction</w:t>
      </w:r>
      <w:proofErr w:type="spellEnd"/>
      <w:r>
        <w:rPr>
          <w:rFonts w:ascii="Consolas" w:hAnsi="Consolas" w:cs="Consolas"/>
          <w:sz w:val="19"/>
          <w:szCs w:val="19"/>
        </w:rPr>
        <w:t xml:space="preserve">&gt; </w:t>
      </w:r>
      <w:proofErr w:type="spellStart"/>
      <w:r>
        <w:rPr>
          <w:rFonts w:ascii="Consolas" w:hAnsi="Consolas" w:cs="Consolas"/>
          <w:sz w:val="19"/>
          <w:szCs w:val="19"/>
        </w:rPr>
        <w:t>committedTransactions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sidRPr="00A400C5">
        <w:rPr>
          <w:rFonts w:ascii="Consolas" w:hAnsi="Consolas" w:cs="Consolas"/>
          <w:i/>
          <w:color w:val="2B91AF"/>
          <w:sz w:val="19"/>
          <w:szCs w:val="19"/>
        </w:rPr>
        <w:t>Dictionary</w:t>
      </w: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color w:val="2B91AF"/>
          <w:sz w:val="19"/>
          <w:szCs w:val="19"/>
        </w:rPr>
        <w:t>CommitedTransaction</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9732FE" w:rsidRDefault="009732FE" w:rsidP="009732FE">
      <w:pPr>
        <w:autoSpaceDE w:val="0"/>
        <w:autoSpaceDN w:val="0"/>
        <w:adjustRightInd w:val="0"/>
        <w:spacing w:after="0" w:line="240" w:lineRule="auto"/>
        <w:rPr>
          <w:rFonts w:ascii="Consolas" w:hAnsi="Consolas" w:cs="Consolas"/>
          <w:sz w:val="19"/>
          <w:szCs w:val="19"/>
        </w:rPr>
      </w:pPr>
    </w:p>
    <w:p w:rsidR="009732FE" w:rsidRPr="009732FE" w:rsidRDefault="009732FE" w:rsidP="009732FE">
      <w:pPr>
        <w:autoSpaceDE w:val="0"/>
        <w:autoSpaceDN w:val="0"/>
        <w:adjustRightInd w:val="0"/>
        <w:spacing w:after="0" w:line="240" w:lineRule="auto"/>
        <w:rPr>
          <w:rFonts w:ascii="Consolas" w:hAnsi="Consolas" w:cs="Consolas"/>
          <w:sz w:val="19"/>
          <w:szCs w:val="19"/>
        </w:rPr>
      </w:pPr>
      <w:r>
        <w:rPr>
          <w:lang w:eastAsia="en-US"/>
        </w:rPr>
        <w:t xml:space="preserve">It handles transaction logging and recovery base on the logged transaction information. </w:t>
      </w:r>
    </w:p>
    <w:p w:rsidR="005C36AE" w:rsidRDefault="00DF3D80" w:rsidP="00424C8A">
      <w:pPr>
        <w:rPr>
          <w:lang w:eastAsia="en-US"/>
        </w:rPr>
      </w:pPr>
      <w:r>
        <w:rPr>
          <w:lang w:eastAsia="en-US"/>
        </w:rPr>
        <w:t>Log structure:</w:t>
      </w:r>
    </w:p>
    <w:p w:rsidR="00DF3D80" w:rsidRDefault="00FB0E6E" w:rsidP="00424C8A">
      <w:pPr>
        <w:rPr>
          <w:lang w:eastAsia="en-US"/>
        </w:rPr>
      </w:pPr>
      <w:proofErr w:type="spellStart"/>
      <w:r>
        <w:rPr>
          <w:b/>
          <w:lang w:eastAsia="en-US"/>
        </w:rPr>
        <w:t>TwoPhase</w:t>
      </w:r>
      <w:r w:rsidR="00DF3D80">
        <w:rPr>
          <w:b/>
          <w:lang w:eastAsia="en-US"/>
        </w:rPr>
        <w:t>Commit</w:t>
      </w:r>
      <w:r>
        <w:rPr>
          <w:b/>
          <w:lang w:eastAsia="en-US"/>
        </w:rPr>
        <w:t>.cs</w:t>
      </w:r>
      <w:proofErr w:type="spellEnd"/>
      <w:r w:rsidR="00DF3D80">
        <w:rPr>
          <w:b/>
          <w:lang w:eastAsia="en-US"/>
        </w:rPr>
        <w:t>:</w:t>
      </w:r>
    </w:p>
    <w:p w:rsidR="00FB0E6E" w:rsidRDefault="00FB0E6E" w:rsidP="00FB0E6E">
      <w:pPr>
        <w:autoSpaceDE w:val="0"/>
        <w:autoSpaceDN w:val="0"/>
        <w:adjustRightInd w:val="0"/>
        <w:spacing w:after="0" w:line="240" w:lineRule="auto"/>
        <w:rPr>
          <w:lang w:eastAsia="en-US"/>
        </w:rPr>
      </w:pPr>
      <w:r>
        <w:rPr>
          <w:lang w:eastAsia="en-US"/>
        </w:rPr>
        <w:t>This class</w:t>
      </w:r>
      <w:r w:rsidR="00DF3D80">
        <w:rPr>
          <w:lang w:eastAsia="en-US"/>
        </w:rPr>
        <w:t xml:space="preserve"> is able to </w:t>
      </w:r>
      <w:r w:rsidR="00DF3D80" w:rsidRPr="00DF3D80">
        <w:rPr>
          <w:lang w:eastAsia="en-US"/>
        </w:rPr>
        <w:t>load the committed transaction</w:t>
      </w:r>
      <w:r w:rsidR="00DF3D80">
        <w:rPr>
          <w:lang w:eastAsia="en-US"/>
        </w:rPr>
        <w:t xml:space="preserve"> log from</w:t>
      </w:r>
      <w:r w:rsidR="00DF3D80" w:rsidRPr="00DF3D80">
        <w:rPr>
          <w:lang w:eastAsia="en-US"/>
        </w:rPr>
        <w:t xml:space="preserve"> disk and restore the states</w:t>
      </w:r>
      <w:r w:rsidR="00DF3D80">
        <w:rPr>
          <w:lang w:eastAsia="en-US"/>
        </w:rPr>
        <w:t xml:space="preserve">, </w:t>
      </w:r>
      <w:r>
        <w:rPr>
          <w:lang w:eastAsia="en-US"/>
        </w:rPr>
        <w:t>then redo</w:t>
      </w:r>
      <w:r w:rsidR="00DF3D80">
        <w:rPr>
          <w:lang w:eastAsia="en-US"/>
        </w:rPr>
        <w:t xml:space="preserve"> or undo the changes.</w:t>
      </w:r>
      <w:r>
        <w:rPr>
          <w:lang w:eastAsia="en-US"/>
        </w:rPr>
        <w:t xml:space="preserve"> Once TM asks this class to perform two phase commit, it </w:t>
      </w:r>
      <w:r w:rsidR="00A400C5">
        <w:rPr>
          <w:lang w:eastAsia="en-US"/>
        </w:rPr>
        <w:t xml:space="preserve">will use .Net </w:t>
      </w:r>
      <w:r>
        <w:rPr>
          <w:lang w:eastAsia="en-US"/>
        </w:rPr>
        <w:t>thread pool threads (</w:t>
      </w:r>
      <w:proofErr w:type="spellStart"/>
      <w:r>
        <w:rPr>
          <w:rFonts w:ascii="Consolas" w:hAnsi="Consolas" w:cs="Consolas"/>
          <w:color w:val="2B91AF"/>
          <w:sz w:val="19"/>
          <w:szCs w:val="19"/>
        </w:rPr>
        <w:t>ThreadPool</w:t>
      </w:r>
      <w:r>
        <w:rPr>
          <w:rFonts w:ascii="Consolas" w:hAnsi="Consolas" w:cs="Consolas"/>
          <w:sz w:val="19"/>
          <w:szCs w:val="19"/>
        </w:rPr>
        <w:t>.QueueUserWorkItem</w:t>
      </w:r>
      <w:proofErr w:type="spellEnd"/>
      <w:r>
        <w:rPr>
          <w:lang w:eastAsia="en-US"/>
        </w:rPr>
        <w:t xml:space="preserve">) </w:t>
      </w:r>
      <w:r w:rsidR="0053717B">
        <w:rPr>
          <w:lang w:eastAsia="en-US"/>
        </w:rPr>
        <w:t xml:space="preserve">to </w:t>
      </w:r>
      <w:proofErr w:type="spellStart"/>
      <w:r w:rsidR="0053717B">
        <w:rPr>
          <w:lang w:eastAsia="en-US"/>
        </w:rPr>
        <w:t>async</w:t>
      </w:r>
      <w:proofErr w:type="spellEnd"/>
      <w:r w:rsidR="0053717B">
        <w:rPr>
          <w:lang w:eastAsia="en-US"/>
        </w:rPr>
        <w:t xml:space="preserve"> call </w:t>
      </w:r>
      <w:proofErr w:type="spellStart"/>
      <w:r w:rsidR="0053717B">
        <w:rPr>
          <w:lang w:eastAsia="en-US"/>
        </w:rPr>
        <w:t>CommitedTransaction.StartCommit</w:t>
      </w:r>
      <w:proofErr w:type="spellEnd"/>
    </w:p>
    <w:p w:rsidR="00FB0E6E" w:rsidRDefault="00FB0E6E" w:rsidP="00FB0E6E">
      <w:pPr>
        <w:autoSpaceDE w:val="0"/>
        <w:autoSpaceDN w:val="0"/>
        <w:adjustRightInd w:val="0"/>
        <w:spacing w:after="0" w:line="240" w:lineRule="auto"/>
        <w:rPr>
          <w:lang w:eastAsia="en-US"/>
        </w:rPr>
      </w:pPr>
    </w:p>
    <w:p w:rsidR="00D7256A" w:rsidRDefault="00D7256A" w:rsidP="00D7256A">
      <w:pPr>
        <w:autoSpaceDE w:val="0"/>
        <w:autoSpaceDN w:val="0"/>
        <w:adjustRightInd w:val="0"/>
        <w:spacing w:after="0" w:line="240" w:lineRule="auto"/>
        <w:rPr>
          <w:rFonts w:ascii="Consolas" w:hAnsi="Consolas" w:cs="Consolas"/>
          <w:sz w:val="19"/>
          <w:szCs w:val="19"/>
        </w:rPr>
      </w:pPr>
    </w:p>
    <w:p w:rsidR="0053717B" w:rsidRPr="0053717B" w:rsidRDefault="0053717B" w:rsidP="00D7256A">
      <w:pPr>
        <w:autoSpaceDE w:val="0"/>
        <w:autoSpaceDN w:val="0"/>
        <w:adjustRightInd w:val="0"/>
        <w:spacing w:after="0" w:line="240" w:lineRule="auto"/>
        <w:rPr>
          <w:lang w:eastAsia="en-US"/>
        </w:rPr>
      </w:pPr>
      <w:proofErr w:type="spellStart"/>
      <w:r w:rsidRPr="0053717B">
        <w:rPr>
          <w:lang w:eastAsia="en-US"/>
        </w:rPr>
        <w:t>TwoPhaseCommit</w:t>
      </w:r>
      <w:proofErr w:type="spellEnd"/>
      <w:r w:rsidRPr="0053717B">
        <w:rPr>
          <w:lang w:eastAsia="en-US"/>
        </w:rPr>
        <w:t xml:space="preserve"> class will use the </w:t>
      </w:r>
      <w:proofErr w:type="spellStart"/>
      <w:r w:rsidRPr="0053717B">
        <w:rPr>
          <w:lang w:eastAsia="en-US"/>
        </w:rPr>
        <w:t>CommitedTransaction</w:t>
      </w:r>
      <w:proofErr w:type="spellEnd"/>
      <w:r w:rsidRPr="0053717B">
        <w:rPr>
          <w:lang w:eastAsia="en-US"/>
        </w:rPr>
        <w:t xml:space="preserve"> class to perform the actual 2PC.</w:t>
      </w:r>
    </w:p>
    <w:p w:rsidR="00D7256A" w:rsidRDefault="00D7256A" w:rsidP="00FB0E6E">
      <w:pPr>
        <w:autoSpaceDE w:val="0"/>
        <w:autoSpaceDN w:val="0"/>
        <w:adjustRightInd w:val="0"/>
        <w:spacing w:after="0" w:line="240" w:lineRule="auto"/>
        <w:rPr>
          <w:lang w:eastAsia="en-US"/>
        </w:rPr>
      </w:pPr>
    </w:p>
    <w:p w:rsidR="00D7256A" w:rsidRPr="0053717B" w:rsidRDefault="0053717B" w:rsidP="00FB0E6E">
      <w:pPr>
        <w:autoSpaceDE w:val="0"/>
        <w:autoSpaceDN w:val="0"/>
        <w:adjustRightInd w:val="0"/>
        <w:spacing w:after="0" w:line="240" w:lineRule="auto"/>
        <w:rPr>
          <w:b/>
          <w:lang w:eastAsia="en-US"/>
        </w:rPr>
      </w:pPr>
      <w:proofErr w:type="spellStart"/>
      <w:r w:rsidRPr="0053717B">
        <w:rPr>
          <w:b/>
          <w:lang w:eastAsia="en-US"/>
        </w:rPr>
        <w:t>CommitedTransaction.cs</w:t>
      </w:r>
      <w:proofErr w:type="spellEnd"/>
    </w:p>
    <w:p w:rsidR="0053717B" w:rsidRDefault="0053717B" w:rsidP="00FB0E6E">
      <w:pPr>
        <w:autoSpaceDE w:val="0"/>
        <w:autoSpaceDN w:val="0"/>
        <w:adjustRightInd w:val="0"/>
        <w:spacing w:after="0" w:line="240" w:lineRule="auto"/>
        <w:rPr>
          <w:lang w:eastAsia="en-US"/>
        </w:rPr>
      </w:pPr>
      <w:r>
        <w:rPr>
          <w:lang w:eastAsia="en-US"/>
        </w:rPr>
        <w:t>This class does the actual 2PC. I</w:t>
      </w:r>
      <w:r>
        <w:rPr>
          <w:lang w:eastAsia="en-US"/>
        </w:rPr>
        <w:t>t will use .Net thread pool threads (</w:t>
      </w:r>
      <w:proofErr w:type="spellStart"/>
      <w:r>
        <w:rPr>
          <w:rFonts w:ascii="Consolas" w:hAnsi="Consolas" w:cs="Consolas"/>
          <w:color w:val="2B91AF"/>
          <w:sz w:val="19"/>
          <w:szCs w:val="19"/>
        </w:rPr>
        <w:t>ThreadPool</w:t>
      </w:r>
      <w:r>
        <w:rPr>
          <w:rFonts w:ascii="Consolas" w:hAnsi="Consolas" w:cs="Consolas"/>
          <w:sz w:val="19"/>
          <w:szCs w:val="19"/>
        </w:rPr>
        <w:t>.Que</w:t>
      </w:r>
      <w:bookmarkStart w:id="0" w:name="_GoBack"/>
      <w:bookmarkEnd w:id="0"/>
      <w:r>
        <w:rPr>
          <w:rFonts w:ascii="Consolas" w:hAnsi="Consolas" w:cs="Consolas"/>
          <w:sz w:val="19"/>
          <w:szCs w:val="19"/>
        </w:rPr>
        <w:t>ueUserWorkItem</w:t>
      </w:r>
      <w:proofErr w:type="spellEnd"/>
      <w:r>
        <w:rPr>
          <w:lang w:eastAsia="en-US"/>
        </w:rPr>
        <w:t>)</w:t>
      </w:r>
      <w:r>
        <w:rPr>
          <w:lang w:eastAsia="en-US"/>
        </w:rPr>
        <w:t xml:space="preserve"> to start different threads to call individual RM. Once </w:t>
      </w:r>
      <w:proofErr w:type="spellStart"/>
      <w:r>
        <w:rPr>
          <w:lang w:eastAsia="en-US"/>
        </w:rPr>
        <w:t>TwoPhaseCommit</w:t>
      </w:r>
      <w:proofErr w:type="spellEnd"/>
      <w:r>
        <w:rPr>
          <w:lang w:eastAsia="en-US"/>
        </w:rPr>
        <w:t xml:space="preserve"> asks this class </w:t>
      </w:r>
      <w:r>
        <w:rPr>
          <w:lang w:eastAsia="en-US"/>
        </w:rPr>
        <w:t>to perfor</w:t>
      </w:r>
      <w:r>
        <w:rPr>
          <w:lang w:eastAsia="en-US"/>
        </w:rPr>
        <w:t>m the commit, it will start commit in Prepare and Commit phases.</w:t>
      </w:r>
    </w:p>
    <w:p w:rsidR="0053717B" w:rsidRDefault="0053717B" w:rsidP="0053717B">
      <w:pPr>
        <w:autoSpaceDE w:val="0"/>
        <w:autoSpaceDN w:val="0"/>
        <w:adjustRightInd w:val="0"/>
        <w:spacing w:after="0" w:line="240" w:lineRule="auto"/>
        <w:rPr>
          <w:lang w:eastAsia="en-US"/>
        </w:rPr>
      </w:pPr>
    </w:p>
    <w:p w:rsidR="0053717B" w:rsidRDefault="0053717B" w:rsidP="0053717B">
      <w:pPr>
        <w:autoSpaceDE w:val="0"/>
        <w:autoSpaceDN w:val="0"/>
        <w:adjustRightInd w:val="0"/>
        <w:spacing w:after="0" w:line="240" w:lineRule="auto"/>
        <w:rPr>
          <w:lang w:eastAsia="en-US"/>
        </w:rPr>
      </w:pPr>
      <w:r>
        <w:rPr>
          <w:lang w:eastAsia="en-US"/>
        </w:rPr>
        <w:t xml:space="preserve">These are the commit states in 2PC. </w:t>
      </w:r>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CommitState</w:t>
      </w:r>
      <w:proofErr w:type="spellEnd"/>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None,      </w:t>
      </w:r>
      <w:r>
        <w:rPr>
          <w:rFonts w:ascii="Consolas" w:hAnsi="Consolas" w:cs="Consolas"/>
          <w:color w:val="008000"/>
          <w:sz w:val="19"/>
          <w:szCs w:val="19"/>
        </w:rPr>
        <w:t>// the default state</w:t>
      </w:r>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Committed, </w:t>
      </w:r>
      <w:r>
        <w:rPr>
          <w:rFonts w:ascii="Consolas" w:hAnsi="Consolas" w:cs="Consolas"/>
          <w:color w:val="008000"/>
          <w:sz w:val="19"/>
          <w:szCs w:val="19"/>
        </w:rPr>
        <w:t xml:space="preserve">// when the 2PC starts to </w:t>
      </w:r>
      <w:proofErr w:type="spellStart"/>
      <w:r>
        <w:rPr>
          <w:rFonts w:ascii="Consolas" w:hAnsi="Consolas" w:cs="Consolas"/>
          <w:color w:val="008000"/>
          <w:sz w:val="19"/>
          <w:szCs w:val="19"/>
        </w:rPr>
        <w:t>commmit</w:t>
      </w:r>
      <w:proofErr w:type="spellEnd"/>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Prepared</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All RMs are prepared</w:t>
      </w:r>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Done,      </w:t>
      </w:r>
      <w:r>
        <w:rPr>
          <w:rFonts w:ascii="Consolas" w:hAnsi="Consolas" w:cs="Consolas"/>
          <w:color w:val="008000"/>
          <w:sz w:val="19"/>
          <w:szCs w:val="19"/>
        </w:rPr>
        <w:t xml:space="preserve">// All RMs are </w:t>
      </w:r>
      <w:proofErr w:type="spellStart"/>
      <w:r>
        <w:rPr>
          <w:rFonts w:ascii="Consolas" w:hAnsi="Consolas" w:cs="Consolas"/>
          <w:color w:val="008000"/>
          <w:sz w:val="19"/>
          <w:szCs w:val="19"/>
        </w:rPr>
        <w:t>commited</w:t>
      </w:r>
      <w:proofErr w:type="spellEnd"/>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Rollbacked</w:t>
      </w:r>
      <w:proofErr w:type="spellEnd"/>
      <w:r>
        <w:rPr>
          <w:rFonts w:ascii="Consolas" w:hAnsi="Consolas" w:cs="Consolas"/>
          <w:sz w:val="19"/>
          <w:szCs w:val="19"/>
        </w:rPr>
        <w:t xml:space="preserve"> </w:t>
      </w:r>
      <w:r>
        <w:rPr>
          <w:rFonts w:ascii="Consolas" w:hAnsi="Consolas" w:cs="Consolas"/>
          <w:color w:val="008000"/>
          <w:sz w:val="19"/>
          <w:szCs w:val="19"/>
        </w:rPr>
        <w:t xml:space="preserve">// Transaction </w:t>
      </w:r>
      <w:proofErr w:type="spellStart"/>
      <w:r>
        <w:rPr>
          <w:rFonts w:ascii="Consolas" w:hAnsi="Consolas" w:cs="Consolas"/>
          <w:color w:val="008000"/>
          <w:sz w:val="19"/>
          <w:szCs w:val="19"/>
        </w:rPr>
        <w:t>rollbacked</w:t>
      </w:r>
      <w:proofErr w:type="spellEnd"/>
    </w:p>
    <w:p w:rsidR="0053717B" w:rsidRDefault="0053717B" w:rsidP="005371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717B" w:rsidRDefault="0053717B" w:rsidP="00FB0E6E">
      <w:pPr>
        <w:autoSpaceDE w:val="0"/>
        <w:autoSpaceDN w:val="0"/>
        <w:adjustRightInd w:val="0"/>
        <w:spacing w:after="0" w:line="240" w:lineRule="auto"/>
        <w:rPr>
          <w:lang w:eastAsia="en-US"/>
        </w:rPr>
      </w:pPr>
    </w:p>
    <w:p w:rsidR="00FB0E6E" w:rsidRPr="00FB0E6E" w:rsidRDefault="00FB0E6E" w:rsidP="00FB0E6E">
      <w:pPr>
        <w:autoSpaceDE w:val="0"/>
        <w:autoSpaceDN w:val="0"/>
        <w:adjustRightInd w:val="0"/>
        <w:spacing w:after="0" w:line="240" w:lineRule="auto"/>
        <w:rPr>
          <w:b/>
          <w:lang w:eastAsia="en-US"/>
        </w:rPr>
      </w:pPr>
      <w:r w:rsidRPr="00FB0E6E">
        <w:rPr>
          <w:b/>
          <w:lang w:eastAsia="en-US"/>
        </w:rPr>
        <w:t>RM changes:</w:t>
      </w:r>
    </w:p>
    <w:p w:rsidR="00FB0E6E" w:rsidRDefault="00FB0E6E" w:rsidP="00FB0E6E">
      <w:pPr>
        <w:autoSpaceDE w:val="0"/>
        <w:autoSpaceDN w:val="0"/>
        <w:adjustRightInd w:val="0"/>
        <w:spacing w:after="0" w:line="240" w:lineRule="auto"/>
        <w:rPr>
          <w:lang w:eastAsia="en-US"/>
        </w:rPr>
      </w:pPr>
    </w:p>
    <w:p w:rsidR="00FB0E6E" w:rsidRPr="00FB0E6E" w:rsidRDefault="00FB0E6E" w:rsidP="00FB0E6E">
      <w:pPr>
        <w:autoSpaceDE w:val="0"/>
        <w:autoSpaceDN w:val="0"/>
        <w:adjustRightInd w:val="0"/>
        <w:spacing w:after="0" w:line="240" w:lineRule="auto"/>
        <w:rPr>
          <w:lang w:eastAsia="en-US"/>
        </w:rPr>
      </w:pPr>
      <w:r w:rsidRPr="00FB0E6E">
        <w:rPr>
          <w:lang w:eastAsia="en-US"/>
        </w:rPr>
        <w:t xml:space="preserve">In support 2PC, </w:t>
      </w:r>
      <w:r>
        <w:rPr>
          <w:lang w:eastAsia="en-US"/>
        </w:rPr>
        <w:t>we augmented the RM’s interface as below:</w:t>
      </w:r>
    </w:p>
    <w:p w:rsidR="00FB0E6E" w:rsidRDefault="00FB0E6E" w:rsidP="00FB0E6E">
      <w:pPr>
        <w:autoSpaceDE w:val="0"/>
        <w:autoSpaceDN w:val="0"/>
        <w:adjustRightInd w:val="0"/>
        <w:spacing w:after="0" w:line="240" w:lineRule="auto"/>
        <w:rPr>
          <w:rFonts w:ascii="Consolas" w:hAnsi="Consolas" w:cs="Consolas"/>
          <w:sz w:val="19"/>
          <w:szCs w:val="19"/>
        </w:rPr>
      </w:pPr>
    </w:p>
    <w:p w:rsidR="00FB0E6E" w:rsidRDefault="00FB0E6E" w:rsidP="00FB0E6E">
      <w:pPr>
        <w:autoSpaceDE w:val="0"/>
        <w:autoSpaceDN w:val="0"/>
        <w:adjustRightInd w:val="0"/>
        <w:spacing w:after="0" w:line="240" w:lineRule="auto"/>
        <w:rPr>
          <w:rFonts w:ascii="Consolas" w:hAnsi="Consolas" w:cs="Consolas"/>
          <w:sz w:val="19"/>
          <w:szCs w:val="19"/>
        </w:rPr>
      </w:pP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RM</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Enlist(</w:t>
      </w:r>
      <w:r>
        <w:rPr>
          <w:rFonts w:ascii="Consolas" w:hAnsi="Consolas" w:cs="Consolas"/>
          <w:color w:val="2B91AF"/>
          <w:sz w:val="19"/>
          <w:szCs w:val="19"/>
        </w:rPr>
        <w:t>Transaction</w:t>
      </w:r>
      <w:r>
        <w:rPr>
          <w:rFonts w:ascii="Consolas" w:hAnsi="Consolas" w:cs="Consolas"/>
          <w:sz w:val="19"/>
          <w:szCs w:val="19"/>
        </w:rPr>
        <w:t xml:space="preserve"> context);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r>
        <w:rPr>
          <w:rFonts w:ascii="Consolas" w:hAnsi="Consolas" w:cs="Consolas"/>
          <w:sz w:val="19"/>
          <w:szCs w:val="19"/>
        </w:rPr>
        <w:t xml:space="preserve"> </w:t>
      </w:r>
      <w:proofErr w:type="gramStart"/>
      <w:r>
        <w:rPr>
          <w:rFonts w:ascii="Consolas" w:hAnsi="Consolas" w:cs="Consolas"/>
          <w:sz w:val="19"/>
          <w:szCs w:val="19"/>
        </w:rPr>
        <w:t>Commit(</w:t>
      </w:r>
      <w:proofErr w:type="gramEnd"/>
      <w:r>
        <w:rPr>
          <w:rFonts w:ascii="Consolas" w:hAnsi="Consolas" w:cs="Consolas"/>
          <w:color w:val="2B91AF"/>
          <w:sz w:val="19"/>
          <w:szCs w:val="19"/>
        </w:rPr>
        <w:t>Transaction</w:t>
      </w:r>
      <w:r>
        <w:rPr>
          <w:rFonts w:ascii="Consolas" w:hAnsi="Consolas" w:cs="Consolas"/>
          <w:sz w:val="19"/>
          <w:szCs w:val="19"/>
        </w:rPr>
        <w:t xml:space="preserve"> context);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r>
        <w:rPr>
          <w:rFonts w:ascii="Consolas" w:hAnsi="Consolas" w:cs="Consolas"/>
          <w:sz w:val="19"/>
          <w:szCs w:val="19"/>
        </w:rPr>
        <w:t xml:space="preserve"> </w:t>
      </w:r>
      <w:proofErr w:type="gramStart"/>
      <w:r>
        <w:rPr>
          <w:rFonts w:ascii="Consolas" w:hAnsi="Consolas" w:cs="Consolas"/>
          <w:sz w:val="19"/>
          <w:szCs w:val="19"/>
        </w:rPr>
        <w:t>Abort(</w:t>
      </w:r>
      <w:proofErr w:type="gramEnd"/>
      <w:r>
        <w:rPr>
          <w:rFonts w:ascii="Consolas" w:hAnsi="Consolas" w:cs="Consolas"/>
          <w:color w:val="2B91AF"/>
          <w:sz w:val="19"/>
          <w:szCs w:val="19"/>
        </w:rPr>
        <w:t>Transaction</w:t>
      </w:r>
      <w:r>
        <w:rPr>
          <w:rFonts w:ascii="Consolas" w:hAnsi="Consolas" w:cs="Consolas"/>
          <w:sz w:val="19"/>
          <w:szCs w:val="19"/>
        </w:rPr>
        <w:t xml:space="preserve"> context);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r>
        <w:rPr>
          <w:rFonts w:ascii="Consolas" w:hAnsi="Consolas" w:cs="Consolas"/>
          <w:sz w:val="19"/>
          <w:szCs w:val="19"/>
        </w:rPr>
        <w:t xml:space="preserve"> </w:t>
      </w:r>
      <w:proofErr w:type="gramStart"/>
      <w:r>
        <w:rPr>
          <w:rFonts w:ascii="Consolas" w:hAnsi="Consolas" w:cs="Consolas"/>
          <w:sz w:val="19"/>
          <w:szCs w:val="19"/>
        </w:rPr>
        <w:t>Prepare(</w:t>
      </w:r>
      <w:proofErr w:type="gramEnd"/>
      <w:r>
        <w:rPr>
          <w:rFonts w:ascii="Consolas" w:hAnsi="Consolas" w:cs="Consolas"/>
          <w:color w:val="2B91AF"/>
          <w:sz w:val="19"/>
          <w:szCs w:val="19"/>
        </w:rPr>
        <w:t>Transaction</w:t>
      </w:r>
      <w:r>
        <w:rPr>
          <w:rFonts w:ascii="Consolas" w:hAnsi="Consolas" w:cs="Consolas"/>
          <w:sz w:val="19"/>
          <w:szCs w:val="19"/>
        </w:rPr>
        <w:t xml:space="preserve"> context);</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…Omitted</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C6EA7" w:rsidRDefault="00DC6EA7" w:rsidP="00FB0E6E">
      <w:pPr>
        <w:autoSpaceDE w:val="0"/>
        <w:autoSpaceDN w:val="0"/>
        <w:adjustRightInd w:val="0"/>
        <w:spacing w:after="0" w:line="240" w:lineRule="auto"/>
        <w:rPr>
          <w:rFonts w:ascii="Consolas" w:hAnsi="Consolas" w:cs="Consolas"/>
          <w:sz w:val="19"/>
          <w:szCs w:val="19"/>
        </w:rPr>
      </w:pP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C6EA7" w:rsidRDefault="00DC6EA7" w:rsidP="005E28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XA_OK,        </w:t>
      </w:r>
    </w:p>
    <w:p w:rsidR="00DC6EA7" w:rsidRDefault="00DC6EA7" w:rsidP="005E28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XAER_RMERR, </w:t>
      </w:r>
      <w:r>
        <w:rPr>
          <w:rFonts w:ascii="Consolas" w:hAnsi="Consolas" w:cs="Consolas"/>
          <w:color w:val="008000"/>
          <w:sz w:val="19"/>
          <w:szCs w:val="19"/>
        </w:rPr>
        <w:t xml:space="preserve">// something wrong </w:t>
      </w:r>
    </w:p>
    <w:p w:rsidR="00DC6EA7" w:rsidRPr="00DC6EA7" w:rsidRDefault="00DC6EA7" w:rsidP="00DC6EA7">
      <w:pPr>
        <w:autoSpaceDE w:val="0"/>
        <w:autoSpaceDN w:val="0"/>
        <w:adjustRightInd w:val="0"/>
        <w:spacing w:after="0" w:line="240" w:lineRule="auto"/>
        <w:rPr>
          <w:lang w:eastAsia="en-US"/>
        </w:rPr>
      </w:pPr>
      <w:r>
        <w:rPr>
          <w:rFonts w:ascii="Consolas" w:hAnsi="Consolas" w:cs="Consolas"/>
          <w:sz w:val="19"/>
          <w:szCs w:val="19"/>
        </w:rPr>
        <w:t xml:space="preserve">    </w:t>
      </w:r>
      <w:proofErr w:type="gramStart"/>
      <w:r>
        <w:rPr>
          <w:rFonts w:ascii="Consolas" w:hAnsi="Consolas" w:cs="Consolas"/>
          <w:sz w:val="19"/>
          <w:szCs w:val="19"/>
        </w:rPr>
        <w:t>}</w:t>
      </w:r>
      <w:proofErr w:type="gramEnd"/>
      <w:r w:rsidRPr="00DC6EA7">
        <w:rPr>
          <w:lang w:eastAsia="en-US"/>
        </w:rPr>
        <w:br/>
      </w:r>
      <w:r>
        <w:rPr>
          <w:lang w:eastAsia="en-US"/>
        </w:rPr>
        <w:t>Please note that although w</w:t>
      </w:r>
      <w:r w:rsidRPr="00DC6EA7">
        <w:rPr>
          <w:lang w:eastAsia="en-US"/>
        </w:rPr>
        <w:t xml:space="preserve">e </w:t>
      </w:r>
      <w:r>
        <w:rPr>
          <w:lang w:eastAsia="en-US"/>
        </w:rPr>
        <w:t xml:space="preserve">have </w:t>
      </w:r>
      <w:r w:rsidRPr="00DC6EA7">
        <w:rPr>
          <w:lang w:eastAsia="en-US"/>
        </w:rPr>
        <w:t xml:space="preserve">defined </w:t>
      </w:r>
      <w:r w:rsidR="004B1BF7">
        <w:rPr>
          <w:lang w:eastAsia="en-US"/>
        </w:rPr>
        <w:t xml:space="preserve">the above </w:t>
      </w:r>
      <w:proofErr w:type="spellStart"/>
      <w:r w:rsidR="004B1BF7" w:rsidRPr="004B1BF7">
        <w:rPr>
          <w:i/>
          <w:lang w:eastAsia="en-US"/>
        </w:rPr>
        <w:t>E</w:t>
      </w:r>
      <w:r w:rsidRPr="004B1BF7">
        <w:rPr>
          <w:i/>
          <w:lang w:eastAsia="en-US"/>
        </w:rPr>
        <w:t>num</w:t>
      </w:r>
      <w:proofErr w:type="spellEnd"/>
      <w:r w:rsidRPr="00DC6EA7">
        <w:rPr>
          <w:lang w:eastAsia="en-US"/>
        </w:rPr>
        <w:t xml:space="preserve">, but </w:t>
      </w:r>
      <w:r>
        <w:rPr>
          <w:lang w:eastAsia="en-US"/>
        </w:rPr>
        <w:t xml:space="preserve">we didn’t use </w:t>
      </w:r>
      <w:r w:rsidR="004B1BF7">
        <w:rPr>
          <w:lang w:eastAsia="en-US"/>
        </w:rPr>
        <w:t xml:space="preserve">all its </w:t>
      </w:r>
      <w:r>
        <w:rPr>
          <w:lang w:eastAsia="en-US"/>
        </w:rPr>
        <w:t xml:space="preserve">members. </w:t>
      </w:r>
    </w:p>
    <w:p w:rsidR="00FB0E6E" w:rsidRDefault="00FB0E6E" w:rsidP="00424C8A">
      <w:pPr>
        <w:rPr>
          <w:lang w:eastAsia="en-US"/>
        </w:rPr>
      </w:pPr>
    </w:p>
    <w:p w:rsidR="000541C1" w:rsidRDefault="00E43E40" w:rsidP="00424C8A">
      <w:pPr>
        <w:rPr>
          <w:lang w:eastAsia="en-US"/>
        </w:rPr>
      </w:pPr>
      <w:r w:rsidRPr="0096235A">
        <w:rPr>
          <w:b/>
          <w:lang w:eastAsia="en-US"/>
        </w:rPr>
        <w:t>Persistence structure</w:t>
      </w:r>
      <w:r>
        <w:rPr>
          <w:lang w:eastAsia="en-US"/>
        </w:rPr>
        <w:t>:</w:t>
      </w:r>
      <w:r w:rsidR="000541C1">
        <w:rPr>
          <w:lang w:eastAsia="en-US"/>
        </w:rPr>
        <w:t xml:space="preserve"> we designed a special</w:t>
      </w:r>
      <w:r w:rsidR="008818D3">
        <w:rPr>
          <w:lang w:eastAsia="en-US"/>
        </w:rPr>
        <w:t xml:space="preserve"> shadowed page files for atomic writes, please refer to the diagram below. </w:t>
      </w:r>
    </w:p>
    <w:p w:rsidR="000541C1" w:rsidRDefault="000541C1" w:rsidP="00424C8A">
      <w:pPr>
        <w:rPr>
          <w:lang w:eastAsia="en-US"/>
        </w:rPr>
      </w:pPr>
      <w:r w:rsidRPr="00E43E40">
        <w:rPr>
          <w:lang w:eastAsia="en-US"/>
        </w:rPr>
        <w:t xml:space="preserve">Each instance of the database has a manifest file </w:t>
      </w:r>
      <w:r w:rsidR="004B1BF7">
        <w:rPr>
          <w:lang w:eastAsia="en-US"/>
        </w:rPr>
        <w:t xml:space="preserve">that </w:t>
      </w:r>
      <w:r w:rsidRPr="00E43E40">
        <w:rPr>
          <w:lang w:eastAsia="en-US"/>
        </w:rPr>
        <w:t>contains all tables it</w:t>
      </w:r>
      <w:r w:rsidR="004B1BF7">
        <w:rPr>
          <w:lang w:eastAsia="en-US"/>
        </w:rPr>
        <w:t xml:space="preserve"> manages</w:t>
      </w:r>
      <w:r w:rsidRPr="00E43E40">
        <w:rPr>
          <w:lang w:eastAsia="en-US"/>
        </w:rPr>
        <w:t xml:space="preserve">. Each table has a </w:t>
      </w:r>
      <w:r>
        <w:rPr>
          <w:lang w:eastAsia="en-US"/>
        </w:rPr>
        <w:t xml:space="preserve">single </w:t>
      </w:r>
      <w:r w:rsidRPr="00E43E40">
        <w:rPr>
          <w:lang w:eastAsia="en-US"/>
        </w:rPr>
        <w:t xml:space="preserve">page table file </w:t>
      </w:r>
      <w:r w:rsidR="004B1BF7">
        <w:rPr>
          <w:lang w:eastAsia="en-US"/>
        </w:rPr>
        <w:t xml:space="preserve">that </w:t>
      </w:r>
      <w:r w:rsidRPr="00E43E40">
        <w:rPr>
          <w:lang w:eastAsia="en-US"/>
        </w:rPr>
        <w:t xml:space="preserve">maintains the index for all records. </w:t>
      </w:r>
      <w:r w:rsidR="004B1BF7">
        <w:rPr>
          <w:lang w:eastAsia="en-US"/>
        </w:rPr>
        <w:t>T</w:t>
      </w:r>
      <w:r>
        <w:rPr>
          <w:lang w:eastAsia="en-US"/>
        </w:rPr>
        <w:t xml:space="preserve">he </w:t>
      </w:r>
      <w:r w:rsidRPr="00E43E40">
        <w:rPr>
          <w:lang w:eastAsia="en-US"/>
        </w:rPr>
        <w:t xml:space="preserve">index module </w:t>
      </w:r>
      <w:r>
        <w:rPr>
          <w:lang w:eastAsia="en-US"/>
        </w:rPr>
        <w:t>computes a hash mode with the total pages</w:t>
      </w:r>
      <w:r w:rsidRPr="00E43E40">
        <w:rPr>
          <w:lang w:eastAsia="en-US"/>
        </w:rPr>
        <w:t xml:space="preserve"> to distrib</w:t>
      </w:r>
      <w:r w:rsidR="004B1BF7">
        <w:rPr>
          <w:lang w:eastAsia="en-US"/>
        </w:rPr>
        <w:t>ute new</w:t>
      </w:r>
      <w:r w:rsidRPr="00E43E40">
        <w:rPr>
          <w:lang w:eastAsia="en-US"/>
        </w:rPr>
        <w:t xml:space="preserve"> records.</w:t>
      </w:r>
      <w:r>
        <w:rPr>
          <w:lang w:eastAsia="en-US"/>
        </w:rPr>
        <w:t xml:space="preserve"> If </w:t>
      </w:r>
      <w:r w:rsidR="004B1BF7">
        <w:rPr>
          <w:lang w:eastAsia="en-US"/>
        </w:rPr>
        <w:t xml:space="preserve">a </w:t>
      </w:r>
      <w:r>
        <w:rPr>
          <w:lang w:eastAsia="en-US"/>
        </w:rPr>
        <w:t xml:space="preserve">page is full, it will try the next page until it finds one slot or throws a database full exception. </w:t>
      </w:r>
      <w:r w:rsidRPr="00E43E40">
        <w:rPr>
          <w:lang w:eastAsia="en-US"/>
        </w:rPr>
        <w:t xml:space="preserve"> </w:t>
      </w:r>
    </w:p>
    <w:p w:rsidR="00424C8A" w:rsidRDefault="000541C1" w:rsidP="00424C8A">
      <w:pPr>
        <w:rPr>
          <w:lang w:eastAsia="en-US"/>
        </w:rPr>
      </w:pPr>
      <w:r w:rsidRPr="00E43E40">
        <w:rPr>
          <w:lang w:eastAsia="en-US"/>
        </w:rPr>
        <w:t>Records can be located and updated individually in parallel transact</w:t>
      </w:r>
      <w:r>
        <w:rPr>
          <w:lang w:eastAsia="en-US"/>
        </w:rPr>
        <w:t>ions. Pages reside in the either data files</w:t>
      </w:r>
      <w:r w:rsidR="00583DA4">
        <w:rPr>
          <w:lang w:eastAsia="en-US"/>
        </w:rPr>
        <w:t xml:space="preserve"> of two</w:t>
      </w:r>
      <w:r>
        <w:rPr>
          <w:lang w:eastAsia="en-US"/>
        </w:rPr>
        <w:t xml:space="preserve">. If Page N in file 0 is the active one, the Page N in the file 1 is the shadow one. </w:t>
      </w:r>
      <w:r w:rsidR="00465A67">
        <w:rPr>
          <w:lang w:eastAsia="en-US"/>
        </w:rPr>
        <w:t>They alternate between each other</w:t>
      </w:r>
      <w:r w:rsidR="0078362B">
        <w:rPr>
          <w:lang w:eastAsia="en-US"/>
        </w:rPr>
        <w:t xml:space="preserve"> like </w:t>
      </w:r>
      <w:r w:rsidR="00583DA4">
        <w:rPr>
          <w:lang w:eastAsia="en-US"/>
        </w:rPr>
        <w:t xml:space="preserve">a </w:t>
      </w:r>
      <w:r w:rsidR="0078362B">
        <w:rPr>
          <w:lang w:eastAsia="en-US"/>
        </w:rPr>
        <w:t>seesaw</w:t>
      </w:r>
      <w:r w:rsidR="00465A67">
        <w:rPr>
          <w:lang w:eastAsia="en-US"/>
        </w:rPr>
        <w:t xml:space="preserve">. There is no additional garbage file cleanup needed. </w:t>
      </w:r>
    </w:p>
    <w:p w:rsidR="0078362B" w:rsidRDefault="0078362B" w:rsidP="0078362B">
      <w:pPr>
        <w:rPr>
          <w:lang w:eastAsia="en-US"/>
        </w:rPr>
      </w:pPr>
      <w:r>
        <w:rPr>
          <w:lang w:eastAsia="en-US"/>
        </w:rPr>
        <w:t xml:space="preserve">For simplicity, currently we limit the table page file to a single page. Each entry in this table contains: </w:t>
      </w:r>
      <w:r>
        <w:rPr>
          <w:lang w:eastAsia="en-US"/>
        </w:rPr>
        <w:br/>
        <w:t>1.</w:t>
      </w:r>
      <w:r w:rsidR="00286F0C">
        <w:rPr>
          <w:lang w:eastAsia="en-US"/>
        </w:rPr>
        <w:t>)</w:t>
      </w:r>
      <w:r>
        <w:rPr>
          <w:lang w:eastAsia="en-US"/>
        </w:rPr>
        <w:t xml:space="preserve"> A unique key for the record, like the primary key in a real database 2.</w:t>
      </w:r>
      <w:r w:rsidR="00286F0C">
        <w:rPr>
          <w:lang w:eastAsia="en-US"/>
        </w:rPr>
        <w:t>)</w:t>
      </w:r>
      <w:r>
        <w:rPr>
          <w:lang w:eastAsia="en-US"/>
        </w:rPr>
        <w:t xml:space="preserve"> </w:t>
      </w:r>
      <w:proofErr w:type="gramStart"/>
      <w:r>
        <w:rPr>
          <w:lang w:eastAsia="en-US"/>
        </w:rPr>
        <w:t>Page Index 3.</w:t>
      </w:r>
      <w:r w:rsidR="00286F0C">
        <w:rPr>
          <w:lang w:eastAsia="en-US"/>
        </w:rPr>
        <w:t>)</w:t>
      </w:r>
      <w:proofErr w:type="gramEnd"/>
      <w:r>
        <w:rPr>
          <w:lang w:eastAsia="en-US"/>
        </w:rPr>
        <w:t xml:space="preserve"> </w:t>
      </w:r>
      <w:proofErr w:type="gramStart"/>
      <w:r>
        <w:rPr>
          <w:lang w:eastAsia="en-US"/>
        </w:rPr>
        <w:t>Row Index 4.</w:t>
      </w:r>
      <w:r w:rsidR="00286F0C">
        <w:rPr>
          <w:lang w:eastAsia="en-US"/>
        </w:rPr>
        <w:t>)</w:t>
      </w:r>
      <w:proofErr w:type="gramEnd"/>
      <w:r>
        <w:rPr>
          <w:lang w:eastAsia="en-US"/>
        </w:rPr>
        <w:t xml:space="preserve"> Active file </w:t>
      </w:r>
      <w:proofErr w:type="gramStart"/>
      <w:r>
        <w:rPr>
          <w:lang w:eastAsia="en-US"/>
        </w:rPr>
        <w:t>Id  5</w:t>
      </w:r>
      <w:proofErr w:type="gramEnd"/>
      <w:r>
        <w:rPr>
          <w:lang w:eastAsia="en-US"/>
        </w:rPr>
        <w:t>.</w:t>
      </w:r>
      <w:r w:rsidR="00286F0C">
        <w:rPr>
          <w:lang w:eastAsia="en-US"/>
        </w:rPr>
        <w:t>)</w:t>
      </w:r>
      <w:r>
        <w:rPr>
          <w:lang w:eastAsia="en-US"/>
        </w:rPr>
        <w:t xml:space="preserve"> Shadow </w:t>
      </w:r>
      <w:proofErr w:type="gramStart"/>
      <w:r>
        <w:rPr>
          <w:lang w:eastAsia="en-US"/>
        </w:rPr>
        <w:t>file</w:t>
      </w:r>
      <w:proofErr w:type="gramEnd"/>
      <w:r>
        <w:rPr>
          <w:lang w:eastAsia="en-US"/>
        </w:rPr>
        <w:t xml:space="preserve"> Id </w:t>
      </w:r>
      <w:r w:rsidR="009E1D1E">
        <w:rPr>
          <w:lang w:eastAsia="en-US"/>
        </w:rPr>
        <w:t xml:space="preserve">6.) </w:t>
      </w:r>
      <w:proofErr w:type="gramStart"/>
      <w:r w:rsidR="009E1D1E">
        <w:rPr>
          <w:lang w:eastAsia="en-US"/>
        </w:rPr>
        <w:t>Dirty flag 7</w:t>
      </w:r>
      <w:r>
        <w:rPr>
          <w:lang w:eastAsia="en-US"/>
        </w:rPr>
        <w:t>.</w:t>
      </w:r>
      <w:r w:rsidR="00286F0C">
        <w:rPr>
          <w:lang w:eastAsia="en-US"/>
        </w:rPr>
        <w:t>)</w:t>
      </w:r>
      <w:proofErr w:type="gramEnd"/>
      <w:r>
        <w:rPr>
          <w:lang w:eastAsia="en-US"/>
        </w:rPr>
        <w:t xml:space="preserve"> Transaction Id for prepared transactions. </w:t>
      </w:r>
      <w:r w:rsidR="00810AE4">
        <w:rPr>
          <w:lang w:eastAsia="en-US"/>
        </w:rPr>
        <w:t>The data structure can more compact to save</w:t>
      </w:r>
      <w:r w:rsidR="005C67A4">
        <w:rPr>
          <w:lang w:eastAsia="en-US"/>
        </w:rPr>
        <w:t xml:space="preserve"> more</w:t>
      </w:r>
      <w:r w:rsidR="00810AE4">
        <w:rPr>
          <w:lang w:eastAsia="en-US"/>
        </w:rPr>
        <w:t xml:space="preserve"> space.</w:t>
      </w:r>
    </w:p>
    <w:p w:rsidR="0078362B" w:rsidRDefault="00125BED" w:rsidP="00424C8A">
      <w:pPr>
        <w:rPr>
          <w:lang w:eastAsia="en-US"/>
        </w:rPr>
      </w:pPr>
      <w:r>
        <w:rPr>
          <w:lang w:eastAsia="en-US"/>
        </w:rPr>
        <w:t xml:space="preserve">When an RM receives a Read command, it read the page table first to get page index, row index and </w:t>
      </w:r>
      <w:r w:rsidR="00286F0C">
        <w:rPr>
          <w:lang w:eastAsia="en-US"/>
        </w:rPr>
        <w:t>active file id based on the key, then opens the corresponding file and reads the page and fetches the row.</w:t>
      </w:r>
    </w:p>
    <w:p w:rsidR="009E1D1E" w:rsidRDefault="00286F0C" w:rsidP="00424C8A">
      <w:pPr>
        <w:rPr>
          <w:lang w:eastAsia="en-US"/>
        </w:rPr>
      </w:pPr>
      <w:r>
        <w:rPr>
          <w:lang w:eastAsia="en-US"/>
        </w:rPr>
        <w:t>When an RM updates a record, it will use the same approach to read the record, save the transaction id and the record in memory in a dictionary. Once it receives a Prepare command, it reads the pages, update them and save pages into the shadow file</w:t>
      </w:r>
      <w:r w:rsidR="009E1D1E">
        <w:rPr>
          <w:lang w:eastAsia="en-US"/>
        </w:rPr>
        <w:t xml:space="preserve">, meanwhile it also saves shadow file id and transaction id to the page table. </w:t>
      </w:r>
    </w:p>
    <w:p w:rsidR="000541C1" w:rsidRDefault="009E1D1E" w:rsidP="00424C8A">
      <w:pPr>
        <w:rPr>
          <w:lang w:eastAsia="en-US"/>
        </w:rPr>
      </w:pPr>
      <w:r>
        <w:rPr>
          <w:lang w:eastAsia="en-US"/>
        </w:rPr>
        <w:t xml:space="preserve">When an RM receives a Commit command, it set the shadow id as the active file id and removes the transaction ids.  Similarly, when it receives Abort, it cleans up the shadow ids and transaction ids. </w:t>
      </w:r>
    </w:p>
    <w:p w:rsidR="009E1D1E" w:rsidRDefault="009E1D1E" w:rsidP="00424C8A">
      <w:pPr>
        <w:rPr>
          <w:lang w:eastAsia="en-US"/>
        </w:rPr>
      </w:pPr>
      <w:r>
        <w:rPr>
          <w:lang w:eastAsia="en-US"/>
        </w:rPr>
        <w:lastRenderedPageBreak/>
        <w:t>On recovery, the database will scan the page table to figure whether there is any prepared transactions. If it finds any, it will initialize its state and the transaction list in its memory, and waits for Commit or Abort command.</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ISimpleDatabase</w:t>
      </w:r>
      <w:proofErr w:type="spellEnd"/>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UpsertRecord</w:t>
      </w:r>
      <w:proofErr w:type="spellEnd"/>
      <w:r>
        <w:rPr>
          <w:rFonts w:ascii="Consolas" w:hAnsi="Consolas" w:cs="Consolas"/>
          <w:sz w:val="19"/>
          <w:szCs w:val="19"/>
        </w:rPr>
        <w: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key, </w:t>
      </w:r>
      <w:r>
        <w:rPr>
          <w:rFonts w:ascii="Consolas" w:hAnsi="Consolas" w:cs="Consolas"/>
          <w:color w:val="2B91AF"/>
          <w:sz w:val="19"/>
          <w:szCs w:val="19"/>
        </w:rPr>
        <w:t>Row</w:t>
      </w:r>
      <w:r>
        <w:rPr>
          <w:rFonts w:ascii="Consolas" w:hAnsi="Consolas" w:cs="Consolas"/>
          <w:sz w:val="19"/>
          <w:szCs w:val="19"/>
        </w:rPr>
        <w:t xml:space="preserve"> record);</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DeleteRecord</w:t>
      </w:r>
      <w:proofErr w:type="spellEnd"/>
      <w:r>
        <w:rPr>
          <w:rFonts w:ascii="Consolas" w:hAnsi="Consolas" w:cs="Consolas"/>
          <w:sz w:val="19"/>
          <w:szCs w:val="19"/>
        </w:rPr>
        <w: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key);</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Row</w:t>
      </w:r>
      <w:r>
        <w:rPr>
          <w:rFonts w:ascii="Consolas" w:hAnsi="Consolas" w:cs="Consolas"/>
          <w:sz w:val="19"/>
          <w:szCs w:val="19"/>
        </w:rPr>
        <w:t xml:space="preserve"> </w:t>
      </w:r>
      <w:proofErr w:type="spellStart"/>
      <w:proofErr w:type="gramStart"/>
      <w:r>
        <w:rPr>
          <w:rFonts w:ascii="Consolas" w:hAnsi="Consolas" w:cs="Consolas"/>
          <w:sz w:val="19"/>
          <w:szCs w:val="19"/>
        </w:rPr>
        <w:t>ReadRecord</w:t>
      </w:r>
      <w:proofErr w:type="spellEnd"/>
      <w:r>
        <w:rPr>
          <w:rFonts w:ascii="Consolas" w:hAnsi="Consolas" w:cs="Consolas"/>
          <w:sz w:val="19"/>
          <w:szCs w:val="19"/>
        </w:rPr>
        <w:t>(</w:t>
      </w:r>
      <w:proofErr w:type="gramEnd"/>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key);</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2B91AF"/>
          <w:sz w:val="19"/>
          <w:szCs w:val="19"/>
        </w:rPr>
        <w:t>Row</w:t>
      </w:r>
      <w:r>
        <w:rPr>
          <w:rFonts w:ascii="Consolas" w:hAnsi="Consolas" w:cs="Consolas"/>
          <w:sz w:val="19"/>
          <w:szCs w:val="19"/>
        </w:rPr>
        <w:t xml:space="preserve">&gt; </w:t>
      </w:r>
      <w:proofErr w:type="spellStart"/>
      <w:proofErr w:type="gramStart"/>
      <w:r>
        <w:rPr>
          <w:rFonts w:ascii="Consolas" w:hAnsi="Consolas" w:cs="Consolas"/>
          <w:sz w:val="19"/>
          <w:szCs w:val="19"/>
        </w:rPr>
        <w:t>ReadAllRecords</w:t>
      </w:r>
      <w:proofErr w:type="spellEnd"/>
      <w:r>
        <w:rPr>
          <w:rFonts w:ascii="Consolas" w:hAnsi="Consolas" w:cs="Consolas"/>
          <w:sz w:val="19"/>
          <w:szCs w:val="19"/>
        </w:rPr>
        <w:t>(</w:t>
      </w:r>
      <w:proofErr w:type="gramEnd"/>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Commit(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Abort(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Prepare(</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r>
        <w:rPr>
          <w:rFonts w:ascii="Consolas" w:hAnsi="Consolas" w:cs="Consolas"/>
          <w:sz w:val="19"/>
          <w:szCs w:val="19"/>
        </w:rPr>
        <w:br/>
        <w:t xml:space="preserve">         …Omitted</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1872" w:rsidRDefault="004A1872" w:rsidP="004A1872">
      <w:pPr>
        <w:autoSpaceDE w:val="0"/>
        <w:autoSpaceDN w:val="0"/>
        <w:adjustRightInd w:val="0"/>
        <w:spacing w:after="0" w:line="240" w:lineRule="auto"/>
        <w:rPr>
          <w:rFonts w:ascii="Consolas" w:hAnsi="Consolas" w:cs="Consolas"/>
          <w:sz w:val="19"/>
          <w:szCs w:val="19"/>
        </w:rPr>
      </w:pPr>
    </w:p>
    <w:p w:rsidR="004A1872" w:rsidRDefault="004A1872" w:rsidP="00424C8A">
      <w:pPr>
        <w:rPr>
          <w:lang w:eastAsia="en-US"/>
        </w:rPr>
      </w:pPr>
    </w:p>
    <w:p w:rsidR="004A1872" w:rsidRDefault="004A1872" w:rsidP="00424C8A">
      <w:pPr>
        <w:rPr>
          <w:lang w:eastAsia="en-US"/>
        </w:rPr>
      </w:pPr>
    </w:p>
    <w:p w:rsidR="00E43E40" w:rsidRDefault="00C36E94" w:rsidP="00424C8A">
      <w:pPr>
        <w:rPr>
          <w:lang w:eastAsia="en-US"/>
        </w:rPr>
      </w:pPr>
      <w:r>
        <w:object w:dxaOrig="10073" w:dyaOrig="10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4.75pt" o:ole="">
            <v:imagedata r:id="rId8" o:title=""/>
          </v:shape>
          <o:OLEObject Type="Embed" ProgID="Visio.Drawing.11" ShapeID="_x0000_i1025" DrawAspect="Content" ObjectID="_1392665208" r:id="rId9"/>
        </w:object>
      </w:r>
    </w:p>
    <w:p w:rsidR="00424C8A" w:rsidRPr="002B4F1C" w:rsidRDefault="00424C8A"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Committing a transaction</w:t>
      </w:r>
    </w:p>
    <w:p w:rsidR="00424C8A" w:rsidRDefault="00D7256A" w:rsidP="00424C8A">
      <w:pPr>
        <w:rPr>
          <w:lang w:eastAsia="en-US"/>
        </w:rPr>
      </w:pPr>
      <w:r>
        <w:object w:dxaOrig="10677" w:dyaOrig="15554">
          <v:shape id="_x0000_i1026" type="#_x0000_t75" style="width:444.75pt;height:9in" o:ole="">
            <v:imagedata r:id="rId10" o:title=""/>
          </v:shape>
          <o:OLEObject Type="Embed" ProgID="Visio.Drawing.11" ShapeID="_x0000_i1026" DrawAspect="Content" ObjectID="_1392665209" r:id="rId11"/>
        </w:object>
      </w:r>
    </w:p>
    <w:p w:rsidR="0096235A" w:rsidRDefault="0096235A" w:rsidP="00424C8A">
      <w:pPr>
        <w:rPr>
          <w:lang w:eastAsia="en-US"/>
        </w:rPr>
      </w:pPr>
    </w:p>
    <w:p w:rsidR="00424C8A" w:rsidRPr="002B4F1C" w:rsidRDefault="00424C8A"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Recovery</w:t>
      </w:r>
    </w:p>
    <w:p w:rsidR="00424C8A" w:rsidRDefault="00D7256A" w:rsidP="00424C8A">
      <w:pPr>
        <w:rPr>
          <w:lang w:eastAsia="en-US"/>
        </w:rPr>
      </w:pPr>
      <w:r>
        <w:rPr>
          <w:lang w:eastAsia="en-US"/>
        </w:rPr>
        <w:t>Recovery process has two start point</w:t>
      </w:r>
      <w:r w:rsidR="000E750D">
        <w:rPr>
          <w:lang w:eastAsia="en-US"/>
        </w:rPr>
        <w:t>s</w:t>
      </w:r>
      <w:r>
        <w:rPr>
          <w:lang w:eastAsia="en-US"/>
        </w:rPr>
        <w:t>.</w:t>
      </w:r>
      <w:r w:rsidR="000E750D">
        <w:rPr>
          <w:lang w:eastAsia="en-US"/>
        </w:rPr>
        <w:t xml:space="preserve"> </w:t>
      </w:r>
      <w:r>
        <w:rPr>
          <w:lang w:eastAsia="en-US"/>
        </w:rPr>
        <w:t xml:space="preserve"> </w:t>
      </w:r>
      <w:r w:rsidR="000E750D">
        <w:rPr>
          <w:lang w:eastAsia="en-US"/>
        </w:rPr>
        <w:t xml:space="preserve">When TM loads, it will first check the log file to see if there </w:t>
      </w:r>
      <w:proofErr w:type="gramStart"/>
      <w:r w:rsidR="000E750D">
        <w:rPr>
          <w:lang w:eastAsia="en-US"/>
        </w:rPr>
        <w:t>is any transactions</w:t>
      </w:r>
      <w:proofErr w:type="gramEnd"/>
      <w:r w:rsidR="000E750D">
        <w:rPr>
          <w:lang w:eastAsia="en-US"/>
        </w:rPr>
        <w:t>:</w:t>
      </w:r>
    </w:p>
    <w:p w:rsidR="00D7256A" w:rsidRDefault="00D7256A" w:rsidP="000E750D">
      <w:pPr>
        <w:pStyle w:val="ListParagraph"/>
        <w:numPr>
          <w:ilvl w:val="0"/>
          <w:numId w:val="8"/>
        </w:numPr>
        <w:rPr>
          <w:lang w:eastAsia="en-US"/>
        </w:rPr>
      </w:pPr>
      <w:r>
        <w:rPr>
          <w:lang w:eastAsia="en-US"/>
        </w:rPr>
        <w:t xml:space="preserve">If the state of the transaction is in None, Done or Rollback, we will not do any recovery. </w:t>
      </w:r>
    </w:p>
    <w:p w:rsidR="00D7256A" w:rsidRDefault="00D7256A" w:rsidP="000E750D">
      <w:pPr>
        <w:pStyle w:val="ListParagraph"/>
        <w:numPr>
          <w:ilvl w:val="0"/>
          <w:numId w:val="8"/>
        </w:numPr>
        <w:rPr>
          <w:lang w:eastAsia="en-US"/>
        </w:rPr>
      </w:pPr>
      <w:r>
        <w:rPr>
          <w:lang w:eastAsia="en-US"/>
        </w:rPr>
        <w:t>If the state of the transaction is Commi</w:t>
      </w:r>
      <w:r w:rsidR="000E750D">
        <w:rPr>
          <w:lang w:eastAsia="en-US"/>
        </w:rPr>
        <w:t>t</w:t>
      </w:r>
      <w:r>
        <w:rPr>
          <w:lang w:eastAsia="en-US"/>
        </w:rPr>
        <w:t xml:space="preserve">ted, 2PC will send Abort to all RMs and does not wait for </w:t>
      </w:r>
      <w:r w:rsidR="000E750D">
        <w:rPr>
          <w:lang w:eastAsia="en-US"/>
        </w:rPr>
        <w:t>response</w:t>
      </w:r>
    </w:p>
    <w:p w:rsidR="000E750D" w:rsidRDefault="000E750D" w:rsidP="000E750D">
      <w:pPr>
        <w:pStyle w:val="ListParagraph"/>
        <w:numPr>
          <w:ilvl w:val="0"/>
          <w:numId w:val="8"/>
        </w:numPr>
        <w:rPr>
          <w:lang w:eastAsia="en-US"/>
        </w:rPr>
      </w:pPr>
      <w:r>
        <w:rPr>
          <w:lang w:eastAsia="en-US"/>
        </w:rPr>
        <w:t xml:space="preserve">If the state of the transaction is Prepared, 2PC will keep trying to send Commit to all RMs and wait for the OK response. </w:t>
      </w:r>
    </w:p>
    <w:p w:rsidR="0096235A" w:rsidRPr="00424C8A" w:rsidRDefault="0096235A" w:rsidP="00424C8A">
      <w:pPr>
        <w:rPr>
          <w:lang w:eastAsia="en-US"/>
        </w:rPr>
      </w:pPr>
    </w:p>
    <w:p w:rsidR="008517A7" w:rsidRPr="004A1872" w:rsidRDefault="00F952EB" w:rsidP="008517A7">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Extra Credit</w:t>
      </w:r>
      <w:r w:rsidR="008517A7">
        <w:rPr>
          <w:rFonts w:ascii="Arial" w:eastAsia="Times New Roman" w:hAnsi="Arial" w:cs="Arial"/>
          <w:b/>
          <w:bCs/>
          <w:sz w:val="26"/>
          <w:szCs w:val="26"/>
          <w:lang w:eastAsia="en-US"/>
        </w:rPr>
        <w:t>s</w:t>
      </w:r>
      <w:r w:rsidR="004A1872">
        <w:rPr>
          <w:rFonts w:ascii="Arial" w:eastAsia="Times New Roman" w:hAnsi="Arial" w:cs="Arial"/>
          <w:b/>
          <w:bCs/>
          <w:sz w:val="26"/>
          <w:szCs w:val="26"/>
          <w:lang w:eastAsia="en-US"/>
        </w:rPr>
        <w:br/>
      </w:r>
    </w:p>
    <w:p w:rsidR="00406BF5" w:rsidRPr="00E43E40" w:rsidRDefault="008517A7" w:rsidP="00F952EB">
      <w:pPr>
        <w:rPr>
          <w:lang w:eastAsia="en-US"/>
        </w:rPr>
      </w:pPr>
      <w:r w:rsidRPr="00E43E40">
        <w:rPr>
          <w:i/>
          <w:lang w:eastAsia="en-US"/>
        </w:rPr>
        <w:t>Page files</w:t>
      </w:r>
      <w:r w:rsidRPr="00E43E40">
        <w:rPr>
          <w:lang w:eastAsia="en-US"/>
        </w:rPr>
        <w:t xml:space="preserve"> </w:t>
      </w:r>
      <w:r w:rsidRPr="00E43E40">
        <w:rPr>
          <w:rFonts w:ascii="Times New Roman" w:hAnsi="Times New Roman" w:cs="Times New Roman"/>
          <w:b/>
          <w:bCs/>
        </w:rPr>
        <w:t>–</w:t>
      </w:r>
      <w:r w:rsidRPr="00E43E40">
        <w:rPr>
          <w:lang w:eastAsia="en-US"/>
        </w:rPr>
        <w:t xml:space="preserve"> </w:t>
      </w:r>
      <w:r w:rsidR="00E714A4" w:rsidRPr="00E43E40">
        <w:rPr>
          <w:lang w:eastAsia="en-US"/>
        </w:rPr>
        <w:t xml:space="preserve">as already mentioned above, </w:t>
      </w:r>
      <w:r w:rsidRPr="00E43E40">
        <w:rPr>
          <w:lang w:eastAsia="en-US"/>
        </w:rPr>
        <w:t xml:space="preserve">we have implemented </w:t>
      </w:r>
      <w:r w:rsidR="006E532E">
        <w:rPr>
          <w:lang w:eastAsia="en-US"/>
        </w:rPr>
        <w:t xml:space="preserve">a </w:t>
      </w:r>
      <w:r w:rsidRPr="00E43E40">
        <w:rPr>
          <w:lang w:eastAsia="en-US"/>
        </w:rPr>
        <w:t xml:space="preserve">page </w:t>
      </w:r>
      <w:r w:rsidR="006E532E">
        <w:rPr>
          <w:lang w:eastAsia="en-US"/>
        </w:rPr>
        <w:t>and shadowing based</w:t>
      </w:r>
      <w:r w:rsidRPr="00E43E40">
        <w:rPr>
          <w:lang w:eastAsia="en-US"/>
        </w:rPr>
        <w:t xml:space="preserve"> database storage.  </w:t>
      </w:r>
      <w:r w:rsidR="00406BF5" w:rsidRPr="00E43E40">
        <w:rPr>
          <w:lang w:eastAsia="en-US"/>
        </w:rPr>
        <w:t xml:space="preserve">A page is an atomic read and write unit. </w:t>
      </w:r>
      <w:r w:rsidR="006E532E">
        <w:rPr>
          <w:lang w:eastAsia="en-US"/>
        </w:rPr>
        <w:t>However, r</w:t>
      </w:r>
      <w:r w:rsidR="00D4412B" w:rsidRPr="00E43E40">
        <w:rPr>
          <w:lang w:eastAsia="en-US"/>
        </w:rPr>
        <w:t xml:space="preserve">ecords can be located and updated individually in parallel </w:t>
      </w:r>
      <w:r w:rsidR="00406BF5" w:rsidRPr="00E43E40">
        <w:rPr>
          <w:lang w:eastAsia="en-US"/>
        </w:rPr>
        <w:t xml:space="preserve">transactions; thus, </w:t>
      </w:r>
      <w:r w:rsidR="00D4412B" w:rsidRPr="00E43E40">
        <w:rPr>
          <w:lang w:eastAsia="en-US"/>
        </w:rPr>
        <w:t>some special lo</w:t>
      </w:r>
      <w:r w:rsidR="00E8609E" w:rsidRPr="00E43E40">
        <w:rPr>
          <w:lang w:eastAsia="en-US"/>
        </w:rPr>
        <w:t xml:space="preserve">gics are </w:t>
      </w:r>
      <w:r w:rsidR="00406BF5" w:rsidRPr="00E43E40">
        <w:rPr>
          <w:lang w:eastAsia="en-US"/>
        </w:rPr>
        <w:t>designed to achieve the goal, which has been described in detail earlier in this report.</w:t>
      </w:r>
      <w:r w:rsidR="006E532E">
        <w:rPr>
          <w:lang w:eastAsia="en-US"/>
        </w:rPr>
        <w:t xml:space="preserve"> The downside of this approach is</w:t>
      </w:r>
      <w:r w:rsidR="00926558">
        <w:rPr>
          <w:lang w:eastAsia="en-US"/>
        </w:rPr>
        <w:t xml:space="preserve"> that</w:t>
      </w:r>
      <w:r w:rsidR="006E532E">
        <w:rPr>
          <w:lang w:eastAsia="en-US"/>
        </w:rPr>
        <w:t xml:space="preserve"> the implementation</w:t>
      </w:r>
      <w:r w:rsidR="00926558">
        <w:rPr>
          <w:lang w:eastAsia="en-US"/>
        </w:rPr>
        <w:t xml:space="preserve"> is complicated and proper locking is critical</w:t>
      </w:r>
      <w:r w:rsidR="006E532E">
        <w:rPr>
          <w:lang w:eastAsia="en-US"/>
        </w:rPr>
        <w:t xml:space="preserve">. </w:t>
      </w:r>
      <w:r w:rsidR="00406BF5" w:rsidRPr="00E43E40">
        <w:rPr>
          <w:lang w:eastAsia="en-US"/>
        </w:rPr>
        <w:br/>
      </w:r>
    </w:p>
    <w:p w:rsidR="00424C8A" w:rsidRPr="002B4F1C" w:rsidRDefault="00424C8A"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Code Modules</w:t>
      </w:r>
    </w:p>
    <w:p w:rsidR="00DC5C57" w:rsidRPr="00E43E40" w:rsidRDefault="00DC5C57" w:rsidP="00DC5C57">
      <w:r w:rsidRPr="00E43E40">
        <w:t xml:space="preserve">Code modules are self-evident from the initial template. We mainly augmented the </w:t>
      </w:r>
      <w:proofErr w:type="spellStart"/>
      <w:proofErr w:type="gramStart"/>
      <w:r w:rsidRPr="00E43E40">
        <w:t>MyTM</w:t>
      </w:r>
      <w:proofErr w:type="spellEnd"/>
      <w:r w:rsidRPr="00E43E40">
        <w:t xml:space="preserve"> ,</w:t>
      </w:r>
      <w:proofErr w:type="gramEnd"/>
      <w:r w:rsidRPr="00E43E40">
        <w:t xml:space="preserve"> </w:t>
      </w:r>
      <w:proofErr w:type="spellStart"/>
      <w:r w:rsidRPr="00E43E40">
        <w:t>MyLM</w:t>
      </w:r>
      <w:proofErr w:type="spellEnd"/>
      <w:r w:rsidRPr="00E43E40">
        <w:t xml:space="preserve"> and </w:t>
      </w:r>
      <w:proofErr w:type="spellStart"/>
      <w:r w:rsidRPr="00E43E40">
        <w:t>MyRM</w:t>
      </w:r>
      <w:proofErr w:type="spellEnd"/>
      <w:r w:rsidRPr="00E43E40">
        <w:t>.</w:t>
      </w:r>
    </w:p>
    <w:p w:rsidR="00DC5C57" w:rsidRDefault="00DC5C57" w:rsidP="000E750D">
      <w:pPr>
        <w:pStyle w:val="ListParagraph"/>
        <w:numPr>
          <w:ilvl w:val="0"/>
          <w:numId w:val="4"/>
        </w:numPr>
      </w:pPr>
      <w:proofErr w:type="spellStart"/>
      <w:r w:rsidRPr="00E43E40">
        <w:t>MyTM</w:t>
      </w:r>
      <w:proofErr w:type="spellEnd"/>
      <w:r w:rsidR="000E750D">
        <w:t xml:space="preserve"> &amp; </w:t>
      </w:r>
      <w:proofErr w:type="spellStart"/>
      <w:r w:rsidR="000E750D">
        <w:t>TwoPhaseCommit</w:t>
      </w:r>
      <w:proofErr w:type="spellEnd"/>
      <w:r w:rsidR="000E750D">
        <w:t xml:space="preserve"> </w:t>
      </w:r>
      <w:r w:rsidRPr="00E43E40">
        <w:t>: two phase commit transaction support and recovery logics, including eager logging transaction</w:t>
      </w:r>
    </w:p>
    <w:p w:rsidR="00DC5C57" w:rsidRPr="00E43E40" w:rsidRDefault="00DC5C57" w:rsidP="00DC5C57">
      <w:pPr>
        <w:pStyle w:val="ListParagraph"/>
        <w:numPr>
          <w:ilvl w:val="0"/>
          <w:numId w:val="4"/>
        </w:numPr>
      </w:pPr>
      <w:proofErr w:type="spellStart"/>
      <w:r w:rsidRPr="00E43E40">
        <w:t>MyLM</w:t>
      </w:r>
      <w:proofErr w:type="spellEnd"/>
      <w:r w:rsidRPr="00E43E40">
        <w:t>: implemented the locks and lock conversion</w:t>
      </w:r>
    </w:p>
    <w:p w:rsidR="00DC5C57" w:rsidRPr="00E43E40" w:rsidRDefault="00DC5C57" w:rsidP="00DC5C57">
      <w:pPr>
        <w:pStyle w:val="ListParagraph"/>
        <w:numPr>
          <w:ilvl w:val="0"/>
          <w:numId w:val="4"/>
        </w:numPr>
      </w:pPr>
      <w:proofErr w:type="spellStart"/>
      <w:r w:rsidRPr="00E43E40">
        <w:t>MyRM</w:t>
      </w:r>
      <w:proofErr w:type="spellEnd"/>
      <w:r w:rsidRPr="00E43E40">
        <w:t xml:space="preserve">: </w:t>
      </w:r>
      <w:r w:rsidR="008517A7" w:rsidRPr="00E43E40">
        <w:t>implemented the durable storage</w:t>
      </w:r>
      <w:r w:rsidR="00286F0C">
        <w:t>(tables, page, records, etc.)</w:t>
      </w:r>
      <w:r w:rsidR="008517A7" w:rsidRPr="00E43E40">
        <w:t xml:space="preserve"> using a special version of shadowing</w:t>
      </w:r>
    </w:p>
    <w:p w:rsidR="00CB7939" w:rsidRDefault="00CB7939" w:rsidP="002B4F1C">
      <w:pPr>
        <w:rPr>
          <w:rFonts w:ascii="Arial" w:eastAsia="Times New Roman" w:hAnsi="Arial" w:cs="Arial"/>
          <w:b/>
          <w:bCs/>
          <w:sz w:val="26"/>
          <w:szCs w:val="26"/>
          <w:lang w:eastAsia="en-US"/>
        </w:rPr>
      </w:pPr>
    </w:p>
    <w:p w:rsidR="002B4F1C" w:rsidRPr="002B4F1C" w:rsidRDefault="002B4F1C"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Additional</w:t>
      </w:r>
      <w:r>
        <w:rPr>
          <w:rFonts w:ascii="Arial" w:eastAsia="Times New Roman" w:hAnsi="Arial" w:cs="Arial"/>
          <w:b/>
          <w:bCs/>
          <w:sz w:val="26"/>
          <w:szCs w:val="26"/>
          <w:lang w:eastAsia="en-US"/>
        </w:rPr>
        <w:t xml:space="preserve"> </w:t>
      </w:r>
      <w:r w:rsidR="00CB7939">
        <w:rPr>
          <w:rFonts w:ascii="Arial" w:eastAsia="Times New Roman" w:hAnsi="Arial" w:cs="Arial"/>
          <w:b/>
          <w:bCs/>
          <w:sz w:val="26"/>
          <w:szCs w:val="26"/>
          <w:lang w:eastAsia="en-US"/>
        </w:rPr>
        <w:t>Information</w:t>
      </w:r>
    </w:p>
    <w:p w:rsidR="00CB7939" w:rsidRDefault="00CB7939" w:rsidP="002B4F1C">
      <w:r w:rsidRPr="00286F0C">
        <w:rPr>
          <w:b/>
        </w:rPr>
        <w:t>Scenarios for demo</w:t>
      </w:r>
      <w:r>
        <w:t xml:space="preserve"> at least include following:</w:t>
      </w:r>
    </w:p>
    <w:p w:rsidR="000E750D" w:rsidRDefault="000E750D" w:rsidP="000E750D">
      <w:pPr>
        <w:pStyle w:val="ListParagraph"/>
        <w:numPr>
          <w:ilvl w:val="0"/>
          <w:numId w:val="7"/>
        </w:numPr>
      </w:pPr>
      <w:r w:rsidRPr="000E750D">
        <w:t>Submit an itinerary with car, flight and hotel. Show the values are updated. Demo Read, write and commit.</w:t>
      </w:r>
    </w:p>
    <w:p w:rsidR="000E750D" w:rsidRDefault="000E750D" w:rsidP="000E750D">
      <w:pPr>
        <w:pStyle w:val="ListParagraph"/>
        <w:numPr>
          <w:ilvl w:val="0"/>
          <w:numId w:val="7"/>
        </w:numPr>
      </w:pPr>
      <w:r w:rsidRPr="000E750D">
        <w:lastRenderedPageBreak/>
        <w:t>Add an itinerary, kill RM before commit. Restart the RMs and you can see nothing changed (still c1 state). Demo shadow copy works after failure</w:t>
      </w:r>
    </w:p>
    <w:p w:rsidR="00286F0C" w:rsidRDefault="000E750D" w:rsidP="000E750D">
      <w:pPr>
        <w:pStyle w:val="ListParagraph"/>
        <w:numPr>
          <w:ilvl w:val="0"/>
          <w:numId w:val="7"/>
        </w:numPr>
      </w:pPr>
      <w:r w:rsidRPr="000E750D">
        <w:t xml:space="preserve">Have T1 and T2 read R1, both shall get the result </w:t>
      </w:r>
      <w:proofErr w:type="spellStart"/>
      <w:r w:rsidRPr="000E750D">
        <w:t>immediately.Have</w:t>
      </w:r>
      <w:proofErr w:type="spellEnd"/>
      <w:r w:rsidRPr="000E750D">
        <w:t xml:space="preserve"> T1, T2 both write R2 concurrently, The result shall be correct. Demo locks and tw</w:t>
      </w:r>
      <w:r>
        <w:t>o transaction runs concurrently</w:t>
      </w:r>
      <w:r w:rsidR="00CB7939">
        <w:t xml:space="preserve">. </w:t>
      </w:r>
    </w:p>
    <w:p w:rsidR="00286F0C" w:rsidRDefault="000E750D" w:rsidP="000E750D">
      <w:pPr>
        <w:pStyle w:val="ListParagraph"/>
        <w:numPr>
          <w:ilvl w:val="0"/>
          <w:numId w:val="7"/>
        </w:numPr>
      </w:pPr>
      <w:r w:rsidRPr="000E750D">
        <w:t xml:space="preserve">T1, T2 write R1, T1 commit, T2 abort, see </w:t>
      </w:r>
      <w:r>
        <w:t>only T1's change in. Demo abort</w:t>
      </w:r>
      <w:r w:rsidR="00CB7939">
        <w:t>.</w:t>
      </w:r>
    </w:p>
    <w:p w:rsidR="000E750D" w:rsidRDefault="000E750D" w:rsidP="000E750D">
      <w:pPr>
        <w:pStyle w:val="ListParagraph"/>
        <w:numPr>
          <w:ilvl w:val="0"/>
          <w:numId w:val="7"/>
        </w:numPr>
      </w:pPr>
      <w:r w:rsidRPr="000E750D">
        <w:t>All RMs returns prepared, except one fails to prepare, the transaction should abort</w:t>
      </w:r>
    </w:p>
    <w:p w:rsidR="00286F0C" w:rsidRDefault="000E750D" w:rsidP="000E750D">
      <w:pPr>
        <w:pStyle w:val="ListParagraph"/>
        <w:numPr>
          <w:ilvl w:val="0"/>
          <w:numId w:val="7"/>
        </w:numPr>
      </w:pPr>
      <w:r w:rsidRPr="000E750D">
        <w:t>All RM prepared, one RM dies before receiving Commit, on recovery, the RM should recover the transaction, WC shouldn’t notice this</w:t>
      </w:r>
    </w:p>
    <w:p w:rsidR="00286F0C" w:rsidRDefault="000E750D" w:rsidP="000E750D">
      <w:pPr>
        <w:pStyle w:val="ListParagraph"/>
        <w:numPr>
          <w:ilvl w:val="0"/>
          <w:numId w:val="7"/>
        </w:numPr>
      </w:pPr>
      <w:r w:rsidRPr="000E750D">
        <w:t>TM dies before receive prepare from all RM, on recovery, the transaction abort</w:t>
      </w:r>
    </w:p>
    <w:p w:rsidR="00CB7939" w:rsidRDefault="000E750D" w:rsidP="000E750D">
      <w:pPr>
        <w:pStyle w:val="ListParagraph"/>
        <w:numPr>
          <w:ilvl w:val="0"/>
          <w:numId w:val="7"/>
        </w:numPr>
      </w:pPr>
      <w:r w:rsidRPr="000E750D">
        <w:t>TM dies before receiving Done from all RMs, on recovery, TM should recommit</w:t>
      </w:r>
      <w:r w:rsidR="00CB7939">
        <w:t>.</w:t>
      </w:r>
    </w:p>
    <w:p w:rsidR="002B4F1C" w:rsidRPr="00E43E40" w:rsidRDefault="002B4F1C" w:rsidP="002B4F1C">
      <w:r w:rsidRPr="00286F0C">
        <w:rPr>
          <w:b/>
        </w:rPr>
        <w:t>Update Lock example</w:t>
      </w:r>
      <w:r w:rsidRPr="00E43E40">
        <w:t>:</w:t>
      </w:r>
    </w:p>
    <w:p w:rsidR="002B4F1C" w:rsidRPr="00E43E40" w:rsidRDefault="002B4F1C" w:rsidP="002B4F1C">
      <w:r w:rsidRPr="00E43E40">
        <w:t>The following are examples of how a sequence of operations converts in the implementation (ul1 means lock update lock on transaction 1, uul2 means unlock update lock on transaction 2, operations in () are consider one atomic operation)</w:t>
      </w:r>
    </w:p>
    <w:p w:rsidR="002B4F1C" w:rsidRPr="00DC5C57" w:rsidRDefault="002B4F1C" w:rsidP="002B4F1C">
      <w:pPr>
        <w:rPr>
          <w:b/>
          <w:sz w:val="20"/>
          <w:szCs w:val="20"/>
        </w:rPr>
      </w:pPr>
      <w:r w:rsidRPr="00DC5C57">
        <w:rPr>
          <w:b/>
          <w:sz w:val="20"/>
          <w:szCs w:val="20"/>
        </w:rPr>
        <w:t xml:space="preserve">rl1[x], wl1[x] </w:t>
      </w:r>
      <w:r w:rsidRPr="00DC5C57">
        <w:rPr>
          <w:b/>
          <w:sz w:val="20"/>
          <w:szCs w:val="20"/>
        </w:rPr>
        <w:sym w:font="Wingdings" w:char="F0E0"/>
      </w:r>
      <w:r w:rsidRPr="00DC5C57">
        <w:rPr>
          <w:b/>
          <w:sz w:val="20"/>
          <w:szCs w:val="20"/>
        </w:rPr>
        <w:t>(the actual implementation) ul1[x]</w:t>
      </w:r>
      <w:proofErr w:type="gramStart"/>
      <w:r w:rsidRPr="00DC5C57">
        <w:rPr>
          <w:b/>
          <w:sz w:val="20"/>
          <w:szCs w:val="20"/>
        </w:rPr>
        <w:t>, ,wl1</w:t>
      </w:r>
      <w:proofErr w:type="gramEnd"/>
      <w:r w:rsidRPr="00DC5C57">
        <w:rPr>
          <w:b/>
          <w:sz w:val="20"/>
          <w:szCs w:val="20"/>
        </w:rPr>
        <w:t>[x]</w:t>
      </w:r>
    </w:p>
    <w:p w:rsidR="002B4F1C" w:rsidRPr="00DC5C57" w:rsidRDefault="002B4F1C" w:rsidP="002B4F1C">
      <w:pPr>
        <w:rPr>
          <w:b/>
          <w:sz w:val="20"/>
          <w:szCs w:val="20"/>
        </w:rPr>
      </w:pPr>
      <w:r w:rsidRPr="00DC5C57">
        <w:rPr>
          <w:b/>
          <w:sz w:val="20"/>
          <w:szCs w:val="20"/>
        </w:rPr>
        <w:t>rl1[x], rl2[x], wl1[x], url2[x]</w:t>
      </w:r>
      <w:r w:rsidRPr="00DC5C57">
        <w:rPr>
          <w:b/>
          <w:sz w:val="20"/>
          <w:szCs w:val="20"/>
        </w:rPr>
        <w:sym w:font="Wingdings" w:char="F0E0"/>
      </w:r>
      <w:r w:rsidRPr="00DC5C57">
        <w:rPr>
          <w:b/>
          <w:sz w:val="20"/>
          <w:szCs w:val="20"/>
        </w:rPr>
        <w:t xml:space="preserve"> ul1[x], rl2[x], </w:t>
      </w:r>
      <w:r w:rsidRPr="00DC5C57">
        <w:rPr>
          <w:b/>
          <w:i/>
          <w:sz w:val="20"/>
          <w:szCs w:val="20"/>
        </w:rPr>
        <w:t>(transaction 1 blocked here)</w:t>
      </w:r>
      <w:r w:rsidRPr="00DC5C57">
        <w:rPr>
          <w:b/>
          <w:sz w:val="20"/>
          <w:szCs w:val="20"/>
        </w:rPr>
        <w:t>, url2[x], wl1[x]</w:t>
      </w:r>
    </w:p>
    <w:p w:rsidR="002B4F1C" w:rsidRPr="00DC5C57" w:rsidRDefault="002B4F1C" w:rsidP="002B4F1C">
      <w:pPr>
        <w:rPr>
          <w:b/>
          <w:sz w:val="20"/>
          <w:szCs w:val="20"/>
        </w:rPr>
      </w:pPr>
      <w:proofErr w:type="gramStart"/>
      <w:r w:rsidRPr="00DC5C57">
        <w:rPr>
          <w:b/>
          <w:sz w:val="20"/>
          <w:szCs w:val="20"/>
        </w:rPr>
        <w:t>rl1[x], rl2[x], wl3[x], wl1[x], url2[x], uwl1[x]</w:t>
      </w:r>
      <w:r w:rsidRPr="00DC5C57">
        <w:rPr>
          <w:b/>
          <w:sz w:val="20"/>
          <w:szCs w:val="20"/>
        </w:rPr>
        <w:sym w:font="Wingdings" w:char="F0E0"/>
      </w:r>
      <w:r w:rsidRPr="00DC5C57">
        <w:rPr>
          <w:b/>
          <w:sz w:val="20"/>
          <w:szCs w:val="20"/>
        </w:rPr>
        <w:t xml:space="preserve"> ul1[x], rl2[x], </w:t>
      </w:r>
      <w:r w:rsidRPr="00DC5C57">
        <w:rPr>
          <w:b/>
          <w:i/>
          <w:sz w:val="20"/>
          <w:szCs w:val="20"/>
        </w:rPr>
        <w:t>(transaction 3 blocked here)</w:t>
      </w:r>
      <w:r w:rsidRPr="00DC5C57">
        <w:rPr>
          <w:b/>
          <w:sz w:val="20"/>
          <w:szCs w:val="20"/>
        </w:rPr>
        <w:t>.</w:t>
      </w:r>
      <w:proofErr w:type="gramEnd"/>
      <w:r w:rsidRPr="00DC5C57">
        <w:rPr>
          <w:b/>
          <w:sz w:val="20"/>
          <w:szCs w:val="20"/>
        </w:rPr>
        <w:t xml:space="preserve"> </w:t>
      </w:r>
      <w:r w:rsidRPr="00DC5C57">
        <w:rPr>
          <w:b/>
          <w:i/>
          <w:sz w:val="20"/>
          <w:szCs w:val="20"/>
        </w:rPr>
        <w:t>(</w:t>
      </w:r>
      <w:proofErr w:type="gramStart"/>
      <w:r w:rsidRPr="00DC5C57">
        <w:rPr>
          <w:b/>
          <w:i/>
          <w:sz w:val="20"/>
          <w:szCs w:val="20"/>
        </w:rPr>
        <w:t>transaction</w:t>
      </w:r>
      <w:proofErr w:type="gramEnd"/>
      <w:r w:rsidRPr="00DC5C57">
        <w:rPr>
          <w:b/>
          <w:i/>
          <w:sz w:val="20"/>
          <w:szCs w:val="20"/>
        </w:rPr>
        <w:t xml:space="preserve"> 1 blocked here)</w:t>
      </w:r>
      <w:r w:rsidRPr="00DC5C57">
        <w:rPr>
          <w:b/>
          <w:sz w:val="20"/>
          <w:szCs w:val="20"/>
        </w:rPr>
        <w:t>, url2[x], wl1[x], uwl1[x], wl3[x]</w:t>
      </w:r>
    </w:p>
    <w:p w:rsidR="002B4F1C" w:rsidRDefault="002B4F1C" w:rsidP="00426AFD"/>
    <w:p w:rsidR="00426AFD" w:rsidRDefault="00426AFD"/>
    <w:sectPr w:rsidR="00426AF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4B5" w:rsidRDefault="005814B5" w:rsidP="00426AFD">
      <w:pPr>
        <w:spacing w:after="0" w:line="240" w:lineRule="auto"/>
      </w:pPr>
      <w:r>
        <w:separator/>
      </w:r>
    </w:p>
  </w:endnote>
  <w:endnote w:type="continuationSeparator" w:id="0">
    <w:p w:rsidR="005814B5" w:rsidRDefault="005814B5" w:rsidP="0042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4B5" w:rsidRDefault="005814B5" w:rsidP="00426AFD">
      <w:pPr>
        <w:spacing w:after="0" w:line="240" w:lineRule="auto"/>
      </w:pPr>
      <w:r>
        <w:separator/>
      </w:r>
    </w:p>
  </w:footnote>
  <w:footnote w:type="continuationSeparator" w:id="0">
    <w:p w:rsidR="005814B5" w:rsidRDefault="005814B5" w:rsidP="00426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AFD" w:rsidRDefault="00426AFD" w:rsidP="00426AFD">
    <w:pPr>
      <w:pStyle w:val="Header"/>
    </w:pPr>
    <w:r>
      <w:t>CSEP 545 Transaction Processing for E-Commerce</w:t>
    </w:r>
    <w:r>
      <w:tab/>
    </w:r>
    <w:r>
      <w:tab/>
      <w:t>3/05/2012</w:t>
    </w:r>
  </w:p>
  <w:p w:rsidR="00426AFD" w:rsidRDefault="00426AFD" w:rsidP="00426AFD">
    <w:pPr>
      <w:pStyle w:val="Header"/>
    </w:pPr>
    <w:r>
      <w:t>University of Washington</w:t>
    </w:r>
  </w:p>
  <w:p w:rsidR="00426AFD" w:rsidRDefault="00426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AF7"/>
    <w:multiLevelType w:val="hybridMultilevel"/>
    <w:tmpl w:val="CA30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26E14"/>
    <w:multiLevelType w:val="hybridMultilevel"/>
    <w:tmpl w:val="BF48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54EB0"/>
    <w:multiLevelType w:val="hybridMultilevel"/>
    <w:tmpl w:val="A01C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D585E"/>
    <w:multiLevelType w:val="hybridMultilevel"/>
    <w:tmpl w:val="C3DA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12401"/>
    <w:multiLevelType w:val="hybridMultilevel"/>
    <w:tmpl w:val="C4800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137AE2"/>
    <w:multiLevelType w:val="hybridMultilevel"/>
    <w:tmpl w:val="2246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D15F0"/>
    <w:multiLevelType w:val="hybridMultilevel"/>
    <w:tmpl w:val="A532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D678FA"/>
    <w:multiLevelType w:val="hybridMultilevel"/>
    <w:tmpl w:val="353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7E"/>
    <w:rsid w:val="00006574"/>
    <w:rsid w:val="000541C1"/>
    <w:rsid w:val="00067AF3"/>
    <w:rsid w:val="000E750D"/>
    <w:rsid w:val="00125BED"/>
    <w:rsid w:val="00156F7E"/>
    <w:rsid w:val="00215460"/>
    <w:rsid w:val="0027219E"/>
    <w:rsid w:val="00286F0C"/>
    <w:rsid w:val="002B4F1C"/>
    <w:rsid w:val="002E6416"/>
    <w:rsid w:val="00406BF5"/>
    <w:rsid w:val="00424C8A"/>
    <w:rsid w:val="00426AFD"/>
    <w:rsid w:val="00457124"/>
    <w:rsid w:val="00465A67"/>
    <w:rsid w:val="004A1872"/>
    <w:rsid w:val="004B1BF7"/>
    <w:rsid w:val="004E5639"/>
    <w:rsid w:val="004F1ABA"/>
    <w:rsid w:val="00507375"/>
    <w:rsid w:val="0053717B"/>
    <w:rsid w:val="005654E1"/>
    <w:rsid w:val="005814B5"/>
    <w:rsid w:val="00583DA4"/>
    <w:rsid w:val="005C36AE"/>
    <w:rsid w:val="005C67A4"/>
    <w:rsid w:val="005D3930"/>
    <w:rsid w:val="005E2800"/>
    <w:rsid w:val="006E532E"/>
    <w:rsid w:val="00767F40"/>
    <w:rsid w:val="0078362B"/>
    <w:rsid w:val="00795A09"/>
    <w:rsid w:val="00810AE4"/>
    <w:rsid w:val="008517A7"/>
    <w:rsid w:val="008818D3"/>
    <w:rsid w:val="00926558"/>
    <w:rsid w:val="0096235A"/>
    <w:rsid w:val="009676AF"/>
    <w:rsid w:val="009732FE"/>
    <w:rsid w:val="009E1D1E"/>
    <w:rsid w:val="00A400C5"/>
    <w:rsid w:val="00AF4D0E"/>
    <w:rsid w:val="00B21CCE"/>
    <w:rsid w:val="00B23AE3"/>
    <w:rsid w:val="00B44770"/>
    <w:rsid w:val="00C36E94"/>
    <w:rsid w:val="00CB7939"/>
    <w:rsid w:val="00D4412B"/>
    <w:rsid w:val="00D7256A"/>
    <w:rsid w:val="00D80B76"/>
    <w:rsid w:val="00DA313C"/>
    <w:rsid w:val="00DC5C57"/>
    <w:rsid w:val="00DC6EA7"/>
    <w:rsid w:val="00DF3D80"/>
    <w:rsid w:val="00E039A8"/>
    <w:rsid w:val="00E2280C"/>
    <w:rsid w:val="00E43E40"/>
    <w:rsid w:val="00E66E1D"/>
    <w:rsid w:val="00E714A4"/>
    <w:rsid w:val="00E8609E"/>
    <w:rsid w:val="00ED0779"/>
    <w:rsid w:val="00ED434C"/>
    <w:rsid w:val="00EE4680"/>
    <w:rsid w:val="00EF4012"/>
    <w:rsid w:val="00F952EB"/>
    <w:rsid w:val="00FB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26AFD"/>
    <w:pPr>
      <w:spacing w:before="240" w:after="60" w:line="240" w:lineRule="auto"/>
      <w:outlineLvl w:val="2"/>
    </w:pPr>
    <w:rPr>
      <w:rFonts w:ascii="Arial" w:eastAsia="Times New Roman"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FD"/>
  </w:style>
  <w:style w:type="paragraph" w:styleId="Footer">
    <w:name w:val="footer"/>
    <w:basedOn w:val="Normal"/>
    <w:link w:val="FooterChar"/>
    <w:uiPriority w:val="99"/>
    <w:unhideWhenUsed/>
    <w:rsid w:val="00426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FD"/>
  </w:style>
  <w:style w:type="character" w:customStyle="1" w:styleId="Heading3Char">
    <w:name w:val="Heading 3 Char"/>
    <w:basedOn w:val="DefaultParagraphFont"/>
    <w:link w:val="Heading3"/>
    <w:uiPriority w:val="9"/>
    <w:rsid w:val="00426AFD"/>
    <w:rPr>
      <w:rFonts w:ascii="Arial" w:eastAsia="Times New Roman" w:hAnsi="Arial" w:cs="Arial"/>
      <w:b/>
      <w:bCs/>
      <w:sz w:val="26"/>
      <w:szCs w:val="26"/>
      <w:lang w:eastAsia="en-US"/>
    </w:rPr>
  </w:style>
  <w:style w:type="paragraph" w:styleId="ListParagraph">
    <w:name w:val="List Paragraph"/>
    <w:basedOn w:val="Normal"/>
    <w:uiPriority w:val="34"/>
    <w:qFormat/>
    <w:rsid w:val="00F952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26AFD"/>
    <w:pPr>
      <w:spacing w:before="240" w:after="60" w:line="240" w:lineRule="auto"/>
      <w:outlineLvl w:val="2"/>
    </w:pPr>
    <w:rPr>
      <w:rFonts w:ascii="Arial" w:eastAsia="Times New Roman"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FD"/>
  </w:style>
  <w:style w:type="paragraph" w:styleId="Footer">
    <w:name w:val="footer"/>
    <w:basedOn w:val="Normal"/>
    <w:link w:val="FooterChar"/>
    <w:uiPriority w:val="99"/>
    <w:unhideWhenUsed/>
    <w:rsid w:val="00426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FD"/>
  </w:style>
  <w:style w:type="character" w:customStyle="1" w:styleId="Heading3Char">
    <w:name w:val="Heading 3 Char"/>
    <w:basedOn w:val="DefaultParagraphFont"/>
    <w:link w:val="Heading3"/>
    <w:uiPriority w:val="9"/>
    <w:rsid w:val="00426AFD"/>
    <w:rPr>
      <w:rFonts w:ascii="Arial" w:eastAsia="Times New Roman" w:hAnsi="Arial" w:cs="Arial"/>
      <w:b/>
      <w:bCs/>
      <w:sz w:val="26"/>
      <w:szCs w:val="26"/>
      <w:lang w:eastAsia="en-US"/>
    </w:rPr>
  </w:style>
  <w:style w:type="paragraph" w:styleId="ListParagraph">
    <w:name w:val="List Paragraph"/>
    <w:basedOn w:val="Normal"/>
    <w:uiPriority w:val="34"/>
    <w:qFormat/>
    <w:rsid w:val="00F9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723228">
      <w:bodyDiv w:val="1"/>
      <w:marLeft w:val="0"/>
      <w:marRight w:val="0"/>
      <w:marTop w:val="0"/>
      <w:marBottom w:val="0"/>
      <w:divBdr>
        <w:top w:val="none" w:sz="0" w:space="0" w:color="auto"/>
        <w:left w:val="none" w:sz="0" w:space="0" w:color="auto"/>
        <w:bottom w:val="none" w:sz="0" w:space="0" w:color="auto"/>
        <w:right w:val="none" w:sz="0" w:space="0" w:color="auto"/>
      </w:divBdr>
    </w:div>
    <w:div w:id="802387204">
      <w:bodyDiv w:val="1"/>
      <w:marLeft w:val="0"/>
      <w:marRight w:val="0"/>
      <w:marTop w:val="0"/>
      <w:marBottom w:val="0"/>
      <w:divBdr>
        <w:top w:val="none" w:sz="0" w:space="0" w:color="auto"/>
        <w:left w:val="none" w:sz="0" w:space="0" w:color="auto"/>
        <w:bottom w:val="none" w:sz="0" w:space="0" w:color="auto"/>
        <w:right w:val="none" w:sz="0" w:space="0" w:color="auto"/>
      </w:divBdr>
    </w:div>
    <w:div w:id="12379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Xu</dc:creator>
  <cp:lastModifiedBy>William Weili Liu</cp:lastModifiedBy>
  <cp:revision>27</cp:revision>
  <dcterms:created xsi:type="dcterms:W3CDTF">2012-03-06T06:49:00Z</dcterms:created>
  <dcterms:modified xsi:type="dcterms:W3CDTF">2012-03-08T06:40:00Z</dcterms:modified>
</cp:coreProperties>
</file>