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000000"/>
          <w:sz w:val="36"/>
          <w:szCs w:val="36"/>
          <w:rFonts w:ascii="Calibri" w:eastAsia="微軟正黑體" w:hAnsi="Calibri"/>
        </w:rPr>
        <w:t xml:space="preserve">服務合約書（摘要版）</w:t>
      </w:r>
    </w:p>
    <w:p/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凱鈿行動科技股份有限公司（下稱「甲方」）茲委託 {{counterparty_name}}（下稱「乙方」）提供服務，雙方同意條款如下：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第一條 服務內容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乙方應依本合約提供之服務內容與範圍如下：{{service_desc}}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第二條 合約期間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本合約期間自 {{start_date}} 起至 {{end_date}} 止。期滿如需展延，應由雙方另以書面合意之。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第三條 服務報酬與付款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本合約服務報酬總額為新臺幣 {{fee_amount}} 元整（含稅）。乙方完成服務並經甲方驗收合格後，開立統一發票請款，甲方應於收受發票後三十日內給付。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第四條 智慧財產權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乙方因履行本合約所完成之工作成果，其著作財產權及其他智慧財產權，自甲方付清報酬時起歸屬甲方所有。乙方並同意對甲方不行使著作人格權。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第五條 保密義務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乙方因履行本合約而知悉或持有甲方之營業秘密或機密資訊者，非經甲方事前書面同意，不得洩漏予第三人或使用於本合約目的以外之用途。本條義務於本合約終止或屆滿後仍繼續有效。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第六條 合約終止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任一方違反本合約約定，經他方以書面催告限期改善而屆期未改善者，他方得以書面通知終止本合約，並請求因此所受之損害賠償。</w:t>
      </w:r>
    </w:p>
    <w:p>
      <w:pPr>
        <w:pStyle w:val="Heading2"/>
        <w:spacing w:before="200" w:after="120"/>
      </w:pPr>
      <w:r>
        <w:rPr>
          <w:b/>
          <w:bCs/>
          <w:color w:val="000000"/>
          <w:sz w:val="26"/>
          <w:szCs w:val="26"/>
          <w:rFonts w:ascii="Calibri" w:eastAsia="微軟正黑體" w:hAnsi="Calibri"/>
        </w:rPr>
        <w:t xml:space="preserve">第七條 準據法與管轄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本合約以中華民國法律為準據法。因本合約所生之爭議，雙方同意以臺灣臺南地方法院為第一審管轄法院。</w:t>
      </w:r>
    </w:p>
    <w:p/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立合約書人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甲方：凱鈿行動科技股份有限公司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乙方：{{counterparty_name}}</w:t>
      </w:r>
    </w:p>
    <w:p/>
    <w:p>
      <w:pPr>
        <w:spacing w:after="120" w:line="320"/>
        <w:jc w:val="right"/>
      </w:pPr>
      <w:r>
        <w:rPr>
          <w:sz w:val="24"/>
          <w:szCs w:val="24"/>
          <w:rFonts w:ascii="Calibri" w:eastAsia="微軟正黑體" w:hAnsi="Calibri"/>
        </w:rPr>
        <w:t xml:space="preserve">合約期間：{{start_date}} 至 {{end_date}}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服務合約（摘要版）</dc:title>
  <dc:creator>clm-blank-fill-demo</dc:creator>
  <cp:lastModifiedBy>Un-named</cp:lastModifiedBy>
  <cp:revision>1</cp:revision>
  <dcterms:created xsi:type="dcterms:W3CDTF">2026-07-12T04:03:04.056Z</dcterms:created>
  <dcterms:modified xsi:type="dcterms:W3CDTF">2026-07-12T04:03:04.056Z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