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3FD" w:rsidRDefault="005532A0" w:rsidP="00F612EB">
      <w:pPr>
        <w:pStyle w:val="Title"/>
        <w:spacing w:after="0" w:line="276" w:lineRule="auto"/>
        <w:jc w:val="center"/>
        <w:rPr>
          <w:sz w:val="44"/>
        </w:rPr>
      </w:pPr>
      <w:r>
        <w:rPr>
          <w:sz w:val="44"/>
        </w:rPr>
        <w:t xml:space="preserve">Reliefs and </w:t>
      </w:r>
      <w:r w:rsidR="00F612EB" w:rsidRPr="00F612EB">
        <w:rPr>
          <w:sz w:val="44"/>
        </w:rPr>
        <w:t>Deduction of Expenses</w:t>
      </w:r>
      <w:r w:rsidR="001B73FD">
        <w:rPr>
          <w:sz w:val="44"/>
        </w:rPr>
        <w:t xml:space="preserve"> </w:t>
      </w:r>
    </w:p>
    <w:p w:rsidR="00206E22" w:rsidRDefault="001B73FD" w:rsidP="00F612EB">
      <w:pPr>
        <w:pStyle w:val="Title"/>
        <w:spacing w:after="0" w:line="276" w:lineRule="auto"/>
        <w:jc w:val="center"/>
        <w:rPr>
          <w:sz w:val="44"/>
        </w:rPr>
      </w:pPr>
      <w:bookmarkStart w:id="0" w:name="_GoBack"/>
      <w:bookmarkEnd w:id="0"/>
      <w:r>
        <w:rPr>
          <w:sz w:val="44"/>
        </w:rPr>
        <w:t>(Corporation Tax)</w:t>
      </w:r>
    </w:p>
    <w:p w:rsidR="00F612EB" w:rsidRDefault="00F612EB" w:rsidP="00F612EB">
      <w:pPr>
        <w:spacing w:after="0"/>
      </w:pPr>
    </w:p>
    <w:p w:rsidR="005532A0" w:rsidRPr="001E6F6F" w:rsidRDefault="001E6F6F" w:rsidP="001E6F6F">
      <w:pPr>
        <w:spacing w:after="0"/>
        <w:rPr>
          <w:rFonts w:ascii="Arial" w:hAnsi="Arial" w:cs="Arial"/>
          <w:b/>
          <w:sz w:val="24"/>
          <w:szCs w:val="24"/>
        </w:rPr>
      </w:pPr>
      <w:r>
        <w:rPr>
          <w:rFonts w:ascii="Arial" w:hAnsi="Arial" w:cs="Arial"/>
          <w:b/>
          <w:sz w:val="24"/>
          <w:szCs w:val="24"/>
        </w:rPr>
        <w:t>Question 1</w:t>
      </w:r>
    </w:p>
    <w:p w:rsidR="00313C11" w:rsidRPr="001E6F6F" w:rsidRDefault="00313C11" w:rsidP="00F612EB">
      <w:pPr>
        <w:spacing w:after="0"/>
        <w:jc w:val="both"/>
        <w:rPr>
          <w:rFonts w:ascii="Arial" w:hAnsi="Arial" w:cs="Arial"/>
          <w:sz w:val="24"/>
          <w:szCs w:val="24"/>
        </w:rPr>
      </w:pPr>
      <w:r w:rsidRPr="001E6F6F">
        <w:rPr>
          <w:rFonts w:ascii="Arial" w:hAnsi="Arial" w:cs="Arial"/>
          <w:sz w:val="24"/>
          <w:szCs w:val="24"/>
        </w:rPr>
        <w:t xml:space="preserve">Jimmy </w:t>
      </w:r>
      <w:proofErr w:type="spellStart"/>
      <w:r w:rsidRPr="001E6F6F">
        <w:rPr>
          <w:rFonts w:ascii="Arial" w:hAnsi="Arial" w:cs="Arial"/>
          <w:sz w:val="24"/>
          <w:szCs w:val="24"/>
        </w:rPr>
        <w:t>Tay</w:t>
      </w:r>
      <w:proofErr w:type="spellEnd"/>
      <w:r w:rsidRPr="001E6F6F">
        <w:rPr>
          <w:rFonts w:ascii="Arial" w:hAnsi="Arial" w:cs="Arial"/>
          <w:sz w:val="24"/>
          <w:szCs w:val="24"/>
        </w:rPr>
        <w:t xml:space="preserve"> suffered losses in his business as a sole-proprietor and the adjusted trade losses agreed with IRAS for the financial year ended 30/9/13 was $48,000. Mrs. </w:t>
      </w:r>
      <w:proofErr w:type="spellStart"/>
      <w:r w:rsidRPr="001E6F6F">
        <w:rPr>
          <w:rFonts w:ascii="Arial" w:hAnsi="Arial" w:cs="Arial"/>
          <w:sz w:val="24"/>
          <w:szCs w:val="24"/>
        </w:rPr>
        <w:t>Tay’s</w:t>
      </w:r>
      <w:proofErr w:type="spellEnd"/>
      <w:r w:rsidRPr="001E6F6F">
        <w:rPr>
          <w:rFonts w:ascii="Arial" w:hAnsi="Arial" w:cs="Arial"/>
          <w:sz w:val="24"/>
          <w:szCs w:val="24"/>
        </w:rPr>
        <w:t xml:space="preserve"> employment income for the year 2013 was $65,000. Mr. and Mrs. </w:t>
      </w:r>
      <w:proofErr w:type="spellStart"/>
      <w:r w:rsidRPr="001E6F6F">
        <w:rPr>
          <w:rFonts w:ascii="Arial" w:hAnsi="Arial" w:cs="Arial"/>
          <w:sz w:val="24"/>
          <w:szCs w:val="24"/>
        </w:rPr>
        <w:t>Tay</w:t>
      </w:r>
      <w:proofErr w:type="spellEnd"/>
      <w:r w:rsidRPr="001E6F6F">
        <w:rPr>
          <w:rFonts w:ascii="Arial" w:hAnsi="Arial" w:cs="Arial"/>
          <w:sz w:val="24"/>
          <w:szCs w:val="24"/>
        </w:rPr>
        <w:t xml:space="preserve"> both are Singaporeans and aged 30 years old have a two year old son. Mr. </w:t>
      </w:r>
      <w:proofErr w:type="spellStart"/>
      <w:r w:rsidRPr="001E6F6F">
        <w:rPr>
          <w:rFonts w:ascii="Arial" w:hAnsi="Arial" w:cs="Arial"/>
          <w:sz w:val="24"/>
          <w:szCs w:val="24"/>
        </w:rPr>
        <w:t>Tay</w:t>
      </w:r>
      <w:proofErr w:type="spellEnd"/>
      <w:r w:rsidRPr="001E6F6F">
        <w:rPr>
          <w:rFonts w:ascii="Arial" w:hAnsi="Arial" w:cs="Arial"/>
          <w:sz w:val="24"/>
          <w:szCs w:val="24"/>
        </w:rPr>
        <w:t xml:space="preserve"> is an inactive reservist. Employee’s CPF rate is 20%.</w:t>
      </w:r>
    </w:p>
    <w:p w:rsidR="00313C11" w:rsidRDefault="00313C11" w:rsidP="00F612EB">
      <w:pPr>
        <w:spacing w:after="0"/>
        <w:jc w:val="both"/>
      </w:pPr>
    </w:p>
    <w:p w:rsidR="00313C11" w:rsidRPr="001E6F6F" w:rsidRDefault="00313C11" w:rsidP="001E6F6F">
      <w:pPr>
        <w:spacing w:after="0"/>
        <w:rPr>
          <w:rFonts w:ascii="Arial" w:hAnsi="Arial" w:cs="Arial"/>
          <w:b/>
          <w:sz w:val="24"/>
          <w:szCs w:val="24"/>
        </w:rPr>
      </w:pPr>
      <w:r w:rsidRPr="001E6F6F">
        <w:rPr>
          <w:rFonts w:ascii="Arial" w:hAnsi="Arial" w:cs="Arial"/>
          <w:b/>
          <w:sz w:val="24"/>
          <w:szCs w:val="24"/>
        </w:rPr>
        <w:t>Required</w:t>
      </w:r>
    </w:p>
    <w:p w:rsidR="00313C11" w:rsidRPr="001E6F6F" w:rsidRDefault="00313C11" w:rsidP="00F612EB">
      <w:pPr>
        <w:spacing w:after="0"/>
        <w:jc w:val="both"/>
        <w:rPr>
          <w:rFonts w:ascii="Arial" w:hAnsi="Arial" w:cs="Arial"/>
          <w:sz w:val="24"/>
          <w:szCs w:val="24"/>
        </w:rPr>
      </w:pPr>
      <w:r w:rsidRPr="001E6F6F">
        <w:rPr>
          <w:rFonts w:ascii="Arial" w:hAnsi="Arial" w:cs="Arial"/>
          <w:sz w:val="24"/>
          <w:szCs w:val="24"/>
        </w:rPr>
        <w:t xml:space="preserve">Calculate the minimum tax payable by Mr. and Mrs. </w:t>
      </w:r>
      <w:proofErr w:type="spellStart"/>
      <w:r w:rsidRPr="001E6F6F">
        <w:rPr>
          <w:rFonts w:ascii="Arial" w:hAnsi="Arial" w:cs="Arial"/>
          <w:sz w:val="24"/>
          <w:szCs w:val="24"/>
        </w:rPr>
        <w:t>Tay</w:t>
      </w:r>
      <w:proofErr w:type="spellEnd"/>
      <w:r w:rsidRPr="001E6F6F">
        <w:rPr>
          <w:rFonts w:ascii="Arial" w:hAnsi="Arial" w:cs="Arial"/>
          <w:sz w:val="24"/>
          <w:szCs w:val="24"/>
        </w:rPr>
        <w:t xml:space="preserve"> for YA14 on the basis that they elect to transfer qualifying deductions to their spouse.</w:t>
      </w:r>
    </w:p>
    <w:p w:rsidR="0017312B" w:rsidRDefault="0017312B" w:rsidP="00F612EB">
      <w:pPr>
        <w:spacing w:after="0"/>
        <w:jc w:val="both"/>
      </w:pPr>
    </w:p>
    <w:p w:rsidR="001E6F6F" w:rsidRPr="00803997" w:rsidRDefault="001E6F6F" w:rsidP="001E6F6F">
      <w:pPr>
        <w:spacing w:after="0"/>
        <w:jc w:val="both"/>
        <w:rPr>
          <w:rFonts w:ascii="Arial" w:hAnsi="Arial" w:cs="Arial"/>
          <w:b/>
          <w:sz w:val="24"/>
          <w:szCs w:val="24"/>
        </w:rPr>
      </w:pPr>
      <w:r>
        <w:rPr>
          <w:rFonts w:ascii="Arial" w:hAnsi="Arial" w:cs="Arial"/>
          <w:b/>
          <w:sz w:val="24"/>
          <w:szCs w:val="24"/>
        </w:rPr>
        <w:t>Question 2</w:t>
      </w:r>
    </w:p>
    <w:p w:rsidR="001E6F6F" w:rsidRPr="00803997" w:rsidRDefault="001E6F6F" w:rsidP="001E6F6F">
      <w:pPr>
        <w:spacing w:after="0"/>
        <w:jc w:val="both"/>
        <w:rPr>
          <w:rFonts w:ascii="Arial" w:hAnsi="Arial" w:cs="Arial"/>
          <w:sz w:val="24"/>
          <w:szCs w:val="24"/>
        </w:rPr>
      </w:pPr>
      <w:r w:rsidRPr="00803997">
        <w:rPr>
          <w:rFonts w:ascii="Arial" w:hAnsi="Arial" w:cs="Arial"/>
          <w:sz w:val="24"/>
          <w:szCs w:val="24"/>
        </w:rPr>
        <w:t xml:space="preserve">The income and trade losses of </w:t>
      </w:r>
      <w:proofErr w:type="spellStart"/>
      <w:r w:rsidRPr="00803997">
        <w:rPr>
          <w:rFonts w:ascii="Arial" w:hAnsi="Arial" w:cs="Arial"/>
          <w:sz w:val="24"/>
          <w:szCs w:val="24"/>
        </w:rPr>
        <w:t>Mr</w:t>
      </w:r>
      <w:proofErr w:type="spellEnd"/>
      <w:r w:rsidRPr="00803997">
        <w:rPr>
          <w:rFonts w:ascii="Arial" w:hAnsi="Arial" w:cs="Arial"/>
          <w:sz w:val="24"/>
          <w:szCs w:val="24"/>
        </w:rPr>
        <w:t xml:space="preserve"> and </w:t>
      </w:r>
      <w:proofErr w:type="spellStart"/>
      <w:r w:rsidRPr="00803997">
        <w:rPr>
          <w:rFonts w:ascii="Arial" w:hAnsi="Arial" w:cs="Arial"/>
          <w:sz w:val="24"/>
          <w:szCs w:val="24"/>
        </w:rPr>
        <w:t>Mrs</w:t>
      </w:r>
      <w:proofErr w:type="spellEnd"/>
      <w:r w:rsidRPr="00803997">
        <w:rPr>
          <w:rFonts w:ascii="Arial" w:hAnsi="Arial" w:cs="Arial"/>
          <w:sz w:val="24"/>
          <w:szCs w:val="24"/>
        </w:rPr>
        <w:t xml:space="preserve"> Anthony are as follows:</w:t>
      </w:r>
    </w:p>
    <w:p w:rsidR="001E6F6F" w:rsidRPr="00803997" w:rsidRDefault="001E6F6F" w:rsidP="001E6F6F">
      <w:pPr>
        <w:spacing w:after="0"/>
        <w:jc w:val="both"/>
        <w:rPr>
          <w:rFonts w:ascii="Arial" w:hAnsi="Arial" w:cs="Arial"/>
          <w:sz w:val="24"/>
          <w:szCs w:val="24"/>
        </w:rPr>
      </w:pPr>
    </w:p>
    <w:p w:rsidR="001E6F6F" w:rsidRPr="00803997" w:rsidRDefault="001E6F6F" w:rsidP="001E6F6F">
      <w:pPr>
        <w:spacing w:after="0"/>
        <w:jc w:val="both"/>
        <w:rPr>
          <w:rFonts w:ascii="Arial" w:hAnsi="Arial" w:cs="Arial"/>
          <w:sz w:val="24"/>
          <w:szCs w:val="24"/>
          <w:u w:val="single"/>
        </w:rPr>
      </w:pPr>
      <w:r w:rsidRPr="00803997">
        <w:rPr>
          <w:rFonts w:ascii="Arial" w:hAnsi="Arial" w:cs="Arial"/>
          <w:sz w:val="24"/>
          <w:szCs w:val="24"/>
          <w:u w:val="single"/>
        </w:rPr>
        <w:t>Mr. Anthony</w:t>
      </w:r>
    </w:p>
    <w:p w:rsidR="001E6F6F" w:rsidRPr="00803997" w:rsidRDefault="001E6F6F" w:rsidP="001E6F6F">
      <w:pPr>
        <w:spacing w:after="0"/>
        <w:jc w:val="both"/>
        <w:rPr>
          <w:rFonts w:ascii="Arial" w:hAnsi="Arial" w:cs="Arial"/>
          <w:sz w:val="24"/>
          <w:szCs w:val="24"/>
        </w:rPr>
      </w:pPr>
      <w:r w:rsidRPr="00803997">
        <w:rPr>
          <w:rFonts w:ascii="Arial" w:hAnsi="Arial" w:cs="Arial"/>
          <w:b/>
          <w:sz w:val="24"/>
          <w:szCs w:val="24"/>
        </w:rPr>
        <w:tab/>
      </w:r>
      <w:r w:rsidRPr="00803997">
        <w:rPr>
          <w:rFonts w:ascii="Arial" w:hAnsi="Arial" w:cs="Arial"/>
          <w:b/>
          <w:sz w:val="24"/>
          <w:szCs w:val="24"/>
        </w:rPr>
        <w:tab/>
      </w:r>
      <w:r w:rsidRPr="00803997">
        <w:rPr>
          <w:rFonts w:ascii="Arial" w:hAnsi="Arial" w:cs="Arial"/>
          <w:b/>
          <w:sz w:val="24"/>
          <w:szCs w:val="24"/>
        </w:rPr>
        <w:tab/>
      </w:r>
      <w:r w:rsidRPr="00803997">
        <w:rPr>
          <w:rFonts w:ascii="Arial" w:hAnsi="Arial" w:cs="Arial"/>
          <w:b/>
          <w:sz w:val="24"/>
          <w:szCs w:val="24"/>
        </w:rPr>
        <w:tab/>
      </w:r>
      <w:r w:rsidRPr="00803997">
        <w:rPr>
          <w:rFonts w:ascii="Arial" w:hAnsi="Arial" w:cs="Arial"/>
          <w:sz w:val="24"/>
          <w:szCs w:val="24"/>
        </w:rPr>
        <w:t>Assessable income</w:t>
      </w:r>
      <w:r w:rsidRPr="00803997">
        <w:rPr>
          <w:rFonts w:ascii="Arial" w:hAnsi="Arial" w:cs="Arial"/>
          <w:sz w:val="24"/>
          <w:szCs w:val="24"/>
        </w:rPr>
        <w:tab/>
        <w:t>Tax losses</w:t>
      </w:r>
      <w:r w:rsidRPr="00803997">
        <w:rPr>
          <w:rFonts w:ascii="Arial" w:hAnsi="Arial" w:cs="Arial"/>
          <w:sz w:val="24"/>
          <w:szCs w:val="24"/>
        </w:rPr>
        <w:tab/>
        <w:t>Capital allowances</w:t>
      </w:r>
    </w:p>
    <w:p w:rsidR="001E6F6F" w:rsidRPr="00803997" w:rsidRDefault="001E6F6F" w:rsidP="001E6F6F">
      <w:pPr>
        <w:spacing w:after="0"/>
        <w:jc w:val="both"/>
        <w:rPr>
          <w:rFonts w:ascii="Arial" w:hAnsi="Arial" w:cs="Arial"/>
          <w:sz w:val="24"/>
          <w:szCs w:val="24"/>
        </w:rPr>
      </w:pP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t>$</w:t>
      </w:r>
      <w:r w:rsidRPr="00803997">
        <w:rPr>
          <w:rFonts w:ascii="Arial" w:hAnsi="Arial" w:cs="Arial"/>
          <w:sz w:val="24"/>
          <w:szCs w:val="24"/>
        </w:rPr>
        <w:tab/>
      </w:r>
      <w:r w:rsidRPr="00803997">
        <w:rPr>
          <w:rFonts w:ascii="Arial" w:hAnsi="Arial" w:cs="Arial"/>
          <w:sz w:val="24"/>
          <w:szCs w:val="24"/>
        </w:rPr>
        <w:tab/>
        <w:t xml:space="preserve">        $</w:t>
      </w: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t>$</w:t>
      </w:r>
    </w:p>
    <w:p w:rsidR="001E6F6F" w:rsidRPr="00803997" w:rsidRDefault="001E6F6F" w:rsidP="001E6F6F">
      <w:pPr>
        <w:spacing w:after="0"/>
        <w:jc w:val="both"/>
        <w:rPr>
          <w:rFonts w:ascii="Arial" w:hAnsi="Arial" w:cs="Arial"/>
          <w:sz w:val="24"/>
          <w:szCs w:val="24"/>
        </w:rPr>
      </w:pPr>
      <w:r w:rsidRPr="00803997">
        <w:rPr>
          <w:rFonts w:ascii="Arial" w:hAnsi="Arial" w:cs="Arial"/>
          <w:sz w:val="24"/>
          <w:szCs w:val="24"/>
        </w:rPr>
        <w:t>YA 2013</w:t>
      </w: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t xml:space="preserve">         52,000</w:t>
      </w:r>
      <w:r w:rsidRPr="00803997">
        <w:rPr>
          <w:rFonts w:ascii="Arial" w:hAnsi="Arial" w:cs="Arial"/>
          <w:sz w:val="24"/>
          <w:szCs w:val="24"/>
        </w:rPr>
        <w:tab/>
      </w:r>
      <w:r w:rsidRPr="00803997">
        <w:rPr>
          <w:rFonts w:ascii="Arial" w:hAnsi="Arial" w:cs="Arial"/>
          <w:sz w:val="24"/>
          <w:szCs w:val="24"/>
        </w:rPr>
        <w:tab/>
        <w:t xml:space="preserve">       </w:t>
      </w:r>
      <w:r>
        <w:rPr>
          <w:rFonts w:ascii="Arial" w:hAnsi="Arial" w:cs="Arial"/>
          <w:sz w:val="24"/>
          <w:szCs w:val="24"/>
        </w:rPr>
        <w:t>NA</w:t>
      </w:r>
      <w:r>
        <w:rPr>
          <w:rFonts w:ascii="Arial" w:hAnsi="Arial" w:cs="Arial"/>
          <w:sz w:val="24"/>
          <w:szCs w:val="24"/>
        </w:rPr>
        <w:tab/>
        <w:t xml:space="preserve">          </w:t>
      </w:r>
      <w:proofErr w:type="spellStart"/>
      <w:r w:rsidRPr="00803997">
        <w:rPr>
          <w:rFonts w:ascii="Arial" w:hAnsi="Arial" w:cs="Arial"/>
          <w:sz w:val="24"/>
          <w:szCs w:val="24"/>
        </w:rPr>
        <w:t>NA</w:t>
      </w:r>
      <w:proofErr w:type="spellEnd"/>
    </w:p>
    <w:p w:rsidR="001E6F6F" w:rsidRPr="00803997" w:rsidRDefault="001E6F6F" w:rsidP="001E6F6F">
      <w:pPr>
        <w:spacing w:after="0"/>
        <w:jc w:val="both"/>
        <w:rPr>
          <w:rFonts w:ascii="Arial" w:hAnsi="Arial" w:cs="Arial"/>
          <w:sz w:val="24"/>
          <w:szCs w:val="24"/>
        </w:rPr>
      </w:pPr>
      <w:r w:rsidRPr="00803997">
        <w:rPr>
          <w:rFonts w:ascii="Arial" w:hAnsi="Arial" w:cs="Arial"/>
          <w:sz w:val="24"/>
          <w:szCs w:val="24"/>
        </w:rPr>
        <w:t>YA 2014</w:t>
      </w: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t xml:space="preserve">             NIL</w:t>
      </w:r>
      <w:r w:rsidRPr="00803997">
        <w:rPr>
          <w:rFonts w:ascii="Arial" w:hAnsi="Arial" w:cs="Arial"/>
          <w:sz w:val="24"/>
          <w:szCs w:val="24"/>
        </w:rPr>
        <w:tab/>
      </w:r>
      <w:r w:rsidRPr="00803997">
        <w:rPr>
          <w:rFonts w:ascii="Arial" w:hAnsi="Arial" w:cs="Arial"/>
          <w:sz w:val="24"/>
          <w:szCs w:val="24"/>
        </w:rPr>
        <w:tab/>
        <w:t xml:space="preserve">    254,000</w:t>
      </w:r>
      <w:r>
        <w:rPr>
          <w:rFonts w:ascii="Arial" w:hAnsi="Arial" w:cs="Arial"/>
          <w:sz w:val="24"/>
          <w:szCs w:val="24"/>
        </w:rPr>
        <w:t xml:space="preserve">     </w:t>
      </w:r>
      <w:r w:rsidRPr="00803997">
        <w:rPr>
          <w:rFonts w:ascii="Arial" w:hAnsi="Arial" w:cs="Arial"/>
          <w:sz w:val="24"/>
          <w:szCs w:val="24"/>
        </w:rPr>
        <w:t xml:space="preserve">       19,000</w:t>
      </w:r>
    </w:p>
    <w:p w:rsidR="001E6F6F" w:rsidRPr="00803997" w:rsidRDefault="001E6F6F" w:rsidP="001E6F6F">
      <w:pPr>
        <w:spacing w:after="0"/>
        <w:jc w:val="both"/>
        <w:rPr>
          <w:rFonts w:ascii="Arial" w:hAnsi="Arial" w:cs="Arial"/>
          <w:sz w:val="24"/>
          <w:szCs w:val="24"/>
        </w:rPr>
      </w:pPr>
    </w:p>
    <w:p w:rsidR="001E6F6F" w:rsidRPr="00803997" w:rsidRDefault="001E6F6F" w:rsidP="001E6F6F">
      <w:pPr>
        <w:spacing w:after="0"/>
        <w:jc w:val="both"/>
        <w:rPr>
          <w:rFonts w:ascii="Arial" w:hAnsi="Arial" w:cs="Arial"/>
          <w:sz w:val="24"/>
          <w:szCs w:val="24"/>
          <w:u w:val="single"/>
        </w:rPr>
      </w:pPr>
      <w:r w:rsidRPr="00803997">
        <w:rPr>
          <w:rFonts w:ascii="Arial" w:hAnsi="Arial" w:cs="Arial"/>
          <w:sz w:val="24"/>
          <w:szCs w:val="24"/>
          <w:u w:val="single"/>
        </w:rPr>
        <w:t>Mrs. Anthony</w:t>
      </w:r>
    </w:p>
    <w:p w:rsidR="001E6F6F" w:rsidRPr="00803997" w:rsidRDefault="001E6F6F" w:rsidP="001E6F6F">
      <w:pPr>
        <w:spacing w:after="0"/>
        <w:jc w:val="both"/>
        <w:rPr>
          <w:rFonts w:ascii="Arial" w:hAnsi="Arial" w:cs="Arial"/>
          <w:sz w:val="24"/>
          <w:szCs w:val="24"/>
        </w:rPr>
      </w:pPr>
      <w:r w:rsidRPr="00803997">
        <w:rPr>
          <w:rFonts w:ascii="Arial" w:hAnsi="Arial" w:cs="Arial"/>
          <w:b/>
          <w:sz w:val="24"/>
          <w:szCs w:val="24"/>
        </w:rPr>
        <w:tab/>
      </w:r>
      <w:r w:rsidRPr="00803997">
        <w:rPr>
          <w:rFonts w:ascii="Arial" w:hAnsi="Arial" w:cs="Arial"/>
          <w:b/>
          <w:sz w:val="24"/>
          <w:szCs w:val="24"/>
        </w:rPr>
        <w:tab/>
      </w:r>
      <w:r w:rsidRPr="00803997">
        <w:rPr>
          <w:rFonts w:ascii="Arial" w:hAnsi="Arial" w:cs="Arial"/>
          <w:b/>
          <w:sz w:val="24"/>
          <w:szCs w:val="24"/>
        </w:rPr>
        <w:tab/>
      </w:r>
      <w:r w:rsidRPr="00803997">
        <w:rPr>
          <w:rFonts w:ascii="Arial" w:hAnsi="Arial" w:cs="Arial"/>
          <w:b/>
          <w:sz w:val="24"/>
          <w:szCs w:val="24"/>
        </w:rPr>
        <w:tab/>
      </w:r>
      <w:r w:rsidRPr="00803997">
        <w:rPr>
          <w:rFonts w:ascii="Arial" w:hAnsi="Arial" w:cs="Arial"/>
          <w:sz w:val="24"/>
          <w:szCs w:val="24"/>
        </w:rPr>
        <w:t>Assessable income</w:t>
      </w:r>
      <w:r w:rsidRPr="00803997">
        <w:rPr>
          <w:rFonts w:ascii="Arial" w:hAnsi="Arial" w:cs="Arial"/>
          <w:sz w:val="24"/>
          <w:szCs w:val="24"/>
        </w:rPr>
        <w:tab/>
        <w:t>Tax losses</w:t>
      </w:r>
      <w:r w:rsidRPr="00803997">
        <w:rPr>
          <w:rFonts w:ascii="Arial" w:hAnsi="Arial" w:cs="Arial"/>
          <w:sz w:val="24"/>
          <w:szCs w:val="24"/>
        </w:rPr>
        <w:tab/>
        <w:t>Capital allowances</w:t>
      </w:r>
    </w:p>
    <w:p w:rsidR="001E6F6F" w:rsidRPr="00803997" w:rsidRDefault="001E6F6F" w:rsidP="001E6F6F">
      <w:pPr>
        <w:spacing w:after="0"/>
        <w:jc w:val="both"/>
        <w:rPr>
          <w:rFonts w:ascii="Arial" w:hAnsi="Arial" w:cs="Arial"/>
          <w:sz w:val="24"/>
          <w:szCs w:val="24"/>
        </w:rPr>
      </w:pP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t>$</w:t>
      </w:r>
      <w:r w:rsidRPr="00803997">
        <w:rPr>
          <w:rFonts w:ascii="Arial" w:hAnsi="Arial" w:cs="Arial"/>
          <w:sz w:val="24"/>
          <w:szCs w:val="24"/>
        </w:rPr>
        <w:tab/>
      </w:r>
      <w:r w:rsidRPr="00803997">
        <w:rPr>
          <w:rFonts w:ascii="Arial" w:hAnsi="Arial" w:cs="Arial"/>
          <w:sz w:val="24"/>
          <w:szCs w:val="24"/>
        </w:rPr>
        <w:tab/>
        <w:t xml:space="preserve">        $</w:t>
      </w: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t>$</w:t>
      </w:r>
    </w:p>
    <w:p w:rsidR="001E6F6F" w:rsidRPr="00803997" w:rsidRDefault="001E6F6F" w:rsidP="001E6F6F">
      <w:pPr>
        <w:spacing w:after="0"/>
        <w:jc w:val="both"/>
        <w:rPr>
          <w:rFonts w:ascii="Arial" w:hAnsi="Arial" w:cs="Arial"/>
          <w:sz w:val="24"/>
          <w:szCs w:val="24"/>
        </w:rPr>
      </w:pPr>
      <w:r w:rsidRPr="00803997">
        <w:rPr>
          <w:rFonts w:ascii="Arial" w:hAnsi="Arial" w:cs="Arial"/>
          <w:sz w:val="24"/>
          <w:szCs w:val="24"/>
        </w:rPr>
        <w:t>YA 2013</w:t>
      </w: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t xml:space="preserve">         60,000</w:t>
      </w:r>
      <w:r w:rsidRPr="00803997">
        <w:rPr>
          <w:rFonts w:ascii="Arial" w:hAnsi="Arial" w:cs="Arial"/>
          <w:sz w:val="24"/>
          <w:szCs w:val="24"/>
        </w:rPr>
        <w:tab/>
      </w:r>
      <w:r w:rsidRPr="00803997">
        <w:rPr>
          <w:rFonts w:ascii="Arial" w:hAnsi="Arial" w:cs="Arial"/>
          <w:sz w:val="24"/>
          <w:szCs w:val="24"/>
        </w:rPr>
        <w:tab/>
        <w:t xml:space="preserve">       NA</w:t>
      </w:r>
      <w:r>
        <w:rPr>
          <w:rFonts w:ascii="Arial" w:hAnsi="Arial" w:cs="Arial"/>
          <w:sz w:val="24"/>
          <w:szCs w:val="24"/>
        </w:rPr>
        <w:t xml:space="preserve">                 </w:t>
      </w:r>
      <w:r w:rsidRPr="00803997">
        <w:rPr>
          <w:rFonts w:ascii="Arial" w:hAnsi="Arial" w:cs="Arial"/>
          <w:sz w:val="24"/>
          <w:szCs w:val="24"/>
        </w:rPr>
        <w:t xml:space="preserve">  </w:t>
      </w:r>
      <w:proofErr w:type="spellStart"/>
      <w:r w:rsidRPr="00803997">
        <w:rPr>
          <w:rFonts w:ascii="Arial" w:hAnsi="Arial" w:cs="Arial"/>
          <w:sz w:val="24"/>
          <w:szCs w:val="24"/>
        </w:rPr>
        <w:t>NA</w:t>
      </w:r>
      <w:proofErr w:type="spellEnd"/>
    </w:p>
    <w:p w:rsidR="001E6F6F" w:rsidRPr="00803997" w:rsidRDefault="001E6F6F" w:rsidP="001E6F6F">
      <w:pPr>
        <w:spacing w:after="0"/>
        <w:jc w:val="both"/>
        <w:rPr>
          <w:rFonts w:ascii="Arial" w:hAnsi="Arial" w:cs="Arial"/>
          <w:sz w:val="24"/>
          <w:szCs w:val="24"/>
        </w:rPr>
      </w:pPr>
      <w:r w:rsidRPr="00803997">
        <w:rPr>
          <w:rFonts w:ascii="Arial" w:hAnsi="Arial" w:cs="Arial"/>
          <w:sz w:val="24"/>
          <w:szCs w:val="24"/>
        </w:rPr>
        <w:t>YA 2014</w:t>
      </w:r>
      <w:r w:rsidRPr="00803997">
        <w:rPr>
          <w:rFonts w:ascii="Arial" w:hAnsi="Arial" w:cs="Arial"/>
          <w:sz w:val="24"/>
          <w:szCs w:val="24"/>
        </w:rPr>
        <w:tab/>
      </w:r>
      <w:r w:rsidRPr="00803997">
        <w:rPr>
          <w:rFonts w:ascii="Arial" w:hAnsi="Arial" w:cs="Arial"/>
          <w:sz w:val="24"/>
          <w:szCs w:val="24"/>
        </w:rPr>
        <w:tab/>
      </w:r>
      <w:r w:rsidRPr="00803997">
        <w:rPr>
          <w:rFonts w:ascii="Arial" w:hAnsi="Arial" w:cs="Arial"/>
          <w:sz w:val="24"/>
          <w:szCs w:val="24"/>
        </w:rPr>
        <w:tab/>
        <w:t xml:space="preserve">         33,000</w:t>
      </w:r>
      <w:r w:rsidRPr="00803997">
        <w:rPr>
          <w:rFonts w:ascii="Arial" w:hAnsi="Arial" w:cs="Arial"/>
          <w:sz w:val="24"/>
          <w:szCs w:val="24"/>
        </w:rPr>
        <w:tab/>
      </w:r>
      <w:r w:rsidRPr="00803997">
        <w:rPr>
          <w:rFonts w:ascii="Arial" w:hAnsi="Arial" w:cs="Arial"/>
          <w:sz w:val="24"/>
          <w:szCs w:val="24"/>
        </w:rPr>
        <w:tab/>
        <w:t xml:space="preserve">       NA</w:t>
      </w:r>
      <w:r>
        <w:rPr>
          <w:rFonts w:ascii="Arial" w:hAnsi="Arial" w:cs="Arial"/>
          <w:sz w:val="24"/>
          <w:szCs w:val="24"/>
        </w:rPr>
        <w:t xml:space="preserve">                </w:t>
      </w:r>
      <w:r w:rsidRPr="00803997">
        <w:rPr>
          <w:rFonts w:ascii="Arial" w:hAnsi="Arial" w:cs="Arial"/>
          <w:sz w:val="24"/>
          <w:szCs w:val="24"/>
        </w:rPr>
        <w:t xml:space="preserve">   </w:t>
      </w:r>
      <w:proofErr w:type="spellStart"/>
      <w:r w:rsidRPr="00803997">
        <w:rPr>
          <w:rFonts w:ascii="Arial" w:hAnsi="Arial" w:cs="Arial"/>
          <w:sz w:val="24"/>
          <w:szCs w:val="24"/>
        </w:rPr>
        <w:t>NA</w:t>
      </w:r>
      <w:proofErr w:type="spellEnd"/>
    </w:p>
    <w:p w:rsidR="001E6F6F" w:rsidRPr="00803997" w:rsidRDefault="001E6F6F" w:rsidP="001E6F6F">
      <w:pPr>
        <w:spacing w:after="0"/>
        <w:jc w:val="both"/>
        <w:rPr>
          <w:rFonts w:ascii="Arial" w:hAnsi="Arial" w:cs="Arial"/>
          <w:sz w:val="24"/>
          <w:szCs w:val="24"/>
        </w:rPr>
      </w:pPr>
    </w:p>
    <w:p w:rsidR="001E6F6F" w:rsidRPr="00803997" w:rsidRDefault="001E6F6F" w:rsidP="001E6F6F">
      <w:pPr>
        <w:spacing w:after="0"/>
        <w:rPr>
          <w:rFonts w:ascii="Arial" w:hAnsi="Arial" w:cs="Arial"/>
          <w:b/>
          <w:sz w:val="24"/>
          <w:szCs w:val="24"/>
        </w:rPr>
      </w:pPr>
      <w:r w:rsidRPr="00803997">
        <w:rPr>
          <w:rFonts w:ascii="Arial" w:hAnsi="Arial" w:cs="Arial"/>
          <w:b/>
          <w:sz w:val="24"/>
          <w:szCs w:val="24"/>
        </w:rPr>
        <w:t>Required</w:t>
      </w:r>
    </w:p>
    <w:p w:rsidR="001E6F6F" w:rsidRPr="00803997" w:rsidRDefault="001E6F6F" w:rsidP="001E6F6F">
      <w:pPr>
        <w:rPr>
          <w:rFonts w:ascii="Arial" w:hAnsi="Arial" w:cs="Arial"/>
          <w:sz w:val="24"/>
          <w:szCs w:val="24"/>
        </w:rPr>
      </w:pPr>
      <w:r w:rsidRPr="00803997">
        <w:rPr>
          <w:rFonts w:ascii="Arial" w:hAnsi="Arial" w:cs="Arial"/>
          <w:sz w:val="24"/>
          <w:szCs w:val="24"/>
        </w:rPr>
        <w:t xml:space="preserve">Compute the assessable income (AI) and </w:t>
      </w:r>
      <w:proofErr w:type="spellStart"/>
      <w:r w:rsidRPr="00803997">
        <w:rPr>
          <w:rFonts w:ascii="Arial" w:hAnsi="Arial" w:cs="Arial"/>
          <w:sz w:val="24"/>
          <w:szCs w:val="24"/>
        </w:rPr>
        <w:t>Mr</w:t>
      </w:r>
      <w:proofErr w:type="spellEnd"/>
      <w:r w:rsidRPr="00803997">
        <w:rPr>
          <w:rFonts w:ascii="Arial" w:hAnsi="Arial" w:cs="Arial"/>
          <w:sz w:val="24"/>
          <w:szCs w:val="24"/>
        </w:rPr>
        <w:t xml:space="preserve"> and </w:t>
      </w:r>
      <w:proofErr w:type="spellStart"/>
      <w:r w:rsidRPr="00803997">
        <w:rPr>
          <w:rFonts w:ascii="Arial" w:hAnsi="Arial" w:cs="Arial"/>
          <w:sz w:val="24"/>
          <w:szCs w:val="24"/>
        </w:rPr>
        <w:t>Mrs</w:t>
      </w:r>
      <w:proofErr w:type="spellEnd"/>
      <w:r w:rsidRPr="00803997">
        <w:rPr>
          <w:rFonts w:ascii="Arial" w:hAnsi="Arial" w:cs="Arial"/>
          <w:sz w:val="24"/>
          <w:szCs w:val="24"/>
        </w:rPr>
        <w:t xml:space="preserve"> Anthony for relevant YA on the basis that </w:t>
      </w:r>
      <w:proofErr w:type="spellStart"/>
      <w:r w:rsidRPr="00803997">
        <w:rPr>
          <w:rFonts w:ascii="Arial" w:hAnsi="Arial" w:cs="Arial"/>
          <w:sz w:val="24"/>
          <w:szCs w:val="24"/>
        </w:rPr>
        <w:t>Mr</w:t>
      </w:r>
      <w:proofErr w:type="spellEnd"/>
      <w:r w:rsidRPr="00803997">
        <w:rPr>
          <w:rFonts w:ascii="Arial" w:hAnsi="Arial" w:cs="Arial"/>
          <w:sz w:val="24"/>
          <w:szCs w:val="24"/>
        </w:rPr>
        <w:t xml:space="preserve"> and </w:t>
      </w:r>
      <w:proofErr w:type="spellStart"/>
      <w:r w:rsidRPr="00803997">
        <w:rPr>
          <w:rFonts w:ascii="Arial" w:hAnsi="Arial" w:cs="Arial"/>
          <w:sz w:val="24"/>
          <w:szCs w:val="24"/>
        </w:rPr>
        <w:t>Mrs</w:t>
      </w:r>
      <w:proofErr w:type="spellEnd"/>
      <w:r w:rsidRPr="00803997">
        <w:rPr>
          <w:rFonts w:ascii="Arial" w:hAnsi="Arial" w:cs="Arial"/>
          <w:sz w:val="24"/>
          <w:szCs w:val="24"/>
        </w:rPr>
        <w:t xml:space="preserve"> Anthony if:</w:t>
      </w:r>
    </w:p>
    <w:p w:rsidR="001E6F6F" w:rsidRPr="00803997" w:rsidRDefault="001E6F6F" w:rsidP="001E6F6F">
      <w:pPr>
        <w:rPr>
          <w:rFonts w:ascii="Arial" w:hAnsi="Arial" w:cs="Arial"/>
          <w:sz w:val="24"/>
          <w:szCs w:val="24"/>
        </w:rPr>
      </w:pPr>
      <w:r w:rsidRPr="00803997">
        <w:rPr>
          <w:rFonts w:ascii="Arial" w:hAnsi="Arial" w:cs="Arial"/>
          <w:sz w:val="24"/>
          <w:szCs w:val="24"/>
        </w:rPr>
        <w:t xml:space="preserve">a) </w:t>
      </w:r>
      <w:proofErr w:type="spellStart"/>
      <w:r w:rsidRPr="00803997">
        <w:rPr>
          <w:rFonts w:ascii="Arial" w:hAnsi="Arial" w:cs="Arial"/>
          <w:sz w:val="24"/>
          <w:szCs w:val="24"/>
        </w:rPr>
        <w:t>Mr</w:t>
      </w:r>
      <w:proofErr w:type="spellEnd"/>
      <w:r w:rsidRPr="00803997">
        <w:rPr>
          <w:rFonts w:ascii="Arial" w:hAnsi="Arial" w:cs="Arial"/>
          <w:sz w:val="24"/>
          <w:szCs w:val="24"/>
        </w:rPr>
        <w:t xml:space="preserve"> Anthony elects to transfer his current year qualifying deductions to his wife to set-off against her current year assessable income</w:t>
      </w:r>
    </w:p>
    <w:p w:rsidR="001E6F6F" w:rsidRPr="00803997" w:rsidRDefault="001E6F6F" w:rsidP="001E6F6F">
      <w:pPr>
        <w:rPr>
          <w:rFonts w:ascii="Arial" w:hAnsi="Arial" w:cs="Arial"/>
          <w:sz w:val="24"/>
          <w:szCs w:val="24"/>
        </w:rPr>
      </w:pPr>
      <w:r w:rsidRPr="00803997">
        <w:rPr>
          <w:rFonts w:ascii="Arial" w:hAnsi="Arial" w:cs="Arial"/>
          <w:sz w:val="24"/>
          <w:szCs w:val="24"/>
        </w:rPr>
        <w:t xml:space="preserve">b) </w:t>
      </w:r>
      <w:proofErr w:type="spellStart"/>
      <w:r w:rsidRPr="00803997">
        <w:rPr>
          <w:rFonts w:ascii="Arial" w:hAnsi="Arial" w:cs="Arial"/>
          <w:sz w:val="24"/>
          <w:szCs w:val="24"/>
        </w:rPr>
        <w:t>Mr</w:t>
      </w:r>
      <w:proofErr w:type="spellEnd"/>
      <w:r w:rsidRPr="00803997">
        <w:rPr>
          <w:rFonts w:ascii="Arial" w:hAnsi="Arial" w:cs="Arial"/>
          <w:sz w:val="24"/>
          <w:szCs w:val="24"/>
        </w:rPr>
        <w:t xml:space="preserve"> Anthony elects to carry-back his qualifying deductions (No transfer to spouse)</w:t>
      </w:r>
    </w:p>
    <w:p w:rsidR="001E6F6F" w:rsidRPr="00803997" w:rsidRDefault="001E6F6F" w:rsidP="001E6F6F">
      <w:pPr>
        <w:rPr>
          <w:rFonts w:ascii="Arial" w:hAnsi="Arial" w:cs="Arial"/>
          <w:sz w:val="24"/>
          <w:szCs w:val="24"/>
        </w:rPr>
      </w:pPr>
      <w:r w:rsidRPr="00803997">
        <w:rPr>
          <w:rFonts w:ascii="Arial" w:hAnsi="Arial" w:cs="Arial"/>
          <w:sz w:val="24"/>
          <w:szCs w:val="24"/>
        </w:rPr>
        <w:t xml:space="preserve">c) </w:t>
      </w:r>
      <w:proofErr w:type="spellStart"/>
      <w:r w:rsidRPr="00803997">
        <w:rPr>
          <w:rFonts w:ascii="Arial" w:hAnsi="Arial" w:cs="Arial"/>
          <w:sz w:val="24"/>
          <w:szCs w:val="24"/>
        </w:rPr>
        <w:t>Mr</w:t>
      </w:r>
      <w:proofErr w:type="spellEnd"/>
      <w:r w:rsidRPr="00803997">
        <w:rPr>
          <w:rFonts w:ascii="Arial" w:hAnsi="Arial" w:cs="Arial"/>
          <w:sz w:val="24"/>
          <w:szCs w:val="24"/>
        </w:rPr>
        <w:t xml:space="preserve"> Anthony elects to transfer the qualifying deductions to his wife as well as carry-back the qualifying deductions</w:t>
      </w:r>
    </w:p>
    <w:p w:rsidR="00F07599" w:rsidRPr="00F07599" w:rsidRDefault="00F07599" w:rsidP="00F612EB">
      <w:pPr>
        <w:spacing w:after="0"/>
        <w:jc w:val="both"/>
      </w:pPr>
    </w:p>
    <w:p w:rsidR="00F612EB" w:rsidRPr="001E6F6F" w:rsidRDefault="001E6F6F" w:rsidP="001E6F6F">
      <w:pPr>
        <w:spacing w:after="0"/>
        <w:rPr>
          <w:rFonts w:ascii="Arial" w:hAnsi="Arial" w:cs="Arial"/>
          <w:b/>
          <w:sz w:val="24"/>
          <w:szCs w:val="24"/>
        </w:rPr>
      </w:pPr>
      <w:r>
        <w:rPr>
          <w:rFonts w:ascii="Arial" w:hAnsi="Arial" w:cs="Arial"/>
          <w:b/>
          <w:sz w:val="24"/>
          <w:szCs w:val="24"/>
        </w:rPr>
        <w:t>Question 3</w:t>
      </w: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 xml:space="preserve">ABC </w:t>
      </w:r>
      <w:proofErr w:type="spellStart"/>
      <w:r w:rsidRPr="001E6F6F">
        <w:rPr>
          <w:rFonts w:ascii="Arial" w:hAnsi="Arial" w:cs="Arial"/>
          <w:sz w:val="24"/>
          <w:szCs w:val="24"/>
        </w:rPr>
        <w:t>Pte</w:t>
      </w:r>
      <w:proofErr w:type="spellEnd"/>
      <w:r w:rsidRPr="001E6F6F">
        <w:rPr>
          <w:rFonts w:ascii="Arial" w:hAnsi="Arial" w:cs="Arial"/>
          <w:sz w:val="24"/>
          <w:szCs w:val="24"/>
        </w:rPr>
        <w:t xml:space="preserve"> Ltd has the following loans from DBS Bank:</w:t>
      </w:r>
    </w:p>
    <w:p w:rsidR="00F612EB" w:rsidRPr="001E6F6F" w:rsidRDefault="00F612EB" w:rsidP="00F612EB">
      <w:pPr>
        <w:spacing w:after="0"/>
        <w:jc w:val="both"/>
        <w:rPr>
          <w:rFonts w:ascii="Arial" w:hAnsi="Arial" w:cs="Arial"/>
          <w:sz w:val="24"/>
          <w:szCs w:val="24"/>
        </w:rPr>
      </w:pP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Loan 1</w:t>
      </w:r>
      <w:r w:rsidRPr="001E6F6F">
        <w:rPr>
          <w:rFonts w:ascii="Arial" w:hAnsi="Arial" w:cs="Arial"/>
          <w:sz w:val="24"/>
          <w:szCs w:val="24"/>
        </w:rPr>
        <w:tab/>
      </w:r>
      <w:r w:rsidRPr="001E6F6F">
        <w:rPr>
          <w:rFonts w:ascii="Arial" w:hAnsi="Arial" w:cs="Arial"/>
          <w:sz w:val="24"/>
          <w:szCs w:val="24"/>
        </w:rPr>
        <w:tab/>
        <w:t xml:space="preserve">$500,000 @ 5% interest per annum = </w:t>
      </w:r>
      <w:r w:rsidRPr="001E6F6F">
        <w:rPr>
          <w:rFonts w:ascii="Arial" w:hAnsi="Arial" w:cs="Arial"/>
          <w:sz w:val="24"/>
          <w:szCs w:val="24"/>
        </w:rPr>
        <w:tab/>
        <w:t>$25,000</w:t>
      </w: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Loan 2</w:t>
      </w:r>
      <w:r w:rsidRPr="001E6F6F">
        <w:rPr>
          <w:rFonts w:ascii="Arial" w:hAnsi="Arial" w:cs="Arial"/>
          <w:sz w:val="24"/>
          <w:szCs w:val="24"/>
        </w:rPr>
        <w:tab/>
      </w:r>
      <w:r w:rsidRPr="001E6F6F">
        <w:rPr>
          <w:rFonts w:ascii="Arial" w:hAnsi="Arial" w:cs="Arial"/>
          <w:sz w:val="24"/>
          <w:szCs w:val="24"/>
        </w:rPr>
        <w:tab/>
        <w:t xml:space="preserve">$100,000 @ 7% interest per annum = </w:t>
      </w:r>
      <w:r w:rsidRPr="001E6F6F">
        <w:rPr>
          <w:rFonts w:ascii="Arial" w:hAnsi="Arial" w:cs="Arial"/>
          <w:sz w:val="24"/>
          <w:szCs w:val="24"/>
        </w:rPr>
        <w:tab/>
        <w:t>$7,000</w:t>
      </w:r>
    </w:p>
    <w:p w:rsidR="00F612EB" w:rsidRPr="001E6F6F" w:rsidRDefault="00F612EB" w:rsidP="00F612EB">
      <w:pPr>
        <w:spacing w:after="0"/>
        <w:jc w:val="both"/>
        <w:rPr>
          <w:rFonts w:ascii="Arial" w:hAnsi="Arial" w:cs="Arial"/>
          <w:sz w:val="24"/>
          <w:szCs w:val="24"/>
        </w:rPr>
      </w:pP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 xml:space="preserve">Loan 1 has been used to finance the company’s working capital whereas Loan 2 was to finance its investment in its subsidiary company XYZ </w:t>
      </w:r>
      <w:proofErr w:type="spellStart"/>
      <w:r w:rsidRPr="001E6F6F">
        <w:rPr>
          <w:rFonts w:ascii="Arial" w:hAnsi="Arial" w:cs="Arial"/>
          <w:sz w:val="24"/>
          <w:szCs w:val="24"/>
        </w:rPr>
        <w:t>Pte</w:t>
      </w:r>
      <w:proofErr w:type="spellEnd"/>
      <w:r w:rsidRPr="001E6F6F">
        <w:rPr>
          <w:rFonts w:ascii="Arial" w:hAnsi="Arial" w:cs="Arial"/>
          <w:sz w:val="24"/>
          <w:szCs w:val="24"/>
        </w:rPr>
        <w:t xml:space="preserve"> Ltd which paid ABC </w:t>
      </w:r>
      <w:proofErr w:type="spellStart"/>
      <w:r w:rsidRPr="001E6F6F">
        <w:rPr>
          <w:rFonts w:ascii="Arial" w:hAnsi="Arial" w:cs="Arial"/>
          <w:sz w:val="24"/>
          <w:szCs w:val="24"/>
        </w:rPr>
        <w:t>Pte</w:t>
      </w:r>
      <w:proofErr w:type="spellEnd"/>
      <w:r w:rsidRPr="001E6F6F">
        <w:rPr>
          <w:rFonts w:ascii="Arial" w:hAnsi="Arial" w:cs="Arial"/>
          <w:sz w:val="24"/>
          <w:szCs w:val="24"/>
        </w:rPr>
        <w:t xml:space="preserve"> Ltd a 1 – tier dividend of $10,000 on 31/12/2013. ABC </w:t>
      </w:r>
      <w:proofErr w:type="spellStart"/>
      <w:r w:rsidRPr="001E6F6F">
        <w:rPr>
          <w:rFonts w:ascii="Arial" w:hAnsi="Arial" w:cs="Arial"/>
          <w:sz w:val="24"/>
          <w:szCs w:val="24"/>
        </w:rPr>
        <w:t>Pte</w:t>
      </w:r>
      <w:proofErr w:type="spellEnd"/>
      <w:r w:rsidRPr="001E6F6F">
        <w:rPr>
          <w:rFonts w:ascii="Arial" w:hAnsi="Arial" w:cs="Arial"/>
          <w:sz w:val="24"/>
          <w:szCs w:val="24"/>
        </w:rPr>
        <w:t xml:space="preserve"> </w:t>
      </w:r>
      <w:proofErr w:type="spellStart"/>
      <w:r w:rsidRPr="001E6F6F">
        <w:rPr>
          <w:rFonts w:ascii="Arial" w:hAnsi="Arial" w:cs="Arial"/>
          <w:sz w:val="24"/>
          <w:szCs w:val="24"/>
        </w:rPr>
        <w:t>Ltd’s</w:t>
      </w:r>
      <w:proofErr w:type="spellEnd"/>
      <w:r w:rsidRPr="001E6F6F">
        <w:rPr>
          <w:rFonts w:ascii="Arial" w:hAnsi="Arial" w:cs="Arial"/>
          <w:sz w:val="24"/>
          <w:szCs w:val="24"/>
        </w:rPr>
        <w:t xml:space="preserve"> profit (excluding dividend income) before tax for the financial year ended 31/12/2013 was $300,000.</w:t>
      </w: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 xml:space="preserve">What is the statutory income of ABC </w:t>
      </w:r>
      <w:proofErr w:type="spellStart"/>
      <w:r w:rsidRPr="001E6F6F">
        <w:rPr>
          <w:rFonts w:ascii="Arial" w:hAnsi="Arial" w:cs="Arial"/>
          <w:sz w:val="24"/>
          <w:szCs w:val="24"/>
        </w:rPr>
        <w:t>Pte</w:t>
      </w:r>
      <w:proofErr w:type="spellEnd"/>
      <w:r w:rsidRPr="001E6F6F">
        <w:rPr>
          <w:rFonts w:ascii="Arial" w:hAnsi="Arial" w:cs="Arial"/>
          <w:sz w:val="24"/>
          <w:szCs w:val="24"/>
        </w:rPr>
        <w:t xml:space="preserve"> </w:t>
      </w:r>
      <w:proofErr w:type="gramStart"/>
      <w:r w:rsidRPr="001E6F6F">
        <w:rPr>
          <w:rFonts w:ascii="Arial" w:hAnsi="Arial" w:cs="Arial"/>
          <w:sz w:val="24"/>
          <w:szCs w:val="24"/>
        </w:rPr>
        <w:t>Ltd.</w:t>
      </w:r>
      <w:proofErr w:type="gramEnd"/>
    </w:p>
    <w:p w:rsidR="00F612EB" w:rsidRDefault="00F612EB" w:rsidP="00F612EB">
      <w:pPr>
        <w:spacing w:after="0"/>
        <w:jc w:val="both"/>
      </w:pPr>
    </w:p>
    <w:p w:rsidR="00F612EB" w:rsidRPr="001E6F6F" w:rsidRDefault="001E6F6F" w:rsidP="001E6F6F">
      <w:pPr>
        <w:spacing w:after="0"/>
        <w:rPr>
          <w:rFonts w:ascii="Arial" w:hAnsi="Arial" w:cs="Arial"/>
          <w:b/>
          <w:sz w:val="24"/>
          <w:szCs w:val="24"/>
        </w:rPr>
      </w:pPr>
      <w:r>
        <w:rPr>
          <w:rFonts w:ascii="Arial" w:hAnsi="Arial" w:cs="Arial"/>
          <w:b/>
          <w:sz w:val="24"/>
          <w:szCs w:val="24"/>
        </w:rPr>
        <w:t>Question 4</w:t>
      </w: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 xml:space="preserve">Fastener </w:t>
      </w:r>
      <w:proofErr w:type="spellStart"/>
      <w:r w:rsidRPr="001E6F6F">
        <w:rPr>
          <w:rFonts w:ascii="Arial" w:hAnsi="Arial" w:cs="Arial"/>
          <w:sz w:val="24"/>
          <w:szCs w:val="24"/>
        </w:rPr>
        <w:t>Ptd</w:t>
      </w:r>
      <w:proofErr w:type="spellEnd"/>
      <w:r w:rsidRPr="001E6F6F">
        <w:rPr>
          <w:rFonts w:ascii="Arial" w:hAnsi="Arial" w:cs="Arial"/>
          <w:sz w:val="24"/>
          <w:szCs w:val="24"/>
        </w:rPr>
        <w:t xml:space="preserve"> Ltd incurred interest expenses of &amp;78,580 during the accounting year ended 30/9/13. Details of these expenses are:</w:t>
      </w: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 xml:space="preserve">    </w:t>
      </w:r>
      <w:r w:rsidR="001E6F6F">
        <w:rPr>
          <w:rFonts w:ascii="Arial" w:hAnsi="Arial" w:cs="Arial"/>
          <w:sz w:val="24"/>
          <w:szCs w:val="24"/>
        </w:rPr>
        <w:tab/>
        <w:t xml:space="preserve">   </w:t>
      </w:r>
      <w:r w:rsidRPr="001E6F6F">
        <w:rPr>
          <w:rFonts w:ascii="Arial" w:hAnsi="Arial" w:cs="Arial"/>
          <w:sz w:val="24"/>
          <w:szCs w:val="24"/>
        </w:rPr>
        <w:t xml:space="preserve"> $</w:t>
      </w: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Bank overdraft</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34,560</w:t>
      </w: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Loan for purchase of Plant and Machinery</w:t>
      </w:r>
      <w:r w:rsidRPr="001E6F6F">
        <w:rPr>
          <w:rFonts w:ascii="Arial" w:hAnsi="Arial" w:cs="Arial"/>
          <w:sz w:val="24"/>
          <w:szCs w:val="24"/>
        </w:rPr>
        <w:tab/>
      </w:r>
      <w:r w:rsidRPr="001E6F6F">
        <w:rPr>
          <w:rFonts w:ascii="Arial" w:hAnsi="Arial" w:cs="Arial"/>
          <w:sz w:val="24"/>
          <w:szCs w:val="24"/>
        </w:rPr>
        <w:tab/>
        <w:t>20,450</w:t>
      </w: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Loan for purchase of shares</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23,570</w:t>
      </w:r>
    </w:p>
    <w:p w:rsidR="00F612EB" w:rsidRPr="001E6F6F" w:rsidRDefault="00F612EB" w:rsidP="00F612EB">
      <w:pPr>
        <w:spacing w:after="0"/>
        <w:jc w:val="both"/>
        <w:rPr>
          <w:rFonts w:ascii="Arial" w:hAnsi="Arial" w:cs="Arial"/>
          <w:sz w:val="24"/>
          <w:szCs w:val="24"/>
        </w:rPr>
      </w:pPr>
      <w:r w:rsidRPr="001E6F6F">
        <w:rPr>
          <w:rFonts w:ascii="Arial" w:hAnsi="Arial" w:cs="Arial"/>
          <w:sz w:val="24"/>
          <w:szCs w:val="24"/>
        </w:rPr>
        <w:t>Total</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001E6F6F">
        <w:rPr>
          <w:rFonts w:ascii="Arial" w:hAnsi="Arial" w:cs="Arial"/>
          <w:sz w:val="24"/>
          <w:szCs w:val="24"/>
        </w:rPr>
        <w:tab/>
      </w:r>
      <w:r w:rsidR="00BA2402" w:rsidRPr="001E6F6F">
        <w:rPr>
          <w:rFonts w:ascii="Arial" w:hAnsi="Arial" w:cs="Arial"/>
          <w:sz w:val="24"/>
          <w:szCs w:val="24"/>
        </w:rPr>
        <w:t>78,580</w:t>
      </w:r>
    </w:p>
    <w:p w:rsidR="00BA2402" w:rsidRDefault="00BA2402" w:rsidP="00F612EB">
      <w:pPr>
        <w:spacing w:after="0"/>
        <w:jc w:val="both"/>
        <w:rPr>
          <w:b/>
        </w:rPr>
      </w:pPr>
    </w:p>
    <w:p w:rsidR="00BA2402" w:rsidRPr="001E6F6F" w:rsidRDefault="00BA2402" w:rsidP="001E6F6F">
      <w:pPr>
        <w:spacing w:after="0"/>
        <w:rPr>
          <w:rFonts w:ascii="Arial" w:hAnsi="Arial" w:cs="Arial"/>
          <w:b/>
          <w:sz w:val="24"/>
          <w:szCs w:val="24"/>
        </w:rPr>
      </w:pPr>
      <w:r w:rsidRPr="001E6F6F">
        <w:rPr>
          <w:rFonts w:ascii="Arial" w:hAnsi="Arial" w:cs="Arial"/>
          <w:b/>
          <w:sz w:val="24"/>
          <w:szCs w:val="24"/>
        </w:rPr>
        <w:t>Required</w:t>
      </w:r>
    </w:p>
    <w:p w:rsidR="00BA2402" w:rsidRPr="001E6F6F" w:rsidRDefault="00BA2402" w:rsidP="00F612EB">
      <w:pPr>
        <w:spacing w:after="0"/>
        <w:jc w:val="both"/>
        <w:rPr>
          <w:rFonts w:ascii="Arial" w:hAnsi="Arial" w:cs="Arial"/>
          <w:sz w:val="24"/>
          <w:szCs w:val="24"/>
        </w:rPr>
      </w:pPr>
      <w:r w:rsidRPr="001E6F6F">
        <w:rPr>
          <w:rFonts w:ascii="Arial" w:hAnsi="Arial" w:cs="Arial"/>
          <w:sz w:val="24"/>
          <w:szCs w:val="24"/>
        </w:rPr>
        <w:t>Calculate the interest expenses that are deductible against the company trading profit and investment income.</w:t>
      </w:r>
    </w:p>
    <w:p w:rsidR="00BA2402" w:rsidRDefault="00BA2402" w:rsidP="00F612EB">
      <w:pPr>
        <w:spacing w:after="0"/>
        <w:jc w:val="both"/>
      </w:pPr>
    </w:p>
    <w:p w:rsidR="00BA2402" w:rsidRPr="001E6F6F" w:rsidRDefault="0021239A" w:rsidP="001E6F6F">
      <w:pPr>
        <w:spacing w:after="0"/>
        <w:rPr>
          <w:rFonts w:ascii="Arial" w:hAnsi="Arial" w:cs="Arial"/>
          <w:b/>
          <w:sz w:val="24"/>
          <w:szCs w:val="24"/>
        </w:rPr>
      </w:pPr>
      <w:r w:rsidRPr="001E6F6F">
        <w:rPr>
          <w:rFonts w:ascii="Arial" w:hAnsi="Arial" w:cs="Arial"/>
          <w:b/>
          <w:sz w:val="24"/>
          <w:szCs w:val="24"/>
        </w:rPr>
        <w:t xml:space="preserve">Question </w:t>
      </w:r>
      <w:r w:rsidR="001E6F6F">
        <w:rPr>
          <w:rFonts w:ascii="Arial" w:hAnsi="Arial" w:cs="Arial"/>
          <w:b/>
          <w:sz w:val="24"/>
          <w:szCs w:val="24"/>
        </w:rPr>
        <w:t>5</w:t>
      </w:r>
    </w:p>
    <w:p w:rsidR="00BA2402" w:rsidRPr="001E6F6F" w:rsidRDefault="00BA2402" w:rsidP="00F612EB">
      <w:pPr>
        <w:spacing w:after="0"/>
        <w:jc w:val="both"/>
        <w:rPr>
          <w:rFonts w:ascii="Arial" w:hAnsi="Arial" w:cs="Arial"/>
          <w:sz w:val="24"/>
          <w:szCs w:val="24"/>
        </w:rPr>
      </w:pPr>
      <w:r w:rsidRPr="001E6F6F">
        <w:rPr>
          <w:rFonts w:ascii="Arial" w:hAnsi="Arial" w:cs="Arial"/>
          <w:sz w:val="24"/>
          <w:szCs w:val="24"/>
        </w:rPr>
        <w:t>Same facts as Question 2 except that the total interest expenses incurred cannot be directly identified between interest expenses incurred for trading and share investment purposes. The company has $500,000 total assets which include $100,000 non-income producing share investment.</w:t>
      </w:r>
    </w:p>
    <w:p w:rsidR="00BA2402" w:rsidRDefault="00BA2402" w:rsidP="00F612EB">
      <w:pPr>
        <w:spacing w:after="0"/>
        <w:jc w:val="both"/>
      </w:pPr>
    </w:p>
    <w:p w:rsidR="00BA2402" w:rsidRPr="001E6F6F" w:rsidRDefault="00BA2402" w:rsidP="001E6F6F">
      <w:pPr>
        <w:spacing w:after="0"/>
        <w:rPr>
          <w:rFonts w:ascii="Arial" w:hAnsi="Arial" w:cs="Arial"/>
          <w:b/>
          <w:sz w:val="24"/>
          <w:szCs w:val="24"/>
        </w:rPr>
      </w:pPr>
      <w:r w:rsidRPr="001E6F6F">
        <w:rPr>
          <w:rFonts w:ascii="Arial" w:hAnsi="Arial" w:cs="Arial"/>
          <w:b/>
          <w:sz w:val="24"/>
          <w:szCs w:val="24"/>
        </w:rPr>
        <w:t>Required</w:t>
      </w:r>
    </w:p>
    <w:p w:rsidR="00BA2402" w:rsidRDefault="00BA2402" w:rsidP="00BA2402">
      <w:pPr>
        <w:spacing w:after="0"/>
        <w:jc w:val="both"/>
      </w:pPr>
      <w:r w:rsidRPr="001E6F6F">
        <w:rPr>
          <w:rFonts w:ascii="Arial" w:hAnsi="Arial" w:cs="Arial"/>
          <w:sz w:val="24"/>
          <w:szCs w:val="24"/>
        </w:rPr>
        <w:t>Calculate the interest expenses that are deductible against the company trading profit and investment income.</w:t>
      </w:r>
    </w:p>
    <w:p w:rsidR="00BA2402" w:rsidRDefault="00BA2402" w:rsidP="00BA2402">
      <w:pPr>
        <w:spacing w:after="0"/>
        <w:jc w:val="both"/>
      </w:pPr>
    </w:p>
    <w:p w:rsidR="00BA2402" w:rsidRPr="001E6F6F" w:rsidRDefault="001E6F6F" w:rsidP="001E6F6F">
      <w:pPr>
        <w:spacing w:after="0"/>
        <w:rPr>
          <w:rFonts w:ascii="Arial" w:hAnsi="Arial" w:cs="Arial"/>
          <w:b/>
          <w:sz w:val="24"/>
          <w:szCs w:val="24"/>
        </w:rPr>
      </w:pPr>
      <w:r>
        <w:rPr>
          <w:rFonts w:ascii="Arial" w:hAnsi="Arial" w:cs="Arial"/>
          <w:b/>
          <w:sz w:val="24"/>
          <w:szCs w:val="24"/>
        </w:rPr>
        <w:t>Question 6</w:t>
      </w:r>
    </w:p>
    <w:p w:rsidR="00BA2402" w:rsidRPr="001E6F6F" w:rsidRDefault="00BA2402" w:rsidP="00BA2402">
      <w:pPr>
        <w:spacing w:after="0"/>
        <w:jc w:val="both"/>
        <w:rPr>
          <w:rFonts w:ascii="Arial" w:hAnsi="Arial" w:cs="Arial"/>
          <w:sz w:val="24"/>
          <w:szCs w:val="24"/>
        </w:rPr>
      </w:pPr>
      <w:r w:rsidRPr="001E6F6F">
        <w:rPr>
          <w:rFonts w:ascii="Arial" w:hAnsi="Arial" w:cs="Arial"/>
          <w:sz w:val="24"/>
          <w:szCs w:val="24"/>
        </w:rPr>
        <w:t>Hotel Galaxy incurred for the first time $50,000 to install new windows and doors during the financial year ended 31/12/10. During the financial year ended 31/12/13, it incurred $25,000 to replace the windows.</w:t>
      </w:r>
    </w:p>
    <w:p w:rsidR="00BA2402" w:rsidRPr="001E6F6F" w:rsidRDefault="00BA2402" w:rsidP="001E6F6F">
      <w:pPr>
        <w:spacing w:after="0"/>
        <w:rPr>
          <w:rFonts w:ascii="Arial" w:hAnsi="Arial" w:cs="Arial"/>
          <w:b/>
          <w:sz w:val="24"/>
          <w:szCs w:val="24"/>
        </w:rPr>
      </w:pPr>
      <w:r w:rsidRPr="001E6F6F">
        <w:rPr>
          <w:rFonts w:ascii="Arial" w:hAnsi="Arial" w:cs="Arial"/>
          <w:b/>
          <w:sz w:val="24"/>
          <w:szCs w:val="24"/>
        </w:rPr>
        <w:t>Required</w:t>
      </w:r>
    </w:p>
    <w:p w:rsidR="00BA2402" w:rsidRPr="001E6F6F" w:rsidRDefault="00BA2402" w:rsidP="00BA2402">
      <w:pPr>
        <w:spacing w:after="0"/>
        <w:jc w:val="both"/>
        <w:rPr>
          <w:rFonts w:ascii="Arial" w:hAnsi="Arial" w:cs="Arial"/>
          <w:sz w:val="24"/>
          <w:szCs w:val="24"/>
        </w:rPr>
      </w:pPr>
      <w:r w:rsidRPr="001E6F6F">
        <w:rPr>
          <w:rFonts w:ascii="Arial" w:hAnsi="Arial" w:cs="Arial"/>
          <w:sz w:val="24"/>
          <w:szCs w:val="24"/>
        </w:rPr>
        <w:lastRenderedPageBreak/>
        <w:t>State whether the expenses on the windows &amp; doors of $50,000 and $25,000 replacement cost are tax deductible.</w:t>
      </w:r>
    </w:p>
    <w:p w:rsidR="00BA2402" w:rsidRDefault="00BA2402" w:rsidP="00BA2402">
      <w:pPr>
        <w:spacing w:after="0"/>
        <w:jc w:val="both"/>
      </w:pPr>
    </w:p>
    <w:p w:rsidR="00BA2402" w:rsidRPr="001E6F6F" w:rsidRDefault="001E6F6F" w:rsidP="001E6F6F">
      <w:pPr>
        <w:spacing w:after="0"/>
        <w:rPr>
          <w:rFonts w:ascii="Arial" w:hAnsi="Arial" w:cs="Arial"/>
          <w:b/>
          <w:sz w:val="24"/>
          <w:szCs w:val="24"/>
        </w:rPr>
      </w:pPr>
      <w:r>
        <w:rPr>
          <w:rFonts w:ascii="Arial" w:hAnsi="Arial" w:cs="Arial"/>
          <w:b/>
          <w:sz w:val="24"/>
          <w:szCs w:val="24"/>
        </w:rPr>
        <w:t>Question 7</w:t>
      </w:r>
    </w:p>
    <w:p w:rsidR="00BA2402" w:rsidRPr="001E6F6F" w:rsidRDefault="00BA2402" w:rsidP="00BA2402">
      <w:pPr>
        <w:spacing w:after="0"/>
        <w:jc w:val="both"/>
        <w:rPr>
          <w:rFonts w:ascii="Arial" w:hAnsi="Arial" w:cs="Arial"/>
          <w:sz w:val="24"/>
          <w:szCs w:val="24"/>
        </w:rPr>
      </w:pPr>
      <w:r w:rsidRPr="001E6F6F">
        <w:rPr>
          <w:rFonts w:ascii="Arial" w:hAnsi="Arial" w:cs="Arial"/>
          <w:sz w:val="24"/>
          <w:szCs w:val="24"/>
        </w:rPr>
        <w:t>The profit and loss account has been debited with a bad and doubtful debt expense of $9,700 comprising:</w:t>
      </w:r>
    </w:p>
    <w:p w:rsidR="00BA2402" w:rsidRPr="001E6F6F" w:rsidRDefault="00BA2402" w:rsidP="00BA2402">
      <w:pPr>
        <w:spacing w:after="0"/>
        <w:jc w:val="both"/>
        <w:rPr>
          <w:rFonts w:ascii="Arial" w:hAnsi="Arial" w:cs="Arial"/>
          <w:sz w:val="24"/>
          <w:szCs w:val="24"/>
        </w:rPr>
      </w:pP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 xml:space="preserve">   </w:t>
      </w:r>
      <w:r w:rsidR="001E6F6F">
        <w:rPr>
          <w:rFonts w:ascii="Arial" w:hAnsi="Arial" w:cs="Arial"/>
          <w:sz w:val="24"/>
          <w:szCs w:val="24"/>
        </w:rPr>
        <w:tab/>
        <w:t xml:space="preserve">   </w:t>
      </w:r>
      <w:r w:rsidRPr="001E6F6F">
        <w:rPr>
          <w:rFonts w:ascii="Arial" w:hAnsi="Arial" w:cs="Arial"/>
          <w:sz w:val="24"/>
          <w:szCs w:val="24"/>
        </w:rPr>
        <w:t>$</w:t>
      </w:r>
    </w:p>
    <w:p w:rsidR="00BA2402" w:rsidRPr="001E6F6F" w:rsidRDefault="00BA2402" w:rsidP="00BA2402">
      <w:pPr>
        <w:spacing w:after="0"/>
        <w:jc w:val="both"/>
        <w:rPr>
          <w:rFonts w:ascii="Arial" w:hAnsi="Arial" w:cs="Arial"/>
          <w:sz w:val="24"/>
          <w:szCs w:val="24"/>
        </w:rPr>
      </w:pPr>
      <w:r w:rsidRPr="001E6F6F">
        <w:rPr>
          <w:rFonts w:ascii="Arial" w:hAnsi="Arial" w:cs="Arial"/>
          <w:sz w:val="24"/>
          <w:szCs w:val="24"/>
        </w:rPr>
        <w:t>Loans to staff written off</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001E6F6F">
        <w:rPr>
          <w:rFonts w:ascii="Arial" w:hAnsi="Arial" w:cs="Arial"/>
          <w:sz w:val="24"/>
          <w:szCs w:val="24"/>
        </w:rPr>
        <w:tab/>
      </w:r>
      <w:r w:rsidRPr="001E6F6F">
        <w:rPr>
          <w:rFonts w:ascii="Arial" w:hAnsi="Arial" w:cs="Arial"/>
          <w:sz w:val="24"/>
          <w:szCs w:val="24"/>
        </w:rPr>
        <w:t>2,000</w:t>
      </w:r>
    </w:p>
    <w:p w:rsidR="00BA2402" w:rsidRPr="001E6F6F" w:rsidRDefault="00BA2402" w:rsidP="00BA2402">
      <w:pPr>
        <w:spacing w:after="0"/>
        <w:jc w:val="both"/>
        <w:rPr>
          <w:rFonts w:ascii="Arial" w:hAnsi="Arial" w:cs="Arial"/>
          <w:sz w:val="24"/>
          <w:szCs w:val="24"/>
        </w:rPr>
      </w:pPr>
      <w:r w:rsidRPr="001E6F6F">
        <w:rPr>
          <w:rFonts w:ascii="Arial" w:hAnsi="Arial" w:cs="Arial"/>
          <w:sz w:val="24"/>
          <w:szCs w:val="24"/>
        </w:rPr>
        <w:t>Bad debts written off</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4,000</w:t>
      </w:r>
    </w:p>
    <w:p w:rsidR="00BA2402" w:rsidRPr="001E6F6F" w:rsidRDefault="00BA2402" w:rsidP="00BA2402">
      <w:pPr>
        <w:spacing w:after="0"/>
        <w:jc w:val="both"/>
        <w:rPr>
          <w:rFonts w:ascii="Arial" w:hAnsi="Arial" w:cs="Arial"/>
          <w:sz w:val="24"/>
          <w:szCs w:val="24"/>
        </w:rPr>
      </w:pPr>
      <w:r w:rsidRPr="001E6F6F">
        <w:rPr>
          <w:rFonts w:ascii="Arial" w:hAnsi="Arial" w:cs="Arial"/>
          <w:sz w:val="24"/>
          <w:szCs w:val="24"/>
        </w:rPr>
        <w:t>Trade debts recovered</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(1,000)</w:t>
      </w:r>
    </w:p>
    <w:p w:rsidR="00BA2402" w:rsidRPr="001E6F6F" w:rsidRDefault="00BA2402" w:rsidP="00BA2402">
      <w:pPr>
        <w:spacing w:after="0"/>
        <w:jc w:val="both"/>
        <w:rPr>
          <w:rFonts w:ascii="Arial" w:hAnsi="Arial" w:cs="Arial"/>
          <w:sz w:val="24"/>
          <w:szCs w:val="24"/>
        </w:rPr>
      </w:pPr>
      <w:r w:rsidRPr="001E6F6F">
        <w:rPr>
          <w:rFonts w:ascii="Arial" w:hAnsi="Arial" w:cs="Arial"/>
          <w:sz w:val="24"/>
          <w:szCs w:val="24"/>
        </w:rPr>
        <w:t>Increase in impairment losses on trade receivables</w:t>
      </w:r>
      <w:r w:rsidRPr="001E6F6F">
        <w:rPr>
          <w:rFonts w:ascii="Arial" w:hAnsi="Arial" w:cs="Arial"/>
          <w:sz w:val="24"/>
          <w:szCs w:val="24"/>
        </w:rPr>
        <w:tab/>
      </w:r>
      <w:r w:rsidRPr="001E6F6F">
        <w:rPr>
          <w:rFonts w:ascii="Arial" w:hAnsi="Arial" w:cs="Arial"/>
          <w:sz w:val="24"/>
          <w:szCs w:val="24"/>
        </w:rPr>
        <w:tab/>
        <w:t>1,500</w:t>
      </w:r>
    </w:p>
    <w:p w:rsidR="00BA2402" w:rsidRPr="001E6F6F" w:rsidRDefault="00BA2402" w:rsidP="00BA2402">
      <w:pPr>
        <w:spacing w:after="0"/>
        <w:jc w:val="both"/>
        <w:rPr>
          <w:rFonts w:ascii="Arial" w:hAnsi="Arial" w:cs="Arial"/>
          <w:sz w:val="24"/>
          <w:szCs w:val="24"/>
        </w:rPr>
      </w:pPr>
      <w:r w:rsidRPr="001E6F6F">
        <w:rPr>
          <w:rFonts w:ascii="Arial" w:hAnsi="Arial" w:cs="Arial"/>
          <w:sz w:val="24"/>
          <w:szCs w:val="24"/>
        </w:rPr>
        <w:t xml:space="preserve">Increase in impairment </w:t>
      </w:r>
      <w:r w:rsidR="001E6F6F">
        <w:rPr>
          <w:rFonts w:ascii="Arial" w:hAnsi="Arial" w:cs="Arial"/>
          <w:sz w:val="24"/>
          <w:szCs w:val="24"/>
        </w:rPr>
        <w:t>losses on non-trade receivables</w:t>
      </w:r>
      <w:r w:rsidRPr="001E6F6F">
        <w:rPr>
          <w:rFonts w:ascii="Arial" w:hAnsi="Arial" w:cs="Arial"/>
          <w:sz w:val="24"/>
          <w:szCs w:val="24"/>
        </w:rPr>
        <w:tab/>
        <w:t>3,200</w:t>
      </w:r>
    </w:p>
    <w:p w:rsidR="00BA2402" w:rsidRPr="001E6F6F" w:rsidRDefault="006F3BA1" w:rsidP="00BA2402">
      <w:pPr>
        <w:spacing w:after="0"/>
        <w:jc w:val="both"/>
        <w:rPr>
          <w:rFonts w:ascii="Arial" w:hAnsi="Arial" w:cs="Arial"/>
          <w:sz w:val="24"/>
          <w:szCs w:val="24"/>
        </w:rPr>
      </w:pPr>
      <w:r w:rsidRPr="001E6F6F">
        <w:rPr>
          <w:rFonts w:ascii="Arial" w:hAnsi="Arial" w:cs="Arial"/>
          <w:sz w:val="24"/>
          <w:szCs w:val="24"/>
        </w:rPr>
        <w:t>Profit/Loss account</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001E6F6F">
        <w:rPr>
          <w:rFonts w:ascii="Arial" w:hAnsi="Arial" w:cs="Arial"/>
          <w:sz w:val="24"/>
          <w:szCs w:val="24"/>
        </w:rPr>
        <w:tab/>
      </w:r>
      <w:r w:rsidRPr="001E6F6F">
        <w:rPr>
          <w:rFonts w:ascii="Arial" w:hAnsi="Arial" w:cs="Arial"/>
          <w:sz w:val="24"/>
          <w:szCs w:val="24"/>
        </w:rPr>
        <w:t>9,700</w:t>
      </w:r>
    </w:p>
    <w:p w:rsidR="006F3BA1" w:rsidRDefault="006F3BA1" w:rsidP="00BA2402">
      <w:pPr>
        <w:spacing w:after="0"/>
        <w:jc w:val="both"/>
        <w:rPr>
          <w:b/>
          <w:u w:val="single"/>
        </w:rPr>
      </w:pPr>
    </w:p>
    <w:p w:rsidR="006F3BA1" w:rsidRPr="001E6F6F" w:rsidRDefault="006F3BA1" w:rsidP="001E6F6F">
      <w:pPr>
        <w:spacing w:after="0"/>
        <w:rPr>
          <w:rFonts w:ascii="Arial" w:hAnsi="Arial" w:cs="Arial"/>
          <w:b/>
          <w:sz w:val="24"/>
          <w:szCs w:val="24"/>
        </w:rPr>
      </w:pPr>
      <w:r w:rsidRPr="001E6F6F">
        <w:rPr>
          <w:rFonts w:ascii="Arial" w:hAnsi="Arial" w:cs="Arial"/>
          <w:b/>
          <w:sz w:val="24"/>
          <w:szCs w:val="24"/>
        </w:rPr>
        <w:t>Required</w:t>
      </w:r>
    </w:p>
    <w:p w:rsidR="00BA2402" w:rsidRPr="001E6F6F" w:rsidRDefault="006F3BA1" w:rsidP="00BA2402">
      <w:pPr>
        <w:spacing w:after="0"/>
        <w:jc w:val="both"/>
        <w:rPr>
          <w:rFonts w:ascii="Arial" w:hAnsi="Arial" w:cs="Arial"/>
          <w:sz w:val="24"/>
          <w:szCs w:val="24"/>
        </w:rPr>
      </w:pPr>
      <w:r w:rsidRPr="001E6F6F">
        <w:rPr>
          <w:rFonts w:ascii="Arial" w:hAnsi="Arial" w:cs="Arial"/>
          <w:sz w:val="24"/>
          <w:szCs w:val="24"/>
        </w:rPr>
        <w:t>State which expenses are deductible and non-deductible?</w:t>
      </w:r>
    </w:p>
    <w:p w:rsidR="006F3BA1" w:rsidRDefault="006F3BA1" w:rsidP="00BA2402">
      <w:pPr>
        <w:spacing w:after="0"/>
        <w:jc w:val="both"/>
      </w:pPr>
    </w:p>
    <w:p w:rsidR="006F3BA1" w:rsidRPr="001E6F6F" w:rsidRDefault="006F3BA1" w:rsidP="001E6F6F">
      <w:pPr>
        <w:spacing w:after="0"/>
        <w:rPr>
          <w:rFonts w:ascii="Arial" w:hAnsi="Arial" w:cs="Arial"/>
          <w:b/>
          <w:sz w:val="24"/>
          <w:szCs w:val="24"/>
        </w:rPr>
      </w:pPr>
      <w:r w:rsidRPr="001E6F6F">
        <w:rPr>
          <w:rFonts w:ascii="Arial" w:hAnsi="Arial" w:cs="Arial"/>
          <w:b/>
          <w:sz w:val="24"/>
          <w:szCs w:val="24"/>
        </w:rPr>
        <w:t>Question</w:t>
      </w:r>
      <w:r w:rsidR="001E6F6F">
        <w:rPr>
          <w:rFonts w:ascii="Arial" w:hAnsi="Arial" w:cs="Arial"/>
          <w:b/>
          <w:sz w:val="24"/>
          <w:szCs w:val="24"/>
        </w:rPr>
        <w:t xml:space="preserve"> 8</w:t>
      </w:r>
    </w:p>
    <w:p w:rsidR="006F3BA1" w:rsidRPr="001E6F6F" w:rsidRDefault="006F3BA1" w:rsidP="00BA2402">
      <w:pPr>
        <w:spacing w:after="0"/>
        <w:jc w:val="both"/>
        <w:rPr>
          <w:rFonts w:ascii="Arial" w:hAnsi="Arial" w:cs="Arial"/>
          <w:sz w:val="24"/>
          <w:szCs w:val="24"/>
        </w:rPr>
      </w:pPr>
      <w:r w:rsidRPr="001E6F6F">
        <w:rPr>
          <w:rFonts w:ascii="Arial" w:hAnsi="Arial" w:cs="Arial"/>
          <w:sz w:val="24"/>
          <w:szCs w:val="24"/>
        </w:rPr>
        <w:t xml:space="preserve">Gummi </w:t>
      </w:r>
      <w:proofErr w:type="spellStart"/>
      <w:r w:rsidRPr="001E6F6F">
        <w:rPr>
          <w:rFonts w:ascii="Arial" w:hAnsi="Arial" w:cs="Arial"/>
          <w:sz w:val="24"/>
          <w:szCs w:val="24"/>
        </w:rPr>
        <w:t>Pte</w:t>
      </w:r>
      <w:proofErr w:type="spellEnd"/>
      <w:r w:rsidRPr="001E6F6F">
        <w:rPr>
          <w:rFonts w:ascii="Arial" w:hAnsi="Arial" w:cs="Arial"/>
          <w:sz w:val="24"/>
          <w:szCs w:val="24"/>
        </w:rPr>
        <w:t xml:space="preserve"> Ltd has employed 2 local employees (below 50 years old) and one foreign employee, John, with Employment pass. Details of their income during the year 2013 are:</w:t>
      </w:r>
    </w:p>
    <w:p w:rsidR="006F3BA1" w:rsidRDefault="006F3BA1" w:rsidP="00BA2402">
      <w:pPr>
        <w:spacing w:after="0"/>
        <w:jc w:val="both"/>
      </w:pPr>
    </w:p>
    <w:p w:rsidR="006F3BA1" w:rsidRPr="001E6F6F" w:rsidRDefault="006F3BA1" w:rsidP="001E6F6F">
      <w:pPr>
        <w:spacing w:after="0"/>
        <w:rPr>
          <w:rFonts w:ascii="Arial" w:hAnsi="Arial" w:cs="Arial"/>
          <w:b/>
          <w:sz w:val="24"/>
          <w:szCs w:val="24"/>
        </w:rPr>
      </w:pPr>
      <w:r w:rsidRPr="001E6F6F">
        <w:rPr>
          <w:rFonts w:ascii="Arial" w:hAnsi="Arial" w:cs="Arial"/>
          <w:b/>
          <w:sz w:val="24"/>
          <w:szCs w:val="24"/>
        </w:rPr>
        <w:t>Employee</w:t>
      </w:r>
      <w:r w:rsidRPr="001E6F6F">
        <w:rPr>
          <w:rFonts w:ascii="Arial" w:hAnsi="Arial" w:cs="Arial"/>
          <w:b/>
          <w:sz w:val="24"/>
          <w:szCs w:val="24"/>
        </w:rPr>
        <w:tab/>
      </w:r>
      <w:r w:rsidRPr="001E6F6F">
        <w:rPr>
          <w:rFonts w:ascii="Arial" w:hAnsi="Arial" w:cs="Arial"/>
          <w:b/>
          <w:sz w:val="24"/>
          <w:szCs w:val="24"/>
        </w:rPr>
        <w:tab/>
      </w:r>
      <w:r w:rsidRPr="001E6F6F">
        <w:rPr>
          <w:rFonts w:ascii="Arial" w:hAnsi="Arial" w:cs="Arial"/>
          <w:b/>
          <w:sz w:val="24"/>
          <w:szCs w:val="24"/>
        </w:rPr>
        <w:tab/>
        <w:t>Salary per month</w:t>
      </w:r>
      <w:r w:rsidRPr="001E6F6F">
        <w:rPr>
          <w:rFonts w:ascii="Arial" w:hAnsi="Arial" w:cs="Arial"/>
          <w:b/>
          <w:sz w:val="24"/>
          <w:szCs w:val="24"/>
        </w:rPr>
        <w:tab/>
      </w:r>
      <w:r w:rsidRPr="001E6F6F">
        <w:rPr>
          <w:rFonts w:ascii="Arial" w:hAnsi="Arial" w:cs="Arial"/>
          <w:b/>
          <w:sz w:val="24"/>
          <w:szCs w:val="24"/>
        </w:rPr>
        <w:tab/>
        <w:t>Bonus paid on 31/12/13</w:t>
      </w:r>
    </w:p>
    <w:p w:rsidR="006F3BA1" w:rsidRPr="001E6F6F" w:rsidRDefault="006F3BA1" w:rsidP="00BA2402">
      <w:pPr>
        <w:spacing w:after="0"/>
        <w:jc w:val="both"/>
        <w:rPr>
          <w:rFonts w:ascii="Arial" w:hAnsi="Arial" w:cs="Arial"/>
          <w:sz w:val="24"/>
          <w:szCs w:val="24"/>
        </w:rPr>
      </w:pPr>
      <w: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001E6F6F">
        <w:rPr>
          <w:rFonts w:ascii="Arial" w:hAnsi="Arial" w:cs="Arial"/>
          <w:sz w:val="24"/>
          <w:szCs w:val="24"/>
        </w:rPr>
        <w:t xml:space="preserve">   </w:t>
      </w:r>
      <w:r w:rsidRPr="001E6F6F">
        <w:rPr>
          <w:rFonts w:ascii="Arial" w:hAnsi="Arial" w:cs="Arial"/>
          <w:sz w:val="24"/>
          <w:szCs w:val="24"/>
        </w:rPr>
        <w:t>$</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 xml:space="preserve">     $</w:t>
      </w:r>
    </w:p>
    <w:p w:rsidR="006F3BA1" w:rsidRPr="001E6F6F" w:rsidRDefault="006F3BA1" w:rsidP="00BA2402">
      <w:pPr>
        <w:spacing w:after="0"/>
        <w:jc w:val="both"/>
        <w:rPr>
          <w:rFonts w:ascii="Arial" w:hAnsi="Arial" w:cs="Arial"/>
          <w:sz w:val="24"/>
          <w:szCs w:val="24"/>
        </w:rPr>
      </w:pPr>
      <w:r w:rsidRPr="001E6F6F">
        <w:rPr>
          <w:rFonts w:ascii="Arial" w:hAnsi="Arial" w:cs="Arial"/>
          <w:sz w:val="24"/>
          <w:szCs w:val="24"/>
        </w:rPr>
        <w:t>Moses Lee</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 xml:space="preserve">           4,000</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12,000</w:t>
      </w:r>
    </w:p>
    <w:p w:rsidR="006F3BA1" w:rsidRPr="001E6F6F" w:rsidRDefault="006F3BA1" w:rsidP="00BA2402">
      <w:pPr>
        <w:spacing w:after="0"/>
        <w:jc w:val="both"/>
        <w:rPr>
          <w:rFonts w:ascii="Arial" w:hAnsi="Arial" w:cs="Arial"/>
          <w:sz w:val="24"/>
          <w:szCs w:val="24"/>
        </w:rPr>
      </w:pPr>
      <w:r w:rsidRPr="001E6F6F">
        <w:rPr>
          <w:rFonts w:ascii="Arial" w:hAnsi="Arial" w:cs="Arial"/>
          <w:sz w:val="24"/>
          <w:szCs w:val="24"/>
        </w:rPr>
        <w:t>Stephen</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 xml:space="preserve">           7,000</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38,000</w:t>
      </w:r>
    </w:p>
    <w:p w:rsidR="006F3BA1" w:rsidRPr="001E6F6F" w:rsidRDefault="006F3BA1" w:rsidP="00BA2402">
      <w:pPr>
        <w:spacing w:after="0"/>
        <w:jc w:val="both"/>
        <w:rPr>
          <w:rFonts w:ascii="Arial" w:hAnsi="Arial" w:cs="Arial"/>
          <w:sz w:val="24"/>
          <w:szCs w:val="24"/>
        </w:rPr>
      </w:pPr>
      <w:r w:rsidRPr="001E6F6F">
        <w:rPr>
          <w:rFonts w:ascii="Arial" w:hAnsi="Arial" w:cs="Arial"/>
          <w:sz w:val="24"/>
          <w:szCs w:val="24"/>
        </w:rPr>
        <w:t>John</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 xml:space="preserve">           8,000</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40,000</w:t>
      </w:r>
    </w:p>
    <w:p w:rsidR="006F3BA1" w:rsidRDefault="006F3BA1" w:rsidP="00BA2402">
      <w:pPr>
        <w:spacing w:after="0"/>
        <w:jc w:val="both"/>
      </w:pPr>
    </w:p>
    <w:p w:rsidR="006F3BA1" w:rsidRPr="001E6F6F" w:rsidRDefault="006F3BA1" w:rsidP="00BA2402">
      <w:pPr>
        <w:spacing w:after="0"/>
        <w:jc w:val="both"/>
        <w:rPr>
          <w:rFonts w:ascii="Arial" w:hAnsi="Arial" w:cs="Arial"/>
          <w:sz w:val="24"/>
          <w:szCs w:val="24"/>
        </w:rPr>
      </w:pPr>
      <w:r w:rsidRPr="001E6F6F">
        <w:rPr>
          <w:rFonts w:ascii="Arial" w:hAnsi="Arial" w:cs="Arial"/>
          <w:sz w:val="24"/>
          <w:szCs w:val="24"/>
        </w:rPr>
        <w:t>The company’s CPF contribution for each of these employees is:</w:t>
      </w:r>
    </w:p>
    <w:p w:rsidR="006F3BA1" w:rsidRPr="001E6F6F" w:rsidRDefault="006F3BA1" w:rsidP="00BA2402">
      <w:pPr>
        <w:spacing w:after="0"/>
        <w:jc w:val="both"/>
        <w:rPr>
          <w:rFonts w:ascii="Arial" w:hAnsi="Arial" w:cs="Arial"/>
          <w:sz w:val="24"/>
          <w:szCs w:val="24"/>
        </w:rPr>
      </w:pP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w:t>
      </w:r>
    </w:p>
    <w:p w:rsidR="006F3BA1" w:rsidRPr="001E6F6F" w:rsidRDefault="006F3BA1" w:rsidP="00BA2402">
      <w:pPr>
        <w:spacing w:after="0"/>
        <w:jc w:val="both"/>
        <w:rPr>
          <w:rFonts w:ascii="Arial" w:hAnsi="Arial" w:cs="Arial"/>
          <w:sz w:val="24"/>
          <w:szCs w:val="24"/>
        </w:rPr>
      </w:pPr>
      <w:r w:rsidRPr="001E6F6F">
        <w:rPr>
          <w:rFonts w:ascii="Arial" w:hAnsi="Arial" w:cs="Arial"/>
          <w:sz w:val="24"/>
          <w:szCs w:val="24"/>
        </w:rPr>
        <w:t>Moses</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9,600</w:t>
      </w:r>
    </w:p>
    <w:p w:rsidR="006F3BA1" w:rsidRPr="001E6F6F" w:rsidRDefault="006F3BA1" w:rsidP="00BA2402">
      <w:pPr>
        <w:spacing w:after="0"/>
        <w:jc w:val="both"/>
        <w:rPr>
          <w:rFonts w:ascii="Arial" w:hAnsi="Arial" w:cs="Arial"/>
          <w:sz w:val="24"/>
          <w:szCs w:val="24"/>
        </w:rPr>
      </w:pPr>
      <w:r w:rsidRPr="001E6F6F">
        <w:rPr>
          <w:rFonts w:ascii="Arial" w:hAnsi="Arial" w:cs="Arial"/>
          <w:sz w:val="24"/>
          <w:szCs w:val="24"/>
        </w:rPr>
        <w:t>Stephen</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17,060</w:t>
      </w:r>
    </w:p>
    <w:p w:rsidR="006F3BA1" w:rsidRPr="001E6F6F" w:rsidRDefault="006F3BA1" w:rsidP="00BA2402">
      <w:pPr>
        <w:spacing w:after="0"/>
        <w:jc w:val="both"/>
        <w:rPr>
          <w:rFonts w:ascii="Arial" w:hAnsi="Arial" w:cs="Arial"/>
          <w:sz w:val="24"/>
          <w:szCs w:val="24"/>
        </w:rPr>
      </w:pPr>
      <w:r w:rsidRPr="001E6F6F">
        <w:rPr>
          <w:rFonts w:ascii="Arial" w:hAnsi="Arial" w:cs="Arial"/>
          <w:sz w:val="24"/>
          <w:szCs w:val="24"/>
        </w:rPr>
        <w:t>John</w:t>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r>
      <w:r w:rsidRPr="001E6F6F">
        <w:rPr>
          <w:rFonts w:ascii="Arial" w:hAnsi="Arial" w:cs="Arial"/>
          <w:sz w:val="24"/>
          <w:szCs w:val="24"/>
        </w:rPr>
        <w:tab/>
        <w:t>19,000</w:t>
      </w:r>
    </w:p>
    <w:p w:rsidR="006F3BA1" w:rsidRDefault="006F3BA1" w:rsidP="00BA2402">
      <w:pPr>
        <w:spacing w:after="0"/>
        <w:jc w:val="both"/>
      </w:pPr>
    </w:p>
    <w:p w:rsidR="006F3BA1" w:rsidRPr="001E6F6F" w:rsidRDefault="006F3BA1" w:rsidP="001E6F6F">
      <w:pPr>
        <w:spacing w:after="0"/>
        <w:rPr>
          <w:rFonts w:ascii="Arial" w:hAnsi="Arial" w:cs="Arial"/>
          <w:b/>
          <w:sz w:val="24"/>
          <w:szCs w:val="24"/>
        </w:rPr>
      </w:pPr>
      <w:r w:rsidRPr="001E6F6F">
        <w:rPr>
          <w:rFonts w:ascii="Arial" w:hAnsi="Arial" w:cs="Arial"/>
          <w:b/>
          <w:sz w:val="24"/>
          <w:szCs w:val="24"/>
        </w:rPr>
        <w:t>Required</w:t>
      </w:r>
    </w:p>
    <w:p w:rsidR="006F3BA1" w:rsidRPr="001E6F6F" w:rsidRDefault="006F3BA1" w:rsidP="00BA2402">
      <w:pPr>
        <w:spacing w:after="0"/>
        <w:jc w:val="both"/>
        <w:rPr>
          <w:rFonts w:ascii="Arial" w:hAnsi="Arial" w:cs="Arial"/>
          <w:sz w:val="24"/>
          <w:szCs w:val="24"/>
        </w:rPr>
      </w:pPr>
      <w:r w:rsidRPr="001E6F6F">
        <w:rPr>
          <w:rFonts w:ascii="Arial" w:hAnsi="Arial" w:cs="Arial"/>
          <w:sz w:val="24"/>
          <w:szCs w:val="24"/>
        </w:rPr>
        <w:t>Calculate if any of the contributions are not tax deductible</w:t>
      </w:r>
    </w:p>
    <w:p w:rsidR="00F07599" w:rsidRDefault="00F07599" w:rsidP="00BA2402">
      <w:pPr>
        <w:spacing w:after="0"/>
        <w:jc w:val="both"/>
        <w:rPr>
          <w:b/>
        </w:rPr>
      </w:pPr>
    </w:p>
    <w:p w:rsidR="006F3BA1" w:rsidRPr="001E6F6F" w:rsidRDefault="001E6F6F" w:rsidP="001E6F6F">
      <w:pPr>
        <w:spacing w:after="0"/>
        <w:rPr>
          <w:rFonts w:ascii="Arial" w:hAnsi="Arial" w:cs="Arial"/>
          <w:b/>
          <w:sz w:val="24"/>
          <w:szCs w:val="24"/>
        </w:rPr>
      </w:pPr>
      <w:r>
        <w:rPr>
          <w:rFonts w:ascii="Arial" w:hAnsi="Arial" w:cs="Arial"/>
          <w:b/>
          <w:sz w:val="24"/>
          <w:szCs w:val="24"/>
        </w:rPr>
        <w:t>Question 9</w:t>
      </w:r>
    </w:p>
    <w:p w:rsidR="006F3BA1" w:rsidRPr="001E6F6F" w:rsidRDefault="000840AA" w:rsidP="00BA2402">
      <w:pPr>
        <w:spacing w:after="0"/>
        <w:jc w:val="both"/>
        <w:rPr>
          <w:rFonts w:ascii="Arial" w:hAnsi="Arial" w:cs="Arial"/>
          <w:sz w:val="24"/>
          <w:szCs w:val="24"/>
        </w:rPr>
      </w:pPr>
      <w:r w:rsidRPr="001E6F6F">
        <w:rPr>
          <w:rFonts w:ascii="Arial" w:hAnsi="Arial" w:cs="Arial"/>
          <w:sz w:val="24"/>
          <w:szCs w:val="24"/>
        </w:rPr>
        <w:t xml:space="preserve">a) Carrier </w:t>
      </w:r>
      <w:proofErr w:type="spellStart"/>
      <w:r w:rsidRPr="001E6F6F">
        <w:rPr>
          <w:rFonts w:ascii="Arial" w:hAnsi="Arial" w:cs="Arial"/>
          <w:sz w:val="24"/>
          <w:szCs w:val="24"/>
        </w:rPr>
        <w:t>Pte</w:t>
      </w:r>
      <w:proofErr w:type="spellEnd"/>
      <w:r w:rsidRPr="001E6F6F">
        <w:rPr>
          <w:rFonts w:ascii="Arial" w:hAnsi="Arial" w:cs="Arial"/>
          <w:sz w:val="24"/>
          <w:szCs w:val="24"/>
        </w:rPr>
        <w:t xml:space="preserve"> Ltd purchased a car for its representative office in Malaysia which cost $70,000. </w:t>
      </w:r>
      <w:r w:rsidR="003D2243" w:rsidRPr="001E6F6F">
        <w:rPr>
          <w:rFonts w:ascii="Arial" w:hAnsi="Arial" w:cs="Arial"/>
          <w:sz w:val="24"/>
          <w:szCs w:val="24"/>
        </w:rPr>
        <w:t>Calculate</w:t>
      </w:r>
      <w:r w:rsidRPr="001E6F6F">
        <w:rPr>
          <w:rFonts w:ascii="Arial" w:hAnsi="Arial" w:cs="Arial"/>
          <w:sz w:val="24"/>
          <w:szCs w:val="24"/>
        </w:rPr>
        <w:t xml:space="preserve"> the amount of allowable expenses to the company if maintenance of the car is $6,840.</w:t>
      </w:r>
    </w:p>
    <w:p w:rsidR="000840AA" w:rsidRPr="001E6F6F" w:rsidRDefault="000840AA" w:rsidP="00BA2402">
      <w:pPr>
        <w:spacing w:after="0"/>
        <w:jc w:val="both"/>
        <w:rPr>
          <w:rFonts w:ascii="Arial" w:hAnsi="Arial" w:cs="Arial"/>
          <w:sz w:val="24"/>
          <w:szCs w:val="24"/>
        </w:rPr>
      </w:pPr>
    </w:p>
    <w:p w:rsidR="006F3BA1" w:rsidRPr="001E6F6F" w:rsidRDefault="000840AA" w:rsidP="00BA2402">
      <w:pPr>
        <w:spacing w:after="0"/>
        <w:jc w:val="both"/>
        <w:rPr>
          <w:rFonts w:ascii="Arial" w:hAnsi="Arial" w:cs="Arial"/>
          <w:sz w:val="24"/>
          <w:szCs w:val="24"/>
        </w:rPr>
      </w:pPr>
      <w:r w:rsidRPr="001E6F6F">
        <w:rPr>
          <w:rFonts w:ascii="Arial" w:hAnsi="Arial" w:cs="Arial"/>
          <w:sz w:val="24"/>
          <w:szCs w:val="24"/>
        </w:rPr>
        <w:lastRenderedPageBreak/>
        <w:t xml:space="preserve">b) </w:t>
      </w:r>
      <w:proofErr w:type="gramStart"/>
      <w:r w:rsidRPr="001E6F6F">
        <w:rPr>
          <w:rFonts w:ascii="Arial" w:hAnsi="Arial" w:cs="Arial"/>
          <w:sz w:val="24"/>
          <w:szCs w:val="24"/>
        </w:rPr>
        <w:t>the</w:t>
      </w:r>
      <w:proofErr w:type="gramEnd"/>
      <w:r w:rsidRPr="001E6F6F">
        <w:rPr>
          <w:rFonts w:ascii="Arial" w:hAnsi="Arial" w:cs="Arial"/>
          <w:sz w:val="24"/>
          <w:szCs w:val="24"/>
        </w:rPr>
        <w:t xml:space="preserve"> company bought a private car – SBC1234J costing $180,000 for use by sales director for private and business usage. </w:t>
      </w:r>
      <w:r w:rsidR="003D2243" w:rsidRPr="001E6F6F">
        <w:rPr>
          <w:rFonts w:ascii="Arial" w:hAnsi="Arial" w:cs="Arial"/>
          <w:sz w:val="24"/>
          <w:szCs w:val="24"/>
        </w:rPr>
        <w:t>Calculate</w:t>
      </w:r>
      <w:r w:rsidRPr="001E6F6F">
        <w:rPr>
          <w:rFonts w:ascii="Arial" w:hAnsi="Arial" w:cs="Arial"/>
          <w:sz w:val="24"/>
          <w:szCs w:val="24"/>
        </w:rPr>
        <w:t xml:space="preserve"> the amount of allowable expenses to the company if maintenance of the car is &amp;20,000.</w:t>
      </w:r>
    </w:p>
    <w:p w:rsidR="000840AA" w:rsidRDefault="000840AA" w:rsidP="00BA2402">
      <w:pPr>
        <w:spacing w:after="0"/>
        <w:jc w:val="both"/>
      </w:pPr>
    </w:p>
    <w:p w:rsidR="000840AA" w:rsidRPr="001E6F6F" w:rsidRDefault="001E6F6F" w:rsidP="001E6F6F">
      <w:pPr>
        <w:spacing w:after="0"/>
        <w:rPr>
          <w:rFonts w:ascii="Arial" w:hAnsi="Arial" w:cs="Arial"/>
          <w:b/>
          <w:sz w:val="24"/>
          <w:szCs w:val="24"/>
        </w:rPr>
      </w:pPr>
      <w:r>
        <w:rPr>
          <w:rFonts w:ascii="Arial" w:hAnsi="Arial" w:cs="Arial"/>
          <w:b/>
          <w:sz w:val="24"/>
          <w:szCs w:val="24"/>
        </w:rPr>
        <w:t>Question 10</w:t>
      </w:r>
    </w:p>
    <w:p w:rsidR="000840AA" w:rsidRPr="001E6F6F" w:rsidRDefault="000840AA" w:rsidP="00BA2402">
      <w:pPr>
        <w:spacing w:after="0"/>
        <w:jc w:val="both"/>
        <w:rPr>
          <w:rFonts w:ascii="Arial" w:hAnsi="Arial" w:cs="Arial"/>
          <w:sz w:val="24"/>
          <w:szCs w:val="24"/>
        </w:rPr>
      </w:pPr>
      <w:r w:rsidRPr="001E6F6F">
        <w:rPr>
          <w:rFonts w:ascii="Arial" w:hAnsi="Arial" w:cs="Arial"/>
          <w:sz w:val="24"/>
          <w:szCs w:val="24"/>
        </w:rPr>
        <w:t xml:space="preserve">ABC </w:t>
      </w:r>
      <w:proofErr w:type="spellStart"/>
      <w:r w:rsidRPr="001E6F6F">
        <w:rPr>
          <w:rFonts w:ascii="Arial" w:hAnsi="Arial" w:cs="Arial"/>
          <w:sz w:val="24"/>
          <w:szCs w:val="24"/>
        </w:rPr>
        <w:t>Pte</w:t>
      </w:r>
      <w:proofErr w:type="spellEnd"/>
      <w:r w:rsidRPr="001E6F6F">
        <w:rPr>
          <w:rFonts w:ascii="Arial" w:hAnsi="Arial" w:cs="Arial"/>
          <w:sz w:val="24"/>
          <w:szCs w:val="24"/>
        </w:rPr>
        <w:t xml:space="preserve"> Ltd incurred total employee’s remuneration of $500,000 for the YA 2014 and the medical expenses incurred were $35,000. The company did not implement any portable or transferable medical insurance scheme. What is deductible medical expenses for that YA.</w:t>
      </w:r>
    </w:p>
    <w:p w:rsidR="000840AA" w:rsidRDefault="000840AA" w:rsidP="00BA2402">
      <w:pPr>
        <w:spacing w:after="0"/>
        <w:jc w:val="both"/>
      </w:pPr>
    </w:p>
    <w:p w:rsidR="000840AA" w:rsidRPr="001E6F6F" w:rsidRDefault="001E6F6F" w:rsidP="001E6F6F">
      <w:pPr>
        <w:spacing w:after="0"/>
        <w:rPr>
          <w:rFonts w:ascii="Arial" w:hAnsi="Arial" w:cs="Arial"/>
          <w:b/>
          <w:sz w:val="24"/>
          <w:szCs w:val="24"/>
        </w:rPr>
      </w:pPr>
      <w:r>
        <w:rPr>
          <w:rFonts w:ascii="Arial" w:hAnsi="Arial" w:cs="Arial"/>
          <w:b/>
          <w:sz w:val="24"/>
          <w:szCs w:val="24"/>
        </w:rPr>
        <w:t>Question 11</w:t>
      </w:r>
    </w:p>
    <w:p w:rsidR="000840AA" w:rsidRPr="001E6F6F" w:rsidRDefault="000840AA" w:rsidP="00BA2402">
      <w:pPr>
        <w:spacing w:after="0"/>
        <w:jc w:val="both"/>
        <w:rPr>
          <w:rFonts w:ascii="Arial" w:hAnsi="Arial" w:cs="Arial"/>
          <w:sz w:val="24"/>
          <w:szCs w:val="24"/>
        </w:rPr>
      </w:pPr>
      <w:r w:rsidRPr="001E6F6F">
        <w:rPr>
          <w:rFonts w:ascii="Arial" w:hAnsi="Arial" w:cs="Arial"/>
          <w:sz w:val="24"/>
          <w:szCs w:val="24"/>
        </w:rPr>
        <w:t>Facts as in Question 8 except that the company implemented portable or transferable medical insurance scheme.</w:t>
      </w:r>
    </w:p>
    <w:p w:rsidR="001E6F6F" w:rsidRDefault="001E6F6F" w:rsidP="00BA2402">
      <w:pPr>
        <w:spacing w:after="0"/>
        <w:jc w:val="both"/>
      </w:pPr>
    </w:p>
    <w:p w:rsidR="001E6F6F" w:rsidRDefault="001E6F6F" w:rsidP="001E6F6F">
      <w:pPr>
        <w:spacing w:after="0"/>
        <w:rPr>
          <w:rFonts w:ascii="Arial" w:hAnsi="Arial" w:cs="Arial"/>
          <w:b/>
          <w:sz w:val="24"/>
          <w:szCs w:val="24"/>
        </w:rPr>
      </w:pPr>
      <w:r>
        <w:rPr>
          <w:rFonts w:ascii="Arial" w:hAnsi="Arial" w:cs="Arial"/>
          <w:b/>
          <w:sz w:val="24"/>
          <w:szCs w:val="24"/>
        </w:rPr>
        <w:t>Question 12</w:t>
      </w:r>
    </w:p>
    <w:p w:rsidR="001E6F6F" w:rsidRDefault="001E6F6F" w:rsidP="001E6F6F">
      <w:pPr>
        <w:spacing w:after="0"/>
        <w:rPr>
          <w:rFonts w:ascii="Arial" w:hAnsi="Arial" w:cs="Arial"/>
          <w:sz w:val="24"/>
          <w:szCs w:val="24"/>
        </w:rPr>
      </w:pPr>
      <w:r>
        <w:rPr>
          <w:rFonts w:ascii="Arial" w:hAnsi="Arial" w:cs="Arial"/>
          <w:sz w:val="24"/>
          <w:szCs w:val="24"/>
        </w:rPr>
        <w:t xml:space="preserve">Euro Asia </w:t>
      </w:r>
      <w:proofErr w:type="spellStart"/>
      <w:r>
        <w:rPr>
          <w:rFonts w:ascii="Arial" w:hAnsi="Arial" w:cs="Arial"/>
          <w:sz w:val="24"/>
          <w:szCs w:val="24"/>
        </w:rPr>
        <w:t>Pte</w:t>
      </w:r>
      <w:proofErr w:type="spellEnd"/>
      <w:r>
        <w:rPr>
          <w:rFonts w:ascii="Arial" w:hAnsi="Arial" w:cs="Arial"/>
          <w:sz w:val="24"/>
          <w:szCs w:val="24"/>
        </w:rPr>
        <w:t xml:space="preserve"> Ltd made the following approved donations during its financial year-end 30/6/09:</w:t>
      </w:r>
    </w:p>
    <w:p w:rsidR="001E6F6F" w:rsidRDefault="001E6F6F" w:rsidP="001E6F6F">
      <w:pPr>
        <w:spacing w:after="0"/>
        <w:rPr>
          <w:rFonts w:ascii="Arial" w:hAnsi="Arial" w:cs="Arial"/>
          <w:sz w:val="24"/>
          <w:szCs w:val="24"/>
        </w:rPr>
      </w:pPr>
    </w:p>
    <w:p w:rsidR="001E6F6F" w:rsidRDefault="001E6F6F" w:rsidP="001E6F6F">
      <w:pPr>
        <w:spacing w:after="0"/>
        <w:rPr>
          <w:rFonts w:ascii="Arial" w:hAnsi="Arial" w:cs="Arial"/>
          <w:b/>
          <w:sz w:val="24"/>
          <w:szCs w:val="24"/>
        </w:rPr>
      </w:pPr>
      <w:r w:rsidRPr="00803997">
        <w:rPr>
          <w:rFonts w:ascii="Arial" w:hAnsi="Arial" w:cs="Arial"/>
          <w:b/>
          <w:sz w:val="24"/>
          <w:szCs w:val="24"/>
          <w:u w:val="single"/>
        </w:rPr>
        <w:t>Date of donation receipt</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803997">
        <w:rPr>
          <w:rFonts w:ascii="Arial" w:hAnsi="Arial" w:cs="Arial"/>
          <w:b/>
          <w:sz w:val="24"/>
          <w:szCs w:val="24"/>
          <w:u w:val="single"/>
        </w:rPr>
        <w:t>$</w:t>
      </w:r>
    </w:p>
    <w:p w:rsidR="001E6F6F" w:rsidRDefault="001E6F6F" w:rsidP="001E6F6F">
      <w:pPr>
        <w:spacing w:after="0"/>
        <w:rPr>
          <w:rFonts w:ascii="Arial" w:hAnsi="Arial" w:cs="Arial"/>
          <w:sz w:val="24"/>
          <w:szCs w:val="24"/>
        </w:rPr>
      </w:pPr>
      <w:r>
        <w:rPr>
          <w:rFonts w:ascii="Arial" w:hAnsi="Arial" w:cs="Arial"/>
          <w:sz w:val="24"/>
          <w:szCs w:val="24"/>
        </w:rPr>
        <w:t>1/7/08</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2,000</w:t>
      </w:r>
    </w:p>
    <w:p w:rsidR="001E6F6F" w:rsidRDefault="001E6F6F" w:rsidP="001E6F6F">
      <w:pPr>
        <w:spacing w:after="0"/>
        <w:rPr>
          <w:rFonts w:ascii="Arial" w:hAnsi="Arial" w:cs="Arial"/>
          <w:sz w:val="24"/>
          <w:szCs w:val="24"/>
        </w:rPr>
      </w:pPr>
      <w:r>
        <w:rPr>
          <w:rFonts w:ascii="Arial" w:hAnsi="Arial" w:cs="Arial"/>
          <w:sz w:val="24"/>
          <w:szCs w:val="24"/>
        </w:rPr>
        <w:t>31/12/08</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5,000</w:t>
      </w:r>
    </w:p>
    <w:p w:rsidR="001E6F6F" w:rsidRDefault="001E6F6F" w:rsidP="001E6F6F">
      <w:pPr>
        <w:spacing w:after="0"/>
        <w:rPr>
          <w:rFonts w:ascii="Arial" w:hAnsi="Arial" w:cs="Arial"/>
          <w:sz w:val="24"/>
          <w:szCs w:val="24"/>
        </w:rPr>
      </w:pPr>
      <w:r>
        <w:rPr>
          <w:rFonts w:ascii="Arial" w:hAnsi="Arial" w:cs="Arial"/>
          <w:sz w:val="24"/>
          <w:szCs w:val="24"/>
        </w:rPr>
        <w:t>1/4/09</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6,000</w:t>
      </w:r>
    </w:p>
    <w:p w:rsidR="001E6F6F" w:rsidRDefault="001E6F6F" w:rsidP="001E6F6F">
      <w:pPr>
        <w:spacing w:after="0"/>
        <w:rPr>
          <w:rFonts w:ascii="Arial" w:hAnsi="Arial" w:cs="Arial"/>
          <w:sz w:val="24"/>
          <w:szCs w:val="24"/>
        </w:rPr>
      </w:pPr>
    </w:p>
    <w:p w:rsidR="001E6F6F" w:rsidRDefault="001E6F6F" w:rsidP="001E6F6F">
      <w:pPr>
        <w:spacing w:after="0"/>
        <w:rPr>
          <w:rFonts w:ascii="Arial" w:hAnsi="Arial" w:cs="Arial"/>
          <w:b/>
          <w:sz w:val="24"/>
          <w:szCs w:val="24"/>
        </w:rPr>
      </w:pPr>
      <w:r w:rsidRPr="00803997">
        <w:rPr>
          <w:rFonts w:ascii="Arial" w:hAnsi="Arial" w:cs="Arial"/>
          <w:b/>
          <w:sz w:val="24"/>
          <w:szCs w:val="24"/>
        </w:rPr>
        <w:t>Required</w:t>
      </w:r>
    </w:p>
    <w:p w:rsidR="001E6F6F" w:rsidRDefault="001E6F6F" w:rsidP="001E6F6F">
      <w:pPr>
        <w:spacing w:after="0"/>
        <w:jc w:val="both"/>
        <w:rPr>
          <w:rFonts w:ascii="Arial" w:hAnsi="Arial" w:cs="Arial"/>
          <w:sz w:val="24"/>
          <w:szCs w:val="24"/>
        </w:rPr>
      </w:pPr>
      <w:r>
        <w:rPr>
          <w:rFonts w:ascii="Arial" w:hAnsi="Arial" w:cs="Arial"/>
          <w:sz w:val="24"/>
          <w:szCs w:val="24"/>
        </w:rPr>
        <w:t>Calculate the amount of approved donation that is deductible for the Year of Assessment 2010.</w:t>
      </w:r>
    </w:p>
    <w:p w:rsidR="00122BD0" w:rsidRDefault="00122BD0" w:rsidP="001E6F6F">
      <w:pPr>
        <w:spacing w:after="0"/>
        <w:jc w:val="both"/>
        <w:rPr>
          <w:rFonts w:ascii="Arial" w:hAnsi="Arial" w:cs="Arial"/>
          <w:sz w:val="24"/>
          <w:szCs w:val="24"/>
        </w:rPr>
      </w:pPr>
    </w:p>
    <w:p w:rsidR="00122BD0" w:rsidRPr="00283279" w:rsidRDefault="00122BD0" w:rsidP="00122BD0">
      <w:pPr>
        <w:spacing w:after="0"/>
        <w:jc w:val="both"/>
        <w:rPr>
          <w:rFonts w:ascii="Arial" w:hAnsi="Arial" w:cs="Arial"/>
          <w:b/>
          <w:sz w:val="24"/>
          <w:szCs w:val="24"/>
        </w:rPr>
      </w:pPr>
      <w:r w:rsidRPr="00283279">
        <w:rPr>
          <w:rFonts w:ascii="Arial" w:hAnsi="Arial" w:cs="Arial"/>
          <w:b/>
          <w:sz w:val="24"/>
          <w:szCs w:val="24"/>
        </w:rPr>
        <w:t>Question 1</w:t>
      </w:r>
      <w:r>
        <w:rPr>
          <w:rFonts w:ascii="Arial" w:hAnsi="Arial" w:cs="Arial"/>
          <w:b/>
          <w:sz w:val="24"/>
          <w:szCs w:val="24"/>
        </w:rPr>
        <w:t>3</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An Analysis of foreign exchange account shows the following:</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t xml:space="preserve">      </w:t>
      </w:r>
      <w:r>
        <w:rPr>
          <w:rFonts w:ascii="Arial" w:hAnsi="Arial" w:cs="Arial"/>
          <w:sz w:val="24"/>
          <w:szCs w:val="24"/>
        </w:rPr>
        <w:t xml:space="preserve">           </w:t>
      </w:r>
      <w:r w:rsidRPr="00283279">
        <w:rPr>
          <w:rFonts w:ascii="Arial" w:hAnsi="Arial" w:cs="Arial"/>
          <w:sz w:val="24"/>
          <w:szCs w:val="24"/>
        </w:rPr>
        <w:t>$</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Foreign exchange loss on settlement of raw materials</w:t>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t>(225,000)</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Foreign exchange gain on settlement of foreign currency loan</w:t>
      </w:r>
      <w:r w:rsidRPr="00283279">
        <w:rPr>
          <w:rFonts w:ascii="Arial" w:hAnsi="Arial" w:cs="Arial"/>
          <w:sz w:val="24"/>
          <w:szCs w:val="24"/>
        </w:rPr>
        <w:tab/>
      </w:r>
      <w:r>
        <w:rPr>
          <w:rFonts w:ascii="Arial" w:hAnsi="Arial" w:cs="Arial"/>
          <w:sz w:val="24"/>
          <w:szCs w:val="24"/>
        </w:rPr>
        <w:t xml:space="preserve">   </w:t>
      </w:r>
      <w:r w:rsidRPr="00283279">
        <w:rPr>
          <w:rFonts w:ascii="Arial" w:hAnsi="Arial" w:cs="Arial"/>
          <w:sz w:val="24"/>
          <w:szCs w:val="24"/>
        </w:rPr>
        <w:t>60,000</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Translation of foreign currency</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Current assets and liabilities at year end:</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-Foreign currency bank account*</w:t>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Pr>
          <w:rFonts w:ascii="Arial" w:hAnsi="Arial" w:cs="Arial"/>
          <w:sz w:val="24"/>
          <w:szCs w:val="24"/>
        </w:rPr>
        <w:t xml:space="preserve">             </w:t>
      </w:r>
      <w:r w:rsidRPr="00283279">
        <w:rPr>
          <w:rFonts w:ascii="Arial" w:hAnsi="Arial" w:cs="Arial"/>
          <w:sz w:val="24"/>
          <w:szCs w:val="24"/>
        </w:rPr>
        <w:t>80,000</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-Trade debts</w:t>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Pr>
          <w:rFonts w:ascii="Arial" w:hAnsi="Arial" w:cs="Arial"/>
          <w:sz w:val="24"/>
          <w:szCs w:val="24"/>
        </w:rPr>
        <w:t xml:space="preserve">            </w:t>
      </w:r>
      <w:r w:rsidRPr="00283279">
        <w:rPr>
          <w:rFonts w:ascii="Arial" w:hAnsi="Arial" w:cs="Arial"/>
          <w:sz w:val="24"/>
          <w:szCs w:val="24"/>
        </w:rPr>
        <w:t>(40,000)</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-Trade creditors</w:t>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Pr>
          <w:rFonts w:ascii="Arial" w:hAnsi="Arial" w:cs="Arial"/>
          <w:sz w:val="24"/>
          <w:szCs w:val="24"/>
        </w:rPr>
        <w:t xml:space="preserve">  </w:t>
      </w:r>
      <w:r w:rsidRPr="00283279">
        <w:rPr>
          <w:rFonts w:ascii="Arial" w:hAnsi="Arial" w:cs="Arial"/>
          <w:sz w:val="24"/>
          <w:szCs w:val="24"/>
          <w:u w:val="single"/>
        </w:rPr>
        <w:t>60,000</w:t>
      </w:r>
    </w:p>
    <w:p w:rsidR="00122BD0" w:rsidRPr="00283279" w:rsidRDefault="00122BD0" w:rsidP="00122BD0">
      <w:pPr>
        <w:spacing w:after="0"/>
        <w:jc w:val="both"/>
        <w:rPr>
          <w:rFonts w:ascii="Arial" w:hAnsi="Arial" w:cs="Arial"/>
          <w:sz w:val="24"/>
          <w:szCs w:val="24"/>
          <w:u w:val="single"/>
        </w:rPr>
      </w:pPr>
      <w:r w:rsidRPr="00283279">
        <w:rPr>
          <w:rFonts w:ascii="Arial" w:hAnsi="Arial" w:cs="Arial"/>
          <w:sz w:val="24"/>
          <w:szCs w:val="24"/>
        </w:rPr>
        <w:t>Net foreign exchange loss (unrealized)</w:t>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Pr>
          <w:rFonts w:ascii="Arial" w:hAnsi="Arial" w:cs="Arial"/>
          <w:sz w:val="24"/>
          <w:szCs w:val="24"/>
        </w:rPr>
        <w:t xml:space="preserve"> </w:t>
      </w:r>
      <w:r w:rsidRPr="00283279">
        <w:rPr>
          <w:rFonts w:ascii="Arial" w:hAnsi="Arial" w:cs="Arial"/>
          <w:sz w:val="24"/>
          <w:szCs w:val="24"/>
          <w:u w:val="single"/>
        </w:rPr>
        <w:t>(65,000)</w:t>
      </w:r>
    </w:p>
    <w:p w:rsidR="00122BD0" w:rsidRPr="00283279" w:rsidRDefault="00122BD0" w:rsidP="00122BD0">
      <w:pPr>
        <w:spacing w:after="0"/>
        <w:jc w:val="both"/>
        <w:rPr>
          <w:rFonts w:ascii="Arial" w:hAnsi="Arial" w:cs="Arial"/>
          <w:sz w:val="24"/>
          <w:szCs w:val="24"/>
        </w:rPr>
      </w:pPr>
    </w:p>
    <w:p w:rsidR="00122BD0" w:rsidRDefault="00122BD0" w:rsidP="00122BD0">
      <w:pPr>
        <w:spacing w:after="0"/>
        <w:jc w:val="both"/>
        <w:rPr>
          <w:rFonts w:ascii="Arial" w:hAnsi="Arial" w:cs="Arial"/>
          <w:sz w:val="24"/>
          <w:szCs w:val="24"/>
        </w:rPr>
      </w:pPr>
      <w:r w:rsidRPr="00283279">
        <w:rPr>
          <w:rFonts w:ascii="Arial" w:hAnsi="Arial" w:cs="Arial"/>
          <w:sz w:val="24"/>
          <w:szCs w:val="24"/>
        </w:rPr>
        <w:t>*Election is made to treat this as revenue in nature.</w:t>
      </w:r>
    </w:p>
    <w:p w:rsidR="00122BD0" w:rsidRDefault="00122BD0" w:rsidP="00122BD0">
      <w:pPr>
        <w:spacing w:after="0"/>
        <w:jc w:val="both"/>
        <w:rPr>
          <w:rFonts w:ascii="Arial" w:hAnsi="Arial" w:cs="Arial"/>
          <w:b/>
          <w:sz w:val="24"/>
          <w:szCs w:val="24"/>
        </w:rPr>
      </w:pPr>
    </w:p>
    <w:p w:rsidR="00122BD0" w:rsidRPr="00283279" w:rsidRDefault="00122BD0" w:rsidP="00122BD0">
      <w:pPr>
        <w:spacing w:after="0"/>
        <w:jc w:val="both"/>
        <w:rPr>
          <w:rFonts w:ascii="Arial" w:hAnsi="Arial" w:cs="Arial"/>
          <w:b/>
          <w:sz w:val="24"/>
          <w:szCs w:val="24"/>
        </w:rPr>
      </w:pPr>
      <w:r w:rsidRPr="00283279">
        <w:rPr>
          <w:rFonts w:ascii="Arial" w:hAnsi="Arial" w:cs="Arial"/>
          <w:b/>
          <w:sz w:val="24"/>
          <w:szCs w:val="24"/>
        </w:rPr>
        <w:lastRenderedPageBreak/>
        <w:t>Required</w:t>
      </w:r>
    </w:p>
    <w:p w:rsidR="00122BD0" w:rsidRDefault="00122BD0" w:rsidP="00122BD0">
      <w:pPr>
        <w:spacing w:after="0"/>
        <w:jc w:val="both"/>
        <w:rPr>
          <w:rFonts w:ascii="Arial" w:hAnsi="Arial" w:cs="Arial"/>
          <w:sz w:val="24"/>
          <w:szCs w:val="24"/>
        </w:rPr>
      </w:pPr>
      <w:r w:rsidRPr="00283279">
        <w:rPr>
          <w:rFonts w:ascii="Arial" w:hAnsi="Arial" w:cs="Arial"/>
          <w:sz w:val="24"/>
          <w:szCs w:val="24"/>
        </w:rPr>
        <w:t>Calculate the amount of exchange difference that deductible and the adjustment if any to be made against the company’s trading profit.</w:t>
      </w:r>
    </w:p>
    <w:p w:rsidR="00122BD0" w:rsidRDefault="00122BD0" w:rsidP="00122BD0">
      <w:pPr>
        <w:spacing w:after="0"/>
        <w:jc w:val="both"/>
        <w:rPr>
          <w:rFonts w:ascii="Arial" w:hAnsi="Arial" w:cs="Arial"/>
          <w:sz w:val="24"/>
          <w:szCs w:val="24"/>
        </w:rPr>
      </w:pPr>
    </w:p>
    <w:p w:rsidR="00122BD0" w:rsidRPr="00283279" w:rsidRDefault="00122BD0" w:rsidP="00122BD0">
      <w:pPr>
        <w:spacing w:after="0"/>
        <w:jc w:val="both"/>
        <w:rPr>
          <w:rFonts w:ascii="Arial" w:hAnsi="Arial" w:cs="Arial"/>
          <w:b/>
          <w:sz w:val="24"/>
          <w:szCs w:val="24"/>
        </w:rPr>
      </w:pPr>
      <w:r>
        <w:rPr>
          <w:rFonts w:ascii="Arial" w:hAnsi="Arial" w:cs="Arial"/>
          <w:b/>
          <w:sz w:val="24"/>
          <w:szCs w:val="24"/>
        </w:rPr>
        <w:t>Question 14</w:t>
      </w:r>
    </w:p>
    <w:p w:rsidR="00122BD0" w:rsidRDefault="00122BD0" w:rsidP="00122BD0">
      <w:pPr>
        <w:spacing w:after="0"/>
        <w:jc w:val="both"/>
        <w:rPr>
          <w:rFonts w:ascii="Arial" w:hAnsi="Arial" w:cs="Arial"/>
          <w:sz w:val="24"/>
          <w:szCs w:val="24"/>
        </w:rPr>
      </w:pPr>
      <w:r w:rsidRPr="00283279">
        <w:rPr>
          <w:rFonts w:ascii="Arial" w:hAnsi="Arial" w:cs="Arial"/>
          <w:sz w:val="24"/>
          <w:szCs w:val="24"/>
        </w:rPr>
        <w:t xml:space="preserve">Co A incurred $120,000 to provide external training for its staff in YA 2014. The company net profit for YA 2014 is $2,000,000. Assuming that the company’s non-deductible expenses amount to $200,000. </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Compute the tax adjusted profit for YA 2014.</w:t>
      </w:r>
    </w:p>
    <w:p w:rsidR="00122BD0" w:rsidRPr="00283279" w:rsidRDefault="00122BD0" w:rsidP="00122BD0">
      <w:pPr>
        <w:spacing w:after="0"/>
        <w:jc w:val="both"/>
        <w:rPr>
          <w:rFonts w:ascii="Arial" w:hAnsi="Arial" w:cs="Arial"/>
          <w:sz w:val="24"/>
          <w:szCs w:val="24"/>
        </w:rPr>
      </w:pPr>
    </w:p>
    <w:p w:rsidR="00122BD0" w:rsidRPr="00283279" w:rsidRDefault="00122BD0" w:rsidP="00122BD0">
      <w:pPr>
        <w:spacing w:after="0"/>
        <w:jc w:val="both"/>
        <w:rPr>
          <w:rFonts w:ascii="Arial" w:hAnsi="Arial" w:cs="Arial"/>
          <w:b/>
          <w:sz w:val="24"/>
          <w:szCs w:val="24"/>
        </w:rPr>
      </w:pPr>
      <w:r>
        <w:rPr>
          <w:rFonts w:ascii="Arial" w:hAnsi="Arial" w:cs="Arial"/>
          <w:b/>
          <w:sz w:val="24"/>
          <w:szCs w:val="24"/>
        </w:rPr>
        <w:t>Question 15</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Same facts as above except Co A opts to convert maximum of $100,000 of the training expenses to cash payout. Compute the tax adjusted profit and the amount of cash payout for YA 2014.</w:t>
      </w:r>
    </w:p>
    <w:p w:rsidR="00122BD0" w:rsidRDefault="00122BD0" w:rsidP="00122BD0">
      <w:pPr>
        <w:spacing w:after="0"/>
        <w:jc w:val="both"/>
        <w:rPr>
          <w:rFonts w:ascii="Arial" w:hAnsi="Arial" w:cs="Arial"/>
          <w:b/>
          <w:sz w:val="24"/>
          <w:szCs w:val="24"/>
        </w:rPr>
      </w:pPr>
    </w:p>
    <w:p w:rsidR="00122BD0" w:rsidRPr="00283279" w:rsidRDefault="00122BD0" w:rsidP="00122BD0">
      <w:pPr>
        <w:spacing w:after="0"/>
        <w:jc w:val="both"/>
        <w:rPr>
          <w:rFonts w:ascii="Arial" w:hAnsi="Arial" w:cs="Arial"/>
          <w:b/>
          <w:sz w:val="24"/>
          <w:szCs w:val="24"/>
        </w:rPr>
      </w:pPr>
      <w:r>
        <w:rPr>
          <w:rFonts w:ascii="Arial" w:hAnsi="Arial" w:cs="Arial"/>
          <w:b/>
          <w:sz w:val="24"/>
          <w:szCs w:val="24"/>
        </w:rPr>
        <w:t>Question 16</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 xml:space="preserve">Company P makes up its accounts annually to 30 September and incurs the following qualifying expenditure during the financial </w:t>
      </w:r>
      <w:proofErr w:type="gramStart"/>
      <w:r w:rsidRPr="00283279">
        <w:rPr>
          <w:rFonts w:ascii="Arial" w:hAnsi="Arial" w:cs="Arial"/>
          <w:sz w:val="24"/>
          <w:szCs w:val="24"/>
        </w:rPr>
        <w:t>years</w:t>
      </w:r>
      <w:proofErr w:type="gramEnd"/>
      <w:r w:rsidRPr="00283279">
        <w:rPr>
          <w:rFonts w:ascii="Arial" w:hAnsi="Arial" w:cs="Arial"/>
          <w:sz w:val="24"/>
          <w:szCs w:val="24"/>
        </w:rPr>
        <w:t xml:space="preserve"> ended 30 September 2010m 30 September 2011 and 30 September 2012;</w:t>
      </w:r>
    </w:p>
    <w:p w:rsidR="00122BD0" w:rsidRPr="00283279" w:rsidRDefault="00122BD0" w:rsidP="00122BD0">
      <w:pPr>
        <w:spacing w:after="0"/>
        <w:jc w:val="both"/>
        <w:rPr>
          <w:rFonts w:ascii="Arial" w:hAnsi="Arial" w:cs="Arial"/>
          <w:sz w:val="24"/>
          <w:szCs w:val="24"/>
        </w:rPr>
      </w:pP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Qualifying expenditure</w:t>
      </w:r>
      <w:r w:rsidRPr="00283279">
        <w:rPr>
          <w:rFonts w:ascii="Arial" w:hAnsi="Arial" w:cs="Arial"/>
          <w:sz w:val="24"/>
          <w:szCs w:val="24"/>
        </w:rPr>
        <w:tab/>
      </w:r>
      <w:r w:rsidRPr="00283279">
        <w:rPr>
          <w:rFonts w:ascii="Arial" w:hAnsi="Arial" w:cs="Arial"/>
          <w:sz w:val="24"/>
          <w:szCs w:val="24"/>
        </w:rPr>
        <w:tab/>
        <w:t>30/9/10</w:t>
      </w:r>
      <w:r w:rsidRPr="00283279">
        <w:rPr>
          <w:rFonts w:ascii="Arial" w:hAnsi="Arial" w:cs="Arial"/>
          <w:sz w:val="24"/>
          <w:szCs w:val="24"/>
        </w:rPr>
        <w:tab/>
      </w:r>
      <w:r w:rsidRPr="00283279">
        <w:rPr>
          <w:rFonts w:ascii="Arial" w:hAnsi="Arial" w:cs="Arial"/>
          <w:sz w:val="24"/>
          <w:szCs w:val="24"/>
        </w:rPr>
        <w:tab/>
        <w:t>30/9/11</w:t>
      </w:r>
      <w:r w:rsidRPr="00283279">
        <w:rPr>
          <w:rFonts w:ascii="Arial" w:hAnsi="Arial" w:cs="Arial"/>
          <w:sz w:val="24"/>
          <w:szCs w:val="24"/>
        </w:rPr>
        <w:tab/>
      </w:r>
      <w:r w:rsidRPr="00283279">
        <w:rPr>
          <w:rFonts w:ascii="Arial" w:hAnsi="Arial" w:cs="Arial"/>
          <w:sz w:val="24"/>
          <w:szCs w:val="24"/>
        </w:rPr>
        <w:tab/>
        <w:t>30/9/12</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t xml:space="preserve">    </w:t>
      </w:r>
      <w:r>
        <w:rPr>
          <w:rFonts w:ascii="Arial" w:hAnsi="Arial" w:cs="Arial"/>
          <w:sz w:val="24"/>
          <w:szCs w:val="24"/>
        </w:rPr>
        <w:tab/>
        <w:t xml:space="preserve">    </w:t>
      </w:r>
      <w:r w:rsidRPr="00283279">
        <w:rPr>
          <w:rFonts w:ascii="Arial" w:hAnsi="Arial" w:cs="Arial"/>
          <w:sz w:val="24"/>
          <w:szCs w:val="24"/>
        </w:rPr>
        <w:t xml:space="preserve"> $</w:t>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t xml:space="preserve">     $</w:t>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t xml:space="preserve">      $</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R&amp;D expenses</w:t>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t>460,000</w:t>
      </w:r>
      <w:r w:rsidRPr="00283279">
        <w:rPr>
          <w:rFonts w:ascii="Arial" w:hAnsi="Arial" w:cs="Arial"/>
          <w:sz w:val="24"/>
          <w:szCs w:val="24"/>
        </w:rPr>
        <w:tab/>
      </w:r>
      <w:r w:rsidRPr="00283279">
        <w:rPr>
          <w:rFonts w:ascii="Arial" w:hAnsi="Arial" w:cs="Arial"/>
          <w:sz w:val="24"/>
          <w:szCs w:val="24"/>
        </w:rPr>
        <w:tab/>
        <w:t>480,000</w:t>
      </w:r>
      <w:r w:rsidRPr="00283279">
        <w:rPr>
          <w:rFonts w:ascii="Arial" w:hAnsi="Arial" w:cs="Arial"/>
          <w:sz w:val="24"/>
          <w:szCs w:val="24"/>
        </w:rPr>
        <w:tab/>
      </w:r>
      <w:r w:rsidRPr="00283279">
        <w:rPr>
          <w:rFonts w:ascii="Arial" w:hAnsi="Arial" w:cs="Arial"/>
          <w:sz w:val="24"/>
          <w:szCs w:val="24"/>
        </w:rPr>
        <w:tab/>
        <w:t>1,350,000</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Training costs</w:t>
      </w:r>
      <w:r w:rsidRPr="00283279">
        <w:rPr>
          <w:rFonts w:ascii="Arial" w:hAnsi="Arial" w:cs="Arial"/>
          <w:sz w:val="24"/>
          <w:szCs w:val="24"/>
        </w:rPr>
        <w:tab/>
      </w:r>
      <w:r w:rsidRPr="00283279">
        <w:rPr>
          <w:rFonts w:ascii="Arial" w:hAnsi="Arial" w:cs="Arial"/>
          <w:sz w:val="24"/>
          <w:szCs w:val="24"/>
        </w:rPr>
        <w:tab/>
      </w:r>
      <w:r w:rsidRPr="00283279">
        <w:rPr>
          <w:rFonts w:ascii="Arial" w:hAnsi="Arial" w:cs="Arial"/>
          <w:sz w:val="24"/>
          <w:szCs w:val="24"/>
        </w:rPr>
        <w:tab/>
        <w:t>120,000</w:t>
      </w:r>
      <w:r w:rsidRPr="00283279">
        <w:rPr>
          <w:rFonts w:ascii="Arial" w:hAnsi="Arial" w:cs="Arial"/>
          <w:sz w:val="24"/>
          <w:szCs w:val="24"/>
        </w:rPr>
        <w:tab/>
      </w:r>
      <w:r w:rsidRPr="00283279">
        <w:rPr>
          <w:rFonts w:ascii="Arial" w:hAnsi="Arial" w:cs="Arial"/>
          <w:sz w:val="24"/>
          <w:szCs w:val="24"/>
        </w:rPr>
        <w:tab/>
        <w:t>250,000</w:t>
      </w:r>
      <w:r w:rsidRPr="00283279">
        <w:rPr>
          <w:rFonts w:ascii="Arial" w:hAnsi="Arial" w:cs="Arial"/>
          <w:sz w:val="24"/>
          <w:szCs w:val="24"/>
        </w:rPr>
        <w:tab/>
      </w:r>
      <w:r w:rsidRPr="00283279">
        <w:rPr>
          <w:rFonts w:ascii="Arial" w:hAnsi="Arial" w:cs="Arial"/>
          <w:sz w:val="24"/>
          <w:szCs w:val="24"/>
        </w:rPr>
        <w:tab/>
        <w:t>200,000</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Leasing of an automated</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 xml:space="preserve">Injection </w:t>
      </w:r>
      <w:proofErr w:type="spellStart"/>
      <w:r w:rsidRPr="00283279">
        <w:rPr>
          <w:rFonts w:ascii="Arial" w:hAnsi="Arial" w:cs="Arial"/>
          <w:sz w:val="24"/>
          <w:szCs w:val="24"/>
        </w:rPr>
        <w:t>mould</w:t>
      </w:r>
      <w:proofErr w:type="spellEnd"/>
      <w:r w:rsidRPr="00283279">
        <w:rPr>
          <w:rFonts w:ascii="Arial" w:hAnsi="Arial" w:cs="Arial"/>
          <w:sz w:val="24"/>
          <w:szCs w:val="24"/>
        </w:rPr>
        <w:t xml:space="preserve"> machine</w:t>
      </w:r>
      <w:r w:rsidRPr="00283279">
        <w:rPr>
          <w:rFonts w:ascii="Arial" w:hAnsi="Arial" w:cs="Arial"/>
          <w:sz w:val="24"/>
          <w:szCs w:val="24"/>
        </w:rPr>
        <w:tab/>
      </w:r>
      <w:r>
        <w:rPr>
          <w:rFonts w:ascii="Arial" w:hAnsi="Arial" w:cs="Arial"/>
          <w:sz w:val="24"/>
          <w:szCs w:val="24"/>
        </w:rPr>
        <w:tab/>
      </w:r>
      <w:r w:rsidRPr="00283279">
        <w:rPr>
          <w:rFonts w:ascii="Arial" w:hAnsi="Arial" w:cs="Arial"/>
          <w:sz w:val="24"/>
          <w:szCs w:val="24"/>
        </w:rPr>
        <w:t>850,000</w:t>
      </w:r>
      <w:r w:rsidRPr="00283279">
        <w:rPr>
          <w:rFonts w:ascii="Arial" w:hAnsi="Arial" w:cs="Arial"/>
          <w:sz w:val="24"/>
          <w:szCs w:val="24"/>
        </w:rPr>
        <w:tab/>
      </w:r>
      <w:r w:rsidRPr="00283279">
        <w:rPr>
          <w:rFonts w:ascii="Arial" w:hAnsi="Arial" w:cs="Arial"/>
          <w:sz w:val="24"/>
          <w:szCs w:val="24"/>
        </w:rPr>
        <w:tab/>
        <w:t>880,000</w:t>
      </w:r>
      <w:r w:rsidRPr="00283279">
        <w:rPr>
          <w:rFonts w:ascii="Arial" w:hAnsi="Arial" w:cs="Arial"/>
          <w:sz w:val="24"/>
          <w:szCs w:val="24"/>
        </w:rPr>
        <w:tab/>
      </w:r>
      <w:r w:rsidRPr="00283279">
        <w:rPr>
          <w:rFonts w:ascii="Arial" w:hAnsi="Arial" w:cs="Arial"/>
          <w:sz w:val="24"/>
          <w:szCs w:val="24"/>
        </w:rPr>
        <w:tab/>
        <w:t>920,000</w:t>
      </w:r>
    </w:p>
    <w:p w:rsidR="00122BD0" w:rsidRPr="00283279" w:rsidRDefault="00122BD0" w:rsidP="00122BD0">
      <w:pPr>
        <w:spacing w:after="0"/>
        <w:jc w:val="both"/>
        <w:rPr>
          <w:rFonts w:ascii="Arial" w:hAnsi="Arial" w:cs="Arial"/>
          <w:sz w:val="24"/>
          <w:szCs w:val="24"/>
        </w:rPr>
      </w:pPr>
    </w:p>
    <w:p w:rsidR="00122BD0" w:rsidRPr="009E7A59" w:rsidRDefault="00122BD0" w:rsidP="00122BD0">
      <w:pPr>
        <w:spacing w:after="0"/>
        <w:jc w:val="both"/>
        <w:rPr>
          <w:rFonts w:ascii="Arial" w:hAnsi="Arial" w:cs="Arial"/>
          <w:b/>
          <w:sz w:val="24"/>
          <w:szCs w:val="24"/>
        </w:rPr>
      </w:pPr>
      <w:r w:rsidRPr="009E7A59">
        <w:rPr>
          <w:rFonts w:ascii="Arial" w:hAnsi="Arial" w:cs="Arial"/>
          <w:b/>
          <w:sz w:val="24"/>
          <w:szCs w:val="24"/>
        </w:rPr>
        <w:t>Required</w:t>
      </w:r>
    </w:p>
    <w:p w:rsidR="00122BD0" w:rsidRPr="00283279" w:rsidRDefault="00122BD0" w:rsidP="00122BD0">
      <w:pPr>
        <w:spacing w:after="0"/>
        <w:jc w:val="both"/>
        <w:rPr>
          <w:rFonts w:ascii="Arial" w:hAnsi="Arial" w:cs="Arial"/>
          <w:sz w:val="24"/>
          <w:szCs w:val="24"/>
        </w:rPr>
      </w:pPr>
      <w:r w:rsidRPr="00283279">
        <w:rPr>
          <w:rFonts w:ascii="Arial" w:hAnsi="Arial" w:cs="Arial"/>
          <w:sz w:val="24"/>
          <w:szCs w:val="24"/>
        </w:rPr>
        <w:t>Calculate the amount of enhanced deductions claimable for each type of qualifying activity for YA 2011, YA 2012 and YA 2013.</w:t>
      </w:r>
    </w:p>
    <w:p w:rsidR="00122BD0" w:rsidRDefault="00122BD0" w:rsidP="00122BD0">
      <w:pPr>
        <w:spacing w:after="0"/>
        <w:jc w:val="both"/>
        <w:rPr>
          <w:rFonts w:ascii="Arial" w:hAnsi="Arial" w:cs="Arial"/>
          <w:b/>
          <w:sz w:val="24"/>
          <w:szCs w:val="24"/>
        </w:rPr>
      </w:pPr>
    </w:p>
    <w:p w:rsidR="00122BD0" w:rsidRPr="00283279" w:rsidRDefault="00122BD0" w:rsidP="00122BD0">
      <w:pPr>
        <w:spacing w:after="0"/>
        <w:jc w:val="both"/>
        <w:rPr>
          <w:rFonts w:ascii="Arial" w:hAnsi="Arial" w:cs="Arial"/>
          <w:b/>
          <w:sz w:val="24"/>
          <w:szCs w:val="24"/>
        </w:rPr>
      </w:pPr>
      <w:r w:rsidRPr="00283279">
        <w:rPr>
          <w:rFonts w:ascii="Arial" w:hAnsi="Arial" w:cs="Arial"/>
          <w:b/>
          <w:sz w:val="24"/>
          <w:szCs w:val="24"/>
        </w:rPr>
        <w:t>Question</w:t>
      </w:r>
      <w:r>
        <w:rPr>
          <w:rFonts w:ascii="Arial" w:hAnsi="Arial" w:cs="Arial"/>
          <w:b/>
          <w:sz w:val="24"/>
          <w:szCs w:val="24"/>
        </w:rPr>
        <w:t xml:space="preserve"> 17</w:t>
      </w:r>
    </w:p>
    <w:p w:rsidR="00122BD0" w:rsidRPr="00283279" w:rsidRDefault="00122BD0" w:rsidP="00122BD0">
      <w:pPr>
        <w:spacing w:after="0"/>
        <w:jc w:val="both"/>
        <w:rPr>
          <w:rFonts w:ascii="Arial" w:hAnsi="Arial" w:cs="Arial"/>
          <w:b/>
          <w:sz w:val="24"/>
          <w:szCs w:val="24"/>
        </w:rPr>
      </w:pPr>
      <w:r w:rsidRPr="00283279">
        <w:rPr>
          <w:rFonts w:ascii="Arial" w:hAnsi="Arial" w:cs="Arial"/>
          <w:sz w:val="24"/>
          <w:szCs w:val="24"/>
        </w:rPr>
        <w:t>Facts as above except Company P has adjusted profits before the enhanced deductions claim for the financial years ended 30 September 2010, 30 September 2011 and 30 September 2012 of $6,000,000, $6,500,000 and $8,000,000 respectively, and elects to covert the maximum qualifying deductions relating to R&amp;D expenses and training costs into cash payout. Calculate the chargeable income of the company.</w:t>
      </w:r>
    </w:p>
    <w:p w:rsidR="00122BD0" w:rsidRDefault="00122BD0" w:rsidP="00122BD0">
      <w:pPr>
        <w:spacing w:after="0"/>
        <w:jc w:val="both"/>
        <w:rPr>
          <w:rFonts w:ascii="Arial" w:hAnsi="Arial" w:cs="Arial"/>
          <w:b/>
          <w:sz w:val="24"/>
          <w:szCs w:val="24"/>
        </w:rPr>
      </w:pPr>
    </w:p>
    <w:p w:rsidR="00122BD0" w:rsidRDefault="00122BD0" w:rsidP="00122BD0">
      <w:pPr>
        <w:spacing w:after="0"/>
        <w:jc w:val="both"/>
        <w:rPr>
          <w:rFonts w:ascii="Arial" w:hAnsi="Arial" w:cs="Arial"/>
          <w:b/>
          <w:sz w:val="24"/>
          <w:szCs w:val="24"/>
        </w:rPr>
      </w:pPr>
    </w:p>
    <w:p w:rsidR="00122BD0" w:rsidRDefault="00122BD0" w:rsidP="00122BD0">
      <w:pPr>
        <w:spacing w:after="0"/>
        <w:jc w:val="both"/>
        <w:rPr>
          <w:rFonts w:ascii="Arial" w:hAnsi="Arial" w:cs="Arial"/>
          <w:b/>
          <w:sz w:val="24"/>
          <w:szCs w:val="24"/>
        </w:rPr>
      </w:pPr>
    </w:p>
    <w:p w:rsidR="00122BD0" w:rsidRDefault="00122BD0" w:rsidP="00122BD0">
      <w:pPr>
        <w:spacing w:after="0"/>
        <w:jc w:val="both"/>
        <w:rPr>
          <w:rFonts w:ascii="Arial" w:hAnsi="Arial" w:cs="Arial"/>
          <w:b/>
          <w:sz w:val="24"/>
          <w:szCs w:val="24"/>
        </w:rPr>
      </w:pPr>
      <w:r w:rsidRPr="0095360B">
        <w:rPr>
          <w:rFonts w:ascii="Arial" w:hAnsi="Arial" w:cs="Arial"/>
          <w:b/>
          <w:sz w:val="24"/>
          <w:szCs w:val="24"/>
        </w:rPr>
        <w:lastRenderedPageBreak/>
        <w:t>Question</w:t>
      </w:r>
      <w:r>
        <w:rPr>
          <w:rFonts w:ascii="Arial" w:hAnsi="Arial" w:cs="Arial"/>
          <w:b/>
          <w:sz w:val="24"/>
          <w:szCs w:val="24"/>
        </w:rPr>
        <w:t xml:space="preserve"> 18</w:t>
      </w:r>
      <w:r w:rsidRPr="0095360B">
        <w:rPr>
          <w:rFonts w:ascii="Arial" w:hAnsi="Arial" w:cs="Arial"/>
          <w:b/>
          <w:sz w:val="24"/>
          <w:szCs w:val="24"/>
        </w:rPr>
        <w:t>: 88-E</w:t>
      </w:r>
      <w:r>
        <w:rPr>
          <w:rFonts w:ascii="Arial" w:hAnsi="Arial" w:cs="Arial"/>
          <w:b/>
          <w:sz w:val="24"/>
          <w:szCs w:val="24"/>
        </w:rPr>
        <w:t>IGHT</w:t>
      </w:r>
    </w:p>
    <w:p w:rsidR="00122BD0" w:rsidRDefault="00122BD0" w:rsidP="00122BD0">
      <w:pPr>
        <w:spacing w:after="0"/>
        <w:jc w:val="both"/>
        <w:rPr>
          <w:rFonts w:ascii="Arial" w:hAnsi="Arial" w:cs="Arial"/>
          <w:sz w:val="24"/>
          <w:szCs w:val="24"/>
        </w:rPr>
      </w:pPr>
      <w:r>
        <w:rPr>
          <w:rFonts w:ascii="Arial" w:hAnsi="Arial" w:cs="Arial"/>
          <w:sz w:val="24"/>
          <w:szCs w:val="24"/>
        </w:rPr>
        <w:t>Your client peter is the sole-proprietor of 88-EIGHT which operates a chain of sundry stores. The profit and loss statement of 88-EIGHT for the year ended 30 June 2013 has been reviewed by your staff and the following items highlighted:</w:t>
      </w:r>
    </w:p>
    <w:p w:rsidR="00122BD0" w:rsidRDefault="00122BD0" w:rsidP="00122BD0">
      <w:pPr>
        <w:spacing w:after="0"/>
        <w:jc w:val="both"/>
        <w:rPr>
          <w:rFonts w:ascii="Arial" w:hAnsi="Arial" w:cs="Arial"/>
          <w:sz w:val="24"/>
          <w:szCs w:val="24"/>
        </w:rPr>
      </w:pPr>
    </w:p>
    <w:p w:rsidR="00122BD0" w:rsidRPr="0095360B" w:rsidRDefault="00122BD0" w:rsidP="00122BD0">
      <w:pPr>
        <w:spacing w:after="0"/>
        <w:jc w:val="both"/>
        <w:rPr>
          <w:rFonts w:ascii="Arial" w:hAnsi="Arial" w:cs="Arial"/>
          <w:sz w:val="24"/>
          <w:szCs w:val="24"/>
          <w:u w:val="single"/>
        </w:rPr>
      </w:pPr>
      <w:r w:rsidRPr="0095360B">
        <w:rPr>
          <w:rFonts w:ascii="Arial" w:hAnsi="Arial" w:cs="Arial"/>
          <w:sz w:val="24"/>
          <w:szCs w:val="24"/>
          <w:u w:val="single"/>
        </w:rPr>
        <w:t>a) Compensation received from an insurance company - $35,000</w:t>
      </w:r>
    </w:p>
    <w:p w:rsidR="00122BD0" w:rsidRDefault="00122BD0" w:rsidP="00122BD0">
      <w:pPr>
        <w:spacing w:after="0"/>
        <w:jc w:val="both"/>
        <w:rPr>
          <w:rFonts w:ascii="Arial" w:hAnsi="Arial" w:cs="Arial"/>
          <w:sz w:val="24"/>
          <w:szCs w:val="24"/>
        </w:rPr>
      </w:pPr>
      <w:r>
        <w:rPr>
          <w:rFonts w:ascii="Arial" w:hAnsi="Arial" w:cs="Arial"/>
          <w:sz w:val="24"/>
          <w:szCs w:val="24"/>
        </w:rPr>
        <w:t>An ex-cashier embezzled cash totaling $40,000 during 2012 and the loss was charged to the profit and loss account for that year. The CIT allowed the full amount as a deduction in the Year of Assessment 2013. In January 2013, 88-EIGHT received compensation of $35,000 from the insurance company and has credited it to the profit and loss account for the year ended 30 June 2013.</w:t>
      </w:r>
    </w:p>
    <w:p w:rsidR="00122BD0" w:rsidRDefault="00122BD0" w:rsidP="00122BD0">
      <w:pPr>
        <w:spacing w:after="0"/>
        <w:jc w:val="both"/>
        <w:rPr>
          <w:rFonts w:ascii="Arial" w:hAnsi="Arial" w:cs="Arial"/>
          <w:sz w:val="24"/>
          <w:szCs w:val="24"/>
          <w:u w:val="single"/>
        </w:rPr>
      </w:pPr>
    </w:p>
    <w:p w:rsidR="00122BD0" w:rsidRDefault="00122BD0" w:rsidP="00122BD0">
      <w:pPr>
        <w:spacing w:after="0"/>
        <w:jc w:val="both"/>
        <w:rPr>
          <w:rFonts w:ascii="Arial" w:hAnsi="Arial" w:cs="Arial"/>
          <w:sz w:val="24"/>
          <w:szCs w:val="24"/>
          <w:u w:val="single"/>
        </w:rPr>
      </w:pPr>
      <w:r w:rsidRPr="0095360B">
        <w:rPr>
          <w:rFonts w:ascii="Arial" w:hAnsi="Arial" w:cs="Arial"/>
          <w:sz w:val="24"/>
          <w:szCs w:val="24"/>
          <w:u w:val="single"/>
        </w:rPr>
        <w:t>b) Inventory write down - $4,500</w:t>
      </w:r>
    </w:p>
    <w:p w:rsidR="00122BD0" w:rsidRDefault="00122BD0" w:rsidP="00122BD0">
      <w:pPr>
        <w:spacing w:after="0"/>
        <w:jc w:val="both"/>
        <w:rPr>
          <w:rFonts w:ascii="Arial" w:hAnsi="Arial" w:cs="Arial"/>
          <w:sz w:val="24"/>
          <w:szCs w:val="24"/>
        </w:rPr>
      </w:pPr>
      <w:r>
        <w:rPr>
          <w:rFonts w:ascii="Arial" w:hAnsi="Arial" w:cs="Arial"/>
          <w:sz w:val="24"/>
          <w:szCs w:val="24"/>
        </w:rPr>
        <w:t>In May 2013, a lorry loaded of canned goods was involved in an accident causing a large number of the cans to be dented. It was estimated that the market value of the goods at balance sheet date had depreciated to $4,500 below cost. The write-down of $4,500 was charged to the profit and loss account.</w:t>
      </w:r>
    </w:p>
    <w:p w:rsidR="00122BD0" w:rsidRDefault="00122BD0" w:rsidP="00122BD0">
      <w:pPr>
        <w:spacing w:after="0"/>
        <w:jc w:val="both"/>
        <w:rPr>
          <w:rFonts w:ascii="Arial" w:hAnsi="Arial" w:cs="Arial"/>
          <w:sz w:val="24"/>
          <w:szCs w:val="24"/>
          <w:u w:val="single"/>
        </w:rPr>
      </w:pPr>
    </w:p>
    <w:p w:rsidR="00122BD0" w:rsidRPr="0095360B" w:rsidRDefault="00122BD0" w:rsidP="00122BD0">
      <w:pPr>
        <w:spacing w:after="0"/>
        <w:jc w:val="both"/>
        <w:rPr>
          <w:rFonts w:ascii="Arial" w:hAnsi="Arial" w:cs="Arial"/>
          <w:sz w:val="24"/>
          <w:szCs w:val="24"/>
          <w:u w:val="single"/>
        </w:rPr>
      </w:pPr>
      <w:r w:rsidRPr="0095360B">
        <w:rPr>
          <w:rFonts w:ascii="Arial" w:hAnsi="Arial" w:cs="Arial"/>
          <w:sz w:val="24"/>
          <w:szCs w:val="24"/>
          <w:u w:val="single"/>
        </w:rPr>
        <w:t>c) Peter drew a monthly manager’s salary of $5,000</w:t>
      </w:r>
    </w:p>
    <w:p w:rsidR="00122BD0" w:rsidRDefault="00122BD0" w:rsidP="00122BD0">
      <w:pPr>
        <w:spacing w:after="0"/>
        <w:jc w:val="both"/>
        <w:rPr>
          <w:rFonts w:ascii="Arial" w:hAnsi="Arial" w:cs="Arial"/>
          <w:sz w:val="24"/>
          <w:szCs w:val="24"/>
        </w:rPr>
      </w:pPr>
      <w:r>
        <w:rPr>
          <w:rFonts w:ascii="Arial" w:hAnsi="Arial" w:cs="Arial"/>
          <w:sz w:val="24"/>
          <w:szCs w:val="24"/>
        </w:rPr>
        <w:t>Peter’s wife Janet, joined 88-EIGHT as a store supervisor when the former store supervisor resigned in early 2012. Due to her family connections, Janet was paid a monthly salary of $3,000 which is twice the amount paid to the former store supervisor. 88-EIGHT contributed CPF as the statutory rate on both Peter’s and Janet’s gross monthly salary.</w:t>
      </w:r>
    </w:p>
    <w:p w:rsidR="00122BD0" w:rsidRDefault="00122BD0" w:rsidP="00122BD0">
      <w:pPr>
        <w:spacing w:after="0"/>
        <w:jc w:val="both"/>
        <w:rPr>
          <w:rFonts w:ascii="Arial" w:hAnsi="Arial" w:cs="Arial"/>
          <w:sz w:val="24"/>
          <w:szCs w:val="24"/>
          <w:u w:val="single"/>
        </w:rPr>
      </w:pPr>
    </w:p>
    <w:p w:rsidR="00122BD0" w:rsidRPr="009C2F36" w:rsidRDefault="00122BD0" w:rsidP="00122BD0">
      <w:pPr>
        <w:spacing w:after="0"/>
        <w:jc w:val="both"/>
        <w:rPr>
          <w:rFonts w:ascii="Arial" w:hAnsi="Arial" w:cs="Arial"/>
          <w:sz w:val="24"/>
          <w:szCs w:val="24"/>
          <w:u w:val="single"/>
        </w:rPr>
      </w:pPr>
      <w:r w:rsidRPr="009C2F36">
        <w:rPr>
          <w:rFonts w:ascii="Arial" w:hAnsi="Arial" w:cs="Arial"/>
          <w:sz w:val="24"/>
          <w:szCs w:val="24"/>
          <w:u w:val="single"/>
        </w:rPr>
        <w:t>d) A memorandum written by Peter:</w:t>
      </w:r>
    </w:p>
    <w:p w:rsidR="00122BD0" w:rsidRDefault="00122BD0" w:rsidP="00122BD0">
      <w:pPr>
        <w:spacing w:after="0"/>
        <w:jc w:val="both"/>
        <w:rPr>
          <w:rFonts w:ascii="Arial" w:hAnsi="Arial" w:cs="Arial"/>
          <w:sz w:val="24"/>
          <w:szCs w:val="24"/>
        </w:rPr>
      </w:pPr>
      <w:r>
        <w:rPr>
          <w:rFonts w:ascii="Arial" w:hAnsi="Arial" w:cs="Arial"/>
          <w:sz w:val="24"/>
          <w:szCs w:val="24"/>
        </w:rPr>
        <w:t>I am currently negotiating with licensed lottery agents who are interested in subletting a section of the retail stores. The plan is to allow them to set up, in each store, a lottery booth which will occupy approximately one-tenth of the total floor area. In return, for each lottery booth, I expect to receive/incur the following:</w:t>
      </w:r>
    </w:p>
    <w:p w:rsidR="00122BD0" w:rsidRDefault="00122BD0" w:rsidP="00122BD0">
      <w:pPr>
        <w:spacing w:after="0"/>
        <w:jc w:val="both"/>
        <w:rPr>
          <w:rFonts w:ascii="Arial" w:hAnsi="Arial" w:cs="Arial"/>
          <w:sz w:val="24"/>
          <w:szCs w:val="24"/>
        </w:rPr>
      </w:pPr>
    </w:p>
    <w:p w:rsidR="00122BD0" w:rsidRDefault="00122BD0" w:rsidP="00122BD0">
      <w:pPr>
        <w:spacing w:after="0"/>
        <w:jc w:val="both"/>
        <w:rPr>
          <w:rFonts w:ascii="Arial" w:hAnsi="Arial" w:cs="Arial"/>
          <w:sz w:val="24"/>
          <w:szCs w:val="24"/>
        </w:rPr>
      </w:pPr>
      <w:r>
        <w:rPr>
          <w:rFonts w:ascii="Arial" w:hAnsi="Arial" w:cs="Arial"/>
          <w:sz w:val="24"/>
          <w:szCs w:val="24"/>
        </w:rPr>
        <w:t>Revenue:</w:t>
      </w:r>
    </w:p>
    <w:p w:rsidR="00122BD0" w:rsidRDefault="00122BD0" w:rsidP="00122BD0">
      <w:pPr>
        <w:spacing w:after="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i</w:t>
      </w:r>
      <w:proofErr w:type="spellEnd"/>
      <w:r>
        <w:rPr>
          <w:rFonts w:ascii="Arial" w:hAnsi="Arial" w:cs="Arial"/>
          <w:sz w:val="24"/>
          <w:szCs w:val="24"/>
        </w:rPr>
        <w:t>. A monthly rent of $1,000</w:t>
      </w:r>
    </w:p>
    <w:p w:rsidR="00122BD0" w:rsidRDefault="00122BD0" w:rsidP="00122BD0">
      <w:pPr>
        <w:spacing w:after="0"/>
        <w:jc w:val="both"/>
        <w:rPr>
          <w:rFonts w:ascii="Arial" w:hAnsi="Arial" w:cs="Arial"/>
          <w:sz w:val="24"/>
          <w:szCs w:val="24"/>
        </w:rPr>
      </w:pPr>
      <w:r>
        <w:rPr>
          <w:rFonts w:ascii="Arial" w:hAnsi="Arial" w:cs="Arial"/>
          <w:sz w:val="24"/>
          <w:szCs w:val="24"/>
        </w:rPr>
        <w:t>Expenses:</w:t>
      </w:r>
    </w:p>
    <w:p w:rsidR="00122BD0" w:rsidRDefault="00122BD0" w:rsidP="00122BD0">
      <w:pPr>
        <w:spacing w:after="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i</w:t>
      </w:r>
      <w:proofErr w:type="spellEnd"/>
      <w:r>
        <w:rPr>
          <w:rFonts w:ascii="Arial" w:hAnsi="Arial" w:cs="Arial"/>
          <w:sz w:val="24"/>
          <w:szCs w:val="24"/>
        </w:rPr>
        <w:t>. An initial lump-sum payment of $10,000</w:t>
      </w:r>
    </w:p>
    <w:p w:rsidR="00122BD0" w:rsidRDefault="00122BD0" w:rsidP="00122BD0">
      <w:pPr>
        <w:spacing w:after="0"/>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ii. Cost of constructing a booth, which essentially comprises movable </w:t>
      </w:r>
      <w:r>
        <w:rPr>
          <w:rFonts w:ascii="Arial" w:hAnsi="Arial" w:cs="Arial"/>
          <w:sz w:val="24"/>
          <w:szCs w:val="24"/>
        </w:rPr>
        <w:tab/>
      </w:r>
      <w:r>
        <w:rPr>
          <w:rFonts w:ascii="Arial" w:hAnsi="Arial" w:cs="Arial"/>
          <w:sz w:val="24"/>
          <w:szCs w:val="24"/>
        </w:rPr>
        <w:tab/>
      </w:r>
      <w:r>
        <w:rPr>
          <w:rFonts w:ascii="Arial" w:hAnsi="Arial" w:cs="Arial"/>
          <w:sz w:val="24"/>
          <w:szCs w:val="24"/>
        </w:rPr>
        <w:tab/>
        <w:t>partitions</w:t>
      </w:r>
    </w:p>
    <w:p w:rsidR="00122BD0" w:rsidRDefault="00122BD0" w:rsidP="00122BD0">
      <w:pPr>
        <w:spacing w:after="0"/>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iii. An increase in maintenance related expenditure (e.g. higher utility </w:t>
      </w:r>
      <w:r>
        <w:rPr>
          <w:rFonts w:ascii="Arial" w:hAnsi="Arial" w:cs="Arial"/>
          <w:sz w:val="24"/>
          <w:szCs w:val="24"/>
        </w:rPr>
        <w:tab/>
      </w:r>
      <w:r>
        <w:rPr>
          <w:rFonts w:ascii="Arial" w:hAnsi="Arial" w:cs="Arial"/>
          <w:sz w:val="24"/>
          <w:szCs w:val="24"/>
        </w:rPr>
        <w:tab/>
      </w:r>
      <w:r>
        <w:rPr>
          <w:rFonts w:ascii="Arial" w:hAnsi="Arial" w:cs="Arial"/>
          <w:sz w:val="24"/>
          <w:szCs w:val="24"/>
        </w:rPr>
        <w:tab/>
        <w:t>charges)</w:t>
      </w:r>
    </w:p>
    <w:p w:rsidR="00122BD0" w:rsidRDefault="00122BD0" w:rsidP="00122BD0">
      <w:pPr>
        <w:spacing w:after="0"/>
        <w:jc w:val="both"/>
        <w:rPr>
          <w:rFonts w:ascii="Arial" w:hAnsi="Arial" w:cs="Arial"/>
          <w:b/>
          <w:sz w:val="24"/>
          <w:szCs w:val="24"/>
        </w:rPr>
      </w:pPr>
    </w:p>
    <w:p w:rsidR="00122BD0" w:rsidRDefault="00122BD0" w:rsidP="00122BD0">
      <w:pPr>
        <w:spacing w:after="0"/>
        <w:jc w:val="both"/>
        <w:rPr>
          <w:rFonts w:ascii="Arial" w:hAnsi="Arial" w:cs="Arial"/>
          <w:b/>
          <w:sz w:val="24"/>
          <w:szCs w:val="24"/>
        </w:rPr>
      </w:pPr>
      <w:r w:rsidRPr="009C2F36">
        <w:rPr>
          <w:rFonts w:ascii="Arial" w:hAnsi="Arial" w:cs="Arial"/>
          <w:b/>
          <w:sz w:val="24"/>
          <w:szCs w:val="24"/>
        </w:rPr>
        <w:lastRenderedPageBreak/>
        <w:t>Required</w:t>
      </w:r>
    </w:p>
    <w:p w:rsidR="00122BD0" w:rsidRDefault="00122BD0" w:rsidP="00122BD0">
      <w:pPr>
        <w:spacing w:after="0"/>
        <w:jc w:val="both"/>
        <w:rPr>
          <w:rFonts w:ascii="Arial" w:hAnsi="Arial" w:cs="Arial"/>
          <w:sz w:val="24"/>
          <w:szCs w:val="24"/>
        </w:rPr>
      </w:pPr>
      <w:r>
        <w:rPr>
          <w:rFonts w:ascii="Arial" w:hAnsi="Arial" w:cs="Arial"/>
          <w:sz w:val="24"/>
          <w:szCs w:val="24"/>
        </w:rPr>
        <w:t>Explain the tax treatment of each of the items (a) to (d) in arriving at the assessable income of Peter for the Year of Assessment 2014. Comment on the tax implications of Peter’s proposed subletting scheme. You are to consider the taxability of receipts and deductibility of expenses.</w:t>
      </w:r>
    </w:p>
    <w:p w:rsidR="00122BD0" w:rsidRDefault="00122BD0" w:rsidP="00122BD0">
      <w:pPr>
        <w:spacing w:after="0"/>
        <w:jc w:val="both"/>
        <w:rPr>
          <w:rFonts w:ascii="Arial" w:hAnsi="Arial" w:cs="Arial"/>
          <w:sz w:val="24"/>
          <w:szCs w:val="24"/>
        </w:rPr>
      </w:pPr>
    </w:p>
    <w:p w:rsidR="00122BD0" w:rsidRPr="002C6B65" w:rsidRDefault="00122BD0" w:rsidP="00122BD0">
      <w:pPr>
        <w:spacing w:after="0"/>
        <w:rPr>
          <w:rFonts w:ascii="Arial" w:hAnsi="Arial" w:cs="Arial"/>
          <w:b/>
          <w:sz w:val="24"/>
          <w:szCs w:val="24"/>
        </w:rPr>
      </w:pPr>
      <w:r>
        <w:rPr>
          <w:rFonts w:ascii="Arial" w:hAnsi="Arial" w:cs="Arial"/>
          <w:b/>
          <w:sz w:val="24"/>
          <w:szCs w:val="24"/>
        </w:rPr>
        <w:t xml:space="preserve">Question 19: </w:t>
      </w:r>
      <w:r w:rsidRPr="002C6B65">
        <w:rPr>
          <w:rFonts w:ascii="Arial" w:hAnsi="Arial" w:cs="Arial"/>
          <w:b/>
          <w:sz w:val="24"/>
          <w:szCs w:val="24"/>
        </w:rPr>
        <w:t>S V Wong</w:t>
      </w:r>
    </w:p>
    <w:p w:rsidR="00122BD0" w:rsidRPr="002C6B65" w:rsidRDefault="00122BD0" w:rsidP="00122BD0">
      <w:pPr>
        <w:spacing w:after="0"/>
        <w:jc w:val="both"/>
        <w:rPr>
          <w:rFonts w:ascii="Arial" w:hAnsi="Arial" w:cs="Arial"/>
          <w:sz w:val="24"/>
          <w:szCs w:val="24"/>
        </w:rPr>
      </w:pPr>
      <w:r w:rsidRPr="002C6B65">
        <w:rPr>
          <w:rFonts w:ascii="Arial" w:hAnsi="Arial" w:cs="Arial"/>
          <w:sz w:val="24"/>
          <w:szCs w:val="24"/>
        </w:rPr>
        <w:t>S V Wong is employed as an insurance superviso</w:t>
      </w:r>
      <w:r>
        <w:rPr>
          <w:rFonts w:ascii="Arial" w:hAnsi="Arial" w:cs="Arial"/>
          <w:sz w:val="24"/>
          <w:szCs w:val="24"/>
        </w:rPr>
        <w:t xml:space="preserve">r by an international insurance </w:t>
      </w:r>
      <w:r w:rsidRPr="002C6B65">
        <w:rPr>
          <w:rFonts w:ascii="Arial" w:hAnsi="Arial" w:cs="Arial"/>
          <w:sz w:val="24"/>
          <w:szCs w:val="24"/>
        </w:rPr>
        <w:t>company. He has to go into his company's office in Sheraton Way to supervise and give instructions to a group of insurance agents under his supervision. He spends the rest of his working hours servicing his existing clients as well as visiting potential clients in an effort to sell insurance policies.</w:t>
      </w:r>
    </w:p>
    <w:p w:rsidR="00122BD0" w:rsidRDefault="00122BD0" w:rsidP="00122BD0">
      <w:pPr>
        <w:spacing w:after="0"/>
        <w:jc w:val="both"/>
        <w:rPr>
          <w:rFonts w:ascii="Arial" w:hAnsi="Arial" w:cs="Arial"/>
          <w:sz w:val="24"/>
          <w:szCs w:val="24"/>
        </w:rPr>
      </w:pPr>
    </w:p>
    <w:p w:rsidR="00122BD0" w:rsidRPr="002C6B65" w:rsidRDefault="00122BD0" w:rsidP="00122BD0">
      <w:pPr>
        <w:spacing w:after="0"/>
        <w:jc w:val="both"/>
        <w:rPr>
          <w:rFonts w:ascii="Arial" w:hAnsi="Arial" w:cs="Arial"/>
          <w:sz w:val="24"/>
          <w:szCs w:val="24"/>
        </w:rPr>
      </w:pPr>
      <w:r w:rsidRPr="002C6B65">
        <w:rPr>
          <w:rFonts w:ascii="Arial" w:hAnsi="Arial" w:cs="Arial"/>
          <w:sz w:val="24"/>
          <w:szCs w:val="24"/>
        </w:rPr>
        <w:t>His company pays him a flat rate expense allowance of $12,000 per annum in addition to his salary. This allowance is to cover all expenses relating to his work as an insurance supervisor and agent.</w:t>
      </w:r>
    </w:p>
    <w:p w:rsidR="00122BD0" w:rsidRDefault="00122BD0" w:rsidP="00122BD0">
      <w:pPr>
        <w:tabs>
          <w:tab w:val="left" w:pos="16438"/>
        </w:tabs>
        <w:spacing w:after="0"/>
        <w:rPr>
          <w:rFonts w:ascii="Arial" w:hAnsi="Arial" w:cs="Arial"/>
          <w:sz w:val="24"/>
          <w:szCs w:val="24"/>
        </w:rPr>
      </w:pPr>
    </w:p>
    <w:p w:rsidR="00122BD0" w:rsidRDefault="00122BD0" w:rsidP="00122BD0">
      <w:pPr>
        <w:tabs>
          <w:tab w:val="left" w:pos="16438"/>
        </w:tabs>
        <w:spacing w:after="0"/>
        <w:rPr>
          <w:rFonts w:ascii="Arial" w:hAnsi="Arial" w:cs="Arial"/>
          <w:sz w:val="24"/>
          <w:szCs w:val="24"/>
        </w:rPr>
      </w:pPr>
      <w:r w:rsidRPr="002C6B65">
        <w:rPr>
          <w:rFonts w:ascii="Arial" w:hAnsi="Arial" w:cs="Arial"/>
          <w:sz w:val="24"/>
          <w:szCs w:val="24"/>
        </w:rPr>
        <w:t>He has produced the following details of expenses etc. for the year</w:t>
      </w:r>
      <w:r>
        <w:rPr>
          <w:rFonts w:ascii="Arial" w:hAnsi="Arial" w:cs="Arial"/>
          <w:sz w:val="24"/>
          <w:szCs w:val="24"/>
        </w:rPr>
        <w:t xml:space="preserve"> 2013:</w:t>
      </w:r>
    </w:p>
    <w:p w:rsidR="00122BD0" w:rsidRDefault="00122BD0" w:rsidP="00122BD0">
      <w:pPr>
        <w:tabs>
          <w:tab w:val="left" w:pos="16438"/>
        </w:tabs>
        <w:spacing w:after="0"/>
        <w:rPr>
          <w:rFonts w:ascii="Arial" w:hAnsi="Arial" w:cs="Arial"/>
          <w:sz w:val="24"/>
          <w:szCs w:val="24"/>
        </w:rPr>
      </w:pPr>
    </w:p>
    <w:p w:rsidR="00122BD0" w:rsidRPr="002C6B65" w:rsidRDefault="00122BD0" w:rsidP="00122BD0">
      <w:pPr>
        <w:tabs>
          <w:tab w:val="left" w:pos="16438"/>
        </w:tabs>
        <w:spacing w:after="0"/>
        <w:rPr>
          <w:rFonts w:ascii="Arial" w:hAnsi="Arial" w:cs="Arial"/>
          <w:sz w:val="24"/>
          <w:szCs w:val="24"/>
          <w:u w:val="single"/>
        </w:rPr>
      </w:pPr>
      <w:r w:rsidRPr="002C6B65">
        <w:rPr>
          <w:rFonts w:ascii="Arial" w:hAnsi="Arial" w:cs="Arial"/>
          <w:sz w:val="24"/>
          <w:szCs w:val="24"/>
          <w:u w:val="single"/>
        </w:rPr>
        <w:t>Motoring</w:t>
      </w:r>
    </w:p>
    <w:p w:rsidR="00122BD0" w:rsidRPr="006600A0" w:rsidRDefault="00122BD0" w:rsidP="00122BD0">
      <w:pPr>
        <w:pStyle w:val="ListParagraph"/>
        <w:numPr>
          <w:ilvl w:val="0"/>
          <w:numId w:val="1"/>
        </w:numPr>
        <w:spacing w:after="0"/>
        <w:jc w:val="both"/>
        <w:rPr>
          <w:rFonts w:ascii="Arial" w:hAnsi="Arial" w:cs="Arial"/>
          <w:sz w:val="24"/>
          <w:szCs w:val="24"/>
        </w:rPr>
      </w:pPr>
      <w:r w:rsidRPr="006600A0">
        <w:rPr>
          <w:rFonts w:ascii="Arial" w:hAnsi="Arial" w:cs="Arial"/>
          <w:sz w:val="24"/>
          <w:szCs w:val="24"/>
        </w:rPr>
        <w:t>Cost of S plated car purchased on 1 March 2006 was $60,000.</w:t>
      </w:r>
    </w:p>
    <w:p w:rsidR="00122BD0" w:rsidRPr="006600A0" w:rsidRDefault="00122BD0" w:rsidP="00122BD0">
      <w:pPr>
        <w:pStyle w:val="ListParagraph"/>
        <w:numPr>
          <w:ilvl w:val="0"/>
          <w:numId w:val="1"/>
        </w:numPr>
        <w:spacing w:after="0"/>
        <w:jc w:val="both"/>
        <w:rPr>
          <w:rFonts w:ascii="Arial" w:hAnsi="Arial" w:cs="Arial"/>
          <w:sz w:val="24"/>
          <w:szCs w:val="24"/>
        </w:rPr>
      </w:pPr>
      <w:r w:rsidRPr="006600A0">
        <w:rPr>
          <w:rFonts w:ascii="Arial" w:hAnsi="Arial" w:cs="Arial"/>
          <w:sz w:val="24"/>
          <w:szCs w:val="24"/>
        </w:rPr>
        <w:t>The car was purchased partly with the help of a loan from his company. The interest charged at 3% per annum for the year 2013 was $900.</w:t>
      </w:r>
    </w:p>
    <w:p w:rsidR="00122BD0" w:rsidRPr="006600A0" w:rsidRDefault="00122BD0" w:rsidP="00122BD0">
      <w:pPr>
        <w:pStyle w:val="ListParagraph"/>
        <w:numPr>
          <w:ilvl w:val="0"/>
          <w:numId w:val="1"/>
        </w:numPr>
        <w:spacing w:after="0"/>
        <w:jc w:val="both"/>
        <w:rPr>
          <w:rFonts w:ascii="Arial" w:hAnsi="Arial" w:cs="Arial"/>
          <w:sz w:val="24"/>
          <w:szCs w:val="24"/>
        </w:rPr>
      </w:pPr>
      <w:r w:rsidRPr="006600A0">
        <w:rPr>
          <w:rFonts w:ascii="Arial" w:hAnsi="Arial" w:cs="Arial"/>
          <w:sz w:val="24"/>
          <w:szCs w:val="24"/>
        </w:rPr>
        <w:t>The running cost of the car</w:t>
      </w:r>
      <w:r>
        <w:rPr>
          <w:rFonts w:ascii="Arial" w:hAnsi="Arial" w:cs="Arial"/>
          <w:sz w:val="24"/>
          <w:szCs w:val="24"/>
        </w:rPr>
        <w:t xml:space="preserve"> (i.e. petrol, road tax, insurance,</w:t>
      </w:r>
      <w:r w:rsidRPr="006600A0">
        <w:rPr>
          <w:rFonts w:ascii="Arial" w:hAnsi="Arial" w:cs="Arial"/>
          <w:sz w:val="24"/>
          <w:szCs w:val="24"/>
        </w:rPr>
        <w:t xml:space="preserve"> maintenance, etc.) </w:t>
      </w:r>
      <w:r>
        <w:rPr>
          <w:rFonts w:ascii="Arial" w:hAnsi="Arial" w:cs="Arial"/>
          <w:sz w:val="24"/>
          <w:szCs w:val="24"/>
        </w:rPr>
        <w:t>w</w:t>
      </w:r>
      <w:r w:rsidRPr="006600A0">
        <w:rPr>
          <w:rFonts w:ascii="Arial" w:hAnsi="Arial" w:cs="Arial"/>
          <w:sz w:val="24"/>
          <w:szCs w:val="24"/>
        </w:rPr>
        <w:t>as $5,000.</w:t>
      </w:r>
    </w:p>
    <w:p w:rsidR="00122BD0" w:rsidRPr="006600A0" w:rsidRDefault="00122BD0" w:rsidP="00122BD0">
      <w:pPr>
        <w:pStyle w:val="ListParagraph"/>
        <w:numPr>
          <w:ilvl w:val="0"/>
          <w:numId w:val="1"/>
        </w:numPr>
        <w:spacing w:after="0"/>
        <w:jc w:val="both"/>
        <w:rPr>
          <w:rFonts w:ascii="Arial" w:hAnsi="Arial" w:cs="Arial"/>
          <w:sz w:val="24"/>
          <w:szCs w:val="24"/>
        </w:rPr>
      </w:pPr>
      <w:r w:rsidRPr="006600A0">
        <w:rPr>
          <w:rFonts w:ascii="Arial" w:hAnsi="Arial" w:cs="Arial"/>
          <w:sz w:val="24"/>
          <w:szCs w:val="24"/>
        </w:rPr>
        <w:t>Breakdown of Wong's total mileage for the year is as follows:</w:t>
      </w:r>
    </w:p>
    <w:p w:rsidR="00122BD0" w:rsidRDefault="00122BD0" w:rsidP="00122BD0">
      <w:pPr>
        <w:spacing w:after="0"/>
        <w:rPr>
          <w:rFonts w:ascii="Arial" w:hAnsi="Arial" w:cs="Arial"/>
          <w:sz w:val="24"/>
          <w:szCs w:val="24"/>
        </w:rPr>
      </w:pPr>
    </w:p>
    <w:p w:rsidR="00122BD0" w:rsidRPr="006600A0" w:rsidRDefault="00122BD0" w:rsidP="00122BD0">
      <w:pPr>
        <w:pStyle w:val="ListParagraph"/>
        <w:numPr>
          <w:ilvl w:val="0"/>
          <w:numId w:val="2"/>
        </w:numPr>
        <w:spacing w:after="0"/>
        <w:rPr>
          <w:rFonts w:ascii="Arial" w:hAnsi="Arial" w:cs="Arial"/>
          <w:sz w:val="24"/>
          <w:szCs w:val="24"/>
        </w:rPr>
      </w:pPr>
      <w:r w:rsidRPr="006600A0">
        <w:rPr>
          <w:rFonts w:ascii="Arial" w:hAnsi="Arial" w:cs="Arial"/>
          <w:sz w:val="24"/>
          <w:szCs w:val="24"/>
        </w:rPr>
        <w:t>On journeys from his home to the office and back</w:t>
      </w:r>
      <w:r w:rsidRPr="006600A0">
        <w:rPr>
          <w:rFonts w:ascii="Arial" w:hAnsi="Arial" w:cs="Arial"/>
          <w:sz w:val="24"/>
          <w:szCs w:val="24"/>
        </w:rPr>
        <w:tab/>
      </w:r>
      <w:r w:rsidRPr="006600A0">
        <w:rPr>
          <w:rFonts w:ascii="Arial" w:hAnsi="Arial" w:cs="Arial"/>
          <w:sz w:val="24"/>
          <w:szCs w:val="24"/>
        </w:rPr>
        <w:tab/>
      </w:r>
      <w:r w:rsidRPr="006600A0">
        <w:rPr>
          <w:rFonts w:ascii="Arial" w:hAnsi="Arial" w:cs="Arial"/>
          <w:sz w:val="24"/>
          <w:szCs w:val="24"/>
        </w:rPr>
        <w:tab/>
        <w:t>2,000</w:t>
      </w:r>
    </w:p>
    <w:p w:rsidR="00122BD0" w:rsidRPr="006600A0" w:rsidRDefault="00122BD0" w:rsidP="00122BD0">
      <w:pPr>
        <w:pStyle w:val="ListParagraph"/>
        <w:numPr>
          <w:ilvl w:val="0"/>
          <w:numId w:val="2"/>
        </w:numPr>
        <w:spacing w:after="0"/>
        <w:rPr>
          <w:rFonts w:ascii="Arial" w:hAnsi="Arial" w:cs="Arial"/>
          <w:sz w:val="24"/>
          <w:szCs w:val="24"/>
        </w:rPr>
      </w:pPr>
      <w:r w:rsidRPr="006600A0">
        <w:rPr>
          <w:rFonts w:ascii="Arial" w:hAnsi="Arial" w:cs="Arial"/>
          <w:sz w:val="24"/>
          <w:szCs w:val="24"/>
        </w:rPr>
        <w:t>On journeys from the office to visit clients</w:t>
      </w:r>
      <w:r w:rsidRPr="006600A0">
        <w:rPr>
          <w:rFonts w:ascii="Arial" w:hAnsi="Arial" w:cs="Arial"/>
          <w:sz w:val="24"/>
          <w:szCs w:val="24"/>
        </w:rPr>
        <w:tab/>
      </w:r>
      <w:r w:rsidRPr="006600A0">
        <w:rPr>
          <w:rFonts w:ascii="Arial" w:hAnsi="Arial" w:cs="Arial"/>
          <w:sz w:val="24"/>
          <w:szCs w:val="24"/>
        </w:rPr>
        <w:tab/>
      </w:r>
      <w:r w:rsidRPr="006600A0">
        <w:rPr>
          <w:rFonts w:ascii="Arial" w:hAnsi="Arial" w:cs="Arial"/>
          <w:sz w:val="24"/>
          <w:szCs w:val="24"/>
        </w:rPr>
        <w:tab/>
      </w:r>
      <w:r w:rsidRPr="006600A0">
        <w:rPr>
          <w:rFonts w:ascii="Arial" w:hAnsi="Arial" w:cs="Arial"/>
          <w:sz w:val="24"/>
          <w:szCs w:val="24"/>
        </w:rPr>
        <w:tab/>
        <w:t>8,000</w:t>
      </w:r>
    </w:p>
    <w:p w:rsidR="00122BD0" w:rsidRPr="006600A0" w:rsidRDefault="00122BD0" w:rsidP="00122BD0">
      <w:pPr>
        <w:pStyle w:val="ListParagraph"/>
        <w:numPr>
          <w:ilvl w:val="0"/>
          <w:numId w:val="2"/>
        </w:numPr>
        <w:spacing w:after="0"/>
        <w:rPr>
          <w:rFonts w:ascii="Arial" w:hAnsi="Arial" w:cs="Arial"/>
          <w:sz w:val="24"/>
          <w:szCs w:val="24"/>
        </w:rPr>
      </w:pPr>
      <w:r w:rsidRPr="006600A0">
        <w:rPr>
          <w:rFonts w:ascii="Arial" w:hAnsi="Arial" w:cs="Arial"/>
          <w:sz w:val="24"/>
          <w:szCs w:val="24"/>
        </w:rPr>
        <w:t>On private journeys</w:t>
      </w:r>
      <w:r>
        <w:rPr>
          <w:rFonts w:ascii="Arial" w:hAnsi="Arial" w:cs="Arial"/>
          <w:sz w:val="24"/>
          <w:szCs w:val="24"/>
        </w:rPr>
        <w:tab/>
      </w:r>
      <w:r w:rsidRPr="006600A0">
        <w:rPr>
          <w:rFonts w:ascii="Arial" w:hAnsi="Arial" w:cs="Arial"/>
          <w:sz w:val="24"/>
          <w:szCs w:val="24"/>
        </w:rPr>
        <w:tab/>
      </w:r>
      <w:r w:rsidRPr="006600A0">
        <w:rPr>
          <w:rFonts w:ascii="Arial" w:hAnsi="Arial" w:cs="Arial"/>
          <w:sz w:val="24"/>
          <w:szCs w:val="24"/>
        </w:rPr>
        <w:tab/>
      </w:r>
      <w:r w:rsidRPr="006600A0">
        <w:rPr>
          <w:rFonts w:ascii="Arial" w:hAnsi="Arial" w:cs="Arial"/>
          <w:sz w:val="24"/>
          <w:szCs w:val="24"/>
        </w:rPr>
        <w:tab/>
      </w:r>
      <w:r w:rsidRPr="006600A0">
        <w:rPr>
          <w:rFonts w:ascii="Arial" w:hAnsi="Arial" w:cs="Arial"/>
          <w:sz w:val="24"/>
          <w:szCs w:val="24"/>
        </w:rPr>
        <w:tab/>
      </w:r>
      <w:r w:rsidRPr="006600A0">
        <w:rPr>
          <w:rFonts w:ascii="Arial" w:hAnsi="Arial" w:cs="Arial"/>
          <w:sz w:val="24"/>
          <w:szCs w:val="24"/>
        </w:rPr>
        <w:tab/>
      </w:r>
      <w:r w:rsidRPr="006600A0">
        <w:rPr>
          <w:rFonts w:ascii="Arial" w:hAnsi="Arial" w:cs="Arial"/>
          <w:sz w:val="24"/>
          <w:szCs w:val="24"/>
        </w:rPr>
        <w:tab/>
      </w:r>
      <w:r w:rsidRPr="006600A0">
        <w:rPr>
          <w:rFonts w:ascii="Arial" w:hAnsi="Arial" w:cs="Arial"/>
          <w:sz w:val="24"/>
          <w:szCs w:val="24"/>
        </w:rPr>
        <w:tab/>
        <w:t>6,000</w:t>
      </w:r>
    </w:p>
    <w:p w:rsidR="00122BD0" w:rsidRPr="002C6B65" w:rsidRDefault="00122BD0" w:rsidP="00122BD0">
      <w:pPr>
        <w:spacing w:after="0"/>
        <w:jc w:val="both"/>
        <w:rPr>
          <w:rFonts w:ascii="Arial" w:hAnsi="Arial" w:cs="Arial"/>
          <w:sz w:val="24"/>
          <w:szCs w:val="24"/>
        </w:rPr>
      </w:pPr>
    </w:p>
    <w:p w:rsidR="00122BD0" w:rsidRPr="002C6B65" w:rsidRDefault="00122BD0" w:rsidP="00122BD0">
      <w:pPr>
        <w:spacing w:after="0"/>
        <w:jc w:val="both"/>
        <w:rPr>
          <w:rFonts w:ascii="Arial" w:hAnsi="Arial" w:cs="Arial"/>
          <w:sz w:val="24"/>
          <w:szCs w:val="24"/>
        </w:rPr>
      </w:pPr>
      <w:r w:rsidRPr="002C6B65">
        <w:rPr>
          <w:rFonts w:ascii="Arial" w:hAnsi="Arial" w:cs="Arial"/>
          <w:sz w:val="24"/>
          <w:szCs w:val="24"/>
        </w:rPr>
        <w:t>During the year Wong spent $4,000 in restaurants, $3,200 related to entertaining clients and the balance for his own lunches at a restaurant near his office.</w:t>
      </w:r>
    </w:p>
    <w:p w:rsidR="00122BD0" w:rsidRPr="002C6B65" w:rsidRDefault="00122BD0" w:rsidP="00122BD0">
      <w:pPr>
        <w:spacing w:after="0"/>
        <w:rPr>
          <w:rFonts w:ascii="Arial" w:hAnsi="Arial" w:cs="Arial"/>
          <w:sz w:val="24"/>
          <w:szCs w:val="24"/>
        </w:rPr>
      </w:pPr>
    </w:p>
    <w:p w:rsidR="00122BD0" w:rsidRPr="002C6B65" w:rsidRDefault="00122BD0" w:rsidP="00122BD0">
      <w:pPr>
        <w:spacing w:after="0"/>
        <w:rPr>
          <w:rFonts w:ascii="Arial" w:hAnsi="Arial" w:cs="Arial"/>
          <w:sz w:val="24"/>
          <w:szCs w:val="24"/>
        </w:rPr>
      </w:pPr>
      <w:r w:rsidRPr="002C6B65">
        <w:rPr>
          <w:rFonts w:ascii="Arial" w:hAnsi="Arial" w:cs="Arial"/>
          <w:sz w:val="24"/>
          <w:szCs w:val="24"/>
          <w:u w:val="single"/>
        </w:rPr>
        <w:t>Telephone</w:t>
      </w:r>
    </w:p>
    <w:p w:rsidR="00122BD0" w:rsidRPr="002C6B65" w:rsidRDefault="00122BD0" w:rsidP="00122BD0">
      <w:pPr>
        <w:spacing w:after="0"/>
        <w:jc w:val="both"/>
        <w:rPr>
          <w:rFonts w:ascii="Arial" w:hAnsi="Arial" w:cs="Arial"/>
          <w:sz w:val="24"/>
          <w:szCs w:val="24"/>
        </w:rPr>
      </w:pPr>
      <w:r w:rsidRPr="002C6B65">
        <w:rPr>
          <w:rFonts w:ascii="Arial" w:hAnsi="Arial" w:cs="Arial"/>
          <w:sz w:val="24"/>
          <w:szCs w:val="24"/>
        </w:rPr>
        <w:t>Of his home telephone bills, $600 was for calls to the company's clients made in the evenings when the office was closed.</w:t>
      </w:r>
    </w:p>
    <w:p w:rsidR="00122BD0" w:rsidRPr="002C6B65" w:rsidRDefault="00122BD0" w:rsidP="00122BD0">
      <w:pPr>
        <w:spacing w:after="0"/>
        <w:rPr>
          <w:rFonts w:ascii="Arial" w:hAnsi="Arial" w:cs="Arial"/>
          <w:sz w:val="24"/>
          <w:szCs w:val="24"/>
        </w:rPr>
      </w:pPr>
    </w:p>
    <w:p w:rsidR="00122BD0" w:rsidRPr="002C6B65" w:rsidRDefault="00122BD0" w:rsidP="00122BD0">
      <w:pPr>
        <w:spacing w:after="0"/>
        <w:rPr>
          <w:rFonts w:ascii="Arial" w:hAnsi="Arial" w:cs="Arial"/>
          <w:sz w:val="24"/>
          <w:szCs w:val="24"/>
          <w:u w:val="single"/>
        </w:rPr>
      </w:pPr>
      <w:r w:rsidRPr="002C6B65">
        <w:rPr>
          <w:rFonts w:ascii="Arial" w:hAnsi="Arial" w:cs="Arial"/>
          <w:sz w:val="24"/>
          <w:szCs w:val="24"/>
          <w:u w:val="single"/>
        </w:rPr>
        <w:t>Clothing</w:t>
      </w:r>
    </w:p>
    <w:p w:rsidR="00122BD0" w:rsidRPr="002C6B65" w:rsidRDefault="00122BD0" w:rsidP="00122BD0">
      <w:pPr>
        <w:spacing w:after="0"/>
        <w:jc w:val="both"/>
        <w:rPr>
          <w:rFonts w:ascii="Arial" w:hAnsi="Arial" w:cs="Arial"/>
          <w:sz w:val="24"/>
          <w:szCs w:val="24"/>
        </w:rPr>
      </w:pPr>
      <w:r w:rsidRPr="002C6B65">
        <w:rPr>
          <w:rFonts w:ascii="Arial" w:hAnsi="Arial" w:cs="Arial"/>
          <w:sz w:val="24"/>
          <w:szCs w:val="24"/>
        </w:rPr>
        <w:lastRenderedPageBreak/>
        <w:t>During the year, he spent $800 on a new suit because the company stipulates that its senior staff must look smart when meeting clients.</w:t>
      </w:r>
    </w:p>
    <w:p w:rsidR="00122BD0" w:rsidRPr="002C6B65" w:rsidRDefault="00122BD0" w:rsidP="00122BD0">
      <w:pPr>
        <w:spacing w:after="0"/>
        <w:jc w:val="both"/>
        <w:rPr>
          <w:rFonts w:ascii="Arial" w:hAnsi="Arial" w:cs="Arial"/>
          <w:sz w:val="24"/>
          <w:szCs w:val="24"/>
        </w:rPr>
      </w:pPr>
    </w:p>
    <w:p w:rsidR="00122BD0" w:rsidRPr="002C6B65" w:rsidRDefault="00122BD0" w:rsidP="00122BD0">
      <w:pPr>
        <w:spacing w:after="0"/>
        <w:jc w:val="both"/>
        <w:rPr>
          <w:rFonts w:ascii="Arial" w:hAnsi="Arial" w:cs="Arial"/>
          <w:sz w:val="24"/>
          <w:szCs w:val="24"/>
          <w:u w:val="single"/>
        </w:rPr>
      </w:pPr>
      <w:r w:rsidRPr="002C6B65">
        <w:rPr>
          <w:rFonts w:ascii="Arial" w:hAnsi="Arial" w:cs="Arial"/>
          <w:sz w:val="24"/>
          <w:szCs w:val="24"/>
          <w:u w:val="single"/>
        </w:rPr>
        <w:t>Golf club subscription</w:t>
      </w:r>
    </w:p>
    <w:p w:rsidR="00122BD0" w:rsidRPr="002C6B65" w:rsidRDefault="00122BD0" w:rsidP="00122BD0">
      <w:pPr>
        <w:spacing w:after="0"/>
        <w:jc w:val="both"/>
        <w:rPr>
          <w:rFonts w:ascii="Arial" w:hAnsi="Arial" w:cs="Arial"/>
          <w:sz w:val="24"/>
          <w:szCs w:val="24"/>
        </w:rPr>
      </w:pPr>
      <w:r w:rsidRPr="002C6B65">
        <w:rPr>
          <w:rFonts w:ascii="Arial" w:hAnsi="Arial" w:cs="Arial"/>
          <w:sz w:val="24"/>
          <w:szCs w:val="24"/>
        </w:rPr>
        <w:t>Wong paid $900</w:t>
      </w:r>
      <w:r>
        <w:rPr>
          <w:rFonts w:ascii="Arial" w:hAnsi="Arial" w:cs="Arial"/>
          <w:sz w:val="24"/>
          <w:szCs w:val="24"/>
        </w:rPr>
        <w:t xml:space="preserve"> subscriptions for the year 2013</w:t>
      </w:r>
      <w:r w:rsidRPr="002C6B65">
        <w:rPr>
          <w:rFonts w:ascii="Arial" w:hAnsi="Arial" w:cs="Arial"/>
          <w:sz w:val="24"/>
          <w:szCs w:val="24"/>
        </w:rPr>
        <w:t>. His company requires its staff to join a golfing club in order to meet potential clients.</w:t>
      </w:r>
    </w:p>
    <w:p w:rsidR="00122BD0" w:rsidRPr="002C6B65" w:rsidRDefault="00122BD0" w:rsidP="00122BD0">
      <w:pPr>
        <w:spacing w:after="0"/>
        <w:rPr>
          <w:rFonts w:ascii="Arial" w:hAnsi="Arial" w:cs="Arial"/>
          <w:sz w:val="24"/>
          <w:szCs w:val="24"/>
        </w:rPr>
      </w:pPr>
    </w:p>
    <w:p w:rsidR="00122BD0" w:rsidRPr="002C6B65" w:rsidRDefault="00122BD0" w:rsidP="00122BD0">
      <w:pPr>
        <w:spacing w:after="0"/>
        <w:rPr>
          <w:rFonts w:ascii="Arial" w:hAnsi="Arial" w:cs="Arial"/>
          <w:b/>
          <w:sz w:val="24"/>
          <w:szCs w:val="24"/>
        </w:rPr>
      </w:pPr>
      <w:r w:rsidRPr="002C6B65">
        <w:rPr>
          <w:rFonts w:ascii="Arial" w:hAnsi="Arial" w:cs="Arial"/>
          <w:b/>
          <w:sz w:val="24"/>
          <w:szCs w:val="24"/>
        </w:rPr>
        <w:t>Required</w:t>
      </w:r>
    </w:p>
    <w:p w:rsidR="00122BD0" w:rsidRPr="002C6B65" w:rsidRDefault="00122BD0" w:rsidP="00122BD0">
      <w:pPr>
        <w:spacing w:after="0"/>
        <w:jc w:val="both"/>
        <w:rPr>
          <w:rFonts w:ascii="Arial" w:hAnsi="Arial" w:cs="Arial"/>
          <w:sz w:val="24"/>
          <w:szCs w:val="24"/>
        </w:rPr>
      </w:pPr>
      <w:r w:rsidRPr="002C6B65">
        <w:rPr>
          <w:rFonts w:ascii="Arial" w:hAnsi="Arial" w:cs="Arial"/>
          <w:sz w:val="24"/>
          <w:szCs w:val="24"/>
        </w:rPr>
        <w:t>Write a brief report to S V Wong explaining the rules governing the deductibility of expenses incurred by him in connection with his employment as well as quantify the amount of expenses deductible against Wong's employment income.</w:t>
      </w:r>
    </w:p>
    <w:p w:rsidR="00122BD0" w:rsidRPr="002C6B65" w:rsidRDefault="00122BD0" w:rsidP="00122BD0">
      <w:pPr>
        <w:spacing w:after="0"/>
        <w:rPr>
          <w:rFonts w:ascii="Arial" w:hAnsi="Arial" w:cs="Arial"/>
          <w:sz w:val="24"/>
          <w:szCs w:val="24"/>
        </w:rPr>
      </w:pPr>
    </w:p>
    <w:p w:rsidR="00122BD0" w:rsidRDefault="00122BD0" w:rsidP="00122BD0">
      <w:pPr>
        <w:spacing w:after="0"/>
        <w:rPr>
          <w:rFonts w:ascii="Arial" w:hAnsi="Arial" w:cs="Arial"/>
          <w:b/>
          <w:sz w:val="24"/>
          <w:szCs w:val="24"/>
        </w:rPr>
      </w:pPr>
      <w:r>
        <w:rPr>
          <w:rFonts w:ascii="Arial" w:hAnsi="Arial" w:cs="Arial"/>
          <w:b/>
          <w:sz w:val="24"/>
          <w:szCs w:val="24"/>
        </w:rPr>
        <w:t xml:space="preserve">Question 20: </w:t>
      </w:r>
      <w:r w:rsidRPr="002C6B65">
        <w:rPr>
          <w:rFonts w:ascii="Arial" w:hAnsi="Arial" w:cs="Arial"/>
          <w:b/>
          <w:sz w:val="24"/>
          <w:szCs w:val="24"/>
        </w:rPr>
        <w:t xml:space="preserve">Graphic Displays </w:t>
      </w:r>
      <w:proofErr w:type="spellStart"/>
      <w:r w:rsidRPr="002C6B65">
        <w:rPr>
          <w:rFonts w:ascii="Arial" w:hAnsi="Arial" w:cs="Arial"/>
          <w:b/>
          <w:sz w:val="24"/>
          <w:szCs w:val="24"/>
        </w:rPr>
        <w:t>Pte</w:t>
      </w:r>
      <w:proofErr w:type="spellEnd"/>
      <w:r w:rsidRPr="002C6B65">
        <w:rPr>
          <w:rFonts w:ascii="Arial" w:hAnsi="Arial" w:cs="Arial"/>
          <w:b/>
          <w:sz w:val="24"/>
          <w:szCs w:val="24"/>
        </w:rPr>
        <w:t xml:space="preserve"> Ltd (12/01)</w:t>
      </w:r>
    </w:p>
    <w:p w:rsidR="00122BD0" w:rsidRPr="002C6B65" w:rsidRDefault="00122BD0" w:rsidP="00122BD0">
      <w:pPr>
        <w:spacing w:after="0"/>
        <w:jc w:val="both"/>
        <w:rPr>
          <w:rFonts w:ascii="Arial" w:hAnsi="Arial" w:cs="Arial"/>
          <w:sz w:val="24"/>
          <w:szCs w:val="24"/>
        </w:rPr>
      </w:pPr>
      <w:r w:rsidRPr="002C6B65">
        <w:rPr>
          <w:rFonts w:ascii="Arial" w:hAnsi="Arial" w:cs="Arial"/>
          <w:sz w:val="24"/>
          <w:szCs w:val="24"/>
        </w:rPr>
        <w:t xml:space="preserve">Graphic Displays </w:t>
      </w:r>
      <w:proofErr w:type="spellStart"/>
      <w:r w:rsidRPr="002C6B65">
        <w:rPr>
          <w:rFonts w:ascii="Arial" w:hAnsi="Arial" w:cs="Arial"/>
          <w:sz w:val="24"/>
          <w:szCs w:val="24"/>
        </w:rPr>
        <w:t>Pte</w:t>
      </w:r>
      <w:proofErr w:type="spellEnd"/>
      <w:r w:rsidRPr="002C6B65">
        <w:rPr>
          <w:rFonts w:ascii="Arial" w:hAnsi="Arial" w:cs="Arial"/>
          <w:sz w:val="24"/>
          <w:szCs w:val="24"/>
        </w:rPr>
        <w:t xml:space="preserve"> Ltd, a Singapore-resident company</w:t>
      </w:r>
      <w:r>
        <w:rPr>
          <w:rFonts w:ascii="Arial" w:hAnsi="Arial" w:cs="Arial"/>
          <w:sz w:val="24"/>
          <w:szCs w:val="24"/>
        </w:rPr>
        <w:t xml:space="preserve"> incorporated in 2000</w:t>
      </w:r>
      <w:r w:rsidRPr="002C6B65">
        <w:rPr>
          <w:rFonts w:ascii="Arial" w:hAnsi="Arial" w:cs="Arial"/>
          <w:sz w:val="24"/>
          <w:szCs w:val="24"/>
        </w:rPr>
        <w:t xml:space="preserve">; is in the business of producing laser and other special effects lighting equipment. </w:t>
      </w:r>
      <w:r>
        <w:rPr>
          <w:rFonts w:ascii="Arial" w:hAnsi="Arial" w:cs="Arial"/>
          <w:sz w:val="24"/>
          <w:szCs w:val="24"/>
        </w:rPr>
        <w:t>For the year ended 31 March 2013, t</w:t>
      </w:r>
      <w:r w:rsidRPr="002C6B65">
        <w:rPr>
          <w:rFonts w:ascii="Arial" w:hAnsi="Arial" w:cs="Arial"/>
          <w:sz w:val="24"/>
          <w:szCs w:val="24"/>
        </w:rPr>
        <w:t>he company reported a net accounting loss of S$50,000 after charging</w:t>
      </w:r>
      <w:proofErr w:type="gramStart"/>
      <w:r w:rsidRPr="002C6B65">
        <w:rPr>
          <w:rFonts w:ascii="Arial" w:hAnsi="Arial" w:cs="Arial"/>
          <w:sz w:val="24"/>
          <w:szCs w:val="24"/>
        </w:rPr>
        <w:t>/(</w:t>
      </w:r>
      <w:proofErr w:type="gramEnd"/>
      <w:r w:rsidRPr="002C6B65">
        <w:rPr>
          <w:rFonts w:ascii="Arial" w:hAnsi="Arial" w:cs="Arial"/>
          <w:sz w:val="24"/>
          <w:szCs w:val="24"/>
        </w:rPr>
        <w:t>crediting) the following items:</w:t>
      </w:r>
    </w:p>
    <w:p w:rsidR="00122BD0" w:rsidRPr="002C6B65" w:rsidRDefault="00122BD0" w:rsidP="00122BD0">
      <w:pPr>
        <w:spacing w:after="0"/>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8"/>
        <w:gridCol w:w="2312"/>
      </w:tblGrid>
      <w:tr w:rsidR="00122BD0" w:rsidTr="000122BC">
        <w:tc>
          <w:tcPr>
            <w:tcW w:w="7218" w:type="dxa"/>
          </w:tcPr>
          <w:p w:rsidR="00122BD0" w:rsidRDefault="00122BD0" w:rsidP="000122BC">
            <w:pPr>
              <w:jc w:val="both"/>
              <w:rPr>
                <w:rFonts w:ascii="Arial" w:hAnsi="Arial" w:cs="Arial"/>
                <w:b/>
                <w:sz w:val="24"/>
                <w:szCs w:val="24"/>
              </w:rPr>
            </w:pPr>
          </w:p>
        </w:tc>
        <w:tc>
          <w:tcPr>
            <w:tcW w:w="2358" w:type="dxa"/>
          </w:tcPr>
          <w:p w:rsidR="00122BD0" w:rsidRDefault="00122BD0" w:rsidP="000122BC">
            <w:pPr>
              <w:jc w:val="center"/>
              <w:rPr>
                <w:rFonts w:ascii="Arial" w:hAnsi="Arial" w:cs="Arial"/>
                <w:b/>
                <w:sz w:val="24"/>
                <w:szCs w:val="24"/>
              </w:rPr>
            </w:pPr>
            <w:r>
              <w:rPr>
                <w:rFonts w:ascii="Arial" w:hAnsi="Arial" w:cs="Arial"/>
                <w:b/>
                <w:sz w:val="24"/>
                <w:szCs w:val="24"/>
              </w:rPr>
              <w:t>S$</w:t>
            </w:r>
          </w:p>
        </w:tc>
      </w:tr>
      <w:tr w:rsidR="00122BD0" w:rsidTr="000122BC">
        <w:tc>
          <w:tcPr>
            <w:tcW w:w="7218" w:type="dxa"/>
          </w:tcPr>
          <w:p w:rsidR="00122BD0" w:rsidRDefault="00122BD0" w:rsidP="000122BC">
            <w:pPr>
              <w:jc w:val="both"/>
              <w:rPr>
                <w:rFonts w:ascii="Arial" w:hAnsi="Arial" w:cs="Arial"/>
                <w:sz w:val="24"/>
                <w:szCs w:val="24"/>
              </w:rPr>
            </w:pPr>
            <w:r w:rsidRPr="002C6B65">
              <w:rPr>
                <w:rFonts w:ascii="Arial" w:hAnsi="Arial" w:cs="Arial"/>
                <w:sz w:val="24"/>
                <w:szCs w:val="24"/>
              </w:rPr>
              <w:t>Bad debt written off</w:t>
            </w:r>
          </w:p>
          <w:p w:rsidR="00122BD0" w:rsidRPr="002C6B65" w:rsidRDefault="00122BD0" w:rsidP="000122BC">
            <w:pPr>
              <w:spacing w:line="276" w:lineRule="auto"/>
              <w:jc w:val="both"/>
              <w:rPr>
                <w:rFonts w:ascii="Arial" w:hAnsi="Arial" w:cs="Arial"/>
                <w:sz w:val="24"/>
                <w:szCs w:val="24"/>
              </w:rPr>
            </w:pPr>
            <w:r w:rsidRPr="002C6B65">
              <w:rPr>
                <w:rFonts w:ascii="Arial" w:hAnsi="Arial" w:cs="Arial"/>
                <w:sz w:val="24"/>
                <w:szCs w:val="24"/>
              </w:rPr>
              <w:t>(This relates to a loan made to on</w:t>
            </w:r>
            <w:r>
              <w:rPr>
                <w:rFonts w:ascii="Arial" w:hAnsi="Arial" w:cs="Arial"/>
                <w:sz w:val="24"/>
                <w:szCs w:val="24"/>
              </w:rPr>
              <w:t xml:space="preserve">e of the company's raw-material suppliers. </w:t>
            </w:r>
            <w:r w:rsidRPr="002C6B65">
              <w:rPr>
                <w:rFonts w:ascii="Arial" w:hAnsi="Arial" w:cs="Arial"/>
                <w:sz w:val="24"/>
                <w:szCs w:val="24"/>
              </w:rPr>
              <w:t>The supplier was recently wound up and the debt is n</w:t>
            </w:r>
            <w:r>
              <w:rPr>
                <w:rFonts w:ascii="Arial" w:hAnsi="Arial" w:cs="Arial"/>
                <w:sz w:val="24"/>
                <w:szCs w:val="24"/>
              </w:rPr>
              <w:t xml:space="preserve">o </w:t>
            </w:r>
            <w:r w:rsidRPr="002C6B65">
              <w:rPr>
                <w:rFonts w:ascii="Arial" w:hAnsi="Arial" w:cs="Arial"/>
                <w:sz w:val="24"/>
                <w:szCs w:val="24"/>
              </w:rPr>
              <w:t>longer recoverable.)</w:t>
            </w:r>
          </w:p>
          <w:p w:rsidR="00122BD0" w:rsidRPr="002C6B65" w:rsidRDefault="00122BD0" w:rsidP="000122BC">
            <w:pPr>
              <w:jc w:val="both"/>
              <w:rPr>
                <w:rFonts w:ascii="Arial" w:hAnsi="Arial" w:cs="Arial"/>
                <w:sz w:val="24"/>
                <w:szCs w:val="24"/>
              </w:rPr>
            </w:pPr>
          </w:p>
        </w:tc>
        <w:tc>
          <w:tcPr>
            <w:tcW w:w="2358" w:type="dxa"/>
          </w:tcPr>
          <w:p w:rsidR="00122BD0" w:rsidRPr="002C6B65" w:rsidRDefault="00122BD0" w:rsidP="000122BC">
            <w:pPr>
              <w:spacing w:line="276" w:lineRule="auto"/>
              <w:jc w:val="center"/>
              <w:rPr>
                <w:rFonts w:ascii="Arial" w:hAnsi="Arial" w:cs="Arial"/>
                <w:sz w:val="24"/>
                <w:szCs w:val="24"/>
              </w:rPr>
            </w:pPr>
            <w:r w:rsidRPr="002C6B65">
              <w:rPr>
                <w:rFonts w:ascii="Arial" w:hAnsi="Arial" w:cs="Arial"/>
                <w:sz w:val="24"/>
                <w:szCs w:val="24"/>
              </w:rPr>
              <w:t>5,000</w:t>
            </w:r>
          </w:p>
        </w:tc>
      </w:tr>
      <w:tr w:rsidR="00122BD0" w:rsidTr="000122BC">
        <w:tc>
          <w:tcPr>
            <w:tcW w:w="7218" w:type="dxa"/>
          </w:tcPr>
          <w:p w:rsidR="00122BD0" w:rsidRPr="002C6B65" w:rsidRDefault="00122BD0" w:rsidP="000122BC">
            <w:pPr>
              <w:jc w:val="both"/>
              <w:rPr>
                <w:rFonts w:ascii="Arial" w:hAnsi="Arial" w:cs="Arial"/>
                <w:sz w:val="24"/>
                <w:szCs w:val="24"/>
              </w:rPr>
            </w:pPr>
            <w:r w:rsidRPr="002C6B65">
              <w:rPr>
                <w:rFonts w:ascii="Arial" w:hAnsi="Arial" w:cs="Arial"/>
                <w:sz w:val="24"/>
                <w:szCs w:val="24"/>
              </w:rPr>
              <w:t>Cash donations made to approved ins</w:t>
            </w:r>
            <w:r>
              <w:rPr>
                <w:rFonts w:ascii="Arial" w:hAnsi="Arial" w:cs="Arial"/>
                <w:sz w:val="24"/>
                <w:szCs w:val="24"/>
              </w:rPr>
              <w:t>titutions of a public character</w:t>
            </w:r>
          </w:p>
        </w:tc>
        <w:tc>
          <w:tcPr>
            <w:tcW w:w="2358" w:type="dxa"/>
          </w:tcPr>
          <w:p w:rsidR="00122BD0" w:rsidRPr="002C6B65" w:rsidRDefault="00122BD0" w:rsidP="000122BC">
            <w:pPr>
              <w:spacing w:line="276" w:lineRule="auto"/>
              <w:jc w:val="center"/>
              <w:rPr>
                <w:rFonts w:ascii="Arial" w:hAnsi="Arial" w:cs="Arial"/>
                <w:sz w:val="24"/>
                <w:szCs w:val="24"/>
              </w:rPr>
            </w:pPr>
            <w:r w:rsidRPr="002C6B65">
              <w:rPr>
                <w:rFonts w:ascii="Arial" w:hAnsi="Arial" w:cs="Arial"/>
                <w:sz w:val="24"/>
                <w:szCs w:val="24"/>
              </w:rPr>
              <w:t>3,000</w:t>
            </w:r>
          </w:p>
        </w:tc>
      </w:tr>
      <w:tr w:rsidR="00122BD0" w:rsidTr="000122BC">
        <w:tc>
          <w:tcPr>
            <w:tcW w:w="7218" w:type="dxa"/>
          </w:tcPr>
          <w:p w:rsidR="00122BD0" w:rsidRPr="007D2540" w:rsidRDefault="00122BD0" w:rsidP="000122BC">
            <w:pPr>
              <w:spacing w:line="276" w:lineRule="auto"/>
              <w:rPr>
                <w:rFonts w:ascii="Arial" w:hAnsi="Arial" w:cs="Arial"/>
                <w:i/>
                <w:sz w:val="24"/>
                <w:szCs w:val="24"/>
              </w:rPr>
            </w:pPr>
            <w:r w:rsidRPr="007D2540">
              <w:rPr>
                <w:rFonts w:ascii="Arial" w:hAnsi="Arial" w:cs="Arial"/>
                <w:i/>
                <w:sz w:val="24"/>
                <w:szCs w:val="24"/>
              </w:rPr>
              <w:t>Date of donation</w:t>
            </w:r>
            <w:r w:rsidRPr="007D2540">
              <w:rPr>
                <w:rFonts w:ascii="Arial" w:hAnsi="Arial" w:cs="Arial"/>
                <w:i/>
                <w:sz w:val="24"/>
                <w:szCs w:val="24"/>
              </w:rPr>
              <w:tab/>
            </w:r>
            <w:r w:rsidRPr="007D2540">
              <w:rPr>
                <w:rFonts w:ascii="Arial" w:hAnsi="Arial" w:cs="Arial"/>
                <w:i/>
                <w:sz w:val="24"/>
                <w:szCs w:val="24"/>
              </w:rPr>
              <w:tab/>
            </w:r>
            <w:r w:rsidRPr="007D2540">
              <w:rPr>
                <w:rFonts w:ascii="Arial" w:hAnsi="Arial" w:cs="Arial"/>
                <w:i/>
                <w:sz w:val="24"/>
                <w:szCs w:val="24"/>
              </w:rPr>
              <w:tab/>
              <w:t>S$</w:t>
            </w:r>
          </w:p>
          <w:p w:rsidR="00122BD0" w:rsidRPr="002C6B65" w:rsidRDefault="00122BD0" w:rsidP="000122BC">
            <w:pPr>
              <w:spacing w:line="276" w:lineRule="auto"/>
              <w:rPr>
                <w:rFonts w:ascii="Arial" w:hAnsi="Arial" w:cs="Arial"/>
                <w:sz w:val="24"/>
                <w:szCs w:val="24"/>
              </w:rPr>
            </w:pPr>
            <w:r w:rsidRPr="002C6B65">
              <w:rPr>
                <w:rFonts w:ascii="Arial" w:hAnsi="Arial" w:cs="Arial"/>
                <w:sz w:val="24"/>
                <w:szCs w:val="24"/>
              </w:rPr>
              <w:t>25/6/2012</w:t>
            </w: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t>1,000</w:t>
            </w:r>
          </w:p>
          <w:p w:rsidR="00122BD0" w:rsidRPr="002C6B65" w:rsidRDefault="00122BD0" w:rsidP="000122BC">
            <w:pPr>
              <w:spacing w:line="276" w:lineRule="auto"/>
              <w:rPr>
                <w:rFonts w:ascii="Arial" w:hAnsi="Arial" w:cs="Arial"/>
                <w:sz w:val="24"/>
                <w:szCs w:val="24"/>
              </w:rPr>
            </w:pPr>
            <w:r w:rsidRPr="002C6B65">
              <w:rPr>
                <w:rFonts w:ascii="Arial" w:hAnsi="Arial" w:cs="Arial"/>
                <w:sz w:val="24"/>
                <w:szCs w:val="24"/>
              </w:rPr>
              <w:t>10/3/2013</w:t>
            </w: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r>
            <w:r w:rsidRPr="007D2540">
              <w:rPr>
                <w:rFonts w:ascii="Arial" w:hAnsi="Arial" w:cs="Arial"/>
                <w:sz w:val="24"/>
                <w:szCs w:val="24"/>
                <w:u w:val="single"/>
              </w:rPr>
              <w:t>2,000</w:t>
            </w:r>
          </w:p>
          <w:p w:rsidR="00122BD0" w:rsidRPr="007D2540" w:rsidRDefault="00122BD0" w:rsidP="000122BC">
            <w:pPr>
              <w:jc w:val="both"/>
              <w:rPr>
                <w:rFonts w:ascii="Arial" w:hAnsi="Arial" w:cs="Arial"/>
                <w:sz w:val="24"/>
                <w:szCs w:val="24"/>
                <w:u w:val="single"/>
              </w:rPr>
            </w:pP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r>
            <w:r w:rsidRPr="007D2540">
              <w:rPr>
                <w:rFonts w:ascii="Arial" w:hAnsi="Arial" w:cs="Arial"/>
                <w:sz w:val="24"/>
                <w:szCs w:val="24"/>
                <w:u w:val="single"/>
              </w:rPr>
              <w:t>3,000</w:t>
            </w:r>
          </w:p>
        </w:tc>
        <w:tc>
          <w:tcPr>
            <w:tcW w:w="2358" w:type="dxa"/>
          </w:tcPr>
          <w:p w:rsidR="00122BD0" w:rsidRPr="002C6B65" w:rsidRDefault="00122BD0" w:rsidP="000122BC">
            <w:pPr>
              <w:spacing w:line="276" w:lineRule="auto"/>
              <w:jc w:val="center"/>
              <w:rPr>
                <w:rFonts w:ascii="Arial" w:hAnsi="Arial" w:cs="Arial"/>
                <w:sz w:val="24"/>
                <w:szCs w:val="24"/>
              </w:rPr>
            </w:pPr>
          </w:p>
        </w:tc>
      </w:tr>
      <w:tr w:rsidR="00122BD0" w:rsidTr="000122BC">
        <w:tc>
          <w:tcPr>
            <w:tcW w:w="7218" w:type="dxa"/>
          </w:tcPr>
          <w:p w:rsidR="00122BD0" w:rsidRDefault="00122BD0" w:rsidP="000122BC">
            <w:pPr>
              <w:jc w:val="both"/>
              <w:rPr>
                <w:rFonts w:ascii="Arial" w:hAnsi="Arial" w:cs="Arial"/>
                <w:sz w:val="24"/>
                <w:szCs w:val="24"/>
              </w:rPr>
            </w:pPr>
            <w:r w:rsidRPr="002C6B65">
              <w:rPr>
                <w:rFonts w:ascii="Arial" w:hAnsi="Arial" w:cs="Arial"/>
                <w:sz w:val="24"/>
                <w:szCs w:val="24"/>
              </w:rPr>
              <w:t>Depreciation of fixed assets</w:t>
            </w:r>
          </w:p>
          <w:p w:rsidR="00122BD0" w:rsidRDefault="00122BD0" w:rsidP="000122BC">
            <w:pPr>
              <w:spacing w:line="276" w:lineRule="auto"/>
              <w:jc w:val="both"/>
              <w:rPr>
                <w:rFonts w:ascii="Arial" w:hAnsi="Arial" w:cs="Arial"/>
                <w:sz w:val="24"/>
                <w:szCs w:val="24"/>
              </w:rPr>
            </w:pPr>
          </w:p>
          <w:p w:rsidR="00122BD0" w:rsidRPr="002C6B65" w:rsidRDefault="00122BD0" w:rsidP="000122BC">
            <w:pPr>
              <w:spacing w:line="276" w:lineRule="auto"/>
              <w:jc w:val="both"/>
              <w:rPr>
                <w:rFonts w:ascii="Arial" w:hAnsi="Arial" w:cs="Arial"/>
                <w:sz w:val="24"/>
                <w:szCs w:val="24"/>
              </w:rPr>
            </w:pPr>
            <w:r w:rsidRPr="002C6B65">
              <w:rPr>
                <w:rFonts w:ascii="Arial" w:hAnsi="Arial" w:cs="Arial"/>
                <w:sz w:val="24"/>
                <w:szCs w:val="24"/>
              </w:rPr>
              <w:t>This includes an amount of S$60,00</w:t>
            </w:r>
            <w:r>
              <w:rPr>
                <w:rFonts w:ascii="Arial" w:hAnsi="Arial" w:cs="Arial"/>
                <w:sz w:val="24"/>
                <w:szCs w:val="24"/>
              </w:rPr>
              <w:t xml:space="preserve">0 relating to amortization of a </w:t>
            </w:r>
            <w:r w:rsidRPr="002C6B65">
              <w:rPr>
                <w:rFonts w:ascii="Arial" w:hAnsi="Arial" w:cs="Arial"/>
                <w:sz w:val="24"/>
                <w:szCs w:val="24"/>
              </w:rPr>
              <w:t>patent.</w:t>
            </w:r>
          </w:p>
          <w:p w:rsidR="00122BD0" w:rsidRPr="002C6B65" w:rsidRDefault="00122BD0" w:rsidP="000122BC">
            <w:pPr>
              <w:jc w:val="both"/>
              <w:rPr>
                <w:rFonts w:ascii="Arial" w:hAnsi="Arial" w:cs="Arial"/>
                <w:sz w:val="24"/>
                <w:szCs w:val="24"/>
              </w:rPr>
            </w:pPr>
          </w:p>
        </w:tc>
        <w:tc>
          <w:tcPr>
            <w:tcW w:w="2358" w:type="dxa"/>
          </w:tcPr>
          <w:p w:rsidR="00122BD0" w:rsidRPr="002C6B65" w:rsidRDefault="00122BD0" w:rsidP="000122BC">
            <w:pPr>
              <w:spacing w:line="276" w:lineRule="auto"/>
              <w:jc w:val="center"/>
              <w:rPr>
                <w:rFonts w:ascii="Arial" w:hAnsi="Arial" w:cs="Arial"/>
                <w:sz w:val="24"/>
                <w:szCs w:val="24"/>
              </w:rPr>
            </w:pPr>
            <w:r w:rsidRPr="002C6B65">
              <w:rPr>
                <w:rFonts w:ascii="Arial" w:hAnsi="Arial" w:cs="Arial"/>
                <w:sz w:val="24"/>
                <w:szCs w:val="24"/>
              </w:rPr>
              <w:t>200,000</w:t>
            </w:r>
          </w:p>
        </w:tc>
      </w:tr>
      <w:tr w:rsidR="00122BD0" w:rsidTr="000122BC">
        <w:tc>
          <w:tcPr>
            <w:tcW w:w="7218" w:type="dxa"/>
          </w:tcPr>
          <w:p w:rsidR="00122BD0" w:rsidRDefault="00122BD0" w:rsidP="000122BC">
            <w:pPr>
              <w:jc w:val="both"/>
              <w:rPr>
                <w:rFonts w:ascii="Arial" w:hAnsi="Arial" w:cs="Arial"/>
                <w:sz w:val="24"/>
                <w:szCs w:val="24"/>
              </w:rPr>
            </w:pPr>
            <w:r w:rsidRPr="002C6B65">
              <w:rPr>
                <w:rFonts w:ascii="Arial" w:hAnsi="Arial" w:cs="Arial"/>
                <w:sz w:val="24"/>
                <w:szCs w:val="24"/>
              </w:rPr>
              <w:t>Exchange gain arising from year-end tr</w:t>
            </w:r>
            <w:r>
              <w:rPr>
                <w:rFonts w:ascii="Arial" w:hAnsi="Arial" w:cs="Arial"/>
                <w:sz w:val="24"/>
                <w:szCs w:val="24"/>
              </w:rPr>
              <w:t>anslation of trade receivables</w:t>
            </w:r>
          </w:p>
          <w:p w:rsidR="00122BD0" w:rsidRPr="002C6B65" w:rsidRDefault="00122BD0" w:rsidP="000122BC">
            <w:pPr>
              <w:jc w:val="both"/>
              <w:rPr>
                <w:rFonts w:ascii="Arial" w:hAnsi="Arial" w:cs="Arial"/>
                <w:sz w:val="24"/>
                <w:szCs w:val="24"/>
              </w:rPr>
            </w:pPr>
          </w:p>
        </w:tc>
        <w:tc>
          <w:tcPr>
            <w:tcW w:w="2358" w:type="dxa"/>
          </w:tcPr>
          <w:p w:rsidR="00122BD0" w:rsidRPr="002C6B65" w:rsidRDefault="00122BD0" w:rsidP="000122BC">
            <w:pPr>
              <w:spacing w:line="276" w:lineRule="auto"/>
              <w:jc w:val="center"/>
              <w:rPr>
                <w:rFonts w:ascii="Arial" w:hAnsi="Arial" w:cs="Arial"/>
                <w:sz w:val="24"/>
                <w:szCs w:val="24"/>
              </w:rPr>
            </w:pPr>
            <w:r w:rsidRPr="002C6B65">
              <w:rPr>
                <w:rFonts w:ascii="Arial" w:hAnsi="Arial" w:cs="Arial"/>
                <w:sz w:val="24"/>
                <w:szCs w:val="24"/>
              </w:rPr>
              <w:t>(6,000)</w:t>
            </w:r>
          </w:p>
        </w:tc>
      </w:tr>
      <w:tr w:rsidR="00122BD0" w:rsidTr="000122BC">
        <w:tc>
          <w:tcPr>
            <w:tcW w:w="7218" w:type="dxa"/>
          </w:tcPr>
          <w:p w:rsidR="00122BD0" w:rsidRPr="002C6B65" w:rsidRDefault="00122BD0" w:rsidP="000122BC">
            <w:pPr>
              <w:jc w:val="both"/>
              <w:rPr>
                <w:rFonts w:ascii="Arial" w:hAnsi="Arial" w:cs="Arial"/>
                <w:sz w:val="24"/>
                <w:szCs w:val="24"/>
              </w:rPr>
            </w:pPr>
            <w:r w:rsidRPr="002C6B65">
              <w:rPr>
                <w:rFonts w:ascii="Arial" w:hAnsi="Arial" w:cs="Arial"/>
                <w:sz w:val="24"/>
                <w:szCs w:val="24"/>
              </w:rPr>
              <w:t>Singapore dividend from OCBC Ltd received on 30 June 2012</w:t>
            </w:r>
          </w:p>
        </w:tc>
        <w:tc>
          <w:tcPr>
            <w:tcW w:w="2358" w:type="dxa"/>
          </w:tcPr>
          <w:p w:rsidR="00122BD0" w:rsidRPr="002C6B65" w:rsidRDefault="00122BD0" w:rsidP="000122BC">
            <w:pPr>
              <w:spacing w:line="276" w:lineRule="auto"/>
              <w:jc w:val="center"/>
              <w:rPr>
                <w:rFonts w:ascii="Arial" w:hAnsi="Arial" w:cs="Arial"/>
                <w:sz w:val="24"/>
                <w:szCs w:val="24"/>
              </w:rPr>
            </w:pPr>
            <w:r w:rsidRPr="002C6B65">
              <w:rPr>
                <w:rFonts w:ascii="Arial" w:hAnsi="Arial" w:cs="Arial"/>
                <w:sz w:val="24"/>
                <w:szCs w:val="24"/>
              </w:rPr>
              <w:t>(5,000)</w:t>
            </w:r>
          </w:p>
        </w:tc>
      </w:tr>
      <w:tr w:rsidR="00122BD0" w:rsidTr="000122BC">
        <w:tc>
          <w:tcPr>
            <w:tcW w:w="7218" w:type="dxa"/>
          </w:tcPr>
          <w:p w:rsidR="00122BD0" w:rsidRPr="002C6B65" w:rsidRDefault="00122BD0" w:rsidP="000122BC">
            <w:pPr>
              <w:spacing w:line="276" w:lineRule="auto"/>
              <w:rPr>
                <w:rFonts w:ascii="Arial" w:hAnsi="Arial" w:cs="Arial"/>
                <w:sz w:val="24"/>
                <w:szCs w:val="24"/>
              </w:rPr>
            </w:pPr>
          </w:p>
        </w:tc>
        <w:tc>
          <w:tcPr>
            <w:tcW w:w="2358" w:type="dxa"/>
          </w:tcPr>
          <w:p w:rsidR="00122BD0" w:rsidRPr="002C6B65" w:rsidRDefault="00122BD0" w:rsidP="000122BC">
            <w:pPr>
              <w:spacing w:line="276" w:lineRule="auto"/>
              <w:jc w:val="center"/>
              <w:rPr>
                <w:rFonts w:ascii="Arial" w:hAnsi="Arial" w:cs="Arial"/>
                <w:sz w:val="24"/>
                <w:szCs w:val="24"/>
              </w:rPr>
            </w:pPr>
          </w:p>
        </w:tc>
      </w:tr>
      <w:tr w:rsidR="00122BD0" w:rsidTr="000122BC">
        <w:tc>
          <w:tcPr>
            <w:tcW w:w="7218" w:type="dxa"/>
          </w:tcPr>
          <w:p w:rsidR="00122BD0" w:rsidRPr="00760DDE" w:rsidRDefault="00122BD0" w:rsidP="000122BC">
            <w:pPr>
              <w:rPr>
                <w:rFonts w:ascii="Arial" w:hAnsi="Arial" w:cs="Arial"/>
                <w:sz w:val="24"/>
                <w:szCs w:val="24"/>
                <w:u w:val="single"/>
              </w:rPr>
            </w:pPr>
            <w:r w:rsidRPr="00760DDE">
              <w:rPr>
                <w:rFonts w:ascii="Arial" w:hAnsi="Arial" w:cs="Arial"/>
                <w:sz w:val="24"/>
                <w:szCs w:val="24"/>
                <w:u w:val="single"/>
              </w:rPr>
              <w:t>Insurance premiums on:</w:t>
            </w:r>
          </w:p>
        </w:tc>
        <w:tc>
          <w:tcPr>
            <w:tcW w:w="2358" w:type="dxa"/>
          </w:tcPr>
          <w:p w:rsidR="00122BD0" w:rsidRPr="002C6B65" w:rsidRDefault="00122BD0" w:rsidP="000122BC">
            <w:pPr>
              <w:spacing w:line="276" w:lineRule="auto"/>
              <w:jc w:val="center"/>
              <w:rPr>
                <w:rFonts w:ascii="Arial" w:hAnsi="Arial" w:cs="Arial"/>
                <w:sz w:val="24"/>
                <w:szCs w:val="24"/>
              </w:rPr>
            </w:pPr>
          </w:p>
        </w:tc>
      </w:tr>
      <w:tr w:rsidR="00122BD0" w:rsidTr="000122BC">
        <w:tc>
          <w:tcPr>
            <w:tcW w:w="7218" w:type="dxa"/>
          </w:tcPr>
          <w:p w:rsidR="00122BD0" w:rsidRPr="00760DDE" w:rsidRDefault="00122BD0" w:rsidP="00122BD0">
            <w:pPr>
              <w:pStyle w:val="ListParagraph"/>
              <w:numPr>
                <w:ilvl w:val="0"/>
                <w:numId w:val="3"/>
              </w:numPr>
              <w:rPr>
                <w:rFonts w:ascii="Arial" w:hAnsi="Arial" w:cs="Arial"/>
                <w:sz w:val="24"/>
                <w:szCs w:val="24"/>
              </w:rPr>
            </w:pPr>
            <w:r w:rsidRPr="00760DDE">
              <w:rPr>
                <w:rFonts w:ascii="Arial" w:hAnsi="Arial" w:cs="Arial"/>
                <w:sz w:val="24"/>
                <w:szCs w:val="24"/>
              </w:rPr>
              <w:lastRenderedPageBreak/>
              <w:t>Fire insurance for production plant and machinery.</w:t>
            </w:r>
            <w:r w:rsidRPr="00760DDE">
              <w:rPr>
                <w:rFonts w:ascii="Arial" w:hAnsi="Arial" w:cs="Arial"/>
                <w:sz w:val="24"/>
                <w:szCs w:val="24"/>
              </w:rPr>
              <w:tab/>
            </w:r>
            <w:r w:rsidRPr="00760DDE">
              <w:rPr>
                <w:rFonts w:ascii="Arial" w:hAnsi="Arial" w:cs="Arial"/>
                <w:sz w:val="24"/>
                <w:szCs w:val="24"/>
              </w:rPr>
              <w:tab/>
            </w:r>
          </w:p>
          <w:p w:rsidR="00122BD0" w:rsidRPr="00760DDE" w:rsidRDefault="00122BD0" w:rsidP="00122BD0">
            <w:pPr>
              <w:pStyle w:val="ListParagraph"/>
              <w:numPr>
                <w:ilvl w:val="0"/>
                <w:numId w:val="3"/>
              </w:numPr>
              <w:rPr>
                <w:rFonts w:ascii="Arial" w:hAnsi="Arial" w:cs="Arial"/>
                <w:sz w:val="24"/>
                <w:szCs w:val="24"/>
              </w:rPr>
            </w:pPr>
            <w:r w:rsidRPr="00760DDE">
              <w:rPr>
                <w:rFonts w:ascii="Arial" w:hAnsi="Arial" w:cs="Arial"/>
                <w:sz w:val="24"/>
                <w:szCs w:val="24"/>
              </w:rPr>
              <w:t>Product liability insurance.</w:t>
            </w:r>
            <w:r w:rsidRPr="00760DDE">
              <w:rPr>
                <w:rFonts w:ascii="Arial" w:hAnsi="Arial" w:cs="Arial"/>
                <w:sz w:val="24"/>
                <w:szCs w:val="24"/>
              </w:rPr>
              <w:tab/>
            </w:r>
            <w:r w:rsidRPr="00760DDE">
              <w:rPr>
                <w:rFonts w:ascii="Arial" w:hAnsi="Arial" w:cs="Arial"/>
                <w:sz w:val="24"/>
                <w:szCs w:val="24"/>
              </w:rPr>
              <w:tab/>
            </w:r>
            <w:r w:rsidRPr="00760DDE">
              <w:rPr>
                <w:rFonts w:ascii="Arial" w:hAnsi="Arial" w:cs="Arial"/>
                <w:sz w:val="24"/>
                <w:szCs w:val="24"/>
              </w:rPr>
              <w:tab/>
            </w:r>
            <w:r w:rsidRPr="00760DDE">
              <w:rPr>
                <w:rFonts w:ascii="Arial" w:hAnsi="Arial" w:cs="Arial"/>
                <w:sz w:val="24"/>
                <w:szCs w:val="24"/>
              </w:rPr>
              <w:tab/>
            </w:r>
          </w:p>
        </w:tc>
        <w:tc>
          <w:tcPr>
            <w:tcW w:w="2358" w:type="dxa"/>
          </w:tcPr>
          <w:p w:rsidR="00122BD0" w:rsidRDefault="00122BD0" w:rsidP="000122BC">
            <w:pPr>
              <w:spacing w:line="276" w:lineRule="auto"/>
              <w:jc w:val="center"/>
              <w:rPr>
                <w:rFonts w:ascii="Arial" w:hAnsi="Arial" w:cs="Arial"/>
                <w:sz w:val="24"/>
                <w:szCs w:val="24"/>
              </w:rPr>
            </w:pPr>
            <w:r w:rsidRPr="002C6B65">
              <w:rPr>
                <w:rFonts w:ascii="Arial" w:hAnsi="Arial" w:cs="Arial"/>
                <w:sz w:val="24"/>
                <w:szCs w:val="24"/>
              </w:rPr>
              <w:t>300</w:t>
            </w:r>
          </w:p>
          <w:p w:rsidR="00122BD0" w:rsidRDefault="00122BD0" w:rsidP="000122BC">
            <w:pPr>
              <w:spacing w:line="276" w:lineRule="auto"/>
              <w:jc w:val="center"/>
              <w:rPr>
                <w:rFonts w:ascii="Arial" w:hAnsi="Arial" w:cs="Arial"/>
                <w:sz w:val="24"/>
                <w:szCs w:val="24"/>
              </w:rPr>
            </w:pPr>
          </w:p>
          <w:p w:rsidR="00122BD0" w:rsidRPr="002C6B65" w:rsidRDefault="00122BD0" w:rsidP="000122BC">
            <w:pPr>
              <w:spacing w:line="276" w:lineRule="auto"/>
              <w:jc w:val="center"/>
              <w:rPr>
                <w:rFonts w:ascii="Arial" w:hAnsi="Arial" w:cs="Arial"/>
                <w:sz w:val="24"/>
                <w:szCs w:val="24"/>
              </w:rPr>
            </w:pPr>
            <w:r>
              <w:rPr>
                <w:rFonts w:ascii="Arial" w:hAnsi="Arial" w:cs="Arial"/>
                <w:sz w:val="24"/>
                <w:szCs w:val="24"/>
              </w:rPr>
              <w:t>400</w:t>
            </w:r>
          </w:p>
        </w:tc>
      </w:tr>
      <w:tr w:rsidR="00122BD0" w:rsidTr="000122BC">
        <w:tc>
          <w:tcPr>
            <w:tcW w:w="7218" w:type="dxa"/>
          </w:tcPr>
          <w:p w:rsidR="00122BD0" w:rsidRDefault="00122BD0" w:rsidP="000122BC">
            <w:pPr>
              <w:spacing w:line="276" w:lineRule="auto"/>
              <w:rPr>
                <w:rFonts w:ascii="Arial" w:hAnsi="Arial" w:cs="Arial"/>
                <w:sz w:val="24"/>
                <w:szCs w:val="24"/>
              </w:rPr>
            </w:pPr>
          </w:p>
          <w:p w:rsidR="00122BD0" w:rsidRPr="00760DDE" w:rsidRDefault="00122BD0" w:rsidP="000122BC">
            <w:pPr>
              <w:spacing w:line="276" w:lineRule="auto"/>
              <w:rPr>
                <w:rFonts w:ascii="Arial" w:hAnsi="Arial" w:cs="Arial"/>
                <w:sz w:val="24"/>
                <w:szCs w:val="24"/>
                <w:u w:val="single"/>
              </w:rPr>
            </w:pPr>
            <w:r w:rsidRPr="00760DDE">
              <w:rPr>
                <w:rFonts w:ascii="Arial" w:hAnsi="Arial" w:cs="Arial"/>
                <w:sz w:val="24"/>
                <w:szCs w:val="24"/>
                <w:u w:val="single"/>
              </w:rPr>
              <w:t>Interest on:</w:t>
            </w:r>
          </w:p>
          <w:p w:rsidR="00122BD0" w:rsidRPr="002C6B65" w:rsidRDefault="00122BD0" w:rsidP="000122BC">
            <w:pPr>
              <w:spacing w:line="276" w:lineRule="auto"/>
              <w:rPr>
                <w:rFonts w:ascii="Arial" w:hAnsi="Arial" w:cs="Arial"/>
                <w:sz w:val="24"/>
                <w:szCs w:val="24"/>
              </w:rPr>
            </w:pPr>
            <w:proofErr w:type="spellStart"/>
            <w:r w:rsidRPr="002C6B65">
              <w:rPr>
                <w:rFonts w:ascii="Arial" w:hAnsi="Arial" w:cs="Arial"/>
                <w:sz w:val="24"/>
                <w:szCs w:val="24"/>
              </w:rPr>
              <w:t>i</w:t>
            </w:r>
            <w:proofErr w:type="spellEnd"/>
            <w:r w:rsidRPr="002C6B65">
              <w:rPr>
                <w:rFonts w:ascii="Arial" w:hAnsi="Arial" w:cs="Arial"/>
                <w:sz w:val="24"/>
                <w:szCs w:val="24"/>
              </w:rPr>
              <w:t xml:space="preserve">. </w:t>
            </w:r>
            <w:r>
              <w:rPr>
                <w:rFonts w:ascii="Arial" w:hAnsi="Arial" w:cs="Arial"/>
                <w:sz w:val="24"/>
                <w:szCs w:val="24"/>
              </w:rPr>
              <w:t>L</w:t>
            </w:r>
            <w:r w:rsidRPr="002C6B65">
              <w:rPr>
                <w:rFonts w:ascii="Arial" w:hAnsi="Arial" w:cs="Arial"/>
                <w:sz w:val="24"/>
                <w:szCs w:val="24"/>
              </w:rPr>
              <w:t>ate CPF contributions</w:t>
            </w: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r>
            <w:r w:rsidRPr="002C6B65">
              <w:rPr>
                <w:rFonts w:ascii="Arial" w:hAnsi="Arial" w:cs="Arial"/>
                <w:sz w:val="24"/>
                <w:szCs w:val="24"/>
              </w:rPr>
              <w:tab/>
            </w:r>
          </w:p>
          <w:p w:rsidR="00122BD0" w:rsidRPr="002C6B65" w:rsidRDefault="00122BD0" w:rsidP="000122BC">
            <w:pPr>
              <w:rPr>
                <w:rFonts w:ascii="Arial" w:hAnsi="Arial" w:cs="Arial"/>
                <w:sz w:val="24"/>
                <w:szCs w:val="24"/>
              </w:rPr>
            </w:pPr>
            <w:proofErr w:type="spellStart"/>
            <w:r w:rsidRPr="002C6B65">
              <w:rPr>
                <w:rFonts w:ascii="Arial" w:hAnsi="Arial" w:cs="Arial"/>
                <w:sz w:val="24"/>
                <w:szCs w:val="24"/>
              </w:rPr>
              <w:t>ii.</w:t>
            </w:r>
            <w:r>
              <w:rPr>
                <w:rFonts w:ascii="Arial" w:hAnsi="Arial" w:cs="Arial"/>
                <w:sz w:val="24"/>
                <w:szCs w:val="24"/>
              </w:rPr>
              <w:t>T</w:t>
            </w:r>
            <w:r w:rsidRPr="002C6B65">
              <w:rPr>
                <w:rFonts w:ascii="Arial" w:hAnsi="Arial" w:cs="Arial"/>
                <w:sz w:val="24"/>
                <w:szCs w:val="24"/>
              </w:rPr>
              <w:t>erm</w:t>
            </w:r>
            <w:proofErr w:type="spellEnd"/>
            <w:r w:rsidRPr="002C6B65">
              <w:rPr>
                <w:rFonts w:ascii="Arial" w:hAnsi="Arial" w:cs="Arial"/>
                <w:sz w:val="24"/>
                <w:szCs w:val="24"/>
              </w:rPr>
              <w:t xml:space="preserve"> loan taken to finance the purchase of production plant </w:t>
            </w:r>
            <w:r>
              <w:rPr>
                <w:rFonts w:ascii="Arial" w:hAnsi="Arial" w:cs="Arial"/>
                <w:sz w:val="24"/>
                <w:szCs w:val="24"/>
              </w:rPr>
              <w:br/>
            </w:r>
            <w:r w:rsidRPr="002C6B65">
              <w:rPr>
                <w:rFonts w:ascii="Arial" w:hAnsi="Arial" w:cs="Arial"/>
                <w:sz w:val="24"/>
                <w:szCs w:val="24"/>
              </w:rPr>
              <w:t>and machinery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tc>
        <w:tc>
          <w:tcPr>
            <w:tcW w:w="2358" w:type="dxa"/>
          </w:tcPr>
          <w:p w:rsidR="00122BD0" w:rsidRDefault="00122BD0" w:rsidP="000122BC">
            <w:pPr>
              <w:spacing w:line="276" w:lineRule="auto"/>
              <w:jc w:val="center"/>
              <w:rPr>
                <w:rFonts w:ascii="Arial" w:hAnsi="Arial" w:cs="Arial"/>
                <w:sz w:val="24"/>
                <w:szCs w:val="24"/>
              </w:rPr>
            </w:pPr>
          </w:p>
          <w:p w:rsidR="00122BD0" w:rsidRDefault="00122BD0" w:rsidP="000122BC">
            <w:pPr>
              <w:spacing w:line="276" w:lineRule="auto"/>
              <w:jc w:val="center"/>
              <w:rPr>
                <w:rFonts w:ascii="Arial" w:hAnsi="Arial" w:cs="Arial"/>
                <w:sz w:val="24"/>
                <w:szCs w:val="24"/>
              </w:rPr>
            </w:pPr>
          </w:p>
          <w:p w:rsidR="00122BD0" w:rsidRDefault="00122BD0" w:rsidP="000122BC">
            <w:pPr>
              <w:spacing w:line="276" w:lineRule="auto"/>
              <w:jc w:val="center"/>
              <w:rPr>
                <w:rFonts w:ascii="Arial" w:hAnsi="Arial" w:cs="Arial"/>
                <w:sz w:val="24"/>
                <w:szCs w:val="24"/>
              </w:rPr>
            </w:pPr>
            <w:r w:rsidRPr="002C6B65">
              <w:rPr>
                <w:rFonts w:ascii="Arial" w:hAnsi="Arial" w:cs="Arial"/>
                <w:sz w:val="24"/>
                <w:szCs w:val="24"/>
              </w:rPr>
              <w:t>200</w:t>
            </w:r>
          </w:p>
          <w:p w:rsidR="00122BD0" w:rsidRDefault="00122BD0" w:rsidP="000122BC">
            <w:pPr>
              <w:spacing w:line="276" w:lineRule="auto"/>
              <w:jc w:val="center"/>
              <w:rPr>
                <w:rFonts w:ascii="Arial" w:hAnsi="Arial" w:cs="Arial"/>
                <w:sz w:val="24"/>
                <w:szCs w:val="24"/>
              </w:rPr>
            </w:pPr>
          </w:p>
          <w:p w:rsidR="00122BD0" w:rsidRPr="002C6B65" w:rsidRDefault="00122BD0" w:rsidP="000122BC">
            <w:pPr>
              <w:spacing w:line="276" w:lineRule="auto"/>
              <w:jc w:val="center"/>
              <w:rPr>
                <w:rFonts w:ascii="Arial" w:hAnsi="Arial" w:cs="Arial"/>
                <w:sz w:val="24"/>
                <w:szCs w:val="24"/>
              </w:rPr>
            </w:pPr>
            <w:r w:rsidRPr="002C6B65">
              <w:rPr>
                <w:rFonts w:ascii="Arial" w:hAnsi="Arial" w:cs="Arial"/>
                <w:sz w:val="24"/>
                <w:szCs w:val="24"/>
              </w:rPr>
              <w:t>15,000</w:t>
            </w:r>
          </w:p>
        </w:tc>
      </w:tr>
      <w:tr w:rsidR="00122BD0" w:rsidTr="000122BC">
        <w:tc>
          <w:tcPr>
            <w:tcW w:w="7218" w:type="dxa"/>
          </w:tcPr>
          <w:p w:rsidR="00122BD0" w:rsidRDefault="00122BD0" w:rsidP="000122BC">
            <w:pPr>
              <w:spacing w:line="276" w:lineRule="auto"/>
              <w:rPr>
                <w:rFonts w:ascii="Arial" w:hAnsi="Arial" w:cs="Arial"/>
                <w:sz w:val="24"/>
                <w:szCs w:val="24"/>
              </w:rPr>
            </w:pPr>
          </w:p>
          <w:p w:rsidR="00122BD0" w:rsidRPr="00760DDE" w:rsidRDefault="00122BD0" w:rsidP="000122BC">
            <w:pPr>
              <w:spacing w:line="276" w:lineRule="auto"/>
              <w:rPr>
                <w:rFonts w:ascii="Arial" w:hAnsi="Arial" w:cs="Arial"/>
                <w:sz w:val="24"/>
                <w:szCs w:val="24"/>
                <w:u w:val="single"/>
              </w:rPr>
            </w:pPr>
            <w:r w:rsidRPr="00760DDE">
              <w:rPr>
                <w:rFonts w:ascii="Arial" w:hAnsi="Arial" w:cs="Arial"/>
                <w:sz w:val="24"/>
                <w:szCs w:val="24"/>
                <w:u w:val="single"/>
              </w:rPr>
              <w:t>Legal and professional fees re:</w:t>
            </w:r>
          </w:p>
        </w:tc>
        <w:tc>
          <w:tcPr>
            <w:tcW w:w="2358" w:type="dxa"/>
          </w:tcPr>
          <w:p w:rsidR="00122BD0" w:rsidRPr="002C6B65" w:rsidRDefault="00122BD0" w:rsidP="000122BC">
            <w:pPr>
              <w:spacing w:line="276" w:lineRule="auto"/>
              <w:rPr>
                <w:rFonts w:ascii="Arial" w:hAnsi="Arial" w:cs="Arial"/>
                <w:sz w:val="24"/>
                <w:szCs w:val="24"/>
              </w:rPr>
            </w:pPr>
          </w:p>
        </w:tc>
      </w:tr>
      <w:tr w:rsidR="00122BD0" w:rsidTr="000122BC">
        <w:tc>
          <w:tcPr>
            <w:tcW w:w="7218" w:type="dxa"/>
          </w:tcPr>
          <w:p w:rsidR="00122BD0" w:rsidRPr="002C6B65" w:rsidRDefault="00122BD0" w:rsidP="000122BC">
            <w:pPr>
              <w:spacing w:line="276" w:lineRule="auto"/>
              <w:rPr>
                <w:rFonts w:ascii="Arial" w:hAnsi="Arial" w:cs="Arial"/>
                <w:sz w:val="24"/>
                <w:szCs w:val="24"/>
              </w:rPr>
            </w:pPr>
            <w:proofErr w:type="spellStart"/>
            <w:r w:rsidRPr="002C6B65">
              <w:rPr>
                <w:rFonts w:ascii="Arial" w:hAnsi="Arial" w:cs="Arial"/>
                <w:sz w:val="24"/>
                <w:szCs w:val="24"/>
              </w:rPr>
              <w:t>i</w:t>
            </w:r>
            <w:proofErr w:type="spellEnd"/>
            <w:r w:rsidRPr="002C6B65">
              <w:rPr>
                <w:rFonts w:ascii="Arial" w:hAnsi="Arial" w:cs="Arial"/>
                <w:sz w:val="24"/>
                <w:szCs w:val="24"/>
              </w:rPr>
              <w:t xml:space="preserve">. </w:t>
            </w:r>
            <w:r>
              <w:rPr>
                <w:rFonts w:ascii="Arial" w:hAnsi="Arial" w:cs="Arial"/>
                <w:sz w:val="24"/>
                <w:szCs w:val="24"/>
              </w:rPr>
              <w:t>A</w:t>
            </w:r>
            <w:r w:rsidRPr="002C6B65">
              <w:rPr>
                <w:rFonts w:ascii="Arial" w:hAnsi="Arial" w:cs="Arial"/>
                <w:sz w:val="24"/>
                <w:szCs w:val="24"/>
              </w:rPr>
              <w:t>ppeal against property tax valuation</w:t>
            </w:r>
            <w:r w:rsidRPr="002C6B65">
              <w:rPr>
                <w:rFonts w:ascii="Arial" w:hAnsi="Arial" w:cs="Arial"/>
                <w:sz w:val="24"/>
                <w:szCs w:val="24"/>
              </w:rPr>
              <w:tab/>
            </w:r>
            <w:r>
              <w:rPr>
                <w:rFonts w:ascii="Arial" w:hAnsi="Arial" w:cs="Arial"/>
                <w:sz w:val="24"/>
                <w:szCs w:val="24"/>
              </w:rPr>
              <w:tab/>
            </w:r>
            <w:r>
              <w:rPr>
                <w:rFonts w:ascii="Arial" w:hAnsi="Arial" w:cs="Arial"/>
                <w:sz w:val="24"/>
                <w:szCs w:val="24"/>
              </w:rPr>
              <w:tab/>
            </w:r>
          </w:p>
          <w:p w:rsidR="00122BD0" w:rsidRPr="002C6B65" w:rsidRDefault="00122BD0" w:rsidP="000122BC">
            <w:pPr>
              <w:spacing w:line="276" w:lineRule="auto"/>
              <w:rPr>
                <w:rFonts w:ascii="Arial" w:hAnsi="Arial" w:cs="Arial"/>
                <w:sz w:val="24"/>
                <w:szCs w:val="24"/>
              </w:rPr>
            </w:pPr>
            <w:r w:rsidRPr="002C6B65">
              <w:rPr>
                <w:rFonts w:ascii="Arial" w:hAnsi="Arial" w:cs="Arial"/>
                <w:sz w:val="24"/>
                <w:szCs w:val="24"/>
              </w:rPr>
              <w:t xml:space="preserve">ii. </w:t>
            </w:r>
            <w:r>
              <w:rPr>
                <w:rFonts w:ascii="Arial" w:hAnsi="Arial" w:cs="Arial"/>
                <w:sz w:val="24"/>
                <w:szCs w:val="24"/>
              </w:rPr>
              <w:t>C</w:t>
            </w:r>
            <w:r w:rsidRPr="002C6B65">
              <w:rPr>
                <w:rFonts w:ascii="Arial" w:hAnsi="Arial" w:cs="Arial"/>
                <w:sz w:val="24"/>
                <w:szCs w:val="24"/>
              </w:rPr>
              <w:t>orporate secretarial services</w:t>
            </w:r>
            <w:r w:rsidRPr="002C6B65">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122BD0" w:rsidRPr="002C6B65" w:rsidRDefault="00122BD0" w:rsidP="000122BC">
            <w:pPr>
              <w:spacing w:line="276" w:lineRule="auto"/>
              <w:rPr>
                <w:rFonts w:ascii="Arial" w:hAnsi="Arial" w:cs="Arial"/>
                <w:sz w:val="24"/>
                <w:szCs w:val="24"/>
              </w:rPr>
            </w:pPr>
            <w:r w:rsidRPr="002C6B65">
              <w:rPr>
                <w:rFonts w:ascii="Arial" w:hAnsi="Arial" w:cs="Arial"/>
                <w:sz w:val="24"/>
                <w:szCs w:val="24"/>
              </w:rPr>
              <w:t xml:space="preserve">iii. </w:t>
            </w:r>
            <w:r>
              <w:rPr>
                <w:rFonts w:ascii="Arial" w:hAnsi="Arial" w:cs="Arial"/>
                <w:sz w:val="24"/>
                <w:szCs w:val="24"/>
              </w:rPr>
              <w:t>D</w:t>
            </w:r>
            <w:r w:rsidRPr="002C6B65">
              <w:rPr>
                <w:rFonts w:ascii="Arial" w:hAnsi="Arial" w:cs="Arial"/>
                <w:sz w:val="24"/>
                <w:szCs w:val="24"/>
              </w:rPr>
              <w:t>rafting a 'mutual understanding agreement' with an employee</w:t>
            </w:r>
          </w:p>
        </w:tc>
        <w:tc>
          <w:tcPr>
            <w:tcW w:w="2358" w:type="dxa"/>
          </w:tcPr>
          <w:p w:rsidR="00122BD0" w:rsidRDefault="00122BD0" w:rsidP="000122BC">
            <w:pPr>
              <w:spacing w:line="276" w:lineRule="auto"/>
              <w:jc w:val="center"/>
              <w:rPr>
                <w:rFonts w:ascii="Arial" w:hAnsi="Arial" w:cs="Arial"/>
                <w:sz w:val="24"/>
                <w:szCs w:val="24"/>
              </w:rPr>
            </w:pPr>
            <w:r w:rsidRPr="002C6B65">
              <w:rPr>
                <w:rFonts w:ascii="Arial" w:hAnsi="Arial" w:cs="Arial"/>
                <w:sz w:val="24"/>
                <w:szCs w:val="24"/>
              </w:rPr>
              <w:t>500</w:t>
            </w:r>
          </w:p>
          <w:p w:rsidR="00122BD0" w:rsidRDefault="00122BD0" w:rsidP="000122BC">
            <w:pPr>
              <w:spacing w:line="276" w:lineRule="auto"/>
              <w:jc w:val="center"/>
              <w:rPr>
                <w:rFonts w:ascii="Arial" w:hAnsi="Arial" w:cs="Arial"/>
                <w:sz w:val="24"/>
                <w:szCs w:val="24"/>
              </w:rPr>
            </w:pPr>
            <w:r w:rsidRPr="002C6B65">
              <w:rPr>
                <w:rFonts w:ascii="Arial" w:hAnsi="Arial" w:cs="Arial"/>
                <w:sz w:val="24"/>
                <w:szCs w:val="24"/>
              </w:rPr>
              <w:t>4,000</w:t>
            </w:r>
          </w:p>
          <w:p w:rsidR="00122BD0" w:rsidRPr="002C6B65" w:rsidRDefault="00122BD0" w:rsidP="000122BC">
            <w:pPr>
              <w:spacing w:line="276" w:lineRule="auto"/>
              <w:jc w:val="center"/>
              <w:rPr>
                <w:rFonts w:ascii="Arial" w:hAnsi="Arial" w:cs="Arial"/>
                <w:sz w:val="24"/>
                <w:szCs w:val="24"/>
              </w:rPr>
            </w:pPr>
            <w:r w:rsidRPr="002C6B65">
              <w:rPr>
                <w:rFonts w:ascii="Arial" w:hAnsi="Arial" w:cs="Arial"/>
                <w:sz w:val="24"/>
                <w:szCs w:val="24"/>
              </w:rPr>
              <w:t>1,000</w:t>
            </w:r>
          </w:p>
        </w:tc>
      </w:tr>
      <w:tr w:rsidR="00122BD0" w:rsidTr="000122BC">
        <w:tc>
          <w:tcPr>
            <w:tcW w:w="7218" w:type="dxa"/>
          </w:tcPr>
          <w:p w:rsidR="00122BD0" w:rsidRPr="002C6B65" w:rsidRDefault="00122BD0" w:rsidP="000122BC">
            <w:pPr>
              <w:rPr>
                <w:rFonts w:ascii="Arial" w:hAnsi="Arial" w:cs="Arial"/>
                <w:sz w:val="24"/>
                <w:szCs w:val="24"/>
              </w:rPr>
            </w:pPr>
            <w:r w:rsidRPr="002C6B65">
              <w:rPr>
                <w:rFonts w:ascii="Arial" w:hAnsi="Arial" w:cs="Arial"/>
                <w:sz w:val="24"/>
                <w:szCs w:val="24"/>
              </w:rPr>
              <w:t>For details of this agreement, see under, miscellaneous</w:t>
            </w:r>
            <w:r>
              <w:rPr>
                <w:rFonts w:ascii="Arial" w:hAnsi="Arial" w:cs="Arial"/>
                <w:sz w:val="24"/>
                <w:szCs w:val="24"/>
              </w:rPr>
              <w:t xml:space="preserve"> item b</w:t>
            </w:r>
            <w:r w:rsidRPr="002C6B65">
              <w:rPr>
                <w:rFonts w:ascii="Arial" w:hAnsi="Arial" w:cs="Arial"/>
                <w:sz w:val="24"/>
                <w:szCs w:val="24"/>
              </w:rPr>
              <w:t>elow.</w:t>
            </w:r>
          </w:p>
        </w:tc>
        <w:tc>
          <w:tcPr>
            <w:tcW w:w="2358" w:type="dxa"/>
          </w:tcPr>
          <w:p w:rsidR="00122BD0" w:rsidRPr="002C6B65" w:rsidRDefault="00122BD0" w:rsidP="000122BC">
            <w:pPr>
              <w:spacing w:line="276" w:lineRule="auto"/>
              <w:jc w:val="center"/>
              <w:rPr>
                <w:rFonts w:ascii="Arial" w:hAnsi="Arial" w:cs="Arial"/>
                <w:sz w:val="24"/>
                <w:szCs w:val="24"/>
              </w:rPr>
            </w:pPr>
          </w:p>
        </w:tc>
      </w:tr>
      <w:tr w:rsidR="00122BD0" w:rsidTr="000122BC">
        <w:tc>
          <w:tcPr>
            <w:tcW w:w="7218" w:type="dxa"/>
          </w:tcPr>
          <w:p w:rsidR="00122BD0" w:rsidRPr="002C6B65" w:rsidRDefault="00122BD0" w:rsidP="000122BC">
            <w:pPr>
              <w:rPr>
                <w:rFonts w:ascii="Arial" w:hAnsi="Arial" w:cs="Arial"/>
                <w:sz w:val="24"/>
                <w:szCs w:val="24"/>
              </w:rPr>
            </w:pPr>
          </w:p>
        </w:tc>
        <w:tc>
          <w:tcPr>
            <w:tcW w:w="2358" w:type="dxa"/>
          </w:tcPr>
          <w:p w:rsidR="00122BD0" w:rsidRPr="002C6B65" w:rsidRDefault="00122BD0" w:rsidP="000122BC">
            <w:pPr>
              <w:spacing w:line="276" w:lineRule="auto"/>
              <w:jc w:val="center"/>
              <w:rPr>
                <w:rFonts w:ascii="Arial" w:hAnsi="Arial" w:cs="Arial"/>
                <w:sz w:val="24"/>
                <w:szCs w:val="24"/>
              </w:rPr>
            </w:pPr>
          </w:p>
        </w:tc>
      </w:tr>
      <w:tr w:rsidR="00122BD0" w:rsidTr="000122BC">
        <w:tc>
          <w:tcPr>
            <w:tcW w:w="7218" w:type="dxa"/>
          </w:tcPr>
          <w:p w:rsidR="00122BD0" w:rsidRPr="002C6B65" w:rsidRDefault="00122BD0" w:rsidP="000122BC">
            <w:pPr>
              <w:rPr>
                <w:rFonts w:ascii="Arial" w:hAnsi="Arial" w:cs="Arial"/>
                <w:sz w:val="24"/>
                <w:szCs w:val="24"/>
              </w:rPr>
            </w:pPr>
            <w:r w:rsidRPr="002C6B65">
              <w:rPr>
                <w:rFonts w:ascii="Arial" w:hAnsi="Arial" w:cs="Arial"/>
                <w:sz w:val="24"/>
                <w:szCs w:val="24"/>
              </w:rPr>
              <w:t>Drafting a term loan agreement</w:t>
            </w:r>
          </w:p>
        </w:tc>
        <w:tc>
          <w:tcPr>
            <w:tcW w:w="2358" w:type="dxa"/>
          </w:tcPr>
          <w:p w:rsidR="00122BD0" w:rsidRPr="002C6B65" w:rsidRDefault="00122BD0" w:rsidP="000122BC">
            <w:pPr>
              <w:spacing w:line="276" w:lineRule="auto"/>
              <w:jc w:val="center"/>
              <w:rPr>
                <w:rFonts w:ascii="Arial" w:hAnsi="Arial" w:cs="Arial"/>
                <w:sz w:val="24"/>
                <w:szCs w:val="24"/>
              </w:rPr>
            </w:pPr>
            <w:r>
              <w:rPr>
                <w:rFonts w:ascii="Arial" w:hAnsi="Arial" w:cs="Arial"/>
                <w:sz w:val="24"/>
                <w:szCs w:val="24"/>
              </w:rPr>
              <w:t>700</w:t>
            </w:r>
          </w:p>
        </w:tc>
      </w:tr>
      <w:tr w:rsidR="00122BD0" w:rsidTr="000122BC">
        <w:tc>
          <w:tcPr>
            <w:tcW w:w="7218" w:type="dxa"/>
          </w:tcPr>
          <w:p w:rsidR="00122BD0" w:rsidRDefault="00122BD0" w:rsidP="000122BC">
            <w:pPr>
              <w:rPr>
                <w:rFonts w:ascii="Arial" w:hAnsi="Arial" w:cs="Arial"/>
                <w:sz w:val="24"/>
                <w:szCs w:val="24"/>
              </w:rPr>
            </w:pPr>
          </w:p>
          <w:p w:rsidR="00122BD0" w:rsidRDefault="00122BD0" w:rsidP="000122BC">
            <w:pPr>
              <w:rPr>
                <w:rFonts w:ascii="Arial" w:hAnsi="Arial" w:cs="Arial"/>
                <w:sz w:val="24"/>
                <w:szCs w:val="24"/>
              </w:rPr>
            </w:pPr>
          </w:p>
          <w:p w:rsidR="00122BD0" w:rsidRPr="002C6B65" w:rsidRDefault="00122BD0" w:rsidP="000122BC">
            <w:pPr>
              <w:rPr>
                <w:rFonts w:ascii="Arial" w:hAnsi="Arial" w:cs="Arial"/>
                <w:sz w:val="24"/>
                <w:szCs w:val="24"/>
              </w:rPr>
            </w:pPr>
            <w:r>
              <w:rPr>
                <w:rFonts w:ascii="Arial" w:hAnsi="Arial" w:cs="Arial"/>
                <w:sz w:val="24"/>
                <w:szCs w:val="24"/>
              </w:rPr>
              <w:t>The loan was used to finance the purchase of production plant and machinery.</w:t>
            </w:r>
          </w:p>
        </w:tc>
        <w:tc>
          <w:tcPr>
            <w:tcW w:w="2358" w:type="dxa"/>
          </w:tcPr>
          <w:p w:rsidR="00122BD0" w:rsidRPr="002C6B65" w:rsidRDefault="00122BD0" w:rsidP="000122BC">
            <w:pPr>
              <w:spacing w:line="276" w:lineRule="auto"/>
              <w:jc w:val="center"/>
              <w:rPr>
                <w:rFonts w:ascii="Arial" w:hAnsi="Arial" w:cs="Arial"/>
                <w:sz w:val="24"/>
                <w:szCs w:val="24"/>
              </w:rPr>
            </w:pPr>
          </w:p>
        </w:tc>
      </w:tr>
      <w:tr w:rsidR="00122BD0" w:rsidTr="000122BC">
        <w:tc>
          <w:tcPr>
            <w:tcW w:w="7218" w:type="dxa"/>
          </w:tcPr>
          <w:p w:rsidR="00122BD0" w:rsidRPr="002C6B65" w:rsidRDefault="00122BD0" w:rsidP="000122BC">
            <w:pPr>
              <w:rPr>
                <w:rFonts w:ascii="Arial" w:hAnsi="Arial" w:cs="Arial"/>
                <w:sz w:val="24"/>
                <w:szCs w:val="24"/>
              </w:rPr>
            </w:pPr>
          </w:p>
        </w:tc>
        <w:tc>
          <w:tcPr>
            <w:tcW w:w="2358" w:type="dxa"/>
          </w:tcPr>
          <w:p w:rsidR="00122BD0" w:rsidRPr="002C6B65" w:rsidRDefault="00122BD0" w:rsidP="000122BC">
            <w:pPr>
              <w:spacing w:line="276" w:lineRule="auto"/>
              <w:jc w:val="center"/>
              <w:rPr>
                <w:rFonts w:ascii="Arial" w:hAnsi="Arial" w:cs="Arial"/>
                <w:sz w:val="24"/>
                <w:szCs w:val="24"/>
              </w:rPr>
            </w:pPr>
          </w:p>
        </w:tc>
      </w:tr>
      <w:tr w:rsidR="00122BD0" w:rsidTr="000122BC">
        <w:tc>
          <w:tcPr>
            <w:tcW w:w="7218" w:type="dxa"/>
          </w:tcPr>
          <w:p w:rsidR="00122BD0" w:rsidRPr="002C6B65" w:rsidRDefault="00122BD0" w:rsidP="000122BC">
            <w:pPr>
              <w:jc w:val="both"/>
              <w:rPr>
                <w:rFonts w:ascii="Arial" w:hAnsi="Arial" w:cs="Arial"/>
                <w:sz w:val="24"/>
                <w:szCs w:val="24"/>
              </w:rPr>
            </w:pPr>
            <w:r>
              <w:rPr>
                <w:rFonts w:ascii="Arial" w:hAnsi="Arial" w:cs="Arial"/>
                <w:sz w:val="24"/>
                <w:szCs w:val="24"/>
              </w:rPr>
              <w:t>Loss on accidental destruction of the company’s motor car (SBC 1234D). The car was purchased on 30 April 2005 at a cost of S$120,000. The loss of S$72,000 represents the net book value of the car (i.e. capital cost less accumulated depreciation of S$48,000). An amount of S$80,000 was subsequently recovered from insurance company – see under ‘miscellaneous items’ below:</w:t>
            </w:r>
          </w:p>
        </w:tc>
        <w:tc>
          <w:tcPr>
            <w:tcW w:w="2358" w:type="dxa"/>
          </w:tcPr>
          <w:p w:rsidR="00122BD0" w:rsidRDefault="00122BD0" w:rsidP="000122BC">
            <w:pPr>
              <w:spacing w:line="276" w:lineRule="auto"/>
              <w:jc w:val="center"/>
              <w:rPr>
                <w:rFonts w:ascii="Arial" w:hAnsi="Arial" w:cs="Arial"/>
                <w:sz w:val="24"/>
                <w:szCs w:val="24"/>
              </w:rPr>
            </w:pPr>
          </w:p>
          <w:p w:rsidR="00122BD0" w:rsidRDefault="00122BD0" w:rsidP="000122BC">
            <w:pPr>
              <w:spacing w:line="276" w:lineRule="auto"/>
              <w:jc w:val="center"/>
              <w:rPr>
                <w:rFonts w:ascii="Arial" w:hAnsi="Arial" w:cs="Arial"/>
                <w:sz w:val="24"/>
                <w:szCs w:val="24"/>
              </w:rPr>
            </w:pPr>
          </w:p>
          <w:p w:rsidR="00122BD0" w:rsidRDefault="00122BD0" w:rsidP="000122BC">
            <w:pPr>
              <w:spacing w:line="276" w:lineRule="auto"/>
              <w:jc w:val="center"/>
              <w:rPr>
                <w:rFonts w:ascii="Arial" w:hAnsi="Arial" w:cs="Arial"/>
                <w:sz w:val="24"/>
                <w:szCs w:val="24"/>
              </w:rPr>
            </w:pPr>
          </w:p>
          <w:p w:rsidR="00122BD0" w:rsidRDefault="00122BD0" w:rsidP="000122BC">
            <w:pPr>
              <w:spacing w:line="276" w:lineRule="auto"/>
              <w:jc w:val="center"/>
              <w:rPr>
                <w:rFonts w:ascii="Arial" w:hAnsi="Arial" w:cs="Arial"/>
                <w:sz w:val="24"/>
                <w:szCs w:val="24"/>
              </w:rPr>
            </w:pPr>
          </w:p>
          <w:p w:rsidR="00122BD0" w:rsidRDefault="00122BD0" w:rsidP="000122BC">
            <w:pPr>
              <w:spacing w:line="276" w:lineRule="auto"/>
              <w:jc w:val="center"/>
              <w:rPr>
                <w:rFonts w:ascii="Arial" w:hAnsi="Arial" w:cs="Arial"/>
                <w:sz w:val="24"/>
                <w:szCs w:val="24"/>
              </w:rPr>
            </w:pPr>
          </w:p>
          <w:p w:rsidR="00122BD0" w:rsidRPr="002C6B65" w:rsidRDefault="00122BD0" w:rsidP="000122BC">
            <w:pPr>
              <w:spacing w:line="276" w:lineRule="auto"/>
              <w:jc w:val="center"/>
              <w:rPr>
                <w:rFonts w:ascii="Arial" w:hAnsi="Arial" w:cs="Arial"/>
                <w:sz w:val="24"/>
                <w:szCs w:val="24"/>
              </w:rPr>
            </w:pPr>
            <w:r>
              <w:rPr>
                <w:rFonts w:ascii="Arial" w:hAnsi="Arial" w:cs="Arial"/>
                <w:sz w:val="24"/>
                <w:szCs w:val="24"/>
              </w:rPr>
              <w:t>72,000</w:t>
            </w:r>
          </w:p>
        </w:tc>
      </w:tr>
      <w:tr w:rsidR="00122BD0" w:rsidTr="000122BC">
        <w:tc>
          <w:tcPr>
            <w:tcW w:w="7218" w:type="dxa"/>
          </w:tcPr>
          <w:p w:rsidR="00122BD0" w:rsidRDefault="00122BD0" w:rsidP="000122BC">
            <w:pPr>
              <w:rPr>
                <w:rFonts w:ascii="Arial" w:hAnsi="Arial" w:cs="Arial"/>
                <w:sz w:val="24"/>
                <w:szCs w:val="24"/>
              </w:rPr>
            </w:pPr>
          </w:p>
          <w:p w:rsidR="00122BD0" w:rsidRPr="00760DDE" w:rsidRDefault="00122BD0" w:rsidP="000122BC">
            <w:pPr>
              <w:rPr>
                <w:rFonts w:ascii="Arial" w:hAnsi="Arial" w:cs="Arial"/>
                <w:sz w:val="24"/>
                <w:szCs w:val="24"/>
                <w:u w:val="single"/>
              </w:rPr>
            </w:pPr>
            <w:r w:rsidRPr="00760DDE">
              <w:rPr>
                <w:rFonts w:ascii="Arial" w:hAnsi="Arial" w:cs="Arial"/>
                <w:sz w:val="24"/>
                <w:szCs w:val="24"/>
                <w:u w:val="single"/>
              </w:rPr>
              <w:t>Miscellaneous items:</w:t>
            </w:r>
          </w:p>
        </w:tc>
        <w:tc>
          <w:tcPr>
            <w:tcW w:w="2358" w:type="dxa"/>
          </w:tcPr>
          <w:p w:rsidR="00122BD0" w:rsidRPr="002C6B65" w:rsidRDefault="00122BD0" w:rsidP="000122BC">
            <w:pPr>
              <w:spacing w:line="276" w:lineRule="auto"/>
              <w:jc w:val="center"/>
              <w:rPr>
                <w:rFonts w:ascii="Arial" w:hAnsi="Arial" w:cs="Arial"/>
                <w:sz w:val="24"/>
                <w:szCs w:val="24"/>
              </w:rPr>
            </w:pPr>
          </w:p>
        </w:tc>
      </w:tr>
      <w:tr w:rsidR="00122BD0" w:rsidTr="000122BC">
        <w:tc>
          <w:tcPr>
            <w:tcW w:w="7218" w:type="dxa"/>
          </w:tcPr>
          <w:p w:rsidR="00122BD0" w:rsidRPr="002C6B65" w:rsidRDefault="00122BD0" w:rsidP="000122BC">
            <w:pPr>
              <w:rPr>
                <w:rFonts w:ascii="Arial" w:hAnsi="Arial" w:cs="Arial"/>
                <w:sz w:val="24"/>
                <w:szCs w:val="24"/>
              </w:rPr>
            </w:pPr>
            <w:r>
              <w:rPr>
                <w:rFonts w:ascii="Arial" w:hAnsi="Arial" w:cs="Arial"/>
                <w:sz w:val="24"/>
                <w:szCs w:val="24"/>
              </w:rPr>
              <w:t>Entrance fee paid to a trade association</w:t>
            </w:r>
          </w:p>
        </w:tc>
        <w:tc>
          <w:tcPr>
            <w:tcW w:w="2358" w:type="dxa"/>
          </w:tcPr>
          <w:p w:rsidR="00122BD0" w:rsidRPr="002C6B65" w:rsidRDefault="00122BD0" w:rsidP="000122BC">
            <w:pPr>
              <w:spacing w:line="276" w:lineRule="auto"/>
              <w:jc w:val="center"/>
              <w:rPr>
                <w:rFonts w:ascii="Arial" w:hAnsi="Arial" w:cs="Arial"/>
                <w:sz w:val="24"/>
                <w:szCs w:val="24"/>
              </w:rPr>
            </w:pPr>
            <w:r>
              <w:rPr>
                <w:rFonts w:ascii="Arial" w:hAnsi="Arial" w:cs="Arial"/>
                <w:sz w:val="24"/>
                <w:szCs w:val="24"/>
              </w:rPr>
              <w:t>800</w:t>
            </w:r>
          </w:p>
        </w:tc>
      </w:tr>
      <w:tr w:rsidR="00122BD0" w:rsidTr="000122BC">
        <w:tc>
          <w:tcPr>
            <w:tcW w:w="7218" w:type="dxa"/>
          </w:tcPr>
          <w:p w:rsidR="00122BD0" w:rsidRDefault="00122BD0" w:rsidP="000122BC">
            <w:pPr>
              <w:rPr>
                <w:rFonts w:ascii="Arial" w:hAnsi="Arial" w:cs="Arial"/>
                <w:sz w:val="24"/>
                <w:szCs w:val="24"/>
              </w:rPr>
            </w:pPr>
          </w:p>
        </w:tc>
        <w:tc>
          <w:tcPr>
            <w:tcW w:w="2358" w:type="dxa"/>
          </w:tcPr>
          <w:p w:rsidR="00122BD0" w:rsidRDefault="00122BD0" w:rsidP="000122BC">
            <w:pPr>
              <w:jc w:val="center"/>
              <w:rPr>
                <w:rFonts w:ascii="Arial" w:hAnsi="Arial" w:cs="Arial"/>
                <w:sz w:val="24"/>
                <w:szCs w:val="24"/>
              </w:rPr>
            </w:pPr>
          </w:p>
        </w:tc>
      </w:tr>
      <w:tr w:rsidR="00122BD0" w:rsidTr="000122BC">
        <w:tc>
          <w:tcPr>
            <w:tcW w:w="7218" w:type="dxa"/>
          </w:tcPr>
          <w:p w:rsidR="00122BD0" w:rsidRDefault="00122BD0" w:rsidP="000122BC">
            <w:pPr>
              <w:rPr>
                <w:rFonts w:ascii="Arial" w:hAnsi="Arial" w:cs="Arial"/>
                <w:sz w:val="24"/>
                <w:szCs w:val="24"/>
              </w:rPr>
            </w:pPr>
            <w:r>
              <w:rPr>
                <w:rFonts w:ascii="Arial" w:hAnsi="Arial" w:cs="Arial"/>
                <w:sz w:val="24"/>
                <w:szCs w:val="24"/>
              </w:rPr>
              <w:t>New false ceiling for the office</w:t>
            </w:r>
            <w:r>
              <w:rPr>
                <w:rFonts w:ascii="Arial" w:hAnsi="Arial" w:cs="Arial"/>
                <w:sz w:val="24"/>
                <w:szCs w:val="24"/>
              </w:rPr>
              <w:tab/>
            </w:r>
          </w:p>
        </w:tc>
        <w:tc>
          <w:tcPr>
            <w:tcW w:w="2358" w:type="dxa"/>
          </w:tcPr>
          <w:p w:rsidR="00122BD0" w:rsidRDefault="00122BD0" w:rsidP="000122BC">
            <w:pPr>
              <w:jc w:val="center"/>
              <w:rPr>
                <w:rFonts w:ascii="Arial" w:hAnsi="Arial" w:cs="Arial"/>
                <w:sz w:val="24"/>
                <w:szCs w:val="24"/>
              </w:rPr>
            </w:pPr>
            <w:r>
              <w:rPr>
                <w:rFonts w:ascii="Arial" w:hAnsi="Arial" w:cs="Arial"/>
                <w:sz w:val="24"/>
                <w:szCs w:val="24"/>
              </w:rPr>
              <w:t>1,200</w:t>
            </w:r>
          </w:p>
        </w:tc>
      </w:tr>
      <w:tr w:rsidR="00122BD0" w:rsidTr="000122BC">
        <w:tc>
          <w:tcPr>
            <w:tcW w:w="7218" w:type="dxa"/>
          </w:tcPr>
          <w:p w:rsidR="00122BD0" w:rsidRDefault="00122BD0" w:rsidP="000122BC">
            <w:pPr>
              <w:rPr>
                <w:rFonts w:ascii="Arial" w:hAnsi="Arial" w:cs="Arial"/>
                <w:sz w:val="24"/>
                <w:szCs w:val="24"/>
              </w:rPr>
            </w:pPr>
          </w:p>
        </w:tc>
        <w:tc>
          <w:tcPr>
            <w:tcW w:w="2358" w:type="dxa"/>
          </w:tcPr>
          <w:p w:rsidR="00122BD0" w:rsidRDefault="00122BD0" w:rsidP="000122BC">
            <w:pPr>
              <w:jc w:val="center"/>
              <w:rPr>
                <w:rFonts w:ascii="Arial" w:hAnsi="Arial" w:cs="Arial"/>
                <w:sz w:val="24"/>
                <w:szCs w:val="24"/>
              </w:rPr>
            </w:pPr>
          </w:p>
        </w:tc>
      </w:tr>
      <w:tr w:rsidR="00122BD0" w:rsidTr="000122BC">
        <w:tc>
          <w:tcPr>
            <w:tcW w:w="7218" w:type="dxa"/>
          </w:tcPr>
          <w:p w:rsidR="00122BD0" w:rsidRDefault="00122BD0" w:rsidP="000122BC">
            <w:pPr>
              <w:jc w:val="both"/>
              <w:rPr>
                <w:rFonts w:ascii="Arial" w:hAnsi="Arial" w:cs="Arial"/>
                <w:sz w:val="24"/>
                <w:szCs w:val="24"/>
              </w:rPr>
            </w:pPr>
            <w:r>
              <w:rPr>
                <w:rFonts w:ascii="Arial" w:hAnsi="Arial" w:cs="Arial"/>
                <w:sz w:val="24"/>
                <w:szCs w:val="24"/>
              </w:rPr>
              <w:t>Payment to an employee in consideration for the employee’s undertaking under a mutual understanding agreement not to set up, carry on, or work for a competing business anywhere in the world for a period of ten years after leaving the company’s employment.</w:t>
            </w:r>
          </w:p>
        </w:tc>
        <w:tc>
          <w:tcPr>
            <w:tcW w:w="2358" w:type="dxa"/>
          </w:tcPr>
          <w:p w:rsidR="00122BD0" w:rsidRDefault="00122BD0" w:rsidP="000122BC">
            <w:pPr>
              <w:jc w:val="center"/>
              <w:rPr>
                <w:rFonts w:ascii="Arial" w:hAnsi="Arial" w:cs="Arial"/>
                <w:sz w:val="24"/>
                <w:szCs w:val="24"/>
              </w:rPr>
            </w:pPr>
          </w:p>
          <w:p w:rsidR="00122BD0" w:rsidRDefault="00122BD0" w:rsidP="000122BC">
            <w:pPr>
              <w:jc w:val="center"/>
              <w:rPr>
                <w:rFonts w:ascii="Arial" w:hAnsi="Arial" w:cs="Arial"/>
                <w:sz w:val="24"/>
                <w:szCs w:val="24"/>
              </w:rPr>
            </w:pPr>
          </w:p>
          <w:p w:rsidR="00122BD0" w:rsidRDefault="00122BD0" w:rsidP="000122BC">
            <w:pPr>
              <w:jc w:val="center"/>
              <w:rPr>
                <w:rFonts w:ascii="Arial" w:hAnsi="Arial" w:cs="Arial"/>
                <w:sz w:val="24"/>
                <w:szCs w:val="24"/>
              </w:rPr>
            </w:pPr>
          </w:p>
          <w:p w:rsidR="00122BD0" w:rsidRDefault="00122BD0" w:rsidP="000122BC">
            <w:pPr>
              <w:jc w:val="center"/>
              <w:rPr>
                <w:rFonts w:ascii="Arial" w:hAnsi="Arial" w:cs="Arial"/>
                <w:sz w:val="24"/>
                <w:szCs w:val="24"/>
              </w:rPr>
            </w:pPr>
          </w:p>
          <w:p w:rsidR="00122BD0" w:rsidRDefault="00122BD0" w:rsidP="000122BC">
            <w:pPr>
              <w:jc w:val="center"/>
              <w:rPr>
                <w:rFonts w:ascii="Arial" w:hAnsi="Arial" w:cs="Arial"/>
                <w:sz w:val="24"/>
                <w:szCs w:val="24"/>
              </w:rPr>
            </w:pPr>
            <w:r>
              <w:rPr>
                <w:rFonts w:ascii="Arial" w:hAnsi="Arial" w:cs="Arial"/>
                <w:sz w:val="24"/>
                <w:szCs w:val="24"/>
              </w:rPr>
              <w:t>300,000</w:t>
            </w:r>
          </w:p>
        </w:tc>
      </w:tr>
      <w:tr w:rsidR="00122BD0" w:rsidTr="000122BC">
        <w:tc>
          <w:tcPr>
            <w:tcW w:w="7218" w:type="dxa"/>
          </w:tcPr>
          <w:p w:rsidR="00122BD0" w:rsidRDefault="00122BD0" w:rsidP="000122BC">
            <w:pPr>
              <w:jc w:val="both"/>
              <w:rPr>
                <w:rFonts w:ascii="Arial" w:hAnsi="Arial" w:cs="Arial"/>
                <w:sz w:val="24"/>
                <w:szCs w:val="24"/>
              </w:rPr>
            </w:pPr>
          </w:p>
        </w:tc>
        <w:tc>
          <w:tcPr>
            <w:tcW w:w="2358" w:type="dxa"/>
          </w:tcPr>
          <w:p w:rsidR="00122BD0" w:rsidRDefault="00122BD0" w:rsidP="000122BC">
            <w:pPr>
              <w:jc w:val="center"/>
              <w:rPr>
                <w:rFonts w:ascii="Arial" w:hAnsi="Arial" w:cs="Arial"/>
                <w:sz w:val="24"/>
                <w:szCs w:val="24"/>
              </w:rPr>
            </w:pPr>
          </w:p>
        </w:tc>
      </w:tr>
      <w:tr w:rsidR="00122BD0" w:rsidTr="000122BC">
        <w:tc>
          <w:tcPr>
            <w:tcW w:w="7218" w:type="dxa"/>
          </w:tcPr>
          <w:p w:rsidR="00122BD0" w:rsidRDefault="00122BD0" w:rsidP="000122BC">
            <w:pPr>
              <w:jc w:val="both"/>
              <w:rPr>
                <w:rFonts w:ascii="Arial" w:hAnsi="Arial" w:cs="Arial"/>
                <w:sz w:val="24"/>
                <w:szCs w:val="24"/>
              </w:rPr>
            </w:pPr>
            <w:r>
              <w:rPr>
                <w:rFonts w:ascii="Arial" w:hAnsi="Arial" w:cs="Arial"/>
                <w:sz w:val="24"/>
                <w:szCs w:val="24"/>
              </w:rPr>
              <w:t>Proceeds received under an insurance policy following the accidental destruction of the company’s motor car (SBC 1234D)</w:t>
            </w:r>
          </w:p>
        </w:tc>
        <w:tc>
          <w:tcPr>
            <w:tcW w:w="2358" w:type="dxa"/>
          </w:tcPr>
          <w:p w:rsidR="00122BD0" w:rsidRDefault="00122BD0" w:rsidP="000122BC">
            <w:pPr>
              <w:jc w:val="center"/>
              <w:rPr>
                <w:rFonts w:ascii="Arial" w:hAnsi="Arial" w:cs="Arial"/>
                <w:sz w:val="24"/>
                <w:szCs w:val="24"/>
              </w:rPr>
            </w:pPr>
            <w:r>
              <w:rPr>
                <w:rFonts w:ascii="Arial" w:hAnsi="Arial" w:cs="Arial"/>
                <w:sz w:val="24"/>
                <w:szCs w:val="24"/>
              </w:rPr>
              <w:t>(80,000)</w:t>
            </w:r>
          </w:p>
        </w:tc>
      </w:tr>
      <w:tr w:rsidR="00122BD0" w:rsidTr="000122BC">
        <w:tc>
          <w:tcPr>
            <w:tcW w:w="7218" w:type="dxa"/>
          </w:tcPr>
          <w:p w:rsidR="00122BD0" w:rsidRDefault="00122BD0" w:rsidP="000122BC">
            <w:pPr>
              <w:jc w:val="both"/>
              <w:rPr>
                <w:rFonts w:ascii="Arial" w:hAnsi="Arial" w:cs="Arial"/>
                <w:sz w:val="24"/>
                <w:szCs w:val="24"/>
              </w:rPr>
            </w:pPr>
          </w:p>
        </w:tc>
        <w:tc>
          <w:tcPr>
            <w:tcW w:w="2358" w:type="dxa"/>
          </w:tcPr>
          <w:p w:rsidR="00122BD0" w:rsidRDefault="00122BD0" w:rsidP="000122BC">
            <w:pPr>
              <w:jc w:val="center"/>
              <w:rPr>
                <w:rFonts w:ascii="Arial" w:hAnsi="Arial" w:cs="Arial"/>
                <w:sz w:val="24"/>
                <w:szCs w:val="24"/>
              </w:rPr>
            </w:pPr>
          </w:p>
        </w:tc>
      </w:tr>
      <w:tr w:rsidR="00122BD0" w:rsidTr="000122BC">
        <w:tc>
          <w:tcPr>
            <w:tcW w:w="7218" w:type="dxa"/>
          </w:tcPr>
          <w:p w:rsidR="00122BD0" w:rsidRDefault="00122BD0" w:rsidP="000122BC">
            <w:pPr>
              <w:jc w:val="both"/>
              <w:rPr>
                <w:rFonts w:ascii="Arial" w:hAnsi="Arial" w:cs="Arial"/>
                <w:sz w:val="24"/>
                <w:szCs w:val="24"/>
              </w:rPr>
            </w:pPr>
            <w:r>
              <w:rPr>
                <w:rFonts w:ascii="Arial" w:hAnsi="Arial" w:cs="Arial"/>
                <w:sz w:val="24"/>
                <w:szCs w:val="24"/>
              </w:rPr>
              <w:t>External training for staff. Training expenses are before deduction of government grant of $5,000</w:t>
            </w:r>
          </w:p>
        </w:tc>
        <w:tc>
          <w:tcPr>
            <w:tcW w:w="2358" w:type="dxa"/>
          </w:tcPr>
          <w:p w:rsidR="00122BD0" w:rsidRDefault="00122BD0" w:rsidP="000122BC">
            <w:pPr>
              <w:jc w:val="center"/>
              <w:rPr>
                <w:rFonts w:ascii="Arial" w:hAnsi="Arial" w:cs="Arial"/>
                <w:sz w:val="24"/>
                <w:szCs w:val="24"/>
              </w:rPr>
            </w:pPr>
            <w:r>
              <w:rPr>
                <w:rFonts w:ascii="Arial" w:hAnsi="Arial" w:cs="Arial"/>
                <w:sz w:val="24"/>
                <w:szCs w:val="24"/>
              </w:rPr>
              <w:t>12,000</w:t>
            </w:r>
          </w:p>
        </w:tc>
      </w:tr>
      <w:tr w:rsidR="00122BD0" w:rsidTr="000122BC">
        <w:tc>
          <w:tcPr>
            <w:tcW w:w="7218" w:type="dxa"/>
          </w:tcPr>
          <w:p w:rsidR="00122BD0" w:rsidRDefault="00122BD0" w:rsidP="000122BC">
            <w:pPr>
              <w:jc w:val="both"/>
              <w:rPr>
                <w:rFonts w:ascii="Arial" w:hAnsi="Arial" w:cs="Arial"/>
                <w:sz w:val="24"/>
                <w:szCs w:val="24"/>
              </w:rPr>
            </w:pPr>
          </w:p>
        </w:tc>
        <w:tc>
          <w:tcPr>
            <w:tcW w:w="2358" w:type="dxa"/>
          </w:tcPr>
          <w:p w:rsidR="00122BD0" w:rsidRDefault="00122BD0" w:rsidP="000122BC">
            <w:pPr>
              <w:jc w:val="center"/>
              <w:rPr>
                <w:rFonts w:ascii="Arial" w:hAnsi="Arial" w:cs="Arial"/>
                <w:sz w:val="24"/>
                <w:szCs w:val="24"/>
              </w:rPr>
            </w:pPr>
          </w:p>
        </w:tc>
      </w:tr>
      <w:tr w:rsidR="00122BD0" w:rsidTr="000122BC">
        <w:tc>
          <w:tcPr>
            <w:tcW w:w="7218" w:type="dxa"/>
          </w:tcPr>
          <w:p w:rsidR="00122BD0" w:rsidRDefault="00122BD0" w:rsidP="000122BC">
            <w:pPr>
              <w:jc w:val="both"/>
              <w:rPr>
                <w:rFonts w:ascii="Arial" w:hAnsi="Arial" w:cs="Arial"/>
                <w:sz w:val="24"/>
                <w:szCs w:val="24"/>
              </w:rPr>
            </w:pPr>
            <w:r>
              <w:rPr>
                <w:rFonts w:ascii="Arial" w:hAnsi="Arial" w:cs="Arial"/>
                <w:sz w:val="24"/>
                <w:szCs w:val="24"/>
              </w:rPr>
              <w:t>Impairment loss on obsolete stock</w:t>
            </w:r>
          </w:p>
        </w:tc>
        <w:tc>
          <w:tcPr>
            <w:tcW w:w="2358" w:type="dxa"/>
          </w:tcPr>
          <w:p w:rsidR="00122BD0" w:rsidRDefault="00122BD0" w:rsidP="000122BC">
            <w:pPr>
              <w:jc w:val="center"/>
              <w:rPr>
                <w:rFonts w:ascii="Arial" w:hAnsi="Arial" w:cs="Arial"/>
                <w:sz w:val="24"/>
                <w:szCs w:val="24"/>
              </w:rPr>
            </w:pPr>
            <w:r>
              <w:rPr>
                <w:rFonts w:ascii="Arial" w:hAnsi="Arial" w:cs="Arial"/>
                <w:sz w:val="24"/>
                <w:szCs w:val="24"/>
              </w:rPr>
              <w:t>15,000</w:t>
            </w:r>
          </w:p>
        </w:tc>
      </w:tr>
      <w:tr w:rsidR="00122BD0" w:rsidTr="000122BC">
        <w:tc>
          <w:tcPr>
            <w:tcW w:w="7218" w:type="dxa"/>
          </w:tcPr>
          <w:p w:rsidR="00122BD0" w:rsidRDefault="00122BD0" w:rsidP="000122BC">
            <w:pPr>
              <w:jc w:val="both"/>
              <w:rPr>
                <w:rFonts w:ascii="Arial" w:hAnsi="Arial" w:cs="Arial"/>
                <w:sz w:val="24"/>
                <w:szCs w:val="24"/>
              </w:rPr>
            </w:pPr>
          </w:p>
        </w:tc>
        <w:tc>
          <w:tcPr>
            <w:tcW w:w="2358" w:type="dxa"/>
          </w:tcPr>
          <w:p w:rsidR="00122BD0" w:rsidRDefault="00122BD0" w:rsidP="000122BC">
            <w:pPr>
              <w:jc w:val="center"/>
              <w:rPr>
                <w:rFonts w:ascii="Arial" w:hAnsi="Arial" w:cs="Arial"/>
                <w:sz w:val="24"/>
                <w:szCs w:val="24"/>
              </w:rPr>
            </w:pPr>
          </w:p>
        </w:tc>
      </w:tr>
      <w:tr w:rsidR="00122BD0" w:rsidTr="000122BC">
        <w:tc>
          <w:tcPr>
            <w:tcW w:w="7218" w:type="dxa"/>
          </w:tcPr>
          <w:p w:rsidR="00122BD0" w:rsidRDefault="00122BD0" w:rsidP="000122BC">
            <w:pPr>
              <w:jc w:val="both"/>
              <w:rPr>
                <w:rFonts w:ascii="Arial" w:hAnsi="Arial" w:cs="Arial"/>
                <w:sz w:val="24"/>
                <w:szCs w:val="24"/>
              </w:rPr>
            </w:pPr>
            <w:r>
              <w:rPr>
                <w:rFonts w:ascii="Arial" w:hAnsi="Arial" w:cs="Arial"/>
                <w:sz w:val="24"/>
                <w:szCs w:val="24"/>
              </w:rPr>
              <w:t>Staff recruitment expenses</w:t>
            </w:r>
          </w:p>
        </w:tc>
        <w:tc>
          <w:tcPr>
            <w:tcW w:w="2358" w:type="dxa"/>
          </w:tcPr>
          <w:p w:rsidR="00122BD0" w:rsidRDefault="00122BD0" w:rsidP="000122BC">
            <w:pPr>
              <w:jc w:val="center"/>
              <w:rPr>
                <w:rFonts w:ascii="Arial" w:hAnsi="Arial" w:cs="Arial"/>
                <w:sz w:val="24"/>
                <w:szCs w:val="24"/>
              </w:rPr>
            </w:pPr>
            <w:r>
              <w:rPr>
                <w:rFonts w:ascii="Arial" w:hAnsi="Arial" w:cs="Arial"/>
                <w:sz w:val="24"/>
                <w:szCs w:val="24"/>
              </w:rPr>
              <w:t>11,000</w:t>
            </w:r>
          </w:p>
        </w:tc>
      </w:tr>
      <w:tr w:rsidR="00122BD0" w:rsidTr="000122BC">
        <w:tc>
          <w:tcPr>
            <w:tcW w:w="7218" w:type="dxa"/>
          </w:tcPr>
          <w:p w:rsidR="00122BD0" w:rsidRDefault="00122BD0" w:rsidP="000122BC">
            <w:pPr>
              <w:jc w:val="both"/>
              <w:rPr>
                <w:rFonts w:ascii="Arial" w:hAnsi="Arial" w:cs="Arial"/>
                <w:sz w:val="24"/>
                <w:szCs w:val="24"/>
              </w:rPr>
            </w:pPr>
          </w:p>
        </w:tc>
        <w:tc>
          <w:tcPr>
            <w:tcW w:w="2358" w:type="dxa"/>
          </w:tcPr>
          <w:p w:rsidR="00122BD0" w:rsidRDefault="00122BD0" w:rsidP="000122BC">
            <w:pPr>
              <w:jc w:val="center"/>
              <w:rPr>
                <w:rFonts w:ascii="Arial" w:hAnsi="Arial" w:cs="Arial"/>
                <w:sz w:val="24"/>
                <w:szCs w:val="24"/>
              </w:rPr>
            </w:pPr>
          </w:p>
        </w:tc>
      </w:tr>
      <w:tr w:rsidR="00122BD0" w:rsidTr="000122BC">
        <w:tc>
          <w:tcPr>
            <w:tcW w:w="7218" w:type="dxa"/>
          </w:tcPr>
          <w:p w:rsidR="00122BD0" w:rsidRPr="00760DDE" w:rsidRDefault="00122BD0" w:rsidP="000122BC">
            <w:pPr>
              <w:jc w:val="both"/>
              <w:rPr>
                <w:rFonts w:ascii="Arial" w:hAnsi="Arial" w:cs="Arial"/>
                <w:sz w:val="24"/>
                <w:szCs w:val="24"/>
                <w:u w:val="single"/>
              </w:rPr>
            </w:pPr>
            <w:r w:rsidRPr="00760DDE">
              <w:rPr>
                <w:rFonts w:ascii="Arial" w:hAnsi="Arial" w:cs="Arial"/>
                <w:sz w:val="24"/>
                <w:szCs w:val="24"/>
                <w:u w:val="single"/>
              </w:rPr>
              <w:t>Travelling and transport expenses:</w:t>
            </w:r>
          </w:p>
          <w:p w:rsidR="00122BD0" w:rsidRPr="00760DDE" w:rsidRDefault="00122BD0" w:rsidP="00122BD0">
            <w:pPr>
              <w:pStyle w:val="ListParagraph"/>
              <w:numPr>
                <w:ilvl w:val="0"/>
                <w:numId w:val="4"/>
              </w:numPr>
              <w:jc w:val="both"/>
              <w:rPr>
                <w:rFonts w:ascii="Arial" w:hAnsi="Arial" w:cs="Arial"/>
                <w:sz w:val="24"/>
                <w:szCs w:val="24"/>
              </w:rPr>
            </w:pPr>
            <w:r w:rsidRPr="00760DDE">
              <w:rPr>
                <w:rFonts w:ascii="Arial" w:hAnsi="Arial" w:cs="Arial"/>
                <w:sz w:val="24"/>
                <w:szCs w:val="24"/>
              </w:rPr>
              <w:t>Airfares relating to home leave passage for expatriate staff</w:t>
            </w:r>
          </w:p>
          <w:p w:rsidR="00122BD0" w:rsidRPr="00760DDE" w:rsidRDefault="00122BD0" w:rsidP="00122BD0">
            <w:pPr>
              <w:pStyle w:val="ListParagraph"/>
              <w:numPr>
                <w:ilvl w:val="0"/>
                <w:numId w:val="4"/>
              </w:numPr>
              <w:jc w:val="both"/>
              <w:rPr>
                <w:rFonts w:ascii="Arial" w:hAnsi="Arial" w:cs="Arial"/>
                <w:sz w:val="24"/>
                <w:szCs w:val="24"/>
              </w:rPr>
            </w:pPr>
            <w:r w:rsidRPr="00760DDE">
              <w:rPr>
                <w:rFonts w:ascii="Arial" w:hAnsi="Arial" w:cs="Arial"/>
                <w:sz w:val="24"/>
                <w:szCs w:val="24"/>
              </w:rPr>
              <w:t>Mileage claims – these are reimbursements made to staff for expenses incurred by them in using their own cars for the company’s business</w:t>
            </w:r>
          </w:p>
        </w:tc>
        <w:tc>
          <w:tcPr>
            <w:tcW w:w="2358" w:type="dxa"/>
          </w:tcPr>
          <w:p w:rsidR="00122BD0" w:rsidRDefault="00122BD0" w:rsidP="000122BC">
            <w:pPr>
              <w:jc w:val="center"/>
              <w:rPr>
                <w:rFonts w:ascii="Arial" w:hAnsi="Arial" w:cs="Arial"/>
                <w:sz w:val="24"/>
                <w:szCs w:val="24"/>
              </w:rPr>
            </w:pPr>
          </w:p>
          <w:p w:rsidR="00122BD0" w:rsidRDefault="00122BD0" w:rsidP="000122BC">
            <w:pPr>
              <w:jc w:val="center"/>
              <w:rPr>
                <w:rFonts w:ascii="Arial" w:hAnsi="Arial" w:cs="Arial"/>
                <w:sz w:val="24"/>
                <w:szCs w:val="24"/>
              </w:rPr>
            </w:pPr>
            <w:r>
              <w:rPr>
                <w:rFonts w:ascii="Arial" w:hAnsi="Arial" w:cs="Arial"/>
                <w:sz w:val="24"/>
                <w:szCs w:val="24"/>
              </w:rPr>
              <w:t>50,000</w:t>
            </w:r>
          </w:p>
          <w:p w:rsidR="00122BD0" w:rsidRDefault="00122BD0" w:rsidP="000122BC">
            <w:pPr>
              <w:jc w:val="center"/>
              <w:rPr>
                <w:rFonts w:ascii="Arial" w:hAnsi="Arial" w:cs="Arial"/>
                <w:sz w:val="24"/>
                <w:szCs w:val="24"/>
              </w:rPr>
            </w:pPr>
          </w:p>
          <w:p w:rsidR="00122BD0" w:rsidRDefault="00122BD0" w:rsidP="000122BC">
            <w:pPr>
              <w:jc w:val="center"/>
              <w:rPr>
                <w:rFonts w:ascii="Arial" w:hAnsi="Arial" w:cs="Arial"/>
                <w:sz w:val="24"/>
                <w:szCs w:val="24"/>
              </w:rPr>
            </w:pPr>
          </w:p>
          <w:p w:rsidR="00122BD0" w:rsidRDefault="00122BD0" w:rsidP="000122BC">
            <w:pPr>
              <w:jc w:val="center"/>
              <w:rPr>
                <w:rFonts w:ascii="Arial" w:hAnsi="Arial" w:cs="Arial"/>
                <w:sz w:val="24"/>
                <w:szCs w:val="24"/>
              </w:rPr>
            </w:pPr>
            <w:r>
              <w:rPr>
                <w:rFonts w:ascii="Arial" w:hAnsi="Arial" w:cs="Arial"/>
                <w:sz w:val="24"/>
                <w:szCs w:val="24"/>
              </w:rPr>
              <w:t>40,000</w:t>
            </w:r>
          </w:p>
        </w:tc>
      </w:tr>
      <w:tr w:rsidR="00122BD0" w:rsidTr="000122BC">
        <w:tc>
          <w:tcPr>
            <w:tcW w:w="7218" w:type="dxa"/>
          </w:tcPr>
          <w:p w:rsidR="00122BD0" w:rsidRDefault="00122BD0" w:rsidP="000122BC">
            <w:pPr>
              <w:jc w:val="both"/>
              <w:rPr>
                <w:rFonts w:ascii="Arial" w:hAnsi="Arial" w:cs="Arial"/>
                <w:sz w:val="24"/>
                <w:szCs w:val="24"/>
              </w:rPr>
            </w:pPr>
          </w:p>
          <w:p w:rsidR="00122BD0" w:rsidRDefault="00122BD0" w:rsidP="000122BC">
            <w:pPr>
              <w:jc w:val="both"/>
              <w:rPr>
                <w:rFonts w:ascii="Arial" w:hAnsi="Arial" w:cs="Arial"/>
                <w:sz w:val="24"/>
                <w:szCs w:val="24"/>
              </w:rPr>
            </w:pPr>
            <w:r>
              <w:rPr>
                <w:rFonts w:ascii="Arial" w:hAnsi="Arial" w:cs="Arial"/>
                <w:sz w:val="24"/>
                <w:szCs w:val="24"/>
              </w:rPr>
              <w:t>Other information:</w:t>
            </w:r>
          </w:p>
          <w:p w:rsidR="00122BD0" w:rsidRDefault="00122BD0" w:rsidP="000122BC">
            <w:pPr>
              <w:jc w:val="both"/>
              <w:rPr>
                <w:rFonts w:ascii="Arial" w:hAnsi="Arial" w:cs="Arial"/>
                <w:sz w:val="24"/>
                <w:szCs w:val="24"/>
              </w:rPr>
            </w:pPr>
            <w:r>
              <w:rPr>
                <w:rFonts w:ascii="Arial" w:hAnsi="Arial" w:cs="Arial"/>
                <w:sz w:val="24"/>
                <w:szCs w:val="24"/>
              </w:rPr>
              <w:t>The capital allowances agreed with the Comptroller of Income tax for the Year of Assessment is $30,400.</w:t>
            </w:r>
          </w:p>
        </w:tc>
        <w:tc>
          <w:tcPr>
            <w:tcW w:w="2358" w:type="dxa"/>
          </w:tcPr>
          <w:p w:rsidR="00122BD0" w:rsidRDefault="00122BD0" w:rsidP="000122BC">
            <w:pPr>
              <w:jc w:val="center"/>
              <w:rPr>
                <w:rFonts w:ascii="Arial" w:hAnsi="Arial" w:cs="Arial"/>
                <w:sz w:val="24"/>
                <w:szCs w:val="24"/>
              </w:rPr>
            </w:pPr>
          </w:p>
        </w:tc>
      </w:tr>
    </w:tbl>
    <w:p w:rsidR="00122BD0" w:rsidRDefault="00122BD0" w:rsidP="00122BD0">
      <w:pPr>
        <w:spacing w:after="0"/>
        <w:rPr>
          <w:rFonts w:ascii="Arial" w:hAnsi="Arial" w:cs="Arial"/>
          <w:sz w:val="24"/>
          <w:szCs w:val="24"/>
        </w:rPr>
      </w:pPr>
    </w:p>
    <w:p w:rsidR="00122BD0" w:rsidRPr="006600A0" w:rsidRDefault="00122BD0" w:rsidP="00122BD0">
      <w:pPr>
        <w:spacing w:after="0"/>
        <w:rPr>
          <w:rFonts w:ascii="Arial" w:hAnsi="Arial" w:cs="Arial"/>
          <w:b/>
          <w:sz w:val="24"/>
          <w:szCs w:val="24"/>
        </w:rPr>
      </w:pPr>
      <w:r w:rsidRPr="006600A0">
        <w:rPr>
          <w:rFonts w:ascii="Arial" w:hAnsi="Arial" w:cs="Arial"/>
          <w:b/>
          <w:sz w:val="24"/>
          <w:szCs w:val="24"/>
        </w:rPr>
        <w:t>Required</w:t>
      </w:r>
    </w:p>
    <w:p w:rsidR="00122BD0" w:rsidRDefault="00122BD0" w:rsidP="00122BD0">
      <w:pPr>
        <w:spacing w:after="0"/>
        <w:rPr>
          <w:rFonts w:ascii="Arial" w:hAnsi="Arial" w:cs="Arial"/>
          <w:sz w:val="24"/>
          <w:szCs w:val="24"/>
        </w:rPr>
      </w:pPr>
      <w:r>
        <w:rPr>
          <w:rFonts w:ascii="Arial" w:hAnsi="Arial" w:cs="Arial"/>
          <w:sz w:val="24"/>
          <w:szCs w:val="24"/>
        </w:rPr>
        <w:t>Prepare the company’s income tax computation for the Year of Assessment 2014.</w:t>
      </w:r>
    </w:p>
    <w:p w:rsidR="00122BD0" w:rsidRPr="001E6F6F" w:rsidRDefault="00122BD0" w:rsidP="001E6F6F">
      <w:pPr>
        <w:spacing w:after="0"/>
        <w:jc w:val="both"/>
        <w:rPr>
          <w:rFonts w:ascii="Arial" w:hAnsi="Arial" w:cs="Arial"/>
          <w:sz w:val="24"/>
          <w:szCs w:val="24"/>
        </w:rPr>
      </w:pPr>
    </w:p>
    <w:sectPr w:rsidR="00122BD0" w:rsidRPr="001E6F6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523" w:rsidRDefault="00BC5523" w:rsidP="00F612EB">
      <w:pPr>
        <w:spacing w:after="0" w:line="240" w:lineRule="auto"/>
      </w:pPr>
      <w:r>
        <w:separator/>
      </w:r>
    </w:p>
  </w:endnote>
  <w:endnote w:type="continuationSeparator" w:id="0">
    <w:p w:rsidR="00BC5523" w:rsidRDefault="00BC5523" w:rsidP="00F61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648289"/>
      <w:docPartObj>
        <w:docPartGallery w:val="Page Numbers (Bottom of Page)"/>
        <w:docPartUnique/>
      </w:docPartObj>
    </w:sdtPr>
    <w:sdtEndPr>
      <w:rPr>
        <w:noProof/>
      </w:rPr>
    </w:sdtEndPr>
    <w:sdtContent>
      <w:p w:rsidR="0032573D" w:rsidRDefault="0032573D">
        <w:pPr>
          <w:pStyle w:val="Footer"/>
          <w:jc w:val="center"/>
        </w:pPr>
        <w:r>
          <w:fldChar w:fldCharType="begin"/>
        </w:r>
        <w:r>
          <w:instrText xml:space="preserve"> PAGE   \* MERGEFORMAT </w:instrText>
        </w:r>
        <w:r>
          <w:fldChar w:fldCharType="separate"/>
        </w:r>
        <w:r w:rsidR="001B73FD">
          <w:rPr>
            <w:noProof/>
          </w:rPr>
          <w:t>10</w:t>
        </w:r>
        <w:r>
          <w:rPr>
            <w:noProof/>
          </w:rPr>
          <w:fldChar w:fldCharType="end"/>
        </w:r>
      </w:p>
    </w:sdtContent>
  </w:sdt>
  <w:p w:rsidR="0032573D" w:rsidRDefault="003257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523" w:rsidRDefault="00BC5523" w:rsidP="00F612EB">
      <w:pPr>
        <w:spacing w:after="0" w:line="240" w:lineRule="auto"/>
      </w:pPr>
      <w:r>
        <w:separator/>
      </w:r>
    </w:p>
  </w:footnote>
  <w:footnote w:type="continuationSeparator" w:id="0">
    <w:p w:rsidR="00BC5523" w:rsidRDefault="00BC5523" w:rsidP="00F612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EB" w:rsidRDefault="00F612EB">
    <w:pPr>
      <w:pStyle w:val="Header"/>
    </w:pPr>
    <w:r>
      <w:t>F6 (SGP) Taxation – Class Assignment</w:t>
    </w:r>
  </w:p>
  <w:p w:rsidR="00F612EB" w:rsidRDefault="00F612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A2E3E"/>
    <w:multiLevelType w:val="hybridMultilevel"/>
    <w:tmpl w:val="883A9444"/>
    <w:lvl w:ilvl="0" w:tplc="4ECA0E1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F43BC"/>
    <w:multiLevelType w:val="hybridMultilevel"/>
    <w:tmpl w:val="654A62D0"/>
    <w:lvl w:ilvl="0" w:tplc="4ECA0E1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B40E8"/>
    <w:multiLevelType w:val="hybridMultilevel"/>
    <w:tmpl w:val="0036870C"/>
    <w:lvl w:ilvl="0" w:tplc="612C4304">
      <w:start w:val="1"/>
      <w:numFmt w:val="lowerLetter"/>
      <w:lvlText w:val="(%1)"/>
      <w:lvlJc w:val="left"/>
      <w:pPr>
        <w:ind w:left="720" w:hanging="360"/>
      </w:pPr>
      <w:rPr>
        <w:rFonts w:hint="default"/>
      </w:rPr>
    </w:lvl>
    <w:lvl w:ilvl="1" w:tplc="4ECA0E1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419D7"/>
    <w:multiLevelType w:val="hybridMultilevel"/>
    <w:tmpl w:val="FB4EA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8C"/>
    <w:rsid w:val="00083938"/>
    <w:rsid w:val="000840AA"/>
    <w:rsid w:val="00122BD0"/>
    <w:rsid w:val="001576EC"/>
    <w:rsid w:val="0017312B"/>
    <w:rsid w:val="001B73FD"/>
    <w:rsid w:val="001E6F6F"/>
    <w:rsid w:val="0021239A"/>
    <w:rsid w:val="002140A1"/>
    <w:rsid w:val="002931E5"/>
    <w:rsid w:val="00313C11"/>
    <w:rsid w:val="0032573D"/>
    <w:rsid w:val="003D2243"/>
    <w:rsid w:val="00425295"/>
    <w:rsid w:val="004C34CD"/>
    <w:rsid w:val="004D262E"/>
    <w:rsid w:val="005532A0"/>
    <w:rsid w:val="0067778C"/>
    <w:rsid w:val="006F3BA1"/>
    <w:rsid w:val="00813F70"/>
    <w:rsid w:val="00A97C8B"/>
    <w:rsid w:val="00BA2402"/>
    <w:rsid w:val="00BC5523"/>
    <w:rsid w:val="00E27A58"/>
    <w:rsid w:val="00F07599"/>
    <w:rsid w:val="00F61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A6EB42-D8B8-43D2-ABD1-141A146E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2EB"/>
  </w:style>
  <w:style w:type="paragraph" w:styleId="Footer">
    <w:name w:val="footer"/>
    <w:basedOn w:val="Normal"/>
    <w:link w:val="FooterChar"/>
    <w:uiPriority w:val="99"/>
    <w:unhideWhenUsed/>
    <w:rsid w:val="00F6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2EB"/>
  </w:style>
  <w:style w:type="paragraph" w:styleId="BalloonText">
    <w:name w:val="Balloon Text"/>
    <w:basedOn w:val="Normal"/>
    <w:link w:val="BalloonTextChar"/>
    <w:uiPriority w:val="99"/>
    <w:semiHidden/>
    <w:unhideWhenUsed/>
    <w:rsid w:val="00F6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2EB"/>
    <w:rPr>
      <w:rFonts w:ascii="Tahoma" w:hAnsi="Tahoma" w:cs="Tahoma"/>
      <w:sz w:val="16"/>
      <w:szCs w:val="16"/>
    </w:rPr>
  </w:style>
  <w:style w:type="paragraph" w:styleId="Title">
    <w:name w:val="Title"/>
    <w:basedOn w:val="Normal"/>
    <w:next w:val="Normal"/>
    <w:link w:val="TitleChar"/>
    <w:uiPriority w:val="10"/>
    <w:qFormat/>
    <w:rsid w:val="00F6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2E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22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 Hayat Malik</cp:lastModifiedBy>
  <cp:revision>7</cp:revision>
  <cp:lastPrinted>2015-09-10T04:47:00Z</cp:lastPrinted>
  <dcterms:created xsi:type="dcterms:W3CDTF">2016-10-11T11:18:00Z</dcterms:created>
  <dcterms:modified xsi:type="dcterms:W3CDTF">2016-10-11T11:33:00Z</dcterms:modified>
</cp:coreProperties>
</file>