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60" w:line="360" w:lineRule="auto"/>
        <w:jc w:val="center"/>
      </w:pPr>
      <w:r>
        <w:rPr>
          <w:rFonts w:ascii="Candara" w:cs="Candara" w:eastAsia="Candara" w:hAnsi="Candara"/>
          <w:b/>
          <w:bCs/>
          <w:i w:val="false"/>
          <w:iCs w:val="false"/>
          <w:strike w:val="false"/>
          <w:color w:val="1B5E20"/>
          <w:spacing w:val="45"/>
          <w:sz w:val="20"/>
          <w:szCs w:val="20"/>
        </w:rPr>
        <w:t xml:space="preserve">INTERNAL DEVELOPMENT DOCUMENTATION</w:t>
      </w:r>
    </w:p>
    <w:p>
      <w:pPr>
        <w:spacing w:after="120" w:before="60" w:line="288" w:lineRule="auto"/>
        <w:jc w:val="center"/>
      </w:pPr>
      <w:r>
        <w:rPr>
          <w:rFonts w:ascii="Candara" w:cs="Candara" w:eastAsia="Candara" w:hAnsi="Candara"/>
          <w:b/>
          <w:bCs/>
          <w:i w:val="false"/>
          <w:iCs w:val="false"/>
          <w:strike w:val="false"/>
          <w:color w:val="1B5E20"/>
          <w:sz w:val="64"/>
          <w:szCs w:val="64"/>
        </w:rPr>
        <w:t xml:space="preserve">Mooseville Adventures</w:t>
      </w:r>
    </w:p>
    <w:p>
      <w:pPr>
        <w:spacing w:after="400" w:before="60" w:line="360" w:lineRule="auto"/>
        <w:jc w:val="center"/>
      </w:pPr>
      <w:r>
        <w:rPr>
          <w:rFonts w:ascii="Candara" w:cs="Candara" w:eastAsia="Candara" w:hAnsi="Candara"/>
          <w:b/>
          <w:bCs/>
          <w:i w:val="false"/>
          <w:iCs w:val="false"/>
          <w:strike w:val="false"/>
          <w:color w:val="B8860B"/>
          <w:sz w:val="36"/>
          <w:szCs w:val="36"/>
        </w:rPr>
        <w:t xml:space="preserve">◆ World Map Document ◆</w:t>
      </w:r>
    </w:p>
    <w:p>
      <w:pPr>
        <w:pBdr>
          <w:bottom w:val="single" w:color="1A1A1A" w:sz="6"/>
        </w:pBdr>
        <w:spacing w:after="240" w:before="240"/>
      </w:pPr>
    </w:p>
    <w:p>
      <w:pPr>
        <w:spacing w:after="720" w:before="60" w:line="360" w:lineRule="auto"/>
        <w:jc w:val="center"/>
      </w:pPr>
      <w:r>
        <w:rPr>
          <w:rFonts w:ascii="Calibri" w:cs="Calibri" w:eastAsia="Calibri" w:hAnsi="Calibri"/>
          <w:b w:val="false"/>
          <w:bCs w:val="false"/>
          <w:i/>
          <w:iCs/>
          <w:strike w:val="false"/>
          <w:color w:val="2E7D32"/>
          <w:sz w:val="24"/>
          <w:szCs w:val="24"/>
        </w:rPr>
        <w:t xml:space="preserve">World Geography, Biome Reference &amp; Landmark Atlas</w:t>
      </w:r>
    </w:p>
    <w:p>
      <w:pPr>
        <w:pBdr>
          <w:bottom w:val="single" w:color="1A1A1A" w:sz="6"/>
        </w:pBdr>
        <w:spacing w:after="240" w:before="240"/>
      </w:pPr>
    </w:p>
    <w:p>
      <w:pPr>
        <w:spacing w:after="240" w:line="432" w:lineRule="auto"/>
        <w:jc w:val="center"/>
      </w:pPr>
      <w:r>
        <w:rPr>
          <w:rFonts w:ascii="Calibri" w:cs="Calibri" w:eastAsia="Calibri" w:hAnsi="Calibri"/>
          <w:b/>
          <w:bCs/>
          <w:i w:val="false"/>
          <w:iCs w:val="false"/>
          <w:strike w:val="false"/>
          <w:color w:val="1B5E20"/>
          <w:sz w:val="22"/>
          <w:szCs w:val="22"/>
        </w:rPr>
        <w:t xml:space="preserve">Version:</w:t>
      </w:r>
      <w:r>
        <w:rPr>
          <w:rFonts w:ascii="Calibri" w:cs="Calibri" w:eastAsia="Calibri" w:hAnsi="Calibri"/>
          <w:b w:val="false"/>
          <w:bCs w:val="false"/>
          <w:i w:val="false"/>
          <w:iCs w:val="false"/>
          <w:strike w:val="false"/>
          <w:color w:val="333333"/>
          <w:sz w:val="20"/>
          <w:szCs w:val="20"/>
        </w:rPr>
        <w:t xml:space="preserve">  v1.0</w:t>
      </w:r>
      <w:r>
        <w:rPr>
          <w:rFonts w:ascii="Calibri" w:cs="Calibri" w:eastAsia="Calibri" w:hAnsi="Calibri"/>
          <w:b w:val="false"/>
          <w:bCs w:val="false"/>
          <w:i w:val="false"/>
          <w:iCs w:val="false"/>
          <w:color w:val="333333"/>
          <w:sz w:val="20"/>
          <w:szCs w:val="20"/>
        </w:rPr>
        <w:br/>
      </w:r>
      <w:r>
        <w:rPr>
          <w:rFonts w:ascii="Calibri" w:cs="Calibri" w:eastAsia="Calibri" w:hAnsi="Calibri"/>
          <w:b w:val="false"/>
          <w:bCs w:val="false"/>
          <w:i w:val="false"/>
          <w:iCs w:val="false"/>
          <w:strike w:val="false"/>
          <w:color w:val="333333"/>
          <w:sz w:val="20"/>
          <w:szCs w:val="20"/>
        </w:rPr>
        <w:t xml:space="preserve"> </w:t>
      </w:r>
      <w:r>
        <w:rPr>
          <w:rFonts w:ascii="Calibri" w:cs="Calibri" w:eastAsia="Calibri" w:hAnsi="Calibri"/>
          <w:b/>
          <w:bCs/>
          <w:i w:val="false"/>
          <w:iCs w:val="false"/>
          <w:strike w:val="false"/>
          <w:color w:val="1B5E20"/>
          <w:sz w:val="22"/>
          <w:szCs w:val="22"/>
        </w:rPr>
        <w:t xml:space="preserve">Date:</w:t>
      </w:r>
      <w:r>
        <w:rPr>
          <w:rFonts w:ascii="Calibri" w:cs="Calibri" w:eastAsia="Calibri" w:hAnsi="Calibri"/>
          <w:b w:val="false"/>
          <w:bCs w:val="false"/>
          <w:i w:val="false"/>
          <w:iCs w:val="false"/>
          <w:strike w:val="false"/>
          <w:color w:val="333333"/>
          <w:sz w:val="20"/>
          <w:szCs w:val="20"/>
        </w:rPr>
        <w:t xml:space="preserve">  June 2026</w:t>
      </w:r>
      <w:r>
        <w:rPr>
          <w:rFonts w:ascii="Calibri" w:cs="Calibri" w:eastAsia="Calibri" w:hAnsi="Calibri"/>
          <w:b w:val="false"/>
          <w:bCs w:val="false"/>
          <w:i w:val="false"/>
          <w:iCs w:val="false"/>
          <w:color w:val="333333"/>
          <w:sz w:val="20"/>
          <w:szCs w:val="20"/>
        </w:rPr>
        <w:br/>
      </w:r>
      <w:r>
        <w:rPr>
          <w:rFonts w:ascii="Calibri" w:cs="Calibri" w:eastAsia="Calibri" w:hAnsi="Calibri"/>
          <w:b w:val="false"/>
          <w:bCs w:val="false"/>
          <w:i w:val="false"/>
          <w:iCs w:val="false"/>
          <w:strike w:val="false"/>
          <w:color w:val="333333"/>
          <w:sz w:val="20"/>
          <w:szCs w:val="20"/>
        </w:rPr>
        <w:t xml:space="preserve"> </w:t>
      </w:r>
      <w:r>
        <w:rPr>
          <w:rFonts w:ascii="Calibri" w:cs="Calibri" w:eastAsia="Calibri" w:hAnsi="Calibri"/>
          <w:b/>
          <w:bCs/>
          <w:i w:val="false"/>
          <w:iCs w:val="false"/>
          <w:strike w:val="false"/>
          <w:color w:val="1B5E20"/>
          <w:sz w:val="22"/>
          <w:szCs w:val="22"/>
        </w:rPr>
        <w:t xml:space="preserve">Engine:</w:t>
      </w:r>
      <w:r>
        <w:rPr>
          <w:rFonts w:ascii="Calibri" w:cs="Calibri" w:eastAsia="Calibri" w:hAnsi="Calibri"/>
          <w:b w:val="false"/>
          <w:bCs w:val="false"/>
          <w:i w:val="false"/>
          <w:iCs w:val="false"/>
          <w:strike w:val="false"/>
          <w:color w:val="333333"/>
          <w:sz w:val="20"/>
          <w:szCs w:val="20"/>
        </w:rPr>
        <w:t xml:space="preserve">  Unreal Engine 5 — World Partition</w:t>
      </w:r>
      <w:r>
        <w:rPr>
          <w:rFonts w:ascii="Calibri" w:cs="Calibri" w:eastAsia="Calibri" w:hAnsi="Calibri"/>
          <w:b w:val="false"/>
          <w:bCs w:val="false"/>
          <w:i w:val="false"/>
          <w:iCs w:val="false"/>
          <w:color w:val="333333"/>
          <w:sz w:val="20"/>
          <w:szCs w:val="20"/>
        </w:rPr>
        <w:br/>
      </w:r>
      <w:r>
        <w:rPr>
          <w:rFonts w:ascii="Calibri" w:cs="Calibri" w:eastAsia="Calibri" w:hAnsi="Calibri"/>
          <w:b w:val="false"/>
          <w:bCs w:val="false"/>
          <w:i w:val="false"/>
          <w:iCs w:val="false"/>
          <w:strike w:val="false"/>
          <w:color w:val="333333"/>
          <w:sz w:val="20"/>
          <w:szCs w:val="20"/>
        </w:rPr>
        <w:t xml:space="preserve"> </w:t>
      </w:r>
      <w:r>
        <w:rPr>
          <w:rFonts w:ascii="Calibri" w:cs="Calibri" w:eastAsia="Calibri" w:hAnsi="Calibri"/>
          <w:b/>
          <w:bCs/>
          <w:i w:val="false"/>
          <w:iCs w:val="false"/>
          <w:strike w:val="false"/>
          <w:color w:val="1B5E20"/>
          <w:sz w:val="22"/>
          <w:szCs w:val="22"/>
        </w:rPr>
        <w:t xml:space="preserve">Genre:</w:t>
      </w:r>
      <w:r>
        <w:rPr>
          <w:rFonts w:ascii="Calibri" w:cs="Calibri" w:eastAsia="Calibri" w:hAnsi="Calibri"/>
          <w:b w:val="false"/>
          <w:bCs w:val="false"/>
          <w:i w:val="false"/>
          <w:iCs w:val="false"/>
          <w:strike w:val="false"/>
          <w:color w:val="333333"/>
          <w:sz w:val="20"/>
          <w:szCs w:val="20"/>
        </w:rPr>
        <w:t xml:space="preserve">  Hybrid Cozy-Adventure</w:t>
      </w:r>
      <w:r>
        <w:rPr>
          <w:rFonts w:ascii="Calibri" w:cs="Calibri" w:eastAsia="Calibri" w:hAnsi="Calibri"/>
          <w:b w:val="false"/>
          <w:bCs w:val="false"/>
          <w:i w:val="false"/>
          <w:iCs w:val="false"/>
          <w:color w:val="333333"/>
          <w:sz w:val="20"/>
          <w:szCs w:val="20"/>
        </w:rPr>
        <w:br/>
      </w:r>
      <w:r>
        <w:rPr>
          <w:rFonts w:ascii="Calibri" w:cs="Calibri" w:eastAsia="Calibri" w:hAnsi="Calibri"/>
          <w:b w:val="false"/>
          <w:bCs w:val="false"/>
          <w:i w:val="false"/>
          <w:iCs w:val="false"/>
          <w:strike w:val="false"/>
          <w:color w:val="333333"/>
          <w:sz w:val="20"/>
          <w:szCs w:val="20"/>
        </w:rPr>
        <w:t xml:space="preserve"> </w:t>
      </w:r>
      <w:r>
        <w:rPr>
          <w:rFonts w:ascii="Calibri" w:cs="Calibri" w:eastAsia="Calibri" w:hAnsi="Calibri"/>
          <w:b/>
          <w:bCs/>
          <w:i w:val="false"/>
          <w:iCs w:val="false"/>
          <w:strike w:val="false"/>
          <w:color w:val="1B5E20"/>
          <w:sz w:val="22"/>
          <w:szCs w:val="22"/>
        </w:rPr>
        <w:t xml:space="preserve">Document Type:</w:t>
      </w:r>
      <w:r>
        <w:rPr>
          <w:rFonts w:ascii="Calibri" w:cs="Calibri" w:eastAsia="Calibri" w:hAnsi="Calibri"/>
          <w:b w:val="false"/>
          <w:bCs w:val="false"/>
          <w:i w:val="false"/>
          <w:iCs w:val="false"/>
          <w:strike w:val="false"/>
          <w:color w:val="333333"/>
          <w:sz w:val="20"/>
          <w:szCs w:val="20"/>
        </w:rPr>
        <w:t xml:space="preserve">  World Geography Reference &amp; Landmark Atlas</w:t>
      </w:r>
      <w:r>
        <w:rPr>
          <w:rFonts w:ascii="Calibri" w:cs="Calibri" w:eastAsia="Calibri" w:hAnsi="Calibri"/>
          <w:b w:val="false"/>
          <w:bCs w:val="false"/>
          <w:i w:val="false"/>
          <w:iCs w:val="false"/>
          <w:color w:val="333333"/>
          <w:sz w:val="20"/>
          <w:szCs w:val="20"/>
        </w:rPr>
        <w:br/>
      </w:r>
      <w:r>
        <w:rPr>
          <w:rFonts w:ascii="Calibri" w:cs="Calibri" w:eastAsia="Calibri" w:hAnsi="Calibri"/>
          <w:b w:val="false"/>
          <w:bCs w:val="false"/>
          <w:i w:val="false"/>
          <w:iCs w:val="false"/>
          <w:strike w:val="false"/>
          <w:color w:val="333333"/>
          <w:sz w:val="20"/>
          <w:szCs w:val="20"/>
        </w:rPr>
        <w:t xml:space="preserve"> </w:t>
      </w:r>
      <w:r>
        <w:rPr>
          <w:rFonts w:ascii="Calibri" w:cs="Calibri" w:eastAsia="Calibri" w:hAnsi="Calibri"/>
          <w:b/>
          <w:bCs/>
          <w:i w:val="false"/>
          <w:iCs w:val="false"/>
          <w:strike w:val="false"/>
          <w:color w:val="1B5E20"/>
          <w:sz w:val="22"/>
          <w:szCs w:val="22"/>
        </w:rPr>
        <w:t xml:space="preserve">Status:</w:t>
      </w:r>
      <w:r>
        <w:rPr>
          <w:rFonts w:ascii="Calibri" w:cs="Calibri" w:eastAsia="Calibri" w:hAnsi="Calibri"/>
          <w:b w:val="false"/>
          <w:bCs w:val="false"/>
          <w:i w:val="false"/>
          <w:iCs w:val="false"/>
          <w:strike w:val="false"/>
          <w:color w:val="333333"/>
          <w:sz w:val="20"/>
          <w:szCs w:val="20"/>
        </w:rPr>
        <w:t xml:space="preserve">  APPROVED FOR PRODUCTION USE</w:t>
      </w:r>
    </w:p>
    <w:p>
      <w:pPr>
        <w:pBdr>
          <w:bottom w:val="single" w:color="1A1A1A" w:sz="6"/>
        </w:pBdr>
        <w:spacing w:after="240" w:before="240"/>
      </w:pPr>
    </w:p>
    <w:p>
      <w:pPr>
        <w:spacing w:after="240" w:before="480" w:line="360" w:lineRule="auto"/>
        <w:jc w:val="center"/>
      </w:pPr>
      <w:r>
        <w:rPr>
          <w:rFonts w:ascii="Calibri" w:cs="Calibri" w:eastAsia="Calibri" w:hAnsi="Calibri"/>
          <w:b w:val="false"/>
          <w:bCs w:val="false"/>
          <w:i/>
          <w:iCs/>
          <w:strike w:val="false"/>
          <w:color w:val="555555"/>
          <w:sz w:val="18"/>
          <w:szCs w:val="18"/>
        </w:rPr>
        <w:t xml:space="preserve">Primary Audience: </w:t>
      </w:r>
      <w:r>
        <w:rPr>
          <w:rFonts w:ascii="Calibri" w:cs="Calibri" w:eastAsia="Calibri" w:hAnsi="Calibri"/>
          <w:b/>
          <w:bCs/>
          <w:i/>
          <w:iCs/>
          <w:strike w:val="false"/>
          <w:color w:val="1A1A1A"/>
          <w:sz w:val="22"/>
          <w:szCs w:val="22"/>
        </w:rPr>
        <w:t xml:space="preserve">Level Designers  |  Environment Artists  |  Narrative Designers</w:t>
      </w:r>
      <w:r>
        <w:rPr>
          <w:rFonts w:ascii="Calibri" w:cs="Calibri" w:eastAsia="Calibri" w:hAnsi="Calibri"/>
          <w:b w:val="false"/>
          <w:bCs w:val="false"/>
          <w:i/>
          <w:iCs/>
          <w:color w:val="555555"/>
          <w:sz w:val="18"/>
          <w:szCs w:val="18"/>
        </w:rPr>
        <w:br/>
      </w:r>
      <w:r>
        <w:rPr>
          <w:rFonts w:ascii="Calibri" w:cs="Calibri" w:eastAsia="Calibri" w:hAnsi="Calibri"/>
          <w:b w:val="false"/>
          <w:bCs w:val="false"/>
          <w:i/>
          <w:iCs/>
          <w:strike w:val="false"/>
          <w:color w:val="555555"/>
          <w:sz w:val="18"/>
          <w:szCs w:val="18"/>
        </w:rPr>
        <w:t xml:space="preserve"> Secondary Audience: Technical Artists, QA, Audio Team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0000" w:sz="6"/>
              <w:left w:val="single" w:color="8B0000" w:sz="6"/>
              <w:bottom w:val="single" w:color="8B0000" w:sz="6"/>
              <w:right w:val="single" w:color="8B0000" w:sz="6"/>
            </w:tcBorders>
            <w:shd w:fill="FFFFFF" w:color="auto" w:val="clear"/>
            <w:tcMar>
              <w:top w:type="dxa" w:w="360"/>
              <w:left w:type="dxa" w:w="504"/>
              <w:bottom w:type="dxa" w:w="360"/>
              <w:right w:type="dxa" w:w="504"/>
            </w:tcMar>
          </w:tcPr>
          <w:p>
            <w:pPr>
              <w:spacing w:after="120" w:line="408" w:lineRule="auto"/>
            </w:pPr>
            <w:r>
              <w:t xml:space="preserve">■</w:t>
            </w:r>
          </w:p>
          <w:p>
            <w:pPr>
              <w:spacing w:after="120" w:line="408" w:lineRule="auto"/>
            </w:pPr>
            <w:r>
              <w:t xml:space="preserve">Internal Use Only — Confidential</w:t>
            </w:r>
          </w:p>
          <w:p>
            <w:pPr>
              <w:spacing w:after="120" w:line="408" w:lineRule="auto"/>
            </w:pPr>
            <w:r>
              <w:t xml:space="preserve">■</w:t>
            </w:r>
          </w:p>
        </w:tc>
      </w:tr>
    </w:tbl>
    <w:p>
      <w:pPr>
        <w:spacing w:after="240" w:before="0"/>
      </w:pPr>
    </w:p>
    <w:p>
      <w:pPr>
        <w:pBdr>
          <w:bottom w:val="single" w:color="1B5E2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B5E20" w:sz="6"/>
              <w:left w:val="single" w:color="1B5E20" w:sz="6"/>
              <w:bottom w:val="single" w:color="1B5E20" w:sz="6"/>
              <w:right w:val="single" w:color="1B5E20" w:sz="6"/>
            </w:tcBorders>
            <w:shd w:fill="F0F7F0" w:color="auto" w:val="clear"/>
            <w:tcMar>
              <w:top w:type="dxa" w:w="150"/>
              <w:left w:type="dxa" w:w="210"/>
              <w:bottom w:type="dxa" w:w="150"/>
              <w:right w:type="dxa" w:w="210"/>
            </w:tcMar>
          </w:tcPr>
          <w:p>
            <w:pPr>
              <w:spacing w:after="60" w:line="360" w:lineRule="auto"/>
            </w:pPr>
            <w:r>
              <w:rPr>
                <w:rFonts w:ascii="Candara" w:cs="Candara" w:eastAsia="Candara" w:hAnsi="Candara"/>
                <w:b/>
                <w:bCs/>
                <w:i w:val="false"/>
                <w:iCs w:val="false"/>
                <w:strike w:val="false"/>
                <w:color w:val="1B5E20"/>
                <w:spacing w:val="15"/>
                <w:sz w:val="20"/>
                <w:szCs w:val="20"/>
              </w:rPr>
              <w:t xml:space="preserve">⚠ Confidentiality Notice</w:t>
            </w:r>
          </w:p>
          <w:p>
            <w:pPr>
              <w:spacing w:after="140" w:line="360" w:lineRule="auto"/>
            </w:pPr>
            <w:r>
              <w:rPr>
                <w:rFonts w:ascii="Calibri" w:cs="Calibri" w:eastAsia="Calibri" w:hAnsi="Calibri"/>
                <w:b w:val="false"/>
                <w:bCs w:val="false"/>
                <w:i w:val="false"/>
                <w:iCs w:val="false"/>
                <w:strike w:val="false"/>
                <w:color w:val="1A1A1A"/>
                <w:sz w:val="22"/>
                <w:szCs w:val="22"/>
              </w:rPr>
              <w:t xml:space="preserve">This document contains proprietary game world design data for </w:t>
            </w:r>
            <w:r>
              <w:rPr>
                <w:rFonts w:ascii="Calibri" w:cs="Calibri" w:eastAsia="Calibri" w:hAnsi="Calibri"/>
                <w:b/>
                <w:bCs/>
                <w:i w:val="false"/>
                <w:iCs w:val="false"/>
                <w:strike w:val="false"/>
                <w:color w:val="1A1A1A"/>
                <w:sz w:val="22"/>
                <w:szCs w:val="22"/>
              </w:rPr>
              <w:t xml:space="preserve">Mooseville Adventures</w:t>
            </w:r>
            <w:r>
              <w:rPr>
                <w:rFonts w:ascii="Calibri" w:cs="Calibri" w:eastAsia="Calibri" w:hAnsi="Calibri"/>
                <w:b w:val="false"/>
                <w:bCs w:val="false"/>
                <w:i w:val="false"/>
                <w:iCs w:val="false"/>
                <w:strike w:val="false"/>
                <w:color w:val="1A1A1A"/>
                <w:sz w:val="22"/>
                <w:szCs w:val="22"/>
              </w:rPr>
              <w:t xml:space="preserve">. Distribution outside the development team is strictly prohibited. Do not share, reproduce, or transmit without explicit written authorization. All content is subject to revision as production progresses.</w:t>
            </w:r>
          </w:p>
        </w:tc>
      </w:tr>
    </w:tbl>
    <w:p>
      <w:pPr>
        <w:spacing w:after="240" w:before="0"/>
      </w:pPr>
    </w:p>
    <w:p>
      <w:pPr>
        <w:pStyle w:val="Heading1"/>
        <w:spacing w:after="120" w:before="480" w:line="312" w:lineRule="auto"/>
      </w:pPr>
      <w:r>
        <w:rPr>
          <w:rFonts w:ascii="Candara" w:cs="Candara" w:eastAsia="Candara" w:hAnsi="Candara"/>
          <w:color w:val="1B5E20"/>
          <w:sz w:val="48"/>
          <w:szCs w:val="48"/>
        </w:rPr>
        <w:t xml:space="preserve">Table of Contents</w:t>
      </w:r>
    </w:p>
    <w:p>
      <w:pPr>
        <w:spacing w:after="240" w:line="360" w:lineRule="auto"/>
      </w:pPr>
      <w:r>
        <w:rPr>
          <w:rFonts w:ascii="Calibri" w:cs="Calibri" w:eastAsia="Calibri" w:hAnsi="Calibri"/>
          <w:b/>
          <w:bCs/>
          <w:i w:val="false"/>
          <w:iCs w:val="false"/>
          <w:strike w:val="false"/>
          <w:color w:val="B8860B"/>
          <w:sz w:val="22"/>
          <w:szCs w:val="22"/>
        </w:rPr>
        <w:t xml:space="preserve">1.</w:t>
      </w:r>
      <w:r>
        <w:rPr>
          <w:rFonts w:ascii="Calibri" w:cs="Calibri" w:eastAsia="Calibri" w:hAnsi="Calibri"/>
          <w:b/>
          <w:bCs/>
          <w:i w:val="false"/>
          <w:iCs w:val="false"/>
          <w:strike w:val="false"/>
          <w:color w:val="1B5E20"/>
          <w:sz w:val="22"/>
          <w:szCs w:val="22"/>
        </w:rPr>
        <w:t xml:space="preserve"> World Overview &amp; Master Geography</w:t>
      </w:r>
    </w:p>
    <w:p>
      <w:pPr>
        <w:pBdr>
          <w:bottom w:val="single" w:color="CCCCCC" w:sz="6"/>
        </w:pBdr>
        <w:spacing w:after="240" w:before="240"/>
      </w:pPr>
    </w:p>
    <w:p>
      <w:pPr>
        <w:spacing w:after="240" w:line="360" w:lineRule="auto"/>
      </w:pPr>
      <w:r>
        <w:rPr>
          <w:rFonts w:ascii="Calibri" w:cs="Calibri" w:eastAsia="Calibri" w:hAnsi="Calibri"/>
          <w:b/>
          <w:bCs/>
          <w:i w:val="false"/>
          <w:iCs w:val="false"/>
          <w:strike w:val="false"/>
          <w:color w:val="B8860B"/>
          <w:sz w:val="22"/>
          <w:szCs w:val="22"/>
        </w:rPr>
        <w:t xml:space="preserve">1.1</w:t>
      </w:r>
      <w:r>
        <w:rPr>
          <w:rFonts w:ascii="Calibri" w:cs="Calibri" w:eastAsia="Calibri" w:hAnsi="Calibri"/>
          <w:b w:val="false"/>
          <w:bCs w:val="false"/>
          <w:i w:val="false"/>
          <w:iCs w:val="false"/>
          <w:strike w:val="false"/>
          <w:color w:val="333333"/>
          <w:sz w:val="20"/>
          <w:szCs w:val="20"/>
        </w:rPr>
        <w:t xml:space="preserve"> The Valley — Master Description</w:t>
      </w:r>
    </w:p>
    <w:p>
      <w:pPr>
        <w:pBdr>
          <w:bottom w:val="single" w:color="CCCCCC" w:sz="6"/>
        </w:pBdr>
        <w:spacing w:after="240" w:before="240"/>
      </w:pPr>
    </w:p>
    <w:p>
      <w:pPr>
        <w:spacing w:after="240" w:line="360" w:lineRule="auto"/>
      </w:pPr>
      <w:r>
        <w:rPr>
          <w:rFonts w:ascii="Calibri" w:cs="Calibri" w:eastAsia="Calibri" w:hAnsi="Calibri"/>
          <w:b/>
          <w:bCs/>
          <w:i w:val="false"/>
          <w:iCs w:val="false"/>
          <w:strike w:val="false"/>
          <w:color w:val="B8860B"/>
          <w:sz w:val="22"/>
          <w:szCs w:val="22"/>
        </w:rPr>
        <w:t xml:space="preserve">1.2</w:t>
      </w:r>
      <w:r>
        <w:rPr>
          <w:rFonts w:ascii="Calibri" w:cs="Calibri" w:eastAsia="Calibri" w:hAnsi="Calibri"/>
          <w:b w:val="false"/>
          <w:bCs w:val="false"/>
          <w:i w:val="false"/>
          <w:iCs w:val="false"/>
          <w:strike w:val="false"/>
          <w:color w:val="333333"/>
          <w:sz w:val="20"/>
          <w:szCs w:val="20"/>
        </w:rPr>
        <w:t xml:space="preserve"> World Scale Reference Table</w:t>
      </w:r>
    </w:p>
    <w:p>
      <w:pPr>
        <w:pBdr>
          <w:bottom w:val="single" w:color="CCCCCC" w:sz="6"/>
        </w:pBdr>
        <w:spacing w:after="240" w:before="240"/>
      </w:pPr>
    </w:p>
    <w:p>
      <w:pPr>
        <w:spacing w:after="240" w:line="360" w:lineRule="auto"/>
      </w:pPr>
      <w:r>
        <w:rPr>
          <w:rFonts w:ascii="Calibri" w:cs="Calibri" w:eastAsia="Calibri" w:hAnsi="Calibri"/>
          <w:b/>
          <w:bCs/>
          <w:i w:val="false"/>
          <w:iCs w:val="false"/>
          <w:strike w:val="false"/>
          <w:color w:val="B8860B"/>
          <w:sz w:val="22"/>
          <w:szCs w:val="22"/>
        </w:rPr>
        <w:t xml:space="preserve">1.3</w:t>
      </w:r>
      <w:r>
        <w:rPr>
          <w:rFonts w:ascii="Calibri" w:cs="Calibri" w:eastAsia="Calibri" w:hAnsi="Calibri"/>
          <w:b w:val="false"/>
          <w:bCs w:val="false"/>
          <w:i w:val="false"/>
          <w:iCs w:val="false"/>
          <w:strike w:val="false"/>
          <w:color w:val="333333"/>
          <w:sz w:val="20"/>
          <w:szCs w:val="20"/>
        </w:rPr>
        <w:t xml:space="preserve"> Orientation Rules for Level Design</w:t>
      </w:r>
    </w:p>
    <w:p>
      <w:pPr>
        <w:pBdr>
          <w:bottom w:val="single" w:color="CCCCCC" w:sz="6"/>
        </w:pBdr>
        <w:spacing w:after="240" w:before="240"/>
      </w:pPr>
    </w:p>
    <w:p>
      <w:pPr>
        <w:spacing w:after="240" w:line="360" w:lineRule="auto"/>
      </w:pPr>
      <w:r>
        <w:rPr>
          <w:rFonts w:ascii="Calibri" w:cs="Calibri" w:eastAsia="Calibri" w:hAnsi="Calibri"/>
          <w:b/>
          <w:bCs/>
          <w:i w:val="false"/>
          <w:iCs w:val="false"/>
          <w:strike w:val="false"/>
          <w:color w:val="B8860B"/>
          <w:sz w:val="22"/>
          <w:szCs w:val="22"/>
        </w:rPr>
        <w:t xml:space="preserve">2.</w:t>
      </w:r>
      <w:r>
        <w:rPr>
          <w:rFonts w:ascii="Calibri" w:cs="Calibri" w:eastAsia="Calibri" w:hAnsi="Calibri"/>
          <w:b/>
          <w:bCs/>
          <w:i w:val="false"/>
          <w:iCs w:val="false"/>
          <w:strike w:val="false"/>
          <w:color w:val="1B5E20"/>
          <w:sz w:val="22"/>
          <w:szCs w:val="22"/>
        </w:rPr>
        <w:t xml:space="preserve"> Mooseville Town — District Atlas</w:t>
      </w:r>
    </w:p>
    <w:p>
      <w:pPr>
        <w:pBdr>
          <w:bottom w:val="single" w:color="CCCCCC" w:sz="6"/>
        </w:pBdr>
        <w:spacing w:after="240" w:before="240"/>
      </w:pPr>
    </w:p>
    <w:p>
      <w:pPr>
        <w:spacing w:after="240" w:line="360" w:lineRule="auto"/>
      </w:pPr>
      <w:r>
        <w:rPr>
          <w:rFonts w:ascii="Calibri" w:cs="Calibri" w:eastAsia="Calibri" w:hAnsi="Calibri"/>
          <w:b/>
          <w:bCs/>
          <w:i w:val="false"/>
          <w:iCs w:val="false"/>
          <w:strike w:val="false"/>
          <w:color w:val="B8860B"/>
          <w:sz w:val="22"/>
          <w:szCs w:val="22"/>
        </w:rPr>
        <w:t xml:space="preserve">2.1</w:t>
      </w:r>
      <w:r>
        <w:rPr>
          <w:rFonts w:ascii="Calibri" w:cs="Calibri" w:eastAsia="Calibri" w:hAnsi="Calibri"/>
          <w:b w:val="false"/>
          <w:bCs w:val="false"/>
          <w:i w:val="false"/>
          <w:iCs w:val="false"/>
          <w:strike w:val="false"/>
          <w:color w:val="333333"/>
          <w:sz w:val="20"/>
          <w:szCs w:val="20"/>
        </w:rPr>
        <w:t xml:space="preserve"> Town Overview &amp; Philosophy</w:t>
      </w:r>
    </w:p>
    <w:p>
      <w:pPr>
        <w:pBdr>
          <w:bottom w:val="single" w:color="CCCCCC" w:sz="6"/>
        </w:pBdr>
        <w:spacing w:after="240" w:before="240"/>
      </w:pPr>
    </w:p>
    <w:p>
      <w:pPr>
        <w:spacing w:after="240" w:line="360" w:lineRule="auto"/>
      </w:pPr>
      <w:r>
        <w:rPr>
          <w:rFonts w:ascii="Calibri" w:cs="Calibri" w:eastAsia="Calibri" w:hAnsi="Calibri"/>
          <w:b/>
          <w:bCs/>
          <w:i w:val="false"/>
          <w:iCs w:val="false"/>
          <w:strike w:val="false"/>
          <w:color w:val="B8860B"/>
          <w:sz w:val="22"/>
          <w:szCs w:val="22"/>
        </w:rPr>
        <w:t xml:space="preserve">2.2</w:t>
      </w:r>
      <w:r>
        <w:rPr>
          <w:rFonts w:ascii="Calibri" w:cs="Calibri" w:eastAsia="Calibri" w:hAnsi="Calibri"/>
          <w:b w:val="false"/>
          <w:bCs w:val="false"/>
          <w:i w:val="false"/>
          <w:iCs w:val="false"/>
          <w:strike w:val="false"/>
          <w:color w:val="333333"/>
          <w:sz w:val="20"/>
          <w:szCs w:val="20"/>
        </w:rPr>
        <w:t xml:space="preserve"> District 1 — The Heartfire District</w:t>
      </w:r>
    </w:p>
    <w:p>
      <w:pPr>
        <w:pBdr>
          <w:bottom w:val="single" w:color="CCCCCC" w:sz="6"/>
        </w:pBdr>
        <w:spacing w:after="240" w:before="240"/>
      </w:pPr>
    </w:p>
    <w:p>
      <w:pPr>
        <w:spacing w:after="240" w:line="360" w:lineRule="auto"/>
      </w:pPr>
      <w:r>
        <w:rPr>
          <w:rFonts w:ascii="Calibri" w:cs="Calibri" w:eastAsia="Calibri" w:hAnsi="Calibri"/>
          <w:b/>
          <w:bCs/>
          <w:i w:val="false"/>
          <w:iCs w:val="false"/>
          <w:strike w:val="false"/>
          <w:color w:val="B8860B"/>
          <w:sz w:val="22"/>
          <w:szCs w:val="22"/>
        </w:rPr>
        <w:t xml:space="preserve">2.3</w:t>
      </w:r>
      <w:r>
        <w:rPr>
          <w:rFonts w:ascii="Calibri" w:cs="Calibri" w:eastAsia="Calibri" w:hAnsi="Calibri"/>
          <w:b w:val="false"/>
          <w:bCs w:val="false"/>
          <w:i w:val="false"/>
          <w:iCs w:val="false"/>
          <w:strike w:val="false"/>
          <w:color w:val="333333"/>
          <w:sz w:val="20"/>
          <w:szCs w:val="20"/>
        </w:rPr>
        <w:t xml:space="preserve"> District 2 — Muckmarket Row</w:t>
      </w:r>
    </w:p>
    <w:p>
      <w:pPr>
        <w:pBdr>
          <w:bottom w:val="single" w:color="CCCCCC" w:sz="6"/>
        </w:pBdr>
        <w:spacing w:after="240" w:before="240"/>
      </w:pPr>
    </w:p>
    <w:p>
      <w:pPr>
        <w:spacing w:after="240" w:line="360" w:lineRule="auto"/>
      </w:pPr>
      <w:r>
        <w:rPr>
          <w:rFonts w:ascii="Calibri" w:cs="Calibri" w:eastAsia="Calibri" w:hAnsi="Calibri"/>
          <w:b/>
          <w:bCs/>
          <w:i w:val="false"/>
          <w:iCs w:val="false"/>
          <w:strike w:val="false"/>
          <w:color w:val="B8860B"/>
          <w:sz w:val="22"/>
          <w:szCs w:val="22"/>
        </w:rPr>
        <w:t xml:space="preserve">2.4</w:t>
      </w:r>
      <w:r>
        <w:rPr>
          <w:rFonts w:ascii="Calibri" w:cs="Calibri" w:eastAsia="Calibri" w:hAnsi="Calibri"/>
          <w:b w:val="false"/>
          <w:bCs w:val="false"/>
          <w:i w:val="false"/>
          <w:iCs w:val="false"/>
          <w:strike w:val="false"/>
          <w:color w:val="333333"/>
          <w:sz w:val="20"/>
          <w:szCs w:val="20"/>
        </w:rPr>
        <w:t xml:space="preserve"> District 3 — The Growing Circle</w:t>
      </w:r>
    </w:p>
    <w:p>
      <w:pPr>
        <w:pBdr>
          <w:bottom w:val="single" w:color="CCCCCC" w:sz="6"/>
        </w:pBdr>
        <w:spacing w:after="240" w:before="240"/>
      </w:pPr>
    </w:p>
    <w:p>
      <w:pPr>
        <w:spacing w:after="240" w:line="360" w:lineRule="auto"/>
      </w:pPr>
      <w:r>
        <w:rPr>
          <w:rFonts w:ascii="Calibri" w:cs="Calibri" w:eastAsia="Calibri" w:hAnsi="Calibri"/>
          <w:b/>
          <w:bCs/>
          <w:i w:val="false"/>
          <w:iCs w:val="false"/>
          <w:strike w:val="false"/>
          <w:color w:val="B8860B"/>
          <w:sz w:val="22"/>
          <w:szCs w:val="22"/>
        </w:rPr>
        <w:t xml:space="preserve">2.5</w:t>
      </w:r>
      <w:r>
        <w:rPr>
          <w:rFonts w:ascii="Calibri" w:cs="Calibri" w:eastAsia="Calibri" w:hAnsi="Calibri"/>
          <w:b w:val="false"/>
          <w:bCs w:val="false"/>
          <w:i w:val="false"/>
          <w:iCs w:val="false"/>
          <w:strike w:val="false"/>
          <w:color w:val="333333"/>
          <w:sz w:val="20"/>
          <w:szCs w:val="20"/>
        </w:rPr>
        <w:t xml:space="preserve"> District 4 — The Archive Quarter</w:t>
      </w:r>
    </w:p>
    <w:p>
      <w:pPr>
        <w:pBdr>
          <w:bottom w:val="single" w:color="CCCCCC" w:sz="6"/>
        </w:pBdr>
        <w:spacing w:after="240" w:before="240"/>
      </w:pPr>
    </w:p>
    <w:p>
      <w:pPr>
        <w:spacing w:after="240" w:line="360" w:lineRule="auto"/>
      </w:pPr>
      <w:r>
        <w:rPr>
          <w:rFonts w:ascii="Calibri" w:cs="Calibri" w:eastAsia="Calibri" w:hAnsi="Calibri"/>
          <w:b/>
          <w:bCs/>
          <w:i w:val="false"/>
          <w:iCs w:val="false"/>
          <w:strike w:val="false"/>
          <w:color w:val="B8860B"/>
          <w:sz w:val="22"/>
          <w:szCs w:val="22"/>
        </w:rPr>
        <w:t xml:space="preserve">2.6</w:t>
      </w:r>
      <w:r>
        <w:rPr>
          <w:rFonts w:ascii="Calibri" w:cs="Calibri" w:eastAsia="Calibri" w:hAnsi="Calibri"/>
          <w:b w:val="false"/>
          <w:bCs w:val="false"/>
          <w:i w:val="false"/>
          <w:iCs w:val="false"/>
          <w:strike w:val="false"/>
          <w:color w:val="333333"/>
          <w:sz w:val="20"/>
          <w:szCs w:val="20"/>
        </w:rPr>
        <w:t xml:space="preserve"> District 5 — The Docks &amp; Drying Racks</w:t>
      </w:r>
    </w:p>
    <w:p>
      <w:pPr>
        <w:pBdr>
          <w:bottom w:val="single" w:color="CCCCCC" w:sz="6"/>
        </w:pBdr>
        <w:spacing w:after="240" w:before="240"/>
      </w:pPr>
    </w:p>
    <w:p>
      <w:pPr>
        <w:spacing w:after="240" w:line="360" w:lineRule="auto"/>
      </w:pPr>
      <w:r>
        <w:rPr>
          <w:rFonts w:ascii="Calibri" w:cs="Calibri" w:eastAsia="Calibri" w:hAnsi="Calibri"/>
          <w:b/>
          <w:bCs/>
          <w:i w:val="false"/>
          <w:iCs w:val="false"/>
          <w:strike w:val="false"/>
          <w:color w:val="B8860B"/>
          <w:sz w:val="22"/>
          <w:szCs w:val="22"/>
        </w:rPr>
        <w:t xml:space="preserve">2.7</w:t>
      </w:r>
      <w:r>
        <w:rPr>
          <w:rFonts w:ascii="Calibri" w:cs="Calibri" w:eastAsia="Calibri" w:hAnsi="Calibri"/>
          <w:b w:val="false"/>
          <w:bCs w:val="false"/>
          <w:i w:val="false"/>
          <w:iCs w:val="false"/>
          <w:strike w:val="false"/>
          <w:color w:val="333333"/>
          <w:sz w:val="20"/>
          <w:szCs w:val="20"/>
        </w:rPr>
        <w:t xml:space="preserve"> District 6 — The Repair Yard</w:t>
      </w:r>
    </w:p>
    <w:p>
      <w:pPr>
        <w:pBdr>
          <w:bottom w:val="single" w:color="CCCCCC" w:sz="6"/>
        </w:pBdr>
        <w:spacing w:after="240" w:before="240"/>
      </w:pPr>
    </w:p>
    <w:p>
      <w:pPr>
        <w:spacing w:after="240" w:line="360" w:lineRule="auto"/>
      </w:pPr>
      <w:r>
        <w:rPr>
          <w:rFonts w:ascii="Calibri" w:cs="Calibri" w:eastAsia="Calibri" w:hAnsi="Calibri"/>
          <w:b/>
          <w:bCs/>
          <w:i w:val="false"/>
          <w:iCs w:val="false"/>
          <w:strike w:val="false"/>
          <w:color w:val="B8860B"/>
          <w:sz w:val="22"/>
          <w:szCs w:val="22"/>
        </w:rPr>
        <w:t xml:space="preserve">2.8</w:t>
      </w:r>
      <w:r>
        <w:rPr>
          <w:rFonts w:ascii="Calibri" w:cs="Calibri" w:eastAsia="Calibri" w:hAnsi="Calibri"/>
          <w:b w:val="false"/>
          <w:bCs w:val="false"/>
          <w:i w:val="false"/>
          <w:iCs w:val="false"/>
          <w:strike w:val="false"/>
          <w:color w:val="333333"/>
          <w:sz w:val="20"/>
          <w:szCs w:val="20"/>
        </w:rPr>
        <w:t xml:space="preserve"> District 7 — The Player's Homestead</w:t>
      </w:r>
    </w:p>
    <w:p>
      <w:pPr>
        <w:pBdr>
          <w:bottom w:val="single" w:color="CCCCCC" w:sz="6"/>
        </w:pBdr>
        <w:spacing w:after="240" w:before="240"/>
      </w:pPr>
    </w:p>
    <w:p>
      <w:pPr>
        <w:spacing w:after="240" w:line="360" w:lineRule="auto"/>
      </w:pPr>
      <w:r>
        <w:rPr>
          <w:rFonts w:ascii="Calibri" w:cs="Calibri" w:eastAsia="Calibri" w:hAnsi="Calibri"/>
          <w:b/>
          <w:bCs/>
          <w:i w:val="false"/>
          <w:iCs w:val="false"/>
          <w:strike w:val="false"/>
          <w:color w:val="B8860B"/>
          <w:sz w:val="22"/>
          <w:szCs w:val="22"/>
        </w:rPr>
        <w:t xml:space="preserve">2.9</w:t>
      </w:r>
      <w:r>
        <w:rPr>
          <w:rFonts w:ascii="Calibri" w:cs="Calibri" w:eastAsia="Calibri" w:hAnsi="Calibri"/>
          <w:b w:val="false"/>
          <w:bCs w:val="false"/>
          <w:i w:val="false"/>
          <w:iCs w:val="false"/>
          <w:strike w:val="false"/>
          <w:color w:val="333333"/>
          <w:sz w:val="20"/>
          <w:szCs w:val="20"/>
        </w:rPr>
        <w:t xml:space="preserve"> District 8 — The Enhancement Works</w:t>
      </w:r>
    </w:p>
    <w:p>
      <w:pPr>
        <w:pBdr>
          <w:bottom w:val="single" w:color="CCCCCC" w:sz="6"/>
        </w:pBdr>
        <w:spacing w:after="240" w:before="240"/>
      </w:pPr>
    </w:p>
    <w:p>
      <w:pPr>
        <w:spacing w:after="240" w:line="360" w:lineRule="auto"/>
      </w:pPr>
      <w:r>
        <w:rPr>
          <w:rFonts w:ascii="Calibri" w:cs="Calibri" w:eastAsia="Calibri" w:hAnsi="Calibri"/>
          <w:b/>
          <w:bCs/>
          <w:i w:val="false"/>
          <w:iCs w:val="false"/>
          <w:strike w:val="false"/>
          <w:color w:val="B8860B"/>
          <w:sz w:val="22"/>
          <w:szCs w:val="22"/>
        </w:rPr>
        <w:t xml:space="preserve">3.</w:t>
      </w:r>
      <w:r>
        <w:rPr>
          <w:rFonts w:ascii="Calibri" w:cs="Calibri" w:eastAsia="Calibri" w:hAnsi="Calibri"/>
          <w:b/>
          <w:bCs/>
          <w:i w:val="false"/>
          <w:iCs w:val="false"/>
          <w:strike w:val="false"/>
          <w:color w:val="1B5E20"/>
          <w:sz w:val="22"/>
          <w:szCs w:val="22"/>
        </w:rPr>
        <w:t xml:space="preserve"> Wilderness Biomes — Detailed Atlas</w:t>
      </w:r>
    </w:p>
    <w:p>
      <w:pPr>
        <w:pBdr>
          <w:bottom w:val="single" w:color="CCCCCC" w:sz="6"/>
        </w:pBdr>
        <w:spacing w:after="240" w:before="240"/>
      </w:pPr>
    </w:p>
    <w:p>
      <w:pPr>
        <w:spacing w:after="240" w:line="360" w:lineRule="auto"/>
      </w:pPr>
      <w:r>
        <w:rPr>
          <w:rFonts w:ascii="Calibri" w:cs="Calibri" w:eastAsia="Calibri" w:hAnsi="Calibri"/>
          <w:b/>
          <w:bCs/>
          <w:i w:val="false"/>
          <w:iCs w:val="false"/>
          <w:strike w:val="false"/>
          <w:color w:val="B8860B"/>
          <w:sz w:val="22"/>
          <w:szCs w:val="22"/>
        </w:rPr>
        <w:t xml:space="preserve">3.1</w:t>
      </w:r>
      <w:r>
        <w:rPr>
          <w:rFonts w:ascii="Calibri" w:cs="Calibri" w:eastAsia="Calibri" w:hAnsi="Calibri"/>
          <w:b w:val="false"/>
          <w:bCs w:val="false"/>
          <w:i w:val="false"/>
          <w:iCs w:val="false"/>
          <w:strike w:val="false"/>
          <w:color w:val="333333"/>
          <w:sz w:val="20"/>
          <w:szCs w:val="20"/>
        </w:rPr>
        <w:t xml:space="preserve"> Biome Design Philosophy</w:t>
      </w:r>
    </w:p>
    <w:p>
      <w:pPr>
        <w:pBdr>
          <w:bottom w:val="single" w:color="CCCCCC" w:sz="6"/>
        </w:pBdr>
        <w:spacing w:after="240" w:before="240"/>
      </w:pPr>
    </w:p>
    <w:p>
      <w:pPr>
        <w:spacing w:after="240" w:line="360" w:lineRule="auto"/>
      </w:pPr>
      <w:r>
        <w:rPr>
          <w:rFonts w:ascii="Calibri" w:cs="Calibri" w:eastAsia="Calibri" w:hAnsi="Calibri"/>
          <w:b/>
          <w:bCs/>
          <w:i w:val="false"/>
          <w:iCs w:val="false"/>
          <w:strike w:val="false"/>
          <w:color w:val="B8860B"/>
          <w:sz w:val="22"/>
          <w:szCs w:val="22"/>
        </w:rPr>
        <w:t xml:space="preserve">3.2</w:t>
      </w:r>
      <w:r>
        <w:rPr>
          <w:rFonts w:ascii="Calibri" w:cs="Calibri" w:eastAsia="Calibri" w:hAnsi="Calibri"/>
          <w:b w:val="false"/>
          <w:bCs w:val="false"/>
          <w:i w:val="false"/>
          <w:iCs w:val="false"/>
          <w:strike w:val="false"/>
          <w:color w:val="333333"/>
          <w:sz w:val="20"/>
          <w:szCs w:val="20"/>
        </w:rPr>
        <w:t xml:space="preserve"> Biome 1 — Emerald Forest</w:t>
      </w:r>
    </w:p>
    <w:p>
      <w:pPr>
        <w:pBdr>
          <w:bottom w:val="single" w:color="CCCCCC" w:sz="6"/>
        </w:pBdr>
        <w:spacing w:after="240" w:before="240"/>
      </w:pPr>
    </w:p>
    <w:p>
      <w:pPr>
        <w:spacing w:after="240" w:line="360" w:lineRule="auto"/>
      </w:pPr>
      <w:r>
        <w:rPr>
          <w:rFonts w:ascii="Calibri" w:cs="Calibri" w:eastAsia="Calibri" w:hAnsi="Calibri"/>
          <w:b/>
          <w:bCs/>
          <w:i w:val="false"/>
          <w:iCs w:val="false"/>
          <w:strike w:val="false"/>
          <w:color w:val="B8860B"/>
          <w:sz w:val="22"/>
          <w:szCs w:val="22"/>
        </w:rPr>
        <w:t xml:space="preserve">3.3</w:t>
      </w:r>
      <w:r>
        <w:rPr>
          <w:rFonts w:ascii="Calibri" w:cs="Calibri" w:eastAsia="Calibri" w:hAnsi="Calibri"/>
          <w:b w:val="false"/>
          <w:bCs w:val="false"/>
          <w:i w:val="false"/>
          <w:iCs w:val="false"/>
          <w:strike w:val="false"/>
          <w:color w:val="333333"/>
          <w:sz w:val="20"/>
          <w:szCs w:val="20"/>
        </w:rPr>
        <w:t xml:space="preserve"> Biome 2 — Golden Meadow</w:t>
      </w:r>
    </w:p>
    <w:p>
      <w:pPr>
        <w:pBdr>
          <w:bottom w:val="single" w:color="CCCCCC" w:sz="6"/>
        </w:pBdr>
        <w:spacing w:after="240" w:before="240"/>
      </w:pPr>
    </w:p>
    <w:p>
      <w:pPr>
        <w:spacing w:after="240" w:line="360" w:lineRule="auto"/>
      </w:pPr>
      <w:r>
        <w:rPr>
          <w:rFonts w:ascii="Calibri" w:cs="Calibri" w:eastAsia="Calibri" w:hAnsi="Calibri"/>
          <w:b/>
          <w:bCs/>
          <w:i w:val="false"/>
          <w:iCs w:val="false"/>
          <w:strike w:val="false"/>
          <w:color w:val="B8860B"/>
          <w:sz w:val="22"/>
          <w:szCs w:val="22"/>
        </w:rPr>
        <w:t xml:space="preserve">3.4</w:t>
      </w:r>
      <w:r>
        <w:rPr>
          <w:rFonts w:ascii="Calibri" w:cs="Calibri" w:eastAsia="Calibri" w:hAnsi="Calibri"/>
          <w:b w:val="false"/>
          <w:bCs w:val="false"/>
          <w:i w:val="false"/>
          <w:iCs w:val="false"/>
          <w:strike w:val="false"/>
          <w:color w:val="333333"/>
          <w:sz w:val="20"/>
          <w:szCs w:val="20"/>
        </w:rPr>
        <w:t xml:space="preserve"> Biome 3 — Crystal Lakeshore</w:t>
      </w:r>
    </w:p>
    <w:p>
      <w:pPr>
        <w:pBdr>
          <w:bottom w:val="single" w:color="CCCCCC" w:sz="6"/>
        </w:pBdr>
        <w:spacing w:after="240" w:before="240"/>
      </w:pPr>
    </w:p>
    <w:p>
      <w:pPr>
        <w:spacing w:after="240" w:line="360" w:lineRule="auto"/>
      </w:pPr>
      <w:r>
        <w:rPr>
          <w:rFonts w:ascii="Calibri" w:cs="Calibri" w:eastAsia="Calibri" w:hAnsi="Calibri"/>
          <w:b/>
          <w:bCs/>
          <w:i w:val="false"/>
          <w:iCs w:val="false"/>
          <w:strike w:val="false"/>
          <w:color w:val="B8860B"/>
          <w:sz w:val="22"/>
          <w:szCs w:val="22"/>
        </w:rPr>
        <w:t xml:space="preserve">3.5</w:t>
      </w:r>
      <w:r>
        <w:rPr>
          <w:rFonts w:ascii="Calibri" w:cs="Calibri" w:eastAsia="Calibri" w:hAnsi="Calibri"/>
          <w:b w:val="false"/>
          <w:bCs w:val="false"/>
          <w:i w:val="false"/>
          <w:iCs w:val="false"/>
          <w:strike w:val="false"/>
          <w:color w:val="333333"/>
          <w:sz w:val="20"/>
          <w:szCs w:val="20"/>
        </w:rPr>
        <w:t xml:space="preserve"> Biome 4 — The Marsh Shallows</w:t>
      </w:r>
    </w:p>
    <w:p>
      <w:pPr>
        <w:pBdr>
          <w:bottom w:val="single" w:color="CCCCCC" w:sz="6"/>
        </w:pBdr>
        <w:spacing w:after="240" w:before="240"/>
      </w:pPr>
    </w:p>
    <w:p>
      <w:pPr>
        <w:spacing w:after="240" w:line="360" w:lineRule="auto"/>
      </w:pPr>
      <w:r>
        <w:rPr>
          <w:rFonts w:ascii="Calibri" w:cs="Calibri" w:eastAsia="Calibri" w:hAnsi="Calibri"/>
          <w:b/>
          <w:bCs/>
          <w:i w:val="false"/>
          <w:iCs w:val="false"/>
          <w:strike w:val="false"/>
          <w:color w:val="B8860B"/>
          <w:sz w:val="22"/>
          <w:szCs w:val="22"/>
        </w:rPr>
        <w:t xml:space="preserve">3.6</w:t>
      </w:r>
      <w:r>
        <w:rPr>
          <w:rFonts w:ascii="Calibri" w:cs="Calibri" w:eastAsia="Calibri" w:hAnsi="Calibri"/>
          <w:b w:val="false"/>
          <w:bCs w:val="false"/>
          <w:i w:val="false"/>
          <w:iCs w:val="false"/>
          <w:strike w:val="false"/>
          <w:color w:val="333333"/>
          <w:sz w:val="20"/>
          <w:szCs w:val="20"/>
        </w:rPr>
        <w:t xml:space="preserve"> Biome 5 — Ancient Ruins</w:t>
      </w:r>
    </w:p>
    <w:p>
      <w:pPr>
        <w:pBdr>
          <w:bottom w:val="single" w:color="CCCCCC" w:sz="6"/>
        </w:pBdr>
        <w:spacing w:after="240" w:before="240"/>
      </w:pPr>
    </w:p>
    <w:p>
      <w:pPr>
        <w:spacing w:after="240" w:line="360" w:lineRule="auto"/>
      </w:pPr>
      <w:r>
        <w:rPr>
          <w:rFonts w:ascii="Calibri" w:cs="Calibri" w:eastAsia="Calibri" w:hAnsi="Calibri"/>
          <w:b/>
          <w:bCs/>
          <w:i w:val="false"/>
          <w:iCs w:val="false"/>
          <w:strike w:val="false"/>
          <w:color w:val="B8860B"/>
          <w:sz w:val="22"/>
          <w:szCs w:val="22"/>
        </w:rPr>
        <w:t xml:space="preserve">3.7</w:t>
      </w:r>
      <w:r>
        <w:rPr>
          <w:rFonts w:ascii="Calibri" w:cs="Calibri" w:eastAsia="Calibri" w:hAnsi="Calibri"/>
          <w:b w:val="false"/>
          <w:bCs w:val="false"/>
          <w:i w:val="false"/>
          <w:iCs w:val="false"/>
          <w:strike w:val="false"/>
          <w:color w:val="333333"/>
          <w:sz w:val="20"/>
          <w:szCs w:val="20"/>
        </w:rPr>
        <w:t xml:space="preserve"> Biome 6 — The High Shelf</w:t>
      </w:r>
    </w:p>
    <w:p>
      <w:pPr>
        <w:pBdr>
          <w:bottom w:val="single" w:color="CCCCCC" w:sz="6"/>
        </w:pBdr>
        <w:spacing w:after="240" w:before="240"/>
      </w:pPr>
    </w:p>
    <w:p>
      <w:pPr>
        <w:spacing w:after="240" w:line="360" w:lineRule="auto"/>
      </w:pPr>
      <w:r>
        <w:rPr>
          <w:rFonts w:ascii="Calibri" w:cs="Calibri" w:eastAsia="Calibri" w:hAnsi="Calibri"/>
          <w:b/>
          <w:bCs/>
          <w:i w:val="false"/>
          <w:iCs w:val="false"/>
          <w:strike w:val="false"/>
          <w:color w:val="B8860B"/>
          <w:sz w:val="22"/>
          <w:szCs w:val="22"/>
        </w:rPr>
        <w:t xml:space="preserve">3.8</w:t>
      </w:r>
      <w:r>
        <w:rPr>
          <w:rFonts w:ascii="Calibri" w:cs="Calibri" w:eastAsia="Calibri" w:hAnsi="Calibri"/>
          <w:b w:val="false"/>
          <w:bCs w:val="false"/>
          <w:i w:val="false"/>
          <w:iCs w:val="false"/>
          <w:strike w:val="false"/>
          <w:color w:val="333333"/>
          <w:sz w:val="20"/>
          <w:szCs w:val="20"/>
        </w:rPr>
        <w:t xml:space="preserve"> Biome 7 — The Sealed Eastern Pass</w:t>
      </w:r>
    </w:p>
    <w:p>
      <w:pPr>
        <w:pBdr>
          <w:bottom w:val="single" w:color="CCCCCC" w:sz="6"/>
        </w:pBdr>
        <w:spacing w:after="240" w:before="240"/>
      </w:pPr>
    </w:p>
    <w:p>
      <w:pPr>
        <w:spacing w:after="240" w:line="360" w:lineRule="auto"/>
      </w:pPr>
      <w:r>
        <w:rPr>
          <w:rFonts w:ascii="Calibri" w:cs="Calibri" w:eastAsia="Calibri" w:hAnsi="Calibri"/>
          <w:b/>
          <w:bCs/>
          <w:i w:val="false"/>
          <w:iCs w:val="false"/>
          <w:strike w:val="false"/>
          <w:color w:val="B8860B"/>
          <w:sz w:val="22"/>
          <w:szCs w:val="22"/>
        </w:rPr>
        <w:t xml:space="preserve">3.9</w:t>
      </w:r>
      <w:r>
        <w:rPr>
          <w:rFonts w:ascii="Calibri" w:cs="Calibri" w:eastAsia="Calibri" w:hAnsi="Calibri"/>
          <w:b w:val="false"/>
          <w:bCs w:val="false"/>
          <w:i w:val="false"/>
          <w:iCs w:val="false"/>
          <w:strike w:val="false"/>
          <w:color w:val="333333"/>
          <w:sz w:val="20"/>
          <w:szCs w:val="20"/>
        </w:rPr>
        <w:t xml:space="preserve"> Biome 8 — The Far Valley (Act 3 Only)</w:t>
      </w:r>
    </w:p>
    <w:p>
      <w:pPr>
        <w:pBdr>
          <w:bottom w:val="single" w:color="CCCCCC" w:sz="6"/>
        </w:pBdr>
        <w:spacing w:after="240" w:before="240"/>
      </w:pPr>
    </w:p>
    <w:p>
      <w:pPr>
        <w:spacing w:after="240" w:line="360" w:lineRule="auto"/>
      </w:pPr>
      <w:r>
        <w:rPr>
          <w:rFonts w:ascii="Calibri" w:cs="Calibri" w:eastAsia="Calibri" w:hAnsi="Calibri"/>
          <w:b/>
          <w:bCs/>
          <w:i w:val="false"/>
          <w:iCs w:val="false"/>
          <w:strike w:val="false"/>
          <w:color w:val="B8860B"/>
          <w:sz w:val="22"/>
          <w:szCs w:val="22"/>
        </w:rPr>
        <w:t xml:space="preserve">4.</w:t>
      </w:r>
      <w:r>
        <w:rPr>
          <w:rFonts w:ascii="Calibri" w:cs="Calibri" w:eastAsia="Calibri" w:hAnsi="Calibri"/>
          <w:b/>
          <w:bCs/>
          <w:i w:val="false"/>
          <w:iCs w:val="false"/>
          <w:strike w:val="false"/>
          <w:color w:val="1B5E20"/>
          <w:sz w:val="22"/>
          <w:szCs w:val="22"/>
        </w:rPr>
        <w:t xml:space="preserve"> The Old Campsite — Human Remnant Site</w:t>
      </w:r>
    </w:p>
    <w:p>
      <w:pPr>
        <w:pBdr>
          <w:bottom w:val="single" w:color="CCCCCC" w:sz="6"/>
        </w:pBdr>
        <w:spacing w:after="240" w:before="240"/>
      </w:pPr>
    </w:p>
    <w:p>
      <w:pPr>
        <w:spacing w:after="240" w:line="360" w:lineRule="auto"/>
      </w:pPr>
      <w:r>
        <w:rPr>
          <w:rFonts w:ascii="Calibri" w:cs="Calibri" w:eastAsia="Calibri" w:hAnsi="Calibri"/>
          <w:b/>
          <w:bCs/>
          <w:i w:val="false"/>
          <w:iCs w:val="false"/>
          <w:strike w:val="false"/>
          <w:color w:val="B8860B"/>
          <w:sz w:val="22"/>
          <w:szCs w:val="22"/>
        </w:rPr>
        <w:t xml:space="preserve">5.</w:t>
      </w:r>
      <w:r>
        <w:rPr>
          <w:rFonts w:ascii="Calibri" w:cs="Calibri" w:eastAsia="Calibri" w:hAnsi="Calibri"/>
          <w:b/>
          <w:bCs/>
          <w:i w:val="false"/>
          <w:iCs w:val="false"/>
          <w:strike w:val="false"/>
          <w:color w:val="1B5E20"/>
          <w:sz w:val="22"/>
          <w:szCs w:val="22"/>
        </w:rPr>
        <w:t xml:space="preserve"> Travel &amp; Access System</w:t>
      </w:r>
    </w:p>
    <w:p>
      <w:pPr>
        <w:pBdr>
          <w:bottom w:val="single" w:color="CCCCCC" w:sz="6"/>
        </w:pBdr>
        <w:spacing w:after="240" w:before="240"/>
      </w:pPr>
    </w:p>
    <w:p>
      <w:pPr>
        <w:spacing w:after="240" w:line="360" w:lineRule="auto"/>
      </w:pPr>
      <w:r>
        <w:rPr>
          <w:rFonts w:ascii="Calibri" w:cs="Calibri" w:eastAsia="Calibri" w:hAnsi="Calibri"/>
          <w:b/>
          <w:bCs/>
          <w:i w:val="false"/>
          <w:iCs w:val="false"/>
          <w:strike w:val="false"/>
          <w:color w:val="B8860B"/>
          <w:sz w:val="22"/>
          <w:szCs w:val="22"/>
        </w:rPr>
        <w:t xml:space="preserve">5.1</w:t>
      </w:r>
      <w:r>
        <w:rPr>
          <w:rFonts w:ascii="Calibri" w:cs="Calibri" w:eastAsia="Calibri" w:hAnsi="Calibri"/>
          <w:b w:val="false"/>
          <w:bCs w:val="false"/>
          <w:i w:val="false"/>
          <w:iCs w:val="false"/>
          <w:strike w:val="false"/>
          <w:color w:val="333333"/>
          <w:sz w:val="20"/>
          <w:szCs w:val="20"/>
        </w:rPr>
        <w:t xml:space="preserve"> Movement Modes</w:t>
      </w:r>
    </w:p>
    <w:p>
      <w:pPr>
        <w:pBdr>
          <w:bottom w:val="single" w:color="CCCCCC" w:sz="6"/>
        </w:pBdr>
        <w:spacing w:after="240" w:before="240"/>
      </w:pPr>
    </w:p>
    <w:p>
      <w:pPr>
        <w:spacing w:after="240" w:line="360" w:lineRule="auto"/>
      </w:pPr>
      <w:r>
        <w:rPr>
          <w:rFonts w:ascii="Calibri" w:cs="Calibri" w:eastAsia="Calibri" w:hAnsi="Calibri"/>
          <w:b/>
          <w:bCs/>
          <w:i w:val="false"/>
          <w:iCs w:val="false"/>
          <w:strike w:val="false"/>
          <w:color w:val="B8860B"/>
          <w:sz w:val="22"/>
          <w:szCs w:val="22"/>
        </w:rPr>
        <w:t xml:space="preserve">5.2</w:t>
      </w:r>
      <w:r>
        <w:rPr>
          <w:rFonts w:ascii="Calibri" w:cs="Calibri" w:eastAsia="Calibri" w:hAnsi="Calibri"/>
          <w:b w:val="false"/>
          <w:bCs w:val="false"/>
          <w:i w:val="false"/>
          <w:iCs w:val="false"/>
          <w:strike w:val="false"/>
          <w:color w:val="333333"/>
          <w:sz w:val="20"/>
          <w:szCs w:val="20"/>
        </w:rPr>
        <w:t xml:space="preserve"> Fast Travel &amp; Wayrest Points</w:t>
      </w:r>
    </w:p>
    <w:p>
      <w:pPr>
        <w:pBdr>
          <w:bottom w:val="single" w:color="CCCCCC" w:sz="6"/>
        </w:pBdr>
        <w:spacing w:after="240" w:before="240"/>
      </w:pPr>
    </w:p>
    <w:p>
      <w:pPr>
        <w:spacing w:after="240" w:line="360" w:lineRule="auto"/>
      </w:pPr>
      <w:r>
        <w:rPr>
          <w:rFonts w:ascii="Calibri" w:cs="Calibri" w:eastAsia="Calibri" w:hAnsi="Calibri"/>
          <w:b/>
          <w:bCs/>
          <w:i w:val="false"/>
          <w:iCs w:val="false"/>
          <w:strike w:val="false"/>
          <w:color w:val="B8860B"/>
          <w:sz w:val="22"/>
          <w:szCs w:val="22"/>
        </w:rPr>
        <w:t xml:space="preserve">5.3</w:t>
      </w:r>
      <w:r>
        <w:rPr>
          <w:rFonts w:ascii="Calibri" w:cs="Calibri" w:eastAsia="Calibri" w:hAnsi="Calibri"/>
          <w:b w:val="false"/>
          <w:bCs w:val="false"/>
          <w:i w:val="false"/>
          <w:iCs w:val="false"/>
          <w:strike w:val="false"/>
          <w:color w:val="333333"/>
          <w:sz w:val="20"/>
          <w:szCs w:val="20"/>
        </w:rPr>
        <w:t xml:space="preserve"> Seasonal Access Changes</w:t>
      </w:r>
    </w:p>
    <w:p>
      <w:pPr>
        <w:pBdr>
          <w:bottom w:val="single" w:color="CCCCCC" w:sz="6"/>
        </w:pBdr>
        <w:spacing w:after="240" w:before="240"/>
      </w:pPr>
    </w:p>
    <w:p>
      <w:pPr>
        <w:spacing w:after="240" w:line="360" w:lineRule="auto"/>
      </w:pPr>
      <w:r>
        <w:rPr>
          <w:rFonts w:ascii="Calibri" w:cs="Calibri" w:eastAsia="Calibri" w:hAnsi="Calibri"/>
          <w:b/>
          <w:bCs/>
          <w:i w:val="false"/>
          <w:iCs w:val="false"/>
          <w:strike w:val="false"/>
          <w:color w:val="B8860B"/>
          <w:sz w:val="22"/>
          <w:szCs w:val="22"/>
        </w:rPr>
        <w:t xml:space="preserve">6.</w:t>
      </w:r>
      <w:r>
        <w:rPr>
          <w:rFonts w:ascii="Calibri" w:cs="Calibri" w:eastAsia="Calibri" w:hAnsi="Calibri"/>
          <w:b/>
          <w:bCs/>
          <w:i w:val="false"/>
          <w:iCs w:val="false"/>
          <w:strike w:val="false"/>
          <w:color w:val="1B5E20"/>
          <w:sz w:val="22"/>
          <w:szCs w:val="22"/>
        </w:rPr>
        <w:t xml:space="preserve"> World Map Legend &amp; Notation Standards</w:t>
      </w:r>
    </w:p>
    <w:p>
      <w:pPr>
        <w:pBdr>
          <w:bottom w:val="single" w:color="CCCCCC" w:sz="6"/>
        </w:pBdr>
        <w:spacing w:after="240" w:before="240"/>
      </w:pPr>
    </w:p>
    <w:p>
      <w:pPr>
        <w:spacing w:after="240" w:line="360" w:lineRule="auto"/>
      </w:pPr>
      <w:r>
        <w:rPr>
          <w:rFonts w:ascii="Calibri" w:cs="Calibri" w:eastAsia="Calibri" w:hAnsi="Calibri"/>
          <w:b/>
          <w:bCs/>
          <w:i w:val="false"/>
          <w:iCs w:val="false"/>
          <w:strike w:val="false"/>
          <w:color w:val="B8860B"/>
          <w:sz w:val="22"/>
          <w:szCs w:val="22"/>
        </w:rPr>
        <w:t xml:space="preserve">6.1</w:t>
      </w:r>
      <w:r>
        <w:rPr>
          <w:rFonts w:ascii="Calibri" w:cs="Calibri" w:eastAsia="Calibri" w:hAnsi="Calibri"/>
          <w:b w:val="false"/>
          <w:bCs w:val="false"/>
          <w:i w:val="false"/>
          <w:iCs w:val="false"/>
          <w:strike w:val="false"/>
          <w:color w:val="333333"/>
          <w:sz w:val="20"/>
          <w:szCs w:val="20"/>
        </w:rPr>
        <w:t xml:space="preserve"> Map Layer Definitions (UE5 World Partition)</w:t>
      </w:r>
    </w:p>
    <w:p>
      <w:pPr>
        <w:pBdr>
          <w:bottom w:val="single" w:color="CCCCCC" w:sz="6"/>
        </w:pBdr>
        <w:spacing w:after="240" w:before="240"/>
      </w:pPr>
    </w:p>
    <w:p>
      <w:pPr>
        <w:spacing w:after="240" w:line="360" w:lineRule="auto"/>
      </w:pPr>
      <w:r>
        <w:rPr>
          <w:rFonts w:ascii="Calibri" w:cs="Calibri" w:eastAsia="Calibri" w:hAnsi="Calibri"/>
          <w:b/>
          <w:bCs/>
          <w:i w:val="false"/>
          <w:iCs w:val="false"/>
          <w:strike w:val="false"/>
          <w:color w:val="B8860B"/>
          <w:sz w:val="22"/>
          <w:szCs w:val="22"/>
        </w:rPr>
        <w:t xml:space="preserve">6.2</w:t>
      </w:r>
      <w:r>
        <w:rPr>
          <w:rFonts w:ascii="Calibri" w:cs="Calibri" w:eastAsia="Calibri" w:hAnsi="Calibri"/>
          <w:b w:val="false"/>
          <w:bCs w:val="false"/>
          <w:i w:val="false"/>
          <w:iCs w:val="false"/>
          <w:strike w:val="false"/>
          <w:color w:val="333333"/>
          <w:sz w:val="20"/>
          <w:szCs w:val="20"/>
        </w:rPr>
        <w:t xml:space="preserve"> Standard Landmark Notation</w:t>
      </w:r>
    </w:p>
    <w:p>
      <w:pPr>
        <w:pBdr>
          <w:bottom w:val="single" w:color="CCCCCC" w:sz="6"/>
        </w:pBdr>
        <w:spacing w:after="240" w:before="240"/>
      </w:pPr>
    </w:p>
    <w:p>
      <w:pPr>
        <w:spacing w:after="240" w:line="360" w:lineRule="auto"/>
      </w:pPr>
      <w:r>
        <w:rPr>
          <w:rFonts w:ascii="Calibri" w:cs="Calibri" w:eastAsia="Calibri" w:hAnsi="Calibri"/>
          <w:b/>
          <w:bCs/>
          <w:i w:val="false"/>
          <w:iCs w:val="false"/>
          <w:strike w:val="false"/>
          <w:color w:val="B8860B"/>
          <w:sz w:val="22"/>
          <w:szCs w:val="22"/>
        </w:rPr>
        <w:t xml:space="preserve">6.3</w:t>
      </w:r>
      <w:r>
        <w:rPr>
          <w:rFonts w:ascii="Calibri" w:cs="Calibri" w:eastAsia="Calibri" w:hAnsi="Calibri"/>
          <w:b w:val="false"/>
          <w:bCs w:val="false"/>
          <w:i w:val="false"/>
          <w:iCs w:val="false"/>
          <w:strike w:val="false"/>
          <w:color w:val="333333"/>
          <w:sz w:val="20"/>
          <w:szCs w:val="20"/>
        </w:rPr>
        <w:t xml:space="preserve"> In-Game Map Aesthetic</w:t>
      </w:r>
    </w:p>
    <w:p>
      <w:pPr>
        <w:pBdr>
          <w:bottom w:val="single" w:color="CCCCCC" w:sz="6"/>
        </w:pBdr>
        <w:spacing w:after="240" w:before="240"/>
      </w:pPr>
    </w:p>
    <w:p>
      <w:pPr>
        <w:pBdr>
          <w:bottom w:val="single" w:color="1B5E20" w:sz="6"/>
        </w:pBdr>
        <w:spacing w:after="240" w:before="240"/>
      </w:pPr>
    </w:p>
    <w:p>
      <w:pPr>
        <w:spacing w:after="240" w:line="360" w:lineRule="auto"/>
        <w:jc w:val="center"/>
      </w:pPr>
      <w:r>
        <w:rPr>
          <w:rFonts w:ascii="Calibri" w:cs="Calibri" w:eastAsia="Calibri" w:hAnsi="Calibri"/>
          <w:b/>
          <w:bCs/>
          <w:i w:val="false"/>
          <w:iCs w:val="false"/>
          <w:strike w:val="false"/>
          <w:color w:val="B8860B"/>
          <w:sz w:val="22"/>
          <w:szCs w:val="22"/>
        </w:rPr>
        <w:t xml:space="preserve">Mooseville Adventures — World Map Document</w:t>
      </w:r>
      <w:r>
        <w:rPr>
          <w:rFonts w:ascii="Calibri" w:cs="Calibri" w:eastAsia="Calibri" w:hAnsi="Calibri"/>
          <w:b w:val="false"/>
          <w:bCs w:val="false"/>
          <w:i w:val="false"/>
          <w:iCs w:val="false"/>
          <w:strike w:val="false"/>
          <w:color w:val="555555"/>
          <w:sz w:val="16"/>
          <w:szCs w:val="16"/>
        </w:rPr>
        <w:t xml:space="preserve">  |  Version 1.0  |  June 2026  |  INTERNAL USE ONLY — CONFIDENTIAL</w:t>
      </w:r>
    </w:p>
    <w:p>
      <w:pPr>
        <w:pStyle w:val="Heading1"/>
        <w:spacing w:after="120" w:before="480" w:line="312" w:lineRule="auto"/>
      </w:pPr>
      <w:r>
        <w:rPr>
          <w:rFonts w:ascii="Candara" w:cs="Candara" w:eastAsia="Candara" w:hAnsi="Candara"/>
          <w:color w:val="1B5E20"/>
          <w:sz w:val="48"/>
          <w:szCs w:val="48"/>
        </w:rPr>
        <w:t xml:space="preserve">Section 1 — World Overview &amp; Master Geography</w:t>
      </w:r>
    </w:p>
    <w:p>
      <w:pPr>
        <w:pStyle w:val="Heading2"/>
        <w:spacing w:after="100" w:before="400" w:line="312" w:lineRule="auto"/>
      </w:pPr>
      <w:r>
        <w:rPr>
          <w:rFonts w:ascii="Candara" w:cs="Candara" w:eastAsia="Candara" w:hAnsi="Candara"/>
          <w:color w:val="1B5E20"/>
          <w:sz w:val="32"/>
          <w:szCs w:val="32"/>
        </w:rPr>
        <w:t xml:space="preserve">1.1 The Valley — Master Description</w:t>
      </w:r>
    </w:p>
    <w:p>
      <w:pPr>
        <w:pBdr>
          <w:top w:val="single" w:color="1B5E20"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FFD700" w:sz="24"/>
              <w:bottom w:val="nil" w:color="FFFFFF" w:sz="0"/>
              <w:right w:val="nil" w:color="FFFFFF" w:sz="0"/>
            </w:tcBorders>
            <w:shd w:fill="FFFFFF" w:color="auto" w:val="clear"/>
            <w:tcMar>
              <w:top w:type="dxa" w:w="360"/>
              <w:left w:type="dxa" w:w="504"/>
              <w:bottom w:type="dxa" w:w="360"/>
              <w:right w:type="dxa" w:w="504"/>
            </w:tcMar>
          </w:tcPr>
          <w:p>
            <w:pPr>
              <w:spacing w:after="120" w:line="408" w:lineRule="auto"/>
            </w:pPr>
            <w:r>
              <w:rPr>
                <w:i/>
                <w:iCs/>
              </w:rPr>
              <w:t xml:space="preserve">Core geographic context for all level design, environment art, and world-building decisions. Read this section before placing any terrain, structure, or landmark asset.</w:t>
            </w:r>
          </w:p>
        </w:tc>
      </w:tr>
    </w:tbl>
    <w:p>
      <w:pPr>
        <w:spacing w:after="240" w:before="0"/>
      </w:pP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The Valley is a mountain-ringed basin approximately </w:t>
      </w:r>
      <w:r>
        <w:rPr>
          <w:rFonts w:ascii="Calibri" w:cs="Calibri" w:eastAsia="Calibri" w:hAnsi="Calibri"/>
          <w:b/>
          <w:bCs/>
          <w:i w:val="false"/>
          <w:iCs w:val="false"/>
          <w:strike w:val="false"/>
          <w:color w:val="1A1A1A"/>
          <w:sz w:val="22"/>
          <w:szCs w:val="22"/>
        </w:rPr>
        <w:t xml:space="preserve">12km × 8km</w:t>
      </w:r>
      <w:r>
        <w:rPr>
          <w:rFonts w:ascii="Calibri" w:cs="Calibri" w:eastAsia="Calibri" w:hAnsi="Calibri"/>
          <w:b w:val="false"/>
          <w:bCs w:val="false"/>
          <w:i w:val="false"/>
          <w:iCs w:val="false"/>
          <w:strike w:val="false"/>
          <w:color w:val="1A1A1A"/>
          <w:sz w:val="22"/>
          <w:szCs w:val="22"/>
        </w:rPr>
        <w:t xml:space="preserve"> in total playable area. It is a closed geographic system — ringed by high peaks on all sides except the sealed eastern pass. The valley floor descends gently from north to south, with the </w:t>
      </w:r>
      <w:r>
        <w:rPr>
          <w:rFonts w:ascii="Calibri" w:cs="Calibri" w:eastAsia="Calibri" w:hAnsi="Calibri"/>
          <w:b/>
          <w:bCs/>
          <w:i w:val="false"/>
          <w:iCs w:val="false"/>
          <w:strike w:val="false"/>
          <w:color w:val="1A1A1A"/>
          <w:sz w:val="22"/>
          <w:szCs w:val="22"/>
        </w:rPr>
        <w:t xml:space="preserve">Green Spring</w:t>
      </w:r>
      <w:r>
        <w:rPr>
          <w:rFonts w:ascii="Calibri" w:cs="Calibri" w:eastAsia="Calibri" w:hAnsi="Calibri"/>
          <w:b w:val="false"/>
          <w:bCs w:val="false"/>
          <w:i w:val="false"/>
          <w:iCs w:val="false"/>
          <w:strike w:val="false"/>
          <w:color w:val="1A1A1A"/>
          <w:sz w:val="22"/>
          <w:szCs w:val="22"/>
        </w:rPr>
        <w:t xml:space="preserve"> originating near the northern peak cluster and draining south through Mooseville into the Crystal Lake and then the southern marsh.</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This geography means water — and with it, the influence of the </w:t>
      </w:r>
      <w:r>
        <w:rPr>
          <w:rFonts w:ascii="Calibri" w:cs="Calibri" w:eastAsia="Calibri" w:hAnsi="Calibri"/>
          <w:b/>
          <w:bCs/>
          <w:i w:val="false"/>
          <w:iCs w:val="false"/>
          <w:strike w:val="false"/>
          <w:color w:val="1A1A1A"/>
          <w:sz w:val="22"/>
          <w:szCs w:val="22"/>
        </w:rPr>
        <w:t xml:space="preserve">sky-stone</w:t>
      </w:r>
      <w:r>
        <w:rPr>
          <w:rFonts w:ascii="Calibri" w:cs="Calibri" w:eastAsia="Calibri" w:hAnsi="Calibri"/>
          <w:b w:val="false"/>
          <w:bCs w:val="false"/>
          <w:i w:val="false"/>
          <w:iCs w:val="false"/>
          <w:strike w:val="false"/>
          <w:color w:val="1A1A1A"/>
          <w:sz w:val="22"/>
          <w:szCs w:val="22"/>
        </w:rPr>
        <w:t xml:space="preserve"> — flows through the entire living heart of the valley.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B5E20" w:sz="6"/>
              <w:left w:val="single" w:color="1B5E20" w:sz="6"/>
              <w:bottom w:val="single" w:color="1B5E20" w:sz="6"/>
              <w:right w:val="single" w:color="1B5E20" w:sz="6"/>
            </w:tcBorders>
            <w:shd w:fill="F0F7F0" w:color="auto" w:val="clear"/>
            <w:tcMar>
              <w:top w:type="dxa" w:w="150"/>
              <w:left w:type="dxa" w:w="210"/>
              <w:bottom w:type="dxa" w:w="150"/>
              <w:right w:type="dxa" w:w="210"/>
            </w:tcMar>
          </w:tcPr>
          <w:p>
            <w:pPr>
              <w:spacing w:after="60" w:line="360" w:lineRule="auto"/>
            </w:pPr>
            <w:r>
              <w:rPr>
                <w:rFonts w:ascii="Candara" w:cs="Candara" w:eastAsia="Candara" w:hAnsi="Candara"/>
                <w:b/>
                <w:bCs/>
                <w:i w:val="false"/>
                <w:iCs w:val="false"/>
                <w:strike w:val="false"/>
                <w:color w:val="1B5E20"/>
                <w:spacing w:val="15"/>
                <w:sz w:val="20"/>
                <w:szCs w:val="20"/>
              </w:rPr>
              <w:t xml:space="preserve">◆ Narrative Geography Note</w:t>
            </w:r>
          </w:p>
          <w:p>
            <w:pPr>
              <w:spacing w:after="140" w:line="360" w:lineRule="auto"/>
            </w:pPr>
            <w:r>
              <w:rPr>
                <w:rFonts w:ascii="Calibri" w:cs="Calibri" w:eastAsia="Calibri" w:hAnsi="Calibri"/>
                <w:b w:val="false"/>
                <w:bCs w:val="false"/>
                <w:i w:val="false"/>
                <w:iCs w:val="false"/>
                <w:strike w:val="false"/>
                <w:color w:val="1A1A1A"/>
                <w:sz w:val="22"/>
                <w:szCs w:val="22"/>
              </w:rPr>
              <w:t xml:space="preserve">The valley has never been seen in its entirety from above by any Moosian. Its full shape is known only from the highest ridge lookout, which shows only the inner basin. What lies beyond the peaks is unknown, except for what came through the eastern pass — and that pass has been sealed for </w:t>
            </w:r>
            <w:r>
              <w:rPr>
                <w:rFonts w:ascii="Calibri" w:cs="Calibri" w:eastAsia="Calibri" w:hAnsi="Calibri"/>
                <w:b/>
                <w:bCs/>
                <w:i w:val="false"/>
                <w:iCs w:val="false"/>
                <w:strike w:val="false"/>
                <w:color w:val="1A1A1A"/>
                <w:sz w:val="22"/>
                <w:szCs w:val="22"/>
              </w:rPr>
              <w:t xml:space="preserve">22 years</w:t>
            </w:r>
            <w:r>
              <w:rPr>
                <w:rFonts w:ascii="Calibri" w:cs="Calibri" w:eastAsia="Calibri" w:hAnsi="Calibri"/>
                <w:b w:val="false"/>
                <w:bCs w:val="false"/>
                <w:i w:val="false"/>
                <w:iCs w:val="false"/>
                <w:strike w:val="false"/>
                <w:color w:val="1A1A1A"/>
                <w:sz w:val="22"/>
                <w:szCs w:val="22"/>
              </w:rPr>
              <w:t xml:space="preserve">.</w:t>
            </w:r>
          </w:p>
        </w:tc>
      </w:tr>
    </w:tbl>
    <w:p>
      <w:pPr>
        <w:spacing w:after="240" w:before="0"/>
      </w:pPr>
    </w:p>
    <w:p>
      <w:pPr>
        <w:pStyle w:val="Heading2"/>
        <w:spacing w:after="100" w:before="400" w:line="312" w:lineRule="auto"/>
      </w:pPr>
      <w:r>
        <w:rPr>
          <w:rFonts w:ascii="Candara" w:cs="Candara" w:eastAsia="Candara" w:hAnsi="Candara"/>
          <w:color w:val="1B5E20"/>
          <w:sz w:val="32"/>
          <w:szCs w:val="32"/>
        </w:rPr>
        <w:t xml:space="preserve">1.2 World Scale Reference Table</w:t>
      </w:r>
    </w:p>
    <w:p>
      <w:pPr>
        <w:pBdr>
          <w:top w:val="single" w:color="1B5E20"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45%"/>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Location</w:t>
            </w:r>
          </w:p>
        </w:tc>
        <w:tc>
          <w:tcPr>
            <w:tcW w:type="pct" w:w="21%"/>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Coordinates (rel. to Mooseville Center)</w:t>
            </w:r>
          </w:p>
        </w:tc>
        <w:tc>
          <w:tcPr>
            <w:tcW w:type="pct" w:w="14%"/>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Approximate Distance</w:t>
            </w:r>
          </w:p>
        </w:tc>
        <w:tc>
          <w:tcPr>
            <w:tcW w:type="pct" w:w="20%"/>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Travel Time (on foot, no Trail Knack)</w:t>
            </w:r>
          </w:p>
        </w:tc>
      </w:tr>
      <w:tr>
        <w:trPr>
          <w:tblHeader w:val="false"/>
        </w:trPr>
        <w:tc>
          <w:tcPr>
            <w:tcW w:type="pct" w:w="45%"/>
            <w:tcMar>
              <w:top w:type="dxa" w:w="75"/>
              <w:left w:type="dxa" w:w="120"/>
              <w:bottom w:type="dxa" w:w="75"/>
              <w:right w:type="dxa" w:w="120"/>
            </w:tcMar>
          </w:tcPr>
          <w:p>
            <w:r>
              <w:rPr>
                <w:rFonts w:ascii="Calibri" w:cs="Calibri" w:eastAsia="Calibri" w:hAnsi="Calibri"/>
                <w:b/>
                <w:bCs/>
                <w:i w:val="false"/>
                <w:iCs w:val="false"/>
                <w:strike w:val="false"/>
                <w:color w:val="1A1A1A"/>
                <w:sz w:val="22"/>
                <w:szCs w:val="22"/>
              </w:rPr>
              <w:t xml:space="preserve">Mooseville Town Center (Heartfire District)</w:t>
            </w:r>
          </w:p>
        </w:tc>
        <w:tc>
          <w:tcPr>
            <w:tcW w:type="pct" w:w="2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0, 0</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w:t>
            </w:r>
          </w:p>
        </w:tc>
        <w:tc>
          <w:tcPr>
            <w:tcW w:type="pct" w:w="2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w:t>
            </w:r>
          </w:p>
        </w:tc>
      </w:tr>
      <w:tr>
        <w:trPr>
          <w:tblHeader w:val="false"/>
        </w:trPr>
        <w:tc>
          <w:tcPr>
            <w:tcW w:type="pct" w:w="4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Green Spring (original)</w:t>
            </w:r>
          </w:p>
        </w:tc>
        <w:tc>
          <w:tcPr>
            <w:tcW w:type="pct" w:w="2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200m North</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200m</w:t>
            </w:r>
          </w:p>
        </w:tc>
        <w:tc>
          <w:tcPr>
            <w:tcW w:type="pct" w:w="2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~2 min</w:t>
            </w:r>
          </w:p>
        </w:tc>
      </w:tr>
      <w:tr>
        <w:trPr>
          <w:tblHeader w:val="false"/>
        </w:trPr>
        <w:tc>
          <w:tcPr>
            <w:tcW w:type="pct" w:w="4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Emerald Forest (entry)</w:t>
            </w:r>
          </w:p>
        </w:tc>
        <w:tc>
          <w:tcPr>
            <w:tcW w:type="pct" w:w="2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300m Northwest</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300m</w:t>
            </w:r>
          </w:p>
        </w:tc>
        <w:tc>
          <w:tcPr>
            <w:tcW w:type="pct" w:w="2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~3 min</w:t>
            </w:r>
          </w:p>
        </w:tc>
      </w:tr>
      <w:tr>
        <w:trPr>
          <w:tblHeader w:val="false"/>
        </w:trPr>
        <w:tc>
          <w:tcPr>
            <w:tcW w:type="pct" w:w="4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Golden Meadow (entry)</w:t>
            </w:r>
          </w:p>
        </w:tc>
        <w:tc>
          <w:tcPr>
            <w:tcW w:type="pct" w:w="2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500m East</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500m</w:t>
            </w:r>
          </w:p>
        </w:tc>
        <w:tc>
          <w:tcPr>
            <w:tcW w:type="pct" w:w="2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~5 min</w:t>
            </w:r>
          </w:p>
        </w:tc>
      </w:tr>
      <w:tr>
        <w:trPr>
          <w:tblHeader w:val="false"/>
        </w:trPr>
        <w:tc>
          <w:tcPr>
            <w:tcW w:type="pct" w:w="4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Crystal Lakeshore (entry)</w:t>
            </w:r>
          </w:p>
        </w:tc>
        <w:tc>
          <w:tcPr>
            <w:tcW w:type="pct" w:w="2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1.2km South</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1.2km</w:t>
            </w:r>
          </w:p>
        </w:tc>
        <w:tc>
          <w:tcPr>
            <w:tcW w:type="pct" w:w="2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~12 min</w:t>
            </w:r>
          </w:p>
        </w:tc>
      </w:tr>
      <w:tr>
        <w:trPr>
          <w:tblHeader w:val="false"/>
        </w:trPr>
        <w:tc>
          <w:tcPr>
            <w:tcW w:type="pct" w:w="4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Marsh Shallows</w:t>
            </w:r>
          </w:p>
        </w:tc>
        <w:tc>
          <w:tcPr>
            <w:tcW w:type="pct" w:w="2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800m Southwest</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800m</w:t>
            </w:r>
          </w:p>
        </w:tc>
        <w:tc>
          <w:tcPr>
            <w:tcW w:type="pct" w:w="2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~8 min</w:t>
            </w:r>
          </w:p>
        </w:tc>
      </w:tr>
      <w:tr>
        <w:trPr>
          <w:tblHeader w:val="false"/>
        </w:trPr>
        <w:tc>
          <w:tcPr>
            <w:tcW w:type="pct" w:w="4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Ancient Ruins</w:t>
            </w:r>
          </w:p>
        </w:tc>
        <w:tc>
          <w:tcPr>
            <w:tcW w:type="pct" w:w="2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2.5km Northwest</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2.5km</w:t>
            </w:r>
          </w:p>
        </w:tc>
        <w:tc>
          <w:tcPr>
            <w:tcW w:type="pct" w:w="2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~25 min</w:t>
            </w:r>
          </w:p>
        </w:tc>
      </w:tr>
      <w:tr>
        <w:trPr>
          <w:tblHeader w:val="false"/>
        </w:trPr>
        <w:tc>
          <w:tcPr>
            <w:tcW w:type="pct" w:w="4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High Shelf (meteor impact site)</w:t>
            </w:r>
          </w:p>
        </w:tc>
        <w:tc>
          <w:tcPr>
            <w:tcW w:type="pct" w:w="2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3.5km North</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3.5km</w:t>
            </w:r>
          </w:p>
        </w:tc>
        <w:tc>
          <w:tcPr>
            <w:tcW w:type="pct" w:w="2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~35 min</w:t>
            </w:r>
          </w:p>
        </w:tc>
      </w:tr>
      <w:tr>
        <w:trPr>
          <w:tblHeader w:val="false"/>
        </w:trPr>
        <w:tc>
          <w:tcPr>
            <w:tcW w:type="pct" w:w="4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The Sealed Eastern Pass</w:t>
            </w:r>
          </w:p>
        </w:tc>
        <w:tc>
          <w:tcPr>
            <w:tcW w:type="pct" w:w="2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4.5km East</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4.5km</w:t>
            </w:r>
          </w:p>
        </w:tc>
        <w:tc>
          <w:tcPr>
            <w:tcW w:type="pct" w:w="2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~45 min</w:t>
            </w:r>
          </w:p>
        </w:tc>
      </w:tr>
      <w:tr>
        <w:trPr>
          <w:tblHeader w:val="false"/>
        </w:trPr>
        <w:tc>
          <w:tcPr>
            <w:tcW w:type="pct" w:w="4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The Far Valley (Act 3 only)</w:t>
            </w:r>
          </w:p>
        </w:tc>
        <w:tc>
          <w:tcPr>
            <w:tcW w:type="pct" w:w="2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Beyond the Pass</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Unknown</w:t>
            </w:r>
          </w:p>
        </w:tc>
        <w:tc>
          <w:tcPr>
            <w:tcW w:type="pct" w:w="2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Act 3 unlocked</w:t>
            </w:r>
          </w:p>
        </w:tc>
      </w:tr>
      <w:tr>
        <w:trPr>
          <w:tblHeader w:val="false"/>
        </w:trPr>
        <w:tc>
          <w:tcPr>
            <w:tcW w:type="pct" w:w="4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The Old Campsite (human remnants)</w:t>
            </w:r>
          </w:p>
        </w:tc>
        <w:tc>
          <w:tcPr>
            <w:tcW w:type="pct" w:w="2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2.2km West</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2.2km</w:t>
            </w:r>
          </w:p>
        </w:tc>
        <w:tc>
          <w:tcPr>
            <w:tcW w:type="pct" w:w="2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~22 min</w:t>
            </w:r>
          </w:p>
        </w:tc>
      </w:tr>
    </w:tbl>
    <w:p>
      <w:pPr>
        <w:spacing w:after="200" w:before="0"/>
      </w:pPr>
    </w:p>
    <w:p>
      <w:pPr>
        <w:pStyle w:val="Heading2"/>
        <w:spacing w:after="100" w:before="400" w:line="312" w:lineRule="auto"/>
      </w:pPr>
      <w:r>
        <w:rPr>
          <w:rFonts w:ascii="Candara" w:cs="Candara" w:eastAsia="Candara" w:hAnsi="Candara"/>
          <w:color w:val="1B5E20"/>
          <w:sz w:val="32"/>
          <w:szCs w:val="32"/>
        </w:rPr>
        <w:t xml:space="preserve">1.3 Orientation Rules for Level Design</w:t>
      </w:r>
    </w:p>
    <w:p>
      <w:pPr>
        <w:pBdr>
          <w:top w:val="single" w:color="1B5E20"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B5E20" w:sz="6"/>
              <w:left w:val="single" w:color="1B5E20" w:sz="6"/>
              <w:bottom w:val="single" w:color="1B5E20" w:sz="6"/>
              <w:right w:val="single" w:color="1B5E20" w:sz="6"/>
            </w:tcBorders>
            <w:shd w:fill="F0F7F0" w:color="auto" w:val="clear"/>
            <w:tcMar>
              <w:top w:type="dxa" w:w="150"/>
              <w:left w:type="dxa" w:w="210"/>
              <w:bottom w:type="dxa" w:w="150"/>
              <w:right w:type="dxa" w:w="210"/>
            </w:tcMar>
          </w:tcPr>
          <w:p>
            <w:pPr>
              <w:spacing w:after="60" w:line="360" w:lineRule="auto"/>
            </w:pPr>
            <w:r>
              <w:rPr>
                <w:rFonts w:ascii="Candara" w:cs="Candara" w:eastAsia="Candara" w:hAnsi="Candara"/>
                <w:b/>
                <w:bCs/>
                <w:i w:val="false"/>
                <w:iCs w:val="false"/>
                <w:strike w:val="false"/>
                <w:color w:val="1B5E20"/>
                <w:spacing w:val="15"/>
                <w:sz w:val="20"/>
                <w:szCs w:val="20"/>
              </w:rPr>
              <w:t xml:space="preserve">▶ Compass Doctrine — All Teams Must Follow</w:t>
            </w:r>
          </w:p>
          <w:p>
            <w:pPr>
              <w:spacing w:after="140" w:line="360" w:lineRule="auto"/>
            </w:pPr>
            <w:r>
              <w:rPr>
                <w:rFonts w:ascii="Calibri" w:cs="Calibri" w:eastAsia="Calibri" w:hAnsi="Calibri"/>
                <w:b w:val="false"/>
                <w:bCs w:val="false"/>
                <w:i w:val="false"/>
                <w:iCs w:val="false"/>
                <w:strike w:val="false"/>
                <w:color w:val="1A1A1A"/>
                <w:sz w:val="22"/>
                <w:szCs w:val="22"/>
              </w:rPr>
              <w:t xml:space="preserve">These directional rules are </w:t>
            </w:r>
            <w:r>
              <w:rPr>
                <w:rFonts w:ascii="Calibri" w:cs="Calibri" w:eastAsia="Calibri" w:hAnsi="Calibri"/>
                <w:b/>
                <w:bCs/>
                <w:i w:val="false"/>
                <w:iCs w:val="false"/>
                <w:strike w:val="false"/>
                <w:color w:val="1A1A1A"/>
                <w:sz w:val="22"/>
                <w:szCs w:val="22"/>
              </w:rPr>
              <w:t xml:space="preserve">absolute</w:t>
            </w:r>
            <w:r>
              <w:rPr>
                <w:rFonts w:ascii="Calibri" w:cs="Calibri" w:eastAsia="Calibri" w:hAnsi="Calibri"/>
                <w:b w:val="false"/>
                <w:bCs w:val="false"/>
                <w:i w:val="false"/>
                <w:iCs w:val="false"/>
                <w:strike w:val="false"/>
                <w:color w:val="1A1A1A"/>
                <w:sz w:val="22"/>
                <w:szCs w:val="22"/>
              </w:rPr>
              <w:t xml:space="preserve"> and must be maintained across all level design, lighting, and environment art decisions.</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1%"/>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Cardinal Direction</w:t>
            </w:r>
          </w:p>
        </w:tc>
        <w:tc>
          <w:tcPr>
            <w:tcW w:type="pct" w:w="13%"/>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Elevation</w:t>
            </w:r>
          </w:p>
        </w:tc>
        <w:tc>
          <w:tcPr>
            <w:tcW w:type="pct" w:w="35%"/>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Character</w:t>
            </w:r>
          </w:p>
        </w:tc>
        <w:tc>
          <w:tcPr>
            <w:tcW w:type="pct" w:w="41%"/>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Narrative Role</w:t>
            </w:r>
          </w:p>
        </w:tc>
      </w:tr>
      <w:tr>
        <w:trPr>
          <w:tblHeader w:val="false"/>
        </w:trPr>
        <w:tc>
          <w:tcPr>
            <w:tcW w:type="pct" w:w="11%"/>
            <w:tcMar>
              <w:top w:type="dxa" w:w="75"/>
              <w:left w:type="dxa" w:w="120"/>
              <w:bottom w:type="dxa" w:w="75"/>
              <w:right w:type="dxa" w:w="120"/>
            </w:tcMar>
          </w:tcPr>
          <w:p>
            <w:r>
              <w:rPr>
                <w:rFonts w:ascii="Calibri" w:cs="Calibri" w:eastAsia="Calibri" w:hAnsi="Calibri"/>
                <w:b/>
                <w:bCs/>
                <w:i w:val="false"/>
                <w:iCs w:val="false"/>
                <w:strike w:val="false"/>
                <w:color w:val="1A1A1A"/>
                <w:sz w:val="22"/>
                <w:szCs w:val="22"/>
              </w:rPr>
              <w:t xml:space="preserve">North</w:t>
            </w:r>
          </w:p>
        </w:tc>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Higher</w:t>
            </w:r>
          </w:p>
        </w:tc>
        <w:tc>
          <w:tcPr>
            <w:tcW w:type="pct" w:w="3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Mountain peaks, colder, sky-stone sources</w:t>
            </w:r>
          </w:p>
        </w:tc>
        <w:tc>
          <w:tcPr>
            <w:tcW w:type="pct" w:w="4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Origin, power, discovery</w:t>
            </w:r>
          </w:p>
        </w:tc>
      </w:tr>
      <w:tr>
        <w:trPr>
          <w:tblHeader w:val="false"/>
        </w:trPr>
        <w:tc>
          <w:tcPr>
            <w:tcW w:type="pct" w:w="11%"/>
            <w:tcMar>
              <w:top w:type="dxa" w:w="75"/>
              <w:left w:type="dxa" w:w="120"/>
              <w:bottom w:type="dxa" w:w="75"/>
              <w:right w:type="dxa" w:w="120"/>
            </w:tcMar>
          </w:tcPr>
          <w:p>
            <w:r>
              <w:rPr>
                <w:rFonts w:ascii="Calibri" w:cs="Calibri" w:eastAsia="Calibri" w:hAnsi="Calibri"/>
                <w:b/>
                <w:bCs/>
                <w:i w:val="false"/>
                <w:iCs w:val="false"/>
                <w:strike w:val="false"/>
                <w:color w:val="1A1A1A"/>
                <w:sz w:val="22"/>
                <w:szCs w:val="22"/>
              </w:rPr>
              <w:t xml:space="preserve">South</w:t>
            </w:r>
          </w:p>
        </w:tc>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Lower</w:t>
            </w:r>
          </w:p>
        </w:tc>
        <w:tc>
          <w:tcPr>
            <w:tcW w:type="pct" w:w="3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Marsh, warmer, older forest</w:t>
            </w:r>
          </w:p>
        </w:tc>
        <w:tc>
          <w:tcPr>
            <w:tcW w:type="pct" w:w="4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Ancient past, slow time, deep ecology</w:t>
            </w:r>
          </w:p>
        </w:tc>
      </w:tr>
      <w:tr>
        <w:trPr>
          <w:tblHeader w:val="false"/>
        </w:trPr>
        <w:tc>
          <w:tcPr>
            <w:tcW w:type="pct" w:w="11%"/>
            <w:tcMar>
              <w:top w:type="dxa" w:w="75"/>
              <w:left w:type="dxa" w:w="120"/>
              <w:bottom w:type="dxa" w:w="75"/>
              <w:right w:type="dxa" w:w="120"/>
            </w:tcMar>
          </w:tcPr>
          <w:p>
            <w:r>
              <w:rPr>
                <w:rFonts w:ascii="Calibri" w:cs="Calibri" w:eastAsia="Calibri" w:hAnsi="Calibri"/>
                <w:b/>
                <w:bCs/>
                <w:i w:val="false"/>
                <w:iCs w:val="false"/>
                <w:strike w:val="false"/>
                <w:color w:val="1A1A1A"/>
                <w:sz w:val="22"/>
                <w:szCs w:val="22"/>
              </w:rPr>
              <w:t xml:space="preserve">East</w:t>
            </w:r>
          </w:p>
        </w:tc>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Mid</w:t>
            </w:r>
          </w:p>
        </w:tc>
        <w:tc>
          <w:tcPr>
            <w:tcW w:type="pct" w:w="3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Sealed pass, the unknown</w:t>
            </w:r>
          </w:p>
        </w:tc>
        <w:tc>
          <w:tcPr>
            <w:tcW w:type="pct" w:w="4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Narrative tension, the threshold, Act 3 resolution</w:t>
            </w:r>
          </w:p>
        </w:tc>
      </w:tr>
      <w:tr>
        <w:trPr>
          <w:tblHeader w:val="false"/>
        </w:trPr>
        <w:tc>
          <w:tcPr>
            <w:tcW w:type="pct" w:w="11%"/>
            <w:tcMar>
              <w:top w:type="dxa" w:w="75"/>
              <w:left w:type="dxa" w:w="120"/>
              <w:bottom w:type="dxa" w:w="75"/>
              <w:right w:type="dxa" w:w="120"/>
            </w:tcMar>
          </w:tcPr>
          <w:p>
            <w:r>
              <w:rPr>
                <w:rFonts w:ascii="Calibri" w:cs="Calibri" w:eastAsia="Calibri" w:hAnsi="Calibri"/>
                <w:b/>
                <w:bCs/>
                <w:i w:val="false"/>
                <w:iCs w:val="false"/>
                <w:strike w:val="false"/>
                <w:color w:val="1A1A1A"/>
                <w:sz w:val="22"/>
                <w:szCs w:val="22"/>
              </w:rPr>
              <w:t xml:space="preserve">West</w:t>
            </w:r>
          </w:p>
        </w:tc>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Mid-high</w:t>
            </w:r>
          </w:p>
        </w:tc>
        <w:tc>
          <w:tcPr>
            <w:tcW w:type="pct" w:w="3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Oldest part of valley, human remnants</w:t>
            </w:r>
          </w:p>
        </w:tc>
        <w:tc>
          <w:tcPr>
            <w:tcW w:type="pct" w:w="4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Ancient mystery, archaeological discovery</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B5E20" w:sz="6"/>
              <w:left w:val="single" w:color="1B5E20" w:sz="6"/>
              <w:bottom w:val="single" w:color="1B5E20" w:sz="6"/>
              <w:right w:val="single" w:color="1B5E20" w:sz="6"/>
            </w:tcBorders>
            <w:shd w:fill="F0F7F0" w:color="auto" w:val="clear"/>
            <w:tcMar>
              <w:top w:type="dxa" w:w="150"/>
              <w:left w:type="dxa" w:w="210"/>
              <w:bottom w:type="dxa" w:w="150"/>
              <w:right w:type="dxa" w:w="210"/>
            </w:tcMar>
          </w:tcPr>
          <w:p>
            <w:pPr>
              <w:spacing w:after="60" w:line="360" w:lineRule="auto"/>
            </w:pPr>
            <w:r>
              <w:rPr>
                <w:rFonts w:ascii="Candara" w:cs="Candara" w:eastAsia="Candara" w:hAnsi="Candara"/>
                <w:b/>
                <w:bCs/>
                <w:i w:val="false"/>
                <w:iCs w:val="false"/>
                <w:strike w:val="false"/>
                <w:color w:val="1B5E20"/>
                <w:spacing w:val="15"/>
                <w:sz w:val="20"/>
                <w:szCs w:val="20"/>
              </w:rPr>
              <w:t xml:space="preserve">◆ World Spine</w:t>
            </w:r>
          </w:p>
          <w:p>
            <w:pPr>
              <w:spacing w:after="140" w:line="360" w:lineRule="auto"/>
            </w:pPr>
            <w:r>
              <w:rPr>
                <w:rFonts w:ascii="Calibri" w:cs="Calibri" w:eastAsia="Calibri" w:hAnsi="Calibri"/>
                <w:b w:val="false"/>
                <w:bCs w:val="false"/>
                <w:i w:val="false"/>
                <w:iCs w:val="false"/>
                <w:strike w:val="false"/>
                <w:color w:val="1A1A1A"/>
                <w:sz w:val="22"/>
                <w:szCs w:val="22"/>
              </w:rPr>
              <w:t xml:space="preserve">The </w:t>
            </w:r>
            <w:r>
              <w:rPr>
                <w:rFonts w:ascii="Calibri" w:cs="Calibri" w:eastAsia="Calibri" w:hAnsi="Calibri"/>
                <w:b/>
                <w:bCs/>
                <w:i w:val="false"/>
                <w:iCs w:val="false"/>
                <w:strike w:val="false"/>
                <w:color w:val="1A1A1A"/>
                <w:sz w:val="22"/>
                <w:szCs w:val="22"/>
              </w:rPr>
              <w:t xml:space="preserve">Green Spring runs North → South</w:t>
            </w:r>
            <w:r>
              <w:rPr>
                <w:rFonts w:ascii="Calibri" w:cs="Calibri" w:eastAsia="Calibri" w:hAnsi="Calibri"/>
                <w:b w:val="false"/>
                <w:bCs w:val="false"/>
                <w:i w:val="false"/>
                <w:iCs w:val="false"/>
                <w:strike w:val="false"/>
                <w:color w:val="1A1A1A"/>
                <w:sz w:val="22"/>
                <w:szCs w:val="22"/>
              </w:rPr>
              <w:t xml:space="preserve"> as the world's primary axis. All water, sky-stone influence, and most major geographic features are organized relative to this spine. Level design traversal pathways should feel oriented around it.</w:t>
            </w:r>
          </w:p>
        </w:tc>
      </w:tr>
    </w:tbl>
    <w:p>
      <w:pPr>
        <w:spacing w:after="240" w:before="0"/>
      </w:pPr>
    </w:p>
    <w:p>
      <w:pPr>
        <w:pBdr>
          <w:bottom w:val="single" w:color="1B5E20" w:sz="6"/>
        </w:pBdr>
        <w:spacing w:after="240" w:before="240"/>
      </w:pPr>
    </w:p>
    <w:p>
      <w:pPr>
        <w:spacing w:after="240" w:line="360" w:lineRule="auto"/>
        <w:jc w:val="center"/>
      </w:pPr>
      <w:r>
        <w:rPr>
          <w:rFonts w:ascii="Calibri" w:cs="Calibri" w:eastAsia="Calibri" w:hAnsi="Calibri"/>
          <w:b/>
          <w:bCs/>
          <w:i w:val="false"/>
          <w:iCs w:val="false"/>
          <w:strike w:val="false"/>
          <w:color w:val="B8860B"/>
          <w:sz w:val="22"/>
          <w:szCs w:val="22"/>
        </w:rPr>
        <w:t xml:space="preserve">Mooseville Adventures — World Map Document</w:t>
      </w:r>
      <w:r>
        <w:rPr>
          <w:rFonts w:ascii="Calibri" w:cs="Calibri" w:eastAsia="Calibri" w:hAnsi="Calibri"/>
          <w:b w:val="false"/>
          <w:bCs w:val="false"/>
          <w:i w:val="false"/>
          <w:iCs w:val="false"/>
          <w:strike w:val="false"/>
          <w:color w:val="555555"/>
          <w:sz w:val="16"/>
          <w:szCs w:val="16"/>
        </w:rPr>
        <w:t xml:space="preserve">  |  Version 1.0  |  June 2026  |  INTERNAL USE ONLY — CONFIDENTIAL</w:t>
      </w:r>
    </w:p>
    <w:p>
      <w:pPr>
        <w:pStyle w:val="Heading1"/>
        <w:spacing w:after="120" w:before="480" w:line="312" w:lineRule="auto"/>
      </w:pPr>
      <w:r>
        <w:rPr>
          <w:rFonts w:ascii="Candara" w:cs="Candara" w:eastAsia="Candara" w:hAnsi="Candara"/>
          <w:color w:val="1B5E20"/>
          <w:sz w:val="48"/>
          <w:szCs w:val="48"/>
        </w:rPr>
        <w:t xml:space="preserve">Section 2 — Mooseville Town — District Atlas</w:t>
      </w:r>
    </w:p>
    <w:p>
      <w:pPr>
        <w:pStyle w:val="Heading2"/>
        <w:spacing w:after="100" w:before="400" w:line="312" w:lineRule="auto"/>
      </w:pPr>
      <w:r>
        <w:rPr>
          <w:rFonts w:ascii="Candara" w:cs="Candara" w:eastAsia="Candara" w:hAnsi="Candara"/>
          <w:color w:val="1B5E20"/>
          <w:sz w:val="32"/>
          <w:szCs w:val="32"/>
        </w:rPr>
        <w:t xml:space="preserve">2.1 Town Overview &amp; Philosophy</w:t>
      </w:r>
    </w:p>
    <w:p>
      <w:pPr>
        <w:pBdr>
          <w:top w:val="single" w:color="1B5E20" w:sz="6"/>
        </w:pBdr>
        <w:spacing w:after="200" w:before="0"/>
      </w:pP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Mooseville is the player's </w:t>
      </w:r>
      <w:r>
        <w:rPr>
          <w:rFonts w:ascii="Calibri" w:cs="Calibri" w:eastAsia="Calibri" w:hAnsi="Calibri"/>
          <w:b/>
          <w:bCs/>
          <w:i w:val="false"/>
          <w:iCs w:val="false"/>
          <w:strike w:val="false"/>
          <w:color w:val="1A1A1A"/>
          <w:sz w:val="22"/>
          <w:szCs w:val="22"/>
        </w:rPr>
        <w:t xml:space="preserve">home base and social hub</w:t>
      </w:r>
      <w:r>
        <w:rPr>
          <w:rFonts w:ascii="Calibri" w:cs="Calibri" w:eastAsia="Calibri" w:hAnsi="Calibri"/>
          <w:b w:val="false"/>
          <w:bCs w:val="false"/>
          <w:i w:val="false"/>
          <w:iCs w:val="false"/>
          <w:strike w:val="false"/>
          <w:color w:val="1A1A1A"/>
          <w:sz w:val="22"/>
          <w:szCs w:val="22"/>
        </w:rPr>
        <w:t xml:space="preserve">. Its population is approximately </w:t>
      </w:r>
      <w:r>
        <w:rPr>
          <w:rFonts w:ascii="Calibri" w:cs="Calibri" w:eastAsia="Calibri" w:hAnsi="Calibri"/>
          <w:b/>
          <w:bCs/>
          <w:i w:val="false"/>
          <w:iCs w:val="false"/>
          <w:strike w:val="false"/>
          <w:color w:val="1A1A1A"/>
          <w:sz w:val="22"/>
          <w:szCs w:val="22"/>
        </w:rPr>
        <w:t xml:space="preserve">80–120 Moosians</w:t>
      </w:r>
      <w:r>
        <w:rPr>
          <w:rFonts w:ascii="Calibri" w:cs="Calibri" w:eastAsia="Calibri" w:hAnsi="Calibri"/>
          <w:b w:val="false"/>
          <w:bCs w:val="false"/>
          <w:i w:val="false"/>
          <w:iCs w:val="false"/>
          <w:strike w:val="false"/>
          <w:color w:val="1A1A1A"/>
          <w:sz w:val="22"/>
          <w:szCs w:val="22"/>
        </w:rPr>
        <w:t xml:space="preserve"> at game start. It grew organically from the First Gathering site near the Green Spring outflow, expanding district by district over 22 years. The architecture is a blend of hand-adapted human concepts (from the Sacred Documents) and Moosian invention: wide doorways, antler racks, hoof-friendly ramps, low wide tables, and curved wall niches designed for a moose's broad body.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B5E20" w:sz="6"/>
              <w:left w:val="single" w:color="1B5E20" w:sz="6"/>
              <w:bottom w:val="single" w:color="1B5E20" w:sz="6"/>
              <w:right w:val="single" w:color="1B5E20" w:sz="6"/>
            </w:tcBorders>
            <w:shd w:fill="F0F7F0" w:color="auto" w:val="clear"/>
            <w:tcMar>
              <w:top w:type="dxa" w:w="150"/>
              <w:left w:type="dxa" w:w="210"/>
              <w:bottom w:type="dxa" w:w="150"/>
              <w:right w:type="dxa" w:w="210"/>
            </w:tcMar>
          </w:tcPr>
          <w:p>
            <w:pPr>
              <w:spacing w:after="60" w:line="360" w:lineRule="auto"/>
            </w:pPr>
            <w:r>
              <w:rPr>
                <w:rFonts w:ascii="Candara" w:cs="Candara" w:eastAsia="Candara" w:hAnsi="Candara"/>
                <w:b/>
                <w:bCs/>
                <w:i w:val="false"/>
                <w:iCs w:val="false"/>
                <w:strike w:val="false"/>
                <w:color w:val="1B5E20"/>
                <w:spacing w:val="15"/>
                <w:sz w:val="20"/>
                <w:szCs w:val="20"/>
              </w:rPr>
              <w:t xml:space="preserve">◆ Town Layout Philosophy</w:t>
            </w:r>
          </w:p>
          <w:p>
            <w:pPr>
              <w:spacing w:after="140" w:line="360" w:lineRule="auto"/>
            </w:pPr>
            <w:r>
              <w:rPr>
                <w:rFonts w:ascii="Calibri" w:cs="Calibri" w:eastAsia="Calibri" w:hAnsi="Calibri"/>
                <w:b w:val="false"/>
                <w:bCs w:val="false"/>
                <w:i w:val="false"/>
                <w:iCs w:val="false"/>
                <w:strike w:val="false"/>
                <w:color w:val="1A1A1A"/>
                <w:sz w:val="22"/>
                <w:szCs w:val="22"/>
              </w:rPr>
              <w:t xml:space="preserve">Mooseville is </w:t>
            </w:r>
            <w:r>
              <w:rPr>
                <w:rFonts w:ascii="Calibri" w:cs="Calibri" w:eastAsia="Calibri" w:hAnsi="Calibri"/>
                <w:b/>
                <w:bCs/>
                <w:i w:val="false"/>
                <w:iCs w:val="false"/>
                <w:strike w:val="false"/>
                <w:color w:val="1A1A1A"/>
                <w:sz w:val="22"/>
                <w:szCs w:val="22"/>
              </w:rPr>
              <w:t xml:space="preserve">NOT a grid</w:t>
            </w:r>
            <w:r>
              <w:rPr>
                <w:rFonts w:ascii="Calibri" w:cs="Calibri" w:eastAsia="Calibri" w:hAnsi="Calibri"/>
                <w:b w:val="false"/>
                <w:bCs w:val="false"/>
                <w:i w:val="false"/>
                <w:iCs w:val="false"/>
                <w:strike w:val="false"/>
                <w:color w:val="1A1A1A"/>
                <w:sz w:val="22"/>
                <w:szCs w:val="22"/>
              </w:rPr>
              <w:t xml:space="preserve">. It grew along the natural path of the stream and the terrain. Streets curve around old cedar trees. Buildings cluster by function, but not rigidly. The central fire at the Heartfire District is </w:t>
            </w:r>
            <w:r>
              <w:rPr>
                <w:rFonts w:ascii="Calibri" w:cs="Calibri" w:eastAsia="Calibri" w:hAnsi="Calibri"/>
                <w:b w:val="false"/>
                <w:bCs w:val="false"/>
                <w:i/>
                <w:iCs/>
                <w:strike w:val="false"/>
                <w:color w:val="1A1A1A"/>
                <w:sz w:val="22"/>
                <w:szCs w:val="22"/>
              </w:rPr>
              <w:t xml:space="preserve">always visible from any point in town</w:t>
            </w:r>
            <w:r>
              <w:rPr>
                <w:rFonts w:ascii="Calibri" w:cs="Calibri" w:eastAsia="Calibri" w:hAnsi="Calibri"/>
                <w:b w:val="false"/>
                <w:bCs w:val="false"/>
                <w:i w:val="false"/>
                <w:iCs w:val="false"/>
                <w:strike w:val="false"/>
                <w:color w:val="1A1A1A"/>
                <w:sz w:val="22"/>
                <w:szCs w:val="22"/>
              </w:rPr>
              <w:t xml:space="preserve"> — it is the visual and emotional anchor. This sight-line must be preserved in all environment art layouts.</w:t>
            </w:r>
          </w:p>
        </w:tc>
      </w:tr>
    </w:tbl>
    <w:p>
      <w:pPr>
        <w:spacing w:after="240" w:before="0"/>
      </w:pPr>
    </w:p>
    <w:p>
      <w:pPr>
        <w:pBdr>
          <w:bottom w:val="single" w:color="1A1A1A" w:sz="6"/>
        </w:pBdr>
        <w:spacing w:after="240" w:before="240"/>
      </w:pPr>
    </w:p>
    <w:p>
      <w:pPr>
        <w:pStyle w:val="Heading2"/>
        <w:spacing w:after="100" w:before="400" w:line="312" w:lineRule="auto"/>
      </w:pPr>
      <w:r>
        <w:rPr>
          <w:rFonts w:ascii="Candara" w:cs="Candara" w:eastAsia="Candara" w:hAnsi="Candara"/>
          <w:color w:val="1B5E20"/>
          <w:sz w:val="32"/>
          <w:szCs w:val="32"/>
        </w:rPr>
        <w:t xml:space="preserve">2.2 District 1 — The Heartfire District</w:t>
      </w:r>
    </w:p>
    <w:p>
      <w:pPr>
        <w:pBdr>
          <w:top w:val="single" w:color="1B5E20"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2E7D32" w:color="auto" w:val="clear"/>
            <w:tcMar>
              <w:top w:type="dxa" w:w="100"/>
              <w:left w:type="dxa" w:w="240"/>
              <w:bottom w:type="dxa" w:w="100"/>
              <w:right w:type="dxa" w:w="240"/>
            </w:tcMar>
          </w:tcPr>
          <w:p>
            <w:pPr>
              <w:spacing w:after="120" w:line="408" w:lineRule="auto"/>
            </w:pPr>
            <w:r>
              <w:t xml:space="preserve">Function: Town Center, Civic Life, Community Gathering</w:t>
            </w:r>
          </w:p>
        </w:tc>
      </w:tr>
    </w:tbl>
    <w:p>
      <w:pPr>
        <w:spacing w:after="240" w:before="0"/>
      </w:pPr>
    </w:p>
    <w:p>
      <w:pPr>
        <w:spacing w:after="240" w:before="60" w:line="360" w:lineRule="auto"/>
      </w:pPr>
      <w:r>
        <w:rPr>
          <w:rFonts w:ascii="Calibri" w:cs="Calibri" w:eastAsia="Calibri" w:hAnsi="Calibri"/>
          <w:b/>
          <w:bCs/>
          <w:i w:val="false"/>
          <w:iCs w:val="false"/>
          <w:strike w:val="false"/>
          <w:color w:val="1B5E20"/>
          <w:sz w:val="22"/>
          <w:szCs w:val="22"/>
        </w:rPr>
        <w:t xml:space="preserve">◆ The Central Fire</w:t>
      </w:r>
      <w:r>
        <w:rPr>
          <w:rFonts w:ascii="Calibri" w:cs="Calibri" w:eastAsia="Calibri" w:hAnsi="Calibri"/>
          <w:b w:val="false"/>
          <w:bCs w:val="false"/>
          <w:i w:val="false"/>
          <w:iCs w:val="false"/>
          <w:color w:val="1A1A1A"/>
          <w:sz w:val="22"/>
          <w:szCs w:val="22"/>
        </w:rPr>
        <w:br/>
      </w:r>
      <w:r>
        <w:rPr>
          <w:rFonts w:ascii="Calibri" w:cs="Calibri" w:eastAsia="Calibri" w:hAnsi="Calibri"/>
          <w:b w:val="false"/>
          <w:bCs w:val="false"/>
          <w:i w:val="false"/>
          <w:iCs w:val="false"/>
          <w:strike w:val="false"/>
          <w:color w:val="1A1A1A"/>
          <w:sz w:val="22"/>
          <w:szCs w:val="22"/>
        </w:rPr>
        <w:t xml:space="preserve"> The original fire Melvin and Martha lit on the first cold night. Never extinguished in 22 years. Surrounded by carved log benches radiating outward. NPCs gather here every evening. This fire must always be rendering — no LOD culling at any viewable distance.</w:t>
      </w:r>
    </w:p>
    <w:p>
      <w:pPr>
        <w:pBdr>
          <w:bottom w:val="single" w:color="FFD700" w:sz="6"/>
        </w:pBdr>
        <w:spacing w:after="240" w:before="240"/>
      </w:pPr>
    </w:p>
    <w:p>
      <w:pPr>
        <w:spacing w:after="240" w:before="60" w:line="360" w:lineRule="auto"/>
      </w:pPr>
      <w:r>
        <w:rPr>
          <w:rFonts w:ascii="Calibri" w:cs="Calibri" w:eastAsia="Calibri" w:hAnsi="Calibri"/>
          <w:b/>
          <w:bCs/>
          <w:i w:val="false"/>
          <w:iCs w:val="false"/>
          <w:strike w:val="false"/>
          <w:color w:val="1B5E20"/>
          <w:sz w:val="22"/>
          <w:szCs w:val="22"/>
        </w:rPr>
        <w:t xml:space="preserve">◆ The Gathering Hall</w:t>
      </w:r>
      <w:r>
        <w:rPr>
          <w:rFonts w:ascii="Calibri" w:cs="Calibri" w:eastAsia="Calibri" w:hAnsi="Calibri"/>
          <w:b w:val="false"/>
          <w:bCs w:val="false"/>
          <w:i w:val="false"/>
          <w:iCs w:val="false"/>
          <w:color w:val="1A1A1A"/>
          <w:sz w:val="22"/>
          <w:szCs w:val="22"/>
        </w:rPr>
        <w:br/>
      </w:r>
      <w:r>
        <w:rPr>
          <w:rFonts w:ascii="Calibri" w:cs="Calibri" w:eastAsia="Calibri" w:hAnsi="Calibri"/>
          <w:b w:val="false"/>
          <w:bCs w:val="false"/>
          <w:i w:val="false"/>
          <w:iCs w:val="false"/>
          <w:strike w:val="false"/>
          <w:color w:val="1A1A1A"/>
          <w:sz w:val="22"/>
          <w:szCs w:val="22"/>
        </w:rPr>
        <w:t xml:space="preserve"> Largest building in Mooseville. Carved timber frame, wide arched doorway (antler-clearance height), open interior with a central clay hearth, hanging woven banners — each representing a founding value: community, water, memory, shelter, growth. Used for festivals, votes, announcements, and emergency meetings.</w:t>
      </w:r>
    </w:p>
    <w:p>
      <w:pPr>
        <w:pBdr>
          <w:bottom w:val="single" w:color="FFD700" w:sz="6"/>
        </w:pBdr>
        <w:spacing w:after="240" w:before="240"/>
      </w:pPr>
    </w:p>
    <w:p>
      <w:pPr>
        <w:spacing w:after="240" w:before="60" w:line="360" w:lineRule="auto"/>
      </w:pPr>
      <w:r>
        <w:rPr>
          <w:rFonts w:ascii="Calibri" w:cs="Calibri" w:eastAsia="Calibri" w:hAnsi="Calibri"/>
          <w:b/>
          <w:bCs/>
          <w:i w:val="false"/>
          <w:iCs w:val="false"/>
          <w:strike w:val="false"/>
          <w:color w:val="1B5E20"/>
          <w:sz w:val="22"/>
          <w:szCs w:val="22"/>
        </w:rPr>
        <w:t xml:space="preserve">◆ The Community Board</w:t>
      </w:r>
      <w:r>
        <w:rPr>
          <w:rFonts w:ascii="Calibri" w:cs="Calibri" w:eastAsia="Calibri" w:hAnsi="Calibri"/>
          <w:b w:val="false"/>
          <w:bCs w:val="false"/>
          <w:i w:val="false"/>
          <w:iCs w:val="false"/>
          <w:color w:val="1A1A1A"/>
          <w:sz w:val="22"/>
          <w:szCs w:val="22"/>
        </w:rPr>
        <w:br/>
      </w:r>
      <w:r>
        <w:rPr>
          <w:rFonts w:ascii="Calibri" w:cs="Calibri" w:eastAsia="Calibri" w:hAnsi="Calibri"/>
          <w:b w:val="false"/>
          <w:bCs w:val="false"/>
          <w:i w:val="false"/>
          <w:iCs w:val="false"/>
          <w:strike w:val="false"/>
          <w:color w:val="1A1A1A"/>
          <w:sz w:val="22"/>
          <w:szCs w:val="22"/>
        </w:rPr>
        <w:t xml:space="preserve"> Wooden announcement board outside the Gathering Hall. Displays active community quests, event announcements, new arrival notices, and seasonal calendar. Player checks this daily. Interactive object — text dynamically populated from quest state.</w:t>
      </w:r>
    </w:p>
    <w:p>
      <w:pPr>
        <w:pBdr>
          <w:bottom w:val="single" w:color="FFD700" w:sz="6"/>
        </w:pBdr>
        <w:spacing w:after="240" w:before="240"/>
      </w:pPr>
    </w:p>
    <w:p>
      <w:pPr>
        <w:spacing w:after="240" w:before="60" w:line="360" w:lineRule="auto"/>
      </w:pPr>
      <w:r>
        <w:rPr>
          <w:rFonts w:ascii="Calibri" w:cs="Calibri" w:eastAsia="Calibri" w:hAnsi="Calibri"/>
          <w:b/>
          <w:bCs/>
          <w:i w:val="false"/>
          <w:iCs w:val="false"/>
          <w:strike w:val="false"/>
          <w:color w:val="1B5E20"/>
          <w:sz w:val="22"/>
          <w:szCs w:val="22"/>
        </w:rPr>
        <w:t xml:space="preserve">◆ Melvin &amp; Martha's Home</w:t>
      </w:r>
      <w:r>
        <w:rPr>
          <w:rFonts w:ascii="Calibri" w:cs="Calibri" w:eastAsia="Calibri" w:hAnsi="Calibri"/>
          <w:b w:val="false"/>
          <w:bCs w:val="false"/>
          <w:i w:val="false"/>
          <w:iCs w:val="false"/>
          <w:color w:val="1A1A1A"/>
          <w:sz w:val="22"/>
          <w:szCs w:val="22"/>
        </w:rPr>
        <w:br/>
      </w:r>
      <w:r>
        <w:rPr>
          <w:rFonts w:ascii="Calibri" w:cs="Calibri" w:eastAsia="Calibri" w:hAnsi="Calibri"/>
          <w:b w:val="false"/>
          <w:bCs w:val="false"/>
          <w:i w:val="false"/>
          <w:iCs w:val="false"/>
          <w:strike w:val="false"/>
          <w:color w:val="1A1A1A"/>
          <w:sz w:val="22"/>
          <w:szCs w:val="22"/>
        </w:rPr>
        <w:t xml:space="preserve"> The founders' current residence, adjacent to the Heartfire. Larger than most homes, well-worn, full of artifacts. The player will visit this regularly for story beats. Mark as </w:t>
      </w:r>
      <w:r>
        <w:rPr>
          <w:rFonts w:ascii="Consolas" w:cs="Consolas" w:eastAsia="Consolas" w:hAnsi="Consolas"/>
          <w:b w:val="false"/>
          <w:bCs w:val="false"/>
          <w:i w:val="false"/>
          <w:iCs w:val="false"/>
          <w:strike w:val="false"/>
          <w:color w:val="5A4000"/>
          <w:sz w:val="18"/>
          <w:szCs w:val="18"/>
          <w:shd w:fill="FFFDF0" w:color="auto" w:val="clear"/>
        </w:rPr>
        <w:t xml:space="preserve">LD_StoryAnchor_MelvinMartha</w:t>
      </w:r>
      <w:r>
        <w:rPr>
          <w:rFonts w:ascii="Calibri" w:cs="Calibri" w:eastAsia="Calibri" w:hAnsi="Calibri"/>
          <w:b w:val="false"/>
          <w:bCs w:val="false"/>
          <w:i w:val="false"/>
          <w:iCs w:val="false"/>
          <w:strike w:val="false"/>
          <w:color w:val="1A1A1A"/>
          <w:sz w:val="22"/>
          <w:szCs w:val="22"/>
        </w:rPr>
        <w:t xml:space="preserve"> in engine.</w:t>
      </w:r>
    </w:p>
    <w:p>
      <w:pPr>
        <w:pBdr>
          <w:bottom w:val="single" w:color="FFD700" w:sz="6"/>
        </w:pBdr>
        <w:spacing w:after="240" w:before="240"/>
      </w:pPr>
    </w:p>
    <w:p>
      <w:pPr>
        <w:spacing w:after="240" w:before="60" w:line="360" w:lineRule="auto"/>
      </w:pPr>
      <w:r>
        <w:rPr>
          <w:rFonts w:ascii="Calibri" w:cs="Calibri" w:eastAsia="Calibri" w:hAnsi="Calibri"/>
          <w:b/>
          <w:bCs/>
          <w:i w:val="false"/>
          <w:iCs w:val="false"/>
          <w:strike w:val="false"/>
          <w:color w:val="1B5E20"/>
          <w:sz w:val="22"/>
          <w:szCs w:val="22"/>
        </w:rPr>
        <w:t xml:space="preserve">◆ The Archive Hall</w:t>
      </w:r>
      <w:r>
        <w:rPr>
          <w:rFonts w:ascii="Calibri" w:cs="Calibri" w:eastAsia="Calibri" w:hAnsi="Calibri"/>
          <w:b w:val="false"/>
          <w:bCs w:val="false"/>
          <w:i w:val="false"/>
          <w:iCs w:val="false"/>
          <w:color w:val="1A1A1A"/>
          <w:sz w:val="22"/>
          <w:szCs w:val="22"/>
        </w:rPr>
        <w:br/>
      </w:r>
      <w:r>
        <w:rPr>
          <w:rFonts w:ascii="Calibri" w:cs="Calibri" w:eastAsia="Calibri" w:hAnsi="Calibri"/>
          <w:b w:val="false"/>
          <w:bCs w:val="false"/>
          <w:i w:val="false"/>
          <w:iCs w:val="false"/>
          <w:strike w:val="false"/>
          <w:color w:val="1A1A1A"/>
          <w:sz w:val="22"/>
          <w:szCs w:val="22"/>
        </w:rPr>
        <w:t xml:space="preserve"> Gloria Finch's lineage-managed hall of records. Houses Sacred Document copies, census records, hand-drawn maps, and the Wall of Names (founding members inscribed in order). Player's name added here at game's end.</w:t>
      </w:r>
    </w:p>
    <w:p>
      <w:pPr>
        <w:pBdr>
          <w:bottom w:val="single" w:color="FFD700" w:sz="6"/>
        </w:pBdr>
        <w:spacing w:after="240" w:before="240"/>
      </w:pPr>
    </w:p>
    <w:p>
      <w:pPr>
        <w:spacing w:after="240" w:before="60" w:line="360" w:lineRule="auto"/>
      </w:pPr>
      <w:r>
        <w:rPr>
          <w:rFonts w:ascii="Calibri" w:cs="Calibri" w:eastAsia="Calibri" w:hAnsi="Calibri"/>
          <w:b/>
          <w:bCs/>
          <w:i w:val="false"/>
          <w:iCs w:val="false"/>
          <w:strike w:val="false"/>
          <w:color w:val="1A1A1A"/>
          <w:sz w:val="22"/>
          <w:szCs w:val="22"/>
        </w:rPr>
        <w:t xml:space="preserve">Ambient Details:</w:t>
      </w:r>
      <w:r>
        <w:rPr>
          <w:rFonts w:ascii="Calibri" w:cs="Calibri" w:eastAsia="Calibri" w:hAnsi="Calibri"/>
          <w:b w:val="false"/>
          <w:bCs w:val="false"/>
          <w:i w:val="false"/>
          <w:iCs w:val="false"/>
          <w:strike w:val="false"/>
          <w:color w:val="1A1A1A"/>
          <w:sz w:val="22"/>
          <w:szCs w:val="22"/>
        </w:rPr>
        <w:t xml:space="preserve"> Smoke from the Central Fire rises visibly from anywhere in town. Children moose play around the benches in the afternoon. Elders gather for evening conversation. The sound of the nearby Green Spring outflow is audible as a gentle underscore.</w:t>
      </w:r>
    </w:p>
    <w:p>
      <w:pPr>
        <w:pBdr>
          <w:bottom w:val="single" w:color="1A1A1A" w:sz="6"/>
        </w:pBdr>
        <w:spacing w:after="240" w:before="240"/>
      </w:pPr>
    </w:p>
    <w:p>
      <w:pPr>
        <w:pStyle w:val="Heading2"/>
        <w:spacing w:after="100" w:before="400" w:line="312" w:lineRule="auto"/>
      </w:pPr>
      <w:r>
        <w:rPr>
          <w:rFonts w:ascii="Candara" w:cs="Candara" w:eastAsia="Candara" w:hAnsi="Candara"/>
          <w:color w:val="1B5E20"/>
          <w:sz w:val="32"/>
          <w:szCs w:val="32"/>
        </w:rPr>
        <w:t xml:space="preserve">2.3 District 2 — Muckmarket Row</w:t>
      </w:r>
    </w:p>
    <w:p>
      <w:pPr>
        <w:pBdr>
          <w:top w:val="single" w:color="1B5E20"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2E7D32" w:color="auto" w:val="clear"/>
            <w:tcMar>
              <w:top w:type="dxa" w:w="100"/>
              <w:left w:type="dxa" w:w="240"/>
              <w:bottom w:type="dxa" w:w="100"/>
              <w:right w:type="dxa" w:w="240"/>
            </w:tcMar>
          </w:tcPr>
          <w:p>
            <w:pPr>
              <w:spacing w:after="120" w:line="408" w:lineRule="auto"/>
            </w:pPr>
            <w:r>
              <w:t xml:space="preserve">Function: Commerce, Crafts, Specialty Food, Social Exchange</w:t>
            </w:r>
          </w:p>
        </w:tc>
      </w:tr>
    </w:tbl>
    <w:p>
      <w:pPr>
        <w:spacing w:after="240" w:before="0"/>
      </w:pPr>
    </w:p>
    <w:p>
      <w:pPr>
        <w:spacing w:after="240" w:before="60" w:line="360" w:lineRule="auto"/>
      </w:pPr>
      <w:r>
        <w:rPr>
          <w:rFonts w:ascii="Calibri" w:cs="Calibri" w:eastAsia="Calibri" w:hAnsi="Calibri"/>
          <w:b/>
          <w:bCs/>
          <w:i w:val="false"/>
          <w:iCs w:val="false"/>
          <w:strike w:val="false"/>
          <w:color w:val="1B5E20"/>
          <w:sz w:val="22"/>
          <w:szCs w:val="22"/>
        </w:rPr>
        <w:t xml:space="preserve">◆ The Muck Exchange</w:t>
      </w:r>
      <w:r>
        <w:rPr>
          <w:rFonts w:ascii="Calibri" w:cs="Calibri" w:eastAsia="Calibri" w:hAnsi="Calibri"/>
          <w:b w:val="false"/>
          <w:bCs w:val="false"/>
          <w:i w:val="false"/>
          <w:iCs w:val="false"/>
          <w:color w:val="1A1A1A"/>
          <w:sz w:val="22"/>
          <w:szCs w:val="22"/>
        </w:rPr>
        <w:br/>
      </w:r>
      <w:r>
        <w:rPr>
          <w:rFonts w:ascii="Calibri" w:cs="Calibri" w:eastAsia="Calibri" w:hAnsi="Calibri"/>
          <w:b w:val="false"/>
          <w:bCs w:val="false"/>
          <w:i w:val="false"/>
          <w:iCs w:val="false"/>
          <w:strike w:val="false"/>
          <w:color w:val="1A1A1A"/>
          <w:sz w:val="22"/>
          <w:szCs w:val="22"/>
        </w:rPr>
        <w:t xml:space="preserve"> A carved wooden market building where players can sell surplus goods (crops, fish, crafted items) for Mucks and browse specialty goods unavailable elsewhere.</w:t>
      </w:r>
    </w:p>
    <w:p>
      <w:pPr>
        <w:pBdr>
          <w:bottom w:val="single" w:color="FFD700" w:sz="6"/>
        </w:pBdr>
        <w:spacing w:after="240" w:before="240"/>
      </w:pPr>
    </w:p>
    <w:p>
      <w:pPr>
        <w:spacing w:after="240" w:before="60" w:line="360" w:lineRule="auto"/>
      </w:pPr>
      <w:r>
        <w:rPr>
          <w:rFonts w:ascii="Calibri" w:cs="Calibri" w:eastAsia="Calibri" w:hAnsi="Calibri"/>
          <w:b/>
          <w:bCs/>
          <w:i w:val="false"/>
          <w:iCs w:val="false"/>
          <w:strike w:val="false"/>
          <w:color w:val="1B5E20"/>
          <w:sz w:val="22"/>
          <w:szCs w:val="22"/>
        </w:rPr>
        <w:t xml:space="preserve">◆ Market Stalls (6–8 Rotating)</w:t>
      </w:r>
      <w:r>
        <w:rPr>
          <w:rFonts w:ascii="Calibri" w:cs="Calibri" w:eastAsia="Calibri" w:hAnsi="Calibri"/>
          <w:b w:val="false"/>
          <w:bCs w:val="false"/>
          <w:i w:val="false"/>
          <w:iCs w:val="false"/>
          <w:color w:val="1A1A1A"/>
          <w:sz w:val="22"/>
          <w:szCs w:val="22"/>
        </w:rPr>
        <w:br/>
      </w:r>
      <w:r>
        <w:rPr>
          <w:rFonts w:ascii="Calibri" w:cs="Calibri" w:eastAsia="Calibri" w:hAnsi="Calibri"/>
          <w:b w:val="false"/>
          <w:bCs w:val="false"/>
          <w:i w:val="false"/>
          <w:iCs w:val="false"/>
          <w:strike w:val="false"/>
          <w:color w:val="1A1A1A"/>
          <w:sz w:val="22"/>
          <w:szCs w:val="22"/>
        </w:rPr>
        <w:t xml:space="preserve"> Individual vendors set up daily with different inventory. Some are permanent residents; others are new arrivals running their first stall. Stall placement and vendor schedules driven by dynamic NPC system.</w:t>
      </w:r>
    </w:p>
    <w:p>
      <w:pPr>
        <w:pBdr>
          <w:bottom w:val="single" w:color="FFD700" w:sz="6"/>
        </w:pBdr>
        <w:spacing w:after="240" w:before="240"/>
      </w:pPr>
    </w:p>
    <w:p>
      <w:pPr>
        <w:spacing w:after="240" w:before="60" w:line="360" w:lineRule="auto"/>
      </w:pPr>
      <w:r>
        <w:rPr>
          <w:rFonts w:ascii="Calibri" w:cs="Calibri" w:eastAsia="Calibri" w:hAnsi="Calibri"/>
          <w:b/>
          <w:bCs/>
          <w:i w:val="false"/>
          <w:iCs w:val="false"/>
          <w:strike w:val="false"/>
          <w:color w:val="1B5E20"/>
          <w:sz w:val="22"/>
          <w:szCs w:val="22"/>
        </w:rPr>
        <w:t xml:space="preserve">◆ The Tasting Corner</w:t>
      </w:r>
      <w:r>
        <w:rPr>
          <w:rFonts w:ascii="Calibri" w:cs="Calibri" w:eastAsia="Calibri" w:hAnsi="Calibri"/>
          <w:b w:val="false"/>
          <w:bCs w:val="false"/>
          <w:i w:val="false"/>
          <w:iCs w:val="false"/>
          <w:color w:val="1A1A1A"/>
          <w:sz w:val="22"/>
          <w:szCs w:val="22"/>
        </w:rPr>
        <w:br/>
      </w:r>
      <w:r>
        <w:rPr>
          <w:rFonts w:ascii="Calibri" w:cs="Calibri" w:eastAsia="Calibri" w:hAnsi="Calibri"/>
          <w:b w:val="false"/>
          <w:bCs w:val="false"/>
          <w:i w:val="false"/>
          <w:iCs w:val="false"/>
          <w:strike w:val="false"/>
          <w:color w:val="1A1A1A"/>
          <w:sz w:val="22"/>
          <w:szCs w:val="22"/>
        </w:rPr>
        <w:t xml:space="preserve"> Marjorie Bell's secondary location — a small outdoor counter where she offers free daily tastings of a featured dish. Interacting here gives players a seasonal recipe hint.</w:t>
      </w:r>
    </w:p>
    <w:p>
      <w:pPr>
        <w:pBdr>
          <w:bottom w:val="single" w:color="FFD700" w:sz="6"/>
        </w:pBdr>
        <w:spacing w:after="240" w:before="240"/>
      </w:pPr>
    </w:p>
    <w:p>
      <w:pPr>
        <w:spacing w:after="240" w:before="60" w:line="360" w:lineRule="auto"/>
      </w:pPr>
      <w:r>
        <w:rPr>
          <w:rFonts w:ascii="Calibri" w:cs="Calibri" w:eastAsia="Calibri" w:hAnsi="Calibri"/>
          <w:b/>
          <w:bCs/>
          <w:i w:val="false"/>
          <w:iCs w:val="false"/>
          <w:strike w:val="false"/>
          <w:color w:val="1B5E20"/>
          <w:sz w:val="22"/>
          <w:szCs w:val="22"/>
        </w:rPr>
        <w:t xml:space="preserve">◆ The Clothier Stall</w:t>
      </w:r>
      <w:r>
        <w:rPr>
          <w:rFonts w:ascii="Calibri" w:cs="Calibri" w:eastAsia="Calibri" w:hAnsi="Calibri"/>
          <w:b w:val="false"/>
          <w:bCs w:val="false"/>
          <w:i w:val="false"/>
          <w:iCs w:val="false"/>
          <w:color w:val="1A1A1A"/>
          <w:sz w:val="22"/>
          <w:szCs w:val="22"/>
        </w:rPr>
        <w:br/>
      </w:r>
      <w:r>
        <w:rPr>
          <w:rFonts w:ascii="Calibri" w:cs="Calibri" w:eastAsia="Calibri" w:hAnsi="Calibri"/>
          <w:b w:val="false"/>
          <w:bCs w:val="false"/>
          <w:i w:val="false"/>
          <w:iCs w:val="false"/>
          <w:strike w:val="false"/>
          <w:color w:val="1A1A1A"/>
          <w:sz w:val="22"/>
          <w:szCs w:val="22"/>
        </w:rPr>
        <w:t xml:space="preserve"> Sells cosmetic clothing items, dyeable fabrics, accessory pieces. Cosmetic system integration required.</w:t>
      </w:r>
    </w:p>
    <w:p>
      <w:pPr>
        <w:pBdr>
          <w:bottom w:val="single" w:color="FFD700" w:sz="6"/>
        </w:pBdr>
        <w:spacing w:after="240" w:before="240"/>
      </w:pPr>
    </w:p>
    <w:p>
      <w:pPr>
        <w:spacing w:after="240" w:before="60" w:line="360" w:lineRule="auto"/>
      </w:pPr>
      <w:r>
        <w:rPr>
          <w:rFonts w:ascii="Calibri" w:cs="Calibri" w:eastAsia="Calibri" w:hAnsi="Calibri"/>
          <w:b/>
          <w:bCs/>
          <w:i w:val="false"/>
          <w:iCs w:val="false"/>
          <w:strike w:val="false"/>
          <w:color w:val="1B5E20"/>
          <w:sz w:val="22"/>
          <w:szCs w:val="22"/>
        </w:rPr>
        <w:t xml:space="preserve">◆ The Rarity Rack</w:t>
      </w:r>
      <w:r>
        <w:rPr>
          <w:rFonts w:ascii="Calibri" w:cs="Calibri" w:eastAsia="Calibri" w:hAnsi="Calibri"/>
          <w:b w:val="false"/>
          <w:bCs w:val="false"/>
          <w:i w:val="false"/>
          <w:iCs w:val="false"/>
          <w:color w:val="1A1A1A"/>
          <w:sz w:val="22"/>
          <w:szCs w:val="22"/>
        </w:rPr>
        <w:br/>
      </w:r>
      <w:r>
        <w:rPr>
          <w:rFonts w:ascii="Calibri" w:cs="Calibri" w:eastAsia="Calibri" w:hAnsi="Calibri"/>
          <w:b w:val="false"/>
          <w:bCs w:val="false"/>
          <w:i w:val="false"/>
          <w:iCs w:val="false"/>
          <w:strike w:val="false"/>
          <w:color w:val="1A1A1A"/>
          <w:sz w:val="22"/>
          <w:szCs w:val="22"/>
        </w:rPr>
        <w:t xml:space="preserve"> One stall run by Chester Lang's apprentice that sells rare crafting materials not found in the wilderness. Inventory reset schedule: weekly (in-game time).</w:t>
      </w:r>
    </w:p>
    <w:p>
      <w:pPr>
        <w:pBdr>
          <w:bottom w:val="single" w:color="FFD700" w:sz="6"/>
        </w:pBdr>
        <w:spacing w:after="240" w:before="240"/>
      </w:pPr>
    </w:p>
    <w:p>
      <w:pPr>
        <w:spacing w:after="240" w:before="60" w:line="360" w:lineRule="auto"/>
      </w:pPr>
      <w:r>
        <w:rPr>
          <w:rFonts w:ascii="Calibri" w:cs="Calibri" w:eastAsia="Calibri" w:hAnsi="Calibri"/>
          <w:b/>
          <w:bCs/>
          <w:i w:val="false"/>
          <w:iCs w:val="false"/>
          <w:strike w:val="false"/>
          <w:color w:val="1A1A1A"/>
          <w:sz w:val="22"/>
          <w:szCs w:val="22"/>
        </w:rPr>
        <w:t xml:space="preserve">Ambient Details:</w:t>
      </w:r>
      <w:r>
        <w:rPr>
          <w:rFonts w:ascii="Calibri" w:cs="Calibri" w:eastAsia="Calibri" w:hAnsi="Calibri"/>
          <w:b w:val="false"/>
          <w:bCs w:val="false"/>
          <w:i w:val="false"/>
          <w:iCs w:val="false"/>
          <w:strike w:val="false"/>
          <w:color w:val="1A1A1A"/>
          <w:sz w:val="22"/>
          <w:szCs w:val="22"/>
        </w:rPr>
        <w:t xml:space="preserve"> Busy morning and midday. Quieter evenings. The sound of bartering, wood carving, and friendly argument. Gold-painted wooden Muck coins hang decoratively from stall awnings.</w:t>
      </w:r>
    </w:p>
    <w:p>
      <w:pPr>
        <w:pBdr>
          <w:bottom w:val="single" w:color="1A1A1A" w:sz="6"/>
        </w:pBdr>
        <w:spacing w:after="240" w:before="240"/>
      </w:pPr>
    </w:p>
    <w:p>
      <w:pPr>
        <w:pStyle w:val="Heading2"/>
        <w:spacing w:after="100" w:before="400" w:line="312" w:lineRule="auto"/>
      </w:pPr>
      <w:r>
        <w:rPr>
          <w:rFonts w:ascii="Candara" w:cs="Candara" w:eastAsia="Candara" w:hAnsi="Candara"/>
          <w:color w:val="1B5E20"/>
          <w:sz w:val="32"/>
          <w:szCs w:val="32"/>
        </w:rPr>
        <w:t xml:space="preserve">2.4 District 3 — The Growing Circle</w:t>
      </w:r>
    </w:p>
    <w:p>
      <w:pPr>
        <w:pBdr>
          <w:top w:val="single" w:color="1B5E20"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2E7D32" w:color="auto" w:val="clear"/>
            <w:tcMar>
              <w:top w:type="dxa" w:w="100"/>
              <w:left w:type="dxa" w:w="240"/>
              <w:bottom w:type="dxa" w:w="100"/>
              <w:right w:type="dxa" w:w="240"/>
            </w:tcMar>
          </w:tcPr>
          <w:p>
            <w:pPr>
              <w:spacing w:after="120" w:line="408" w:lineRule="auto"/>
            </w:pPr>
            <w:r>
              <w:t xml:space="preserve">Function: Agriculture, Greenhouses, Seed Keeping, Community Food Supply</w:t>
            </w:r>
          </w:p>
        </w:tc>
      </w:tr>
    </w:tbl>
    <w:p>
      <w:pPr>
        <w:spacing w:after="240" w:before="0"/>
      </w:pPr>
    </w:p>
    <w:p>
      <w:pPr>
        <w:spacing w:after="240" w:before="60" w:line="360" w:lineRule="auto"/>
      </w:pPr>
      <w:r>
        <w:rPr>
          <w:rFonts w:ascii="Calibri" w:cs="Calibri" w:eastAsia="Calibri" w:hAnsi="Calibri"/>
          <w:b/>
          <w:bCs/>
          <w:i w:val="false"/>
          <w:iCs w:val="false"/>
          <w:strike w:val="false"/>
          <w:color w:val="1B5E20"/>
          <w:sz w:val="22"/>
          <w:szCs w:val="22"/>
        </w:rPr>
        <w:t xml:space="preserve">◆ Doris Vale's Farm</w:t>
      </w:r>
      <w:r>
        <w:rPr>
          <w:rFonts w:ascii="Calibri" w:cs="Calibri" w:eastAsia="Calibri" w:hAnsi="Calibri"/>
          <w:b w:val="false"/>
          <w:bCs w:val="false"/>
          <w:i w:val="false"/>
          <w:iCs w:val="false"/>
          <w:color w:val="1A1A1A"/>
          <w:sz w:val="22"/>
          <w:szCs w:val="22"/>
        </w:rPr>
        <w:br/>
      </w:r>
      <w:r>
        <w:rPr>
          <w:rFonts w:ascii="Calibri" w:cs="Calibri" w:eastAsia="Calibri" w:hAnsi="Calibri"/>
          <w:b w:val="false"/>
          <w:bCs w:val="false"/>
          <w:i w:val="false"/>
          <w:iCs w:val="false"/>
          <w:strike w:val="false"/>
          <w:color w:val="1A1A1A"/>
          <w:sz w:val="22"/>
          <w:szCs w:val="22"/>
        </w:rPr>
        <w:t xml:space="preserve"> The largest agricultural plot. A working farm managed by Doris Vale's descendants. Player can volunteer here for relationship points and crop-type knowledge.</w:t>
      </w:r>
    </w:p>
    <w:p>
      <w:pPr>
        <w:pBdr>
          <w:bottom w:val="single" w:color="FFD700" w:sz="6"/>
        </w:pBdr>
        <w:spacing w:after="240" w:before="240"/>
      </w:pPr>
    </w:p>
    <w:p>
      <w:pPr>
        <w:spacing w:after="240" w:before="60" w:line="360" w:lineRule="auto"/>
      </w:pPr>
      <w:r>
        <w:rPr>
          <w:rFonts w:ascii="Calibri" w:cs="Calibri" w:eastAsia="Calibri" w:hAnsi="Calibri"/>
          <w:b/>
          <w:bCs/>
          <w:i w:val="false"/>
          <w:iCs w:val="false"/>
          <w:strike w:val="false"/>
          <w:color w:val="1B5E20"/>
          <w:sz w:val="22"/>
          <w:szCs w:val="22"/>
        </w:rPr>
        <w:t xml:space="preserve">◆ The Seed Archive</w:t>
      </w:r>
      <w:r>
        <w:rPr>
          <w:rFonts w:ascii="Calibri" w:cs="Calibri" w:eastAsia="Calibri" w:hAnsi="Calibri"/>
          <w:b w:val="false"/>
          <w:bCs w:val="false"/>
          <w:i w:val="false"/>
          <w:iCs w:val="false"/>
          <w:color w:val="1A1A1A"/>
          <w:sz w:val="22"/>
          <w:szCs w:val="22"/>
        </w:rPr>
        <w:br/>
      </w:r>
      <w:r>
        <w:rPr>
          <w:rFonts w:ascii="Calibri" w:cs="Calibri" w:eastAsia="Calibri" w:hAnsi="Calibri"/>
          <w:b w:val="false"/>
          <w:bCs w:val="false"/>
          <w:i w:val="false"/>
          <w:iCs w:val="false"/>
          <w:strike w:val="false"/>
          <w:color w:val="1A1A1A"/>
          <w:sz w:val="22"/>
          <w:szCs w:val="22"/>
        </w:rPr>
        <w:t xml:space="preserve"> A small stone-floored building where all known crop seeds are catalogued and stored. Players can purchase rare seeds; donating new seed varieties discovered in the wilderness adds to the archive and updates the catalogue UI.</w:t>
      </w:r>
    </w:p>
    <w:p>
      <w:pPr>
        <w:pBdr>
          <w:bottom w:val="single" w:color="FFD700" w:sz="6"/>
        </w:pBdr>
        <w:spacing w:after="240" w:before="240"/>
      </w:pPr>
    </w:p>
    <w:p>
      <w:pPr>
        <w:spacing w:after="240" w:before="60" w:line="360" w:lineRule="auto"/>
      </w:pPr>
      <w:r>
        <w:rPr>
          <w:rFonts w:ascii="Calibri" w:cs="Calibri" w:eastAsia="Calibri" w:hAnsi="Calibri"/>
          <w:b/>
          <w:bCs/>
          <w:i w:val="false"/>
          <w:iCs w:val="false"/>
          <w:strike w:val="false"/>
          <w:color w:val="1B5E20"/>
          <w:sz w:val="22"/>
          <w:szCs w:val="22"/>
        </w:rPr>
        <w:t xml:space="preserve">◆ Community Greenhouse</w:t>
      </w:r>
      <w:r>
        <w:rPr>
          <w:rFonts w:ascii="Calibri" w:cs="Calibri" w:eastAsia="Calibri" w:hAnsi="Calibri"/>
          <w:b w:val="false"/>
          <w:bCs w:val="false"/>
          <w:i w:val="false"/>
          <w:iCs w:val="false"/>
          <w:color w:val="1A1A1A"/>
          <w:sz w:val="22"/>
          <w:szCs w:val="22"/>
        </w:rPr>
        <w:br/>
      </w:r>
      <w:r>
        <w:rPr>
          <w:rFonts w:ascii="Calibri" w:cs="Calibri" w:eastAsia="Calibri" w:hAnsi="Calibri"/>
          <w:b w:val="false"/>
          <w:bCs w:val="false"/>
          <w:i w:val="false"/>
          <w:iCs w:val="false"/>
          <w:strike w:val="false"/>
          <w:color w:val="1A1A1A"/>
          <w:sz w:val="22"/>
          <w:szCs w:val="22"/>
        </w:rPr>
        <w:t xml:space="preserve"> A glass-and-timber greenhouse (constructed Year 8 post-Starfall) for winter crop growing. Player can access for crafting cold-weather variants. Glass material must maintain interior warmth visual even during winter exterior conditions.</w:t>
      </w:r>
    </w:p>
    <w:p>
      <w:pPr>
        <w:pBdr>
          <w:bottom w:val="single" w:color="FFD700" w:sz="6"/>
        </w:pBdr>
        <w:spacing w:after="240" w:before="240"/>
      </w:pPr>
    </w:p>
    <w:p>
      <w:pPr>
        <w:spacing w:after="240" w:before="60" w:line="360" w:lineRule="auto"/>
      </w:pPr>
      <w:r>
        <w:rPr>
          <w:rFonts w:ascii="Calibri" w:cs="Calibri" w:eastAsia="Calibri" w:hAnsi="Calibri"/>
          <w:b/>
          <w:bCs/>
          <w:i w:val="false"/>
          <w:iCs w:val="false"/>
          <w:strike w:val="false"/>
          <w:color w:val="1B5E20"/>
          <w:sz w:val="22"/>
          <w:szCs w:val="22"/>
        </w:rPr>
        <w:t xml:space="preserve">◆ Player's Personal Plot</w:t>
      </w:r>
      <w:r>
        <w:rPr>
          <w:rFonts w:ascii="Calibri" w:cs="Calibri" w:eastAsia="Calibri" w:hAnsi="Calibri"/>
          <w:b w:val="false"/>
          <w:bCs w:val="false"/>
          <w:i w:val="false"/>
          <w:iCs w:val="false"/>
          <w:color w:val="1A1A1A"/>
          <w:sz w:val="22"/>
          <w:szCs w:val="22"/>
        </w:rPr>
        <w:br/>
      </w:r>
      <w:r>
        <w:rPr>
          <w:rFonts w:ascii="Calibri" w:cs="Calibri" w:eastAsia="Calibri" w:hAnsi="Calibri"/>
          <w:b w:val="false"/>
          <w:bCs w:val="false"/>
          <w:i w:val="false"/>
          <w:iCs w:val="false"/>
          <w:strike w:val="false"/>
          <w:color w:val="1A1A1A"/>
          <w:sz w:val="22"/>
          <w:szCs w:val="22"/>
        </w:rPr>
        <w:t xml:space="preserve"> Adjacent to the Growing Circle (attached to the inherited homestead). Starts at </w:t>
      </w:r>
      <w:r>
        <w:rPr>
          <w:rFonts w:ascii="Calibri" w:cs="Calibri" w:eastAsia="Calibri" w:hAnsi="Calibri"/>
          <w:b/>
          <w:bCs/>
          <w:i w:val="false"/>
          <w:iCs w:val="false"/>
          <w:strike w:val="false"/>
          <w:color w:val="1A1A1A"/>
          <w:sz w:val="22"/>
          <w:szCs w:val="22"/>
        </w:rPr>
        <w:t xml:space="preserve">6×6 tile</w:t>
      </w:r>
      <w:r>
        <w:rPr>
          <w:rFonts w:ascii="Calibri" w:cs="Calibri" w:eastAsia="Calibri" w:hAnsi="Calibri"/>
          <w:b w:val="false"/>
          <w:bCs w:val="false"/>
          <w:i w:val="false"/>
          <w:iCs w:val="false"/>
          <w:strike w:val="false"/>
          <w:color w:val="1A1A1A"/>
          <w:sz w:val="22"/>
          <w:szCs w:val="22"/>
        </w:rPr>
        <w:t xml:space="preserve"> growing area; expands to </w:t>
      </w:r>
      <w:r>
        <w:rPr>
          <w:rFonts w:ascii="Calibri" w:cs="Calibri" w:eastAsia="Calibri" w:hAnsi="Calibri"/>
          <w:b/>
          <w:bCs/>
          <w:i w:val="false"/>
          <w:iCs w:val="false"/>
          <w:strike w:val="false"/>
          <w:color w:val="1A1A1A"/>
          <w:sz w:val="22"/>
          <w:szCs w:val="22"/>
        </w:rPr>
        <w:t xml:space="preserve">12×12</w:t>
      </w:r>
      <w:r>
        <w:rPr>
          <w:rFonts w:ascii="Calibri" w:cs="Calibri" w:eastAsia="Calibri" w:hAnsi="Calibri"/>
          <w:b w:val="false"/>
          <w:bCs w:val="false"/>
          <w:i w:val="false"/>
          <w:iCs w:val="false"/>
          <w:strike w:val="false"/>
          <w:color w:val="1A1A1A"/>
          <w:sz w:val="22"/>
          <w:szCs w:val="22"/>
        </w:rPr>
        <w:t xml:space="preserve"> at full upgrade. Grid system with seasonal soil variation.</w:t>
      </w:r>
    </w:p>
    <w:p>
      <w:pPr>
        <w:pBdr>
          <w:bottom w:val="single" w:color="FFD700" w:sz="6"/>
        </w:pBdr>
        <w:spacing w:after="240" w:before="240"/>
      </w:pPr>
    </w:p>
    <w:p>
      <w:pPr>
        <w:spacing w:after="240" w:before="60" w:line="360" w:lineRule="auto"/>
      </w:pPr>
      <w:r>
        <w:rPr>
          <w:rFonts w:ascii="Calibri" w:cs="Calibri" w:eastAsia="Calibri" w:hAnsi="Calibri"/>
          <w:b/>
          <w:bCs/>
          <w:i w:val="false"/>
          <w:iCs w:val="false"/>
          <w:strike w:val="false"/>
          <w:color w:val="1B5E20"/>
          <w:sz w:val="22"/>
          <w:szCs w:val="22"/>
        </w:rPr>
        <w:t xml:space="preserve">◆ The Irrigation Channel</w:t>
      </w:r>
      <w:r>
        <w:rPr>
          <w:rFonts w:ascii="Calibri" w:cs="Calibri" w:eastAsia="Calibri" w:hAnsi="Calibri"/>
          <w:b w:val="false"/>
          <w:bCs w:val="false"/>
          <w:i w:val="false"/>
          <w:iCs w:val="false"/>
          <w:color w:val="1A1A1A"/>
          <w:sz w:val="22"/>
          <w:szCs w:val="22"/>
        </w:rPr>
        <w:br/>
      </w:r>
      <w:r>
        <w:rPr>
          <w:rFonts w:ascii="Calibri" w:cs="Calibri" w:eastAsia="Calibri" w:hAnsi="Calibri"/>
          <w:b w:val="false"/>
          <w:bCs w:val="false"/>
          <w:i w:val="false"/>
          <w:iCs w:val="false"/>
          <w:strike w:val="false"/>
          <w:color w:val="1A1A1A"/>
          <w:sz w:val="22"/>
          <w:szCs w:val="22"/>
        </w:rPr>
        <w:t xml:space="preserve"> Stone-lined water channel running Moose Water from the Enhancement Works through the Growing Circle. Visible flowing green-tinted water in channels. Beautiful at night — add glow emitter pass to channel material.</w:t>
      </w:r>
    </w:p>
    <w:p>
      <w:pPr>
        <w:pBdr>
          <w:bottom w:val="single" w:color="FFD700" w:sz="6"/>
        </w:pBdr>
        <w:spacing w:after="240" w:before="240"/>
      </w:pPr>
    </w:p>
    <w:p>
      <w:pPr>
        <w:spacing w:after="240" w:before="60" w:line="360" w:lineRule="auto"/>
      </w:pPr>
      <w:r>
        <w:rPr>
          <w:rFonts w:ascii="Calibri" w:cs="Calibri" w:eastAsia="Calibri" w:hAnsi="Calibri"/>
          <w:b/>
          <w:bCs/>
          <w:i w:val="false"/>
          <w:iCs w:val="false"/>
          <w:strike w:val="false"/>
          <w:color w:val="1A1A1A"/>
          <w:sz w:val="22"/>
          <w:szCs w:val="22"/>
        </w:rPr>
        <w:t xml:space="preserve">Ambient Details:</w:t>
      </w:r>
      <w:r>
        <w:rPr>
          <w:rFonts w:ascii="Calibri" w:cs="Calibri" w:eastAsia="Calibri" w:hAnsi="Calibri"/>
          <w:b w:val="false"/>
          <w:bCs w:val="false"/>
          <w:i w:val="false"/>
          <w:iCs w:val="false"/>
          <w:strike w:val="false"/>
          <w:color w:val="1A1A1A"/>
          <w:sz w:val="22"/>
          <w:szCs w:val="22"/>
        </w:rPr>
        <w:t xml:space="preserve"> Soil smell, tool sounds, bees, birdsong. Sunrise light hits this district perfectly — golden rays through greenhouse glass. Doris Vale's lineage NPC can always be found here in the mornings.</w:t>
      </w:r>
    </w:p>
    <w:p>
      <w:pPr>
        <w:pBdr>
          <w:bottom w:val="single" w:color="1A1A1A" w:sz="6"/>
        </w:pBdr>
        <w:spacing w:after="240" w:before="240"/>
      </w:pPr>
    </w:p>
    <w:p>
      <w:pPr>
        <w:pStyle w:val="Heading2"/>
        <w:spacing w:after="100" w:before="400" w:line="312" w:lineRule="auto"/>
      </w:pPr>
      <w:r>
        <w:rPr>
          <w:rFonts w:ascii="Candara" w:cs="Candara" w:eastAsia="Candara" w:hAnsi="Candara"/>
          <w:color w:val="1B5E20"/>
          <w:sz w:val="32"/>
          <w:szCs w:val="32"/>
        </w:rPr>
        <w:t xml:space="preserve">2.5 District 4 — The Archive Quarter</w:t>
      </w:r>
    </w:p>
    <w:p>
      <w:pPr>
        <w:pBdr>
          <w:top w:val="single" w:color="1B5E20"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2E7D32" w:color="auto" w:val="clear"/>
            <w:tcMar>
              <w:top w:type="dxa" w:w="100"/>
              <w:left w:type="dxa" w:w="240"/>
              <w:bottom w:type="dxa" w:w="100"/>
              <w:right w:type="dxa" w:w="240"/>
            </w:tcMar>
          </w:tcPr>
          <w:p>
            <w:pPr>
              <w:spacing w:after="120" w:line="408" w:lineRule="auto"/>
            </w:pPr>
            <w:r>
              <w:t xml:space="preserve">Function: Records, Education, History, Sacred Documents</w:t>
            </w:r>
          </w:p>
        </w:tc>
      </w:tr>
    </w:tbl>
    <w:p>
      <w:pPr>
        <w:spacing w:after="240" w:before="0"/>
      </w:pPr>
    </w:p>
    <w:p>
      <w:pPr>
        <w:spacing w:after="240" w:before="60" w:line="360" w:lineRule="auto"/>
      </w:pPr>
      <w:r>
        <w:rPr>
          <w:rFonts w:ascii="Calibri" w:cs="Calibri" w:eastAsia="Calibri" w:hAnsi="Calibri"/>
          <w:b/>
          <w:bCs/>
          <w:i w:val="false"/>
          <w:iCs w:val="false"/>
          <w:strike w:val="false"/>
          <w:color w:val="1B5E20"/>
          <w:sz w:val="22"/>
          <w:szCs w:val="22"/>
        </w:rPr>
        <w:t xml:space="preserve">◆ Gloria Finch's Archive Hall</w:t>
      </w:r>
      <w:r>
        <w:rPr>
          <w:rFonts w:ascii="Calibri" w:cs="Calibri" w:eastAsia="Calibri" w:hAnsi="Calibri"/>
          <w:b w:val="false"/>
          <w:bCs w:val="false"/>
          <w:i w:val="false"/>
          <w:iCs w:val="false"/>
          <w:color w:val="1A1A1A"/>
          <w:sz w:val="22"/>
          <w:szCs w:val="22"/>
        </w:rPr>
        <w:br/>
      </w:r>
      <w:r>
        <w:rPr>
          <w:rFonts w:ascii="Calibri" w:cs="Calibri" w:eastAsia="Calibri" w:hAnsi="Calibri"/>
          <w:b w:val="false"/>
          <w:bCs w:val="false"/>
          <w:i w:val="false"/>
          <w:iCs w:val="false"/>
          <w:strike w:val="false"/>
          <w:color w:val="1A1A1A"/>
          <w:sz w:val="22"/>
          <w:szCs w:val="22"/>
        </w:rPr>
        <w:t xml:space="preserve"> The official Archive. Has two rooms: the </w:t>
      </w:r>
      <w:r>
        <w:rPr>
          <w:rFonts w:ascii="Calibri" w:cs="Calibri" w:eastAsia="Calibri" w:hAnsi="Calibri"/>
          <w:b/>
          <w:bCs/>
          <w:i w:val="false"/>
          <w:iCs w:val="false"/>
          <w:strike w:val="false"/>
          <w:color w:val="1A1A1A"/>
          <w:sz w:val="22"/>
          <w:szCs w:val="22"/>
        </w:rPr>
        <w:t xml:space="preserve">Public Reading Room</w:t>
      </w:r>
      <w:r>
        <w:rPr>
          <w:rFonts w:ascii="Calibri" w:cs="Calibri" w:eastAsia="Calibri" w:hAnsi="Calibri"/>
          <w:b w:val="false"/>
          <w:bCs w:val="false"/>
          <w:i w:val="false"/>
          <w:iCs w:val="false"/>
          <w:strike w:val="false"/>
          <w:color w:val="1A1A1A"/>
          <w:sz w:val="22"/>
          <w:szCs w:val="22"/>
        </w:rPr>
        <w:t xml:space="preserve"> (anyone may enter) and the </w:t>
      </w:r>
      <w:r>
        <w:rPr>
          <w:rFonts w:ascii="Calibri" w:cs="Calibri" w:eastAsia="Calibri" w:hAnsi="Calibri"/>
          <w:b/>
          <w:bCs/>
          <w:i w:val="false"/>
          <w:iCs w:val="false"/>
          <w:strike w:val="false"/>
          <w:color w:val="1A1A1A"/>
          <w:sz w:val="22"/>
          <w:szCs w:val="22"/>
        </w:rPr>
        <w:t xml:space="preserve">Secure Document Room</w:t>
      </w:r>
      <w:r>
        <w:rPr>
          <w:rFonts w:ascii="Calibri" w:cs="Calibri" w:eastAsia="Calibri" w:hAnsi="Calibri"/>
          <w:b w:val="false"/>
          <w:bCs w:val="false"/>
          <w:i w:val="false"/>
          <w:iCs w:val="false"/>
          <w:strike w:val="false"/>
          <w:color w:val="1A1A1A"/>
          <w:sz w:val="22"/>
          <w:szCs w:val="22"/>
        </w:rPr>
        <w:t xml:space="preserve"> (relationship Level 3+ with Gloria's lineage NPC required). Gate state managed via relationship system flag.</w:t>
      </w:r>
    </w:p>
    <w:p>
      <w:pPr>
        <w:pBdr>
          <w:bottom w:val="single" w:color="FFD700" w:sz="6"/>
        </w:pBdr>
        <w:spacing w:after="240" w:before="240"/>
      </w:pPr>
    </w:p>
    <w:p>
      <w:pPr>
        <w:spacing w:after="240" w:before="60" w:line="360" w:lineRule="auto"/>
      </w:pPr>
      <w:r>
        <w:rPr>
          <w:rFonts w:ascii="Calibri" w:cs="Calibri" w:eastAsia="Calibri" w:hAnsi="Calibri"/>
          <w:b/>
          <w:bCs/>
          <w:i w:val="false"/>
          <w:iCs w:val="false"/>
          <w:strike w:val="false"/>
          <w:color w:val="1B5E20"/>
          <w:sz w:val="22"/>
          <w:szCs w:val="22"/>
        </w:rPr>
        <w:t xml:space="preserve">◆ The Sacred Documents Display Case</w:t>
      </w:r>
      <w:r>
        <w:rPr>
          <w:rFonts w:ascii="Calibri" w:cs="Calibri" w:eastAsia="Calibri" w:hAnsi="Calibri"/>
          <w:b w:val="false"/>
          <w:bCs w:val="false"/>
          <w:i w:val="false"/>
          <w:iCs w:val="false"/>
          <w:color w:val="1A1A1A"/>
          <w:sz w:val="22"/>
          <w:szCs w:val="22"/>
        </w:rPr>
        <w:br/>
      </w:r>
      <w:r>
        <w:rPr>
          <w:rFonts w:ascii="Calibri" w:cs="Calibri" w:eastAsia="Calibri" w:hAnsi="Calibri"/>
          <w:b w:val="false"/>
          <w:bCs w:val="false"/>
          <w:i w:val="false"/>
          <w:iCs w:val="false"/>
          <w:strike w:val="false"/>
          <w:color w:val="1A1A1A"/>
          <w:sz w:val="22"/>
          <w:szCs w:val="22"/>
        </w:rPr>
        <w:t xml:space="preserve"> The original trunk found at the human campsite is preserved here, behind glass. The recovered books are laid open to key pages. New players can read these for lore. Interaction triggers journal entry auto-write.</w:t>
      </w:r>
    </w:p>
    <w:p>
      <w:pPr>
        <w:pBdr>
          <w:bottom w:val="single" w:color="FFD700" w:sz="6"/>
        </w:pBdr>
        <w:spacing w:after="240" w:before="240"/>
      </w:pPr>
    </w:p>
    <w:p>
      <w:pPr>
        <w:spacing w:after="240" w:before="60" w:line="360" w:lineRule="auto"/>
      </w:pPr>
      <w:r>
        <w:rPr>
          <w:rFonts w:ascii="Calibri" w:cs="Calibri" w:eastAsia="Calibri" w:hAnsi="Calibri"/>
          <w:b/>
          <w:bCs/>
          <w:i w:val="false"/>
          <w:iCs w:val="false"/>
          <w:strike w:val="false"/>
          <w:color w:val="1B5E20"/>
          <w:sz w:val="22"/>
          <w:szCs w:val="22"/>
        </w:rPr>
        <w:t xml:space="preserve">◆ The Map Room</w:t>
      </w:r>
      <w:r>
        <w:rPr>
          <w:rFonts w:ascii="Calibri" w:cs="Calibri" w:eastAsia="Calibri" w:hAnsi="Calibri"/>
          <w:b w:val="false"/>
          <w:bCs w:val="false"/>
          <w:i w:val="false"/>
          <w:iCs w:val="false"/>
          <w:color w:val="1A1A1A"/>
          <w:sz w:val="22"/>
          <w:szCs w:val="22"/>
        </w:rPr>
        <w:br/>
      </w:r>
      <w:r>
        <w:rPr>
          <w:rFonts w:ascii="Calibri" w:cs="Calibri" w:eastAsia="Calibri" w:hAnsi="Calibri"/>
          <w:b w:val="false"/>
          <w:bCs w:val="false"/>
          <w:i w:val="false"/>
          <w:iCs w:val="false"/>
          <w:strike w:val="false"/>
          <w:color w:val="1A1A1A"/>
          <w:sz w:val="22"/>
          <w:szCs w:val="22"/>
        </w:rPr>
        <w:t xml:space="preserve"> A separate alcove within the Archive filled with hand-drawn maps of the valley made by Vincent Reed and successors. The player's exploration adds to the master map displayed here. Live map update system — reflect player discovery state in rendered texture.</w:t>
      </w:r>
    </w:p>
    <w:p>
      <w:pPr>
        <w:pBdr>
          <w:bottom w:val="single" w:color="FFD700" w:sz="6"/>
        </w:pBdr>
        <w:spacing w:after="240" w:before="240"/>
      </w:pPr>
    </w:p>
    <w:p>
      <w:pPr>
        <w:spacing w:after="240" w:before="60" w:line="360" w:lineRule="auto"/>
      </w:pPr>
      <w:r>
        <w:rPr>
          <w:rFonts w:ascii="Calibri" w:cs="Calibri" w:eastAsia="Calibri" w:hAnsi="Calibri"/>
          <w:b/>
          <w:bCs/>
          <w:i w:val="false"/>
          <w:iCs w:val="false"/>
          <w:strike w:val="false"/>
          <w:color w:val="1B5E20"/>
          <w:sz w:val="22"/>
          <w:szCs w:val="22"/>
        </w:rPr>
        <w:t xml:space="preserve">◆ The Inscription Wall</w:t>
      </w:r>
      <w:r>
        <w:rPr>
          <w:rFonts w:ascii="Calibri" w:cs="Calibri" w:eastAsia="Calibri" w:hAnsi="Calibri"/>
          <w:b w:val="false"/>
          <w:bCs w:val="false"/>
          <w:i w:val="false"/>
          <w:iCs w:val="false"/>
          <w:color w:val="1A1A1A"/>
          <w:sz w:val="22"/>
          <w:szCs w:val="22"/>
        </w:rPr>
        <w:br/>
      </w:r>
      <w:r>
        <w:rPr>
          <w:rFonts w:ascii="Calibri" w:cs="Calibri" w:eastAsia="Calibri" w:hAnsi="Calibri"/>
          <w:b w:val="false"/>
          <w:bCs w:val="false"/>
          <w:i w:val="false"/>
          <w:iCs w:val="false"/>
          <w:strike w:val="false"/>
          <w:color w:val="1A1A1A"/>
          <w:sz w:val="22"/>
          <w:szCs w:val="22"/>
        </w:rPr>
        <w:t xml:space="preserve"> Stone wall with names of all known Moosians, by arrival order. Founding eight names are carved deepest; newer names are lighter. Player's name ends the wall — added in end-game sequence.</w:t>
      </w:r>
    </w:p>
    <w:p>
      <w:pPr>
        <w:pBdr>
          <w:bottom w:val="single" w:color="FFD700" w:sz="6"/>
        </w:pBdr>
        <w:spacing w:after="240" w:before="240"/>
      </w:pPr>
    </w:p>
    <w:p>
      <w:pPr>
        <w:spacing w:after="240" w:before="60" w:line="360" w:lineRule="auto"/>
      </w:pPr>
      <w:r>
        <w:rPr>
          <w:rFonts w:ascii="Calibri" w:cs="Calibri" w:eastAsia="Calibri" w:hAnsi="Calibri"/>
          <w:b/>
          <w:bCs/>
          <w:i w:val="false"/>
          <w:iCs w:val="false"/>
          <w:strike w:val="false"/>
          <w:color w:val="1A1A1A"/>
          <w:sz w:val="22"/>
          <w:szCs w:val="22"/>
        </w:rPr>
        <w:t xml:space="preserve">Ambient Details:</w:t>
      </w:r>
      <w:r>
        <w:rPr>
          <w:rFonts w:ascii="Calibri" w:cs="Calibri" w:eastAsia="Calibri" w:hAnsi="Calibri"/>
          <w:b w:val="false"/>
          <w:bCs w:val="false"/>
          <w:i w:val="false"/>
          <w:iCs w:val="false"/>
          <w:strike w:val="false"/>
          <w:color w:val="1A1A1A"/>
          <w:sz w:val="22"/>
          <w:szCs w:val="22"/>
        </w:rPr>
        <w:t xml:space="preserve"> Quiet. Dusty. Warm lamp light (oil lamps modeled after a device from the Sacred Documents). The scent of old paper and cedar. NPCs here whisper and read.</w:t>
      </w:r>
    </w:p>
    <w:p>
      <w:pPr>
        <w:pBdr>
          <w:bottom w:val="single" w:color="1A1A1A" w:sz="6"/>
        </w:pBdr>
        <w:spacing w:after="240" w:before="240"/>
      </w:pPr>
    </w:p>
    <w:p>
      <w:pPr>
        <w:pStyle w:val="Heading2"/>
        <w:spacing w:after="100" w:before="400" w:line="312" w:lineRule="auto"/>
      </w:pPr>
      <w:r>
        <w:rPr>
          <w:rFonts w:ascii="Candara" w:cs="Candara" w:eastAsia="Candara" w:hAnsi="Candara"/>
          <w:color w:val="1B5E20"/>
          <w:sz w:val="32"/>
          <w:szCs w:val="32"/>
        </w:rPr>
        <w:t xml:space="preserve">2.6 District 5 — The Docks &amp; Drying Racks</w:t>
      </w:r>
    </w:p>
    <w:p>
      <w:pPr>
        <w:pBdr>
          <w:top w:val="single" w:color="1B5E20"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2E7D32" w:color="auto" w:val="clear"/>
            <w:tcMar>
              <w:top w:type="dxa" w:w="100"/>
              <w:left w:type="dxa" w:w="240"/>
              <w:bottom w:type="dxa" w:w="100"/>
              <w:right w:type="dxa" w:w="240"/>
            </w:tcMar>
          </w:tcPr>
          <w:p>
            <w:pPr>
              <w:spacing w:after="120" w:line="408" w:lineRule="auto"/>
            </w:pPr>
            <w:r>
              <w:t xml:space="preserve">Function: Fishing, Water Management, Secondary Moose Water Distribution</w:t>
            </w:r>
          </w:p>
        </w:tc>
      </w:tr>
    </w:tbl>
    <w:p>
      <w:pPr>
        <w:spacing w:after="240" w:before="0"/>
      </w:pPr>
    </w:p>
    <w:p>
      <w:pPr>
        <w:spacing w:after="240" w:before="60" w:line="360" w:lineRule="auto"/>
      </w:pPr>
      <w:r>
        <w:rPr>
          <w:rFonts w:ascii="Calibri" w:cs="Calibri" w:eastAsia="Calibri" w:hAnsi="Calibri"/>
          <w:b/>
          <w:bCs/>
          <w:i w:val="false"/>
          <w:iCs w:val="false"/>
          <w:strike w:val="false"/>
          <w:color w:val="1B5E20"/>
          <w:sz w:val="22"/>
          <w:szCs w:val="22"/>
        </w:rPr>
        <w:t xml:space="preserve">◆ Town Creek Dock</w:t>
      </w:r>
      <w:r>
        <w:rPr>
          <w:rFonts w:ascii="Calibri" w:cs="Calibri" w:eastAsia="Calibri" w:hAnsi="Calibri"/>
          <w:b w:val="false"/>
          <w:bCs w:val="false"/>
          <w:i w:val="false"/>
          <w:iCs w:val="false"/>
          <w:color w:val="1A1A1A"/>
          <w:sz w:val="22"/>
          <w:szCs w:val="22"/>
        </w:rPr>
        <w:br/>
      </w:r>
      <w:r>
        <w:rPr>
          <w:rFonts w:ascii="Calibri" w:cs="Calibri" w:eastAsia="Calibri" w:hAnsi="Calibri"/>
          <w:b w:val="false"/>
          <w:bCs w:val="false"/>
          <w:i w:val="false"/>
          <w:iCs w:val="false"/>
          <w:strike w:val="false"/>
          <w:color w:val="1A1A1A"/>
          <w:sz w:val="22"/>
          <w:szCs w:val="22"/>
        </w:rPr>
        <w:t xml:space="preserve"> Small wooden dock on the outflow creek where town-accessible fishing occurs. Starting fishing location for the player. Entry-level fish spawn table active here from Day 1.</w:t>
      </w:r>
    </w:p>
    <w:p>
      <w:pPr>
        <w:pBdr>
          <w:bottom w:val="single" w:color="FFD700" w:sz="6"/>
        </w:pBdr>
        <w:spacing w:after="240" w:before="240"/>
      </w:pPr>
    </w:p>
    <w:p>
      <w:pPr>
        <w:spacing w:after="240" w:before="60" w:line="360" w:lineRule="auto"/>
      </w:pPr>
      <w:r>
        <w:rPr>
          <w:rFonts w:ascii="Calibri" w:cs="Calibri" w:eastAsia="Calibri" w:hAnsi="Calibri"/>
          <w:b/>
          <w:bCs/>
          <w:i w:val="false"/>
          <w:iCs w:val="false"/>
          <w:strike w:val="false"/>
          <w:color w:val="1B5E20"/>
          <w:sz w:val="22"/>
          <w:szCs w:val="22"/>
        </w:rPr>
        <w:t xml:space="preserve">◆ Fish Drying Racks</w:t>
      </w:r>
      <w:r>
        <w:rPr>
          <w:rFonts w:ascii="Calibri" w:cs="Calibri" w:eastAsia="Calibri" w:hAnsi="Calibri"/>
          <w:b w:val="false"/>
          <w:bCs w:val="false"/>
          <w:i w:val="false"/>
          <w:iCs w:val="false"/>
          <w:color w:val="1A1A1A"/>
          <w:sz w:val="22"/>
          <w:szCs w:val="22"/>
        </w:rPr>
        <w:br/>
      </w:r>
      <w:r>
        <w:rPr>
          <w:rFonts w:ascii="Calibri" w:cs="Calibri" w:eastAsia="Calibri" w:hAnsi="Calibri"/>
          <w:b w:val="false"/>
          <w:bCs w:val="false"/>
          <w:i w:val="false"/>
          <w:iCs w:val="false"/>
          <w:strike w:val="false"/>
          <w:color w:val="1A1A1A"/>
          <w:sz w:val="22"/>
          <w:szCs w:val="22"/>
        </w:rPr>
        <w:t xml:space="preserve"> Long wooden racks where caught fish are hung to cure. Visual landmark communicating community food production. Fish assets populate dynamically based on recent catch events.</w:t>
      </w:r>
    </w:p>
    <w:p>
      <w:pPr>
        <w:pBdr>
          <w:bottom w:val="single" w:color="FFD700" w:sz="6"/>
        </w:pBdr>
        <w:spacing w:after="240" w:before="240"/>
      </w:pPr>
    </w:p>
    <w:p>
      <w:pPr>
        <w:spacing w:after="240" w:before="60" w:line="360" w:lineRule="auto"/>
      </w:pPr>
      <w:r>
        <w:rPr>
          <w:rFonts w:ascii="Calibri" w:cs="Calibri" w:eastAsia="Calibri" w:hAnsi="Calibri"/>
          <w:b/>
          <w:bCs/>
          <w:i w:val="false"/>
          <w:iCs w:val="false"/>
          <w:strike w:val="false"/>
          <w:color w:val="1B5E20"/>
          <w:sz w:val="22"/>
          <w:szCs w:val="22"/>
        </w:rPr>
        <w:t xml:space="preserve">◆ Harold Winslow's Water Station</w:t>
      </w:r>
      <w:r>
        <w:rPr>
          <w:rFonts w:ascii="Calibri" w:cs="Calibri" w:eastAsia="Calibri" w:hAnsi="Calibri"/>
          <w:b w:val="false"/>
          <w:bCs w:val="false"/>
          <w:i w:val="false"/>
          <w:iCs w:val="false"/>
          <w:color w:val="1A1A1A"/>
          <w:sz w:val="22"/>
          <w:szCs w:val="22"/>
        </w:rPr>
        <w:br/>
      </w:r>
      <w:r>
        <w:rPr>
          <w:rFonts w:ascii="Calibri" w:cs="Calibri" w:eastAsia="Calibri" w:hAnsi="Calibri"/>
          <w:b w:val="false"/>
          <w:bCs w:val="false"/>
          <w:i w:val="false"/>
          <w:iCs w:val="false"/>
          <w:strike w:val="false"/>
          <w:color w:val="1A1A1A"/>
          <w:sz w:val="22"/>
          <w:szCs w:val="22"/>
        </w:rPr>
        <w:t xml:space="preserve"> The meteorological and hydrological observation post. Weather predictions, flood warnings, and seasonal river condition reports are posted here. Harold's lineage NPC present most mornings. Interface for weather forecast system.</w:t>
      </w:r>
    </w:p>
    <w:p>
      <w:pPr>
        <w:pBdr>
          <w:bottom w:val="single" w:color="FFD700" w:sz="6"/>
        </w:pBdr>
        <w:spacing w:after="240" w:before="240"/>
      </w:pPr>
    </w:p>
    <w:p>
      <w:pPr>
        <w:spacing w:after="240" w:before="60" w:line="360" w:lineRule="auto"/>
      </w:pPr>
      <w:r>
        <w:rPr>
          <w:rFonts w:ascii="Calibri" w:cs="Calibri" w:eastAsia="Calibri" w:hAnsi="Calibri"/>
          <w:b/>
          <w:bCs/>
          <w:i w:val="false"/>
          <w:iCs w:val="false"/>
          <w:strike w:val="false"/>
          <w:color w:val="1B5E20"/>
          <w:sz w:val="22"/>
          <w:szCs w:val="22"/>
        </w:rPr>
        <w:t xml:space="preserve">◆ The Net Shed</w:t>
      </w:r>
      <w:r>
        <w:rPr>
          <w:rFonts w:ascii="Calibri" w:cs="Calibri" w:eastAsia="Calibri" w:hAnsi="Calibri"/>
          <w:b w:val="false"/>
          <w:bCs w:val="false"/>
          <w:i w:val="false"/>
          <w:iCs w:val="false"/>
          <w:color w:val="1A1A1A"/>
          <w:sz w:val="22"/>
          <w:szCs w:val="22"/>
        </w:rPr>
        <w:br/>
      </w:r>
      <w:r>
        <w:rPr>
          <w:rFonts w:ascii="Calibri" w:cs="Calibri" w:eastAsia="Calibri" w:hAnsi="Calibri"/>
          <w:b w:val="false"/>
          <w:bCs w:val="false"/>
          <w:i w:val="false"/>
          <w:iCs w:val="false"/>
          <w:strike w:val="false"/>
          <w:color w:val="1A1A1A"/>
          <w:sz w:val="22"/>
          <w:szCs w:val="22"/>
        </w:rPr>
        <w:t xml:space="preserve"> Crafting location for fishing gear (rods, nets, bait containers). Requires Craft Knack Tier 1 to use advanced workbench inside.</w:t>
      </w:r>
    </w:p>
    <w:p>
      <w:pPr>
        <w:pBdr>
          <w:bottom w:val="single" w:color="FFD700" w:sz="6"/>
        </w:pBdr>
        <w:spacing w:after="240" w:before="240"/>
      </w:pPr>
    </w:p>
    <w:p>
      <w:pPr>
        <w:spacing w:after="240" w:before="60" w:line="360" w:lineRule="auto"/>
      </w:pPr>
      <w:r>
        <w:rPr>
          <w:rFonts w:ascii="Calibri" w:cs="Calibri" w:eastAsia="Calibri" w:hAnsi="Calibri"/>
          <w:b/>
          <w:bCs/>
          <w:i w:val="false"/>
          <w:iCs w:val="false"/>
          <w:strike w:val="false"/>
          <w:color w:val="1A1A1A"/>
          <w:sz w:val="22"/>
          <w:szCs w:val="22"/>
        </w:rPr>
        <w:t xml:space="preserve">Ambient Details:</w:t>
      </w:r>
      <w:r>
        <w:rPr>
          <w:rFonts w:ascii="Calibri" w:cs="Calibri" w:eastAsia="Calibri" w:hAnsi="Calibri"/>
          <w:b w:val="false"/>
          <w:bCs w:val="false"/>
          <w:i w:val="false"/>
          <w:iCs w:val="false"/>
          <w:strike w:val="false"/>
          <w:color w:val="1A1A1A"/>
          <w:sz w:val="22"/>
          <w:szCs w:val="22"/>
        </w:rPr>
        <w:t xml:space="preserve"> Running water sound constant. Morning mist. Frogs. Birds diving for fish. The smell of fresh water and cedar planks.</w:t>
      </w:r>
    </w:p>
    <w:p>
      <w:pPr>
        <w:pBdr>
          <w:bottom w:val="single" w:color="1A1A1A" w:sz="6"/>
        </w:pBdr>
        <w:spacing w:after="240" w:before="240"/>
      </w:pPr>
    </w:p>
    <w:p>
      <w:pPr>
        <w:pStyle w:val="Heading2"/>
        <w:spacing w:after="100" w:before="400" w:line="312" w:lineRule="auto"/>
      </w:pPr>
      <w:r>
        <w:rPr>
          <w:rFonts w:ascii="Candara" w:cs="Candara" w:eastAsia="Candara" w:hAnsi="Candara"/>
          <w:color w:val="1B5E20"/>
          <w:sz w:val="32"/>
          <w:szCs w:val="32"/>
        </w:rPr>
        <w:t xml:space="preserve">2.7 District 6 — The Repair Yard</w:t>
      </w:r>
    </w:p>
    <w:p>
      <w:pPr>
        <w:pBdr>
          <w:top w:val="single" w:color="1B5E20"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2E7D32" w:color="auto" w:val="clear"/>
            <w:tcMar>
              <w:top w:type="dxa" w:w="100"/>
              <w:left w:type="dxa" w:w="240"/>
              <w:bottom w:type="dxa" w:w="100"/>
              <w:right w:type="dxa" w:w="240"/>
            </w:tcMar>
          </w:tcPr>
          <w:p>
            <w:pPr>
              <w:spacing w:after="120" w:line="408" w:lineRule="auto"/>
            </w:pPr>
            <w:r>
              <w:t xml:space="preserve">Function: Crafting, Building, Tool Repair, Salvage Workshop</w:t>
            </w:r>
          </w:p>
        </w:tc>
      </w:tr>
    </w:tbl>
    <w:p>
      <w:pPr>
        <w:spacing w:after="240" w:before="0"/>
      </w:pPr>
    </w:p>
    <w:p>
      <w:pPr>
        <w:spacing w:after="240" w:before="60" w:line="360" w:lineRule="auto"/>
      </w:pPr>
      <w:r>
        <w:rPr>
          <w:rFonts w:ascii="Calibri" w:cs="Calibri" w:eastAsia="Calibri" w:hAnsi="Calibri"/>
          <w:b/>
          <w:bCs/>
          <w:i w:val="false"/>
          <w:iCs w:val="false"/>
          <w:strike w:val="false"/>
          <w:color w:val="1B5E20"/>
          <w:sz w:val="22"/>
          <w:szCs w:val="22"/>
        </w:rPr>
        <w:t xml:space="preserve">◆ Chester Lang's Workshop</w:t>
      </w:r>
      <w:r>
        <w:rPr>
          <w:rFonts w:ascii="Calibri" w:cs="Calibri" w:eastAsia="Calibri" w:hAnsi="Calibri"/>
          <w:b w:val="false"/>
          <w:bCs w:val="false"/>
          <w:i w:val="false"/>
          <w:iCs w:val="false"/>
          <w:color w:val="1A1A1A"/>
          <w:sz w:val="22"/>
          <w:szCs w:val="22"/>
        </w:rPr>
        <w:br/>
      </w:r>
      <w:r>
        <w:rPr>
          <w:rFonts w:ascii="Calibri" w:cs="Calibri" w:eastAsia="Calibri" w:hAnsi="Calibri"/>
          <w:b w:val="false"/>
          <w:bCs w:val="false"/>
          <w:i w:val="false"/>
          <w:iCs w:val="false"/>
          <w:strike w:val="false"/>
          <w:color w:val="1A1A1A"/>
          <w:sz w:val="22"/>
          <w:szCs w:val="22"/>
        </w:rPr>
        <w:t xml:space="preserve"> The primary advanced crafting location. Full range of tools and workbenches. Chester's lineage NPC can teach the player recipes not learnable elsewhere. Upgrade state modifies available workbench tiers visually.</w:t>
      </w:r>
    </w:p>
    <w:p>
      <w:pPr>
        <w:pBdr>
          <w:bottom w:val="single" w:color="FFD700" w:sz="6"/>
        </w:pBdr>
        <w:spacing w:after="240" w:before="240"/>
      </w:pPr>
    </w:p>
    <w:p>
      <w:pPr>
        <w:spacing w:after="240" w:before="60" w:line="360" w:lineRule="auto"/>
      </w:pPr>
      <w:r>
        <w:rPr>
          <w:rFonts w:ascii="Calibri" w:cs="Calibri" w:eastAsia="Calibri" w:hAnsi="Calibri"/>
          <w:b/>
          <w:bCs/>
          <w:i w:val="false"/>
          <w:iCs w:val="false"/>
          <w:strike w:val="false"/>
          <w:color w:val="1B5E20"/>
          <w:sz w:val="22"/>
          <w:szCs w:val="22"/>
        </w:rPr>
        <w:t xml:space="preserve">◆ The Salvage Pile</w:t>
      </w:r>
      <w:r>
        <w:rPr>
          <w:rFonts w:ascii="Calibri" w:cs="Calibri" w:eastAsia="Calibri" w:hAnsi="Calibri"/>
          <w:b w:val="false"/>
          <w:bCs w:val="false"/>
          <w:i w:val="false"/>
          <w:iCs w:val="false"/>
          <w:color w:val="1A1A1A"/>
          <w:sz w:val="22"/>
          <w:szCs w:val="22"/>
        </w:rPr>
        <w:br/>
      </w:r>
      <w:r>
        <w:rPr>
          <w:rFonts w:ascii="Calibri" w:cs="Calibri" w:eastAsia="Calibri" w:hAnsi="Calibri"/>
          <w:b w:val="false"/>
          <w:bCs w:val="false"/>
          <w:i w:val="false"/>
          <w:iCs w:val="false"/>
          <w:strike w:val="false"/>
          <w:color w:val="1A1A1A"/>
          <w:sz w:val="22"/>
          <w:szCs w:val="22"/>
        </w:rPr>
        <w:t xml:space="preserve"> A constantly shifting pile of recovered materials from wilderness exploration and demolition. Players can sort through it once per day for free material finds. Random loot table, refresh daily.</w:t>
      </w:r>
    </w:p>
    <w:p>
      <w:pPr>
        <w:pBdr>
          <w:bottom w:val="single" w:color="FFD700" w:sz="6"/>
        </w:pBdr>
        <w:spacing w:after="240" w:before="240"/>
      </w:pPr>
    </w:p>
    <w:p>
      <w:pPr>
        <w:spacing w:after="240" w:before="60" w:line="360" w:lineRule="auto"/>
      </w:pPr>
      <w:r>
        <w:rPr>
          <w:rFonts w:ascii="Calibri" w:cs="Calibri" w:eastAsia="Calibri" w:hAnsi="Calibri"/>
          <w:b/>
          <w:bCs/>
          <w:i w:val="false"/>
          <w:iCs w:val="false"/>
          <w:strike w:val="false"/>
          <w:color w:val="1B5E20"/>
          <w:sz w:val="22"/>
          <w:szCs w:val="22"/>
        </w:rPr>
        <w:t xml:space="preserve">◆ The Build Yard</w:t>
      </w:r>
      <w:r>
        <w:rPr>
          <w:rFonts w:ascii="Calibri" w:cs="Calibri" w:eastAsia="Calibri" w:hAnsi="Calibri"/>
          <w:b w:val="false"/>
          <w:bCs w:val="false"/>
          <w:i w:val="false"/>
          <w:iCs w:val="false"/>
          <w:color w:val="1A1A1A"/>
          <w:sz w:val="22"/>
          <w:szCs w:val="22"/>
        </w:rPr>
        <w:br/>
      </w:r>
      <w:r>
        <w:rPr>
          <w:rFonts w:ascii="Calibri" w:cs="Calibri" w:eastAsia="Calibri" w:hAnsi="Calibri"/>
          <w:b w:val="false"/>
          <w:bCs w:val="false"/>
          <w:i w:val="false"/>
          <w:iCs w:val="false"/>
          <w:strike w:val="false"/>
          <w:color w:val="1A1A1A"/>
          <w:sz w:val="22"/>
          <w:szCs w:val="22"/>
        </w:rPr>
        <w:t xml:space="preserve"> Open outdoor workspace where Raymond Harlow's lineage NPC coordinates town construction projects. Player can volunteer to assist for relationship points and materials.</w:t>
      </w:r>
    </w:p>
    <w:p>
      <w:pPr>
        <w:pBdr>
          <w:bottom w:val="single" w:color="FFD700" w:sz="6"/>
        </w:pBdr>
        <w:spacing w:after="240" w:before="240"/>
      </w:pPr>
    </w:p>
    <w:p>
      <w:pPr>
        <w:spacing w:after="240" w:before="60" w:line="360" w:lineRule="auto"/>
      </w:pPr>
      <w:r>
        <w:rPr>
          <w:rFonts w:ascii="Calibri" w:cs="Calibri" w:eastAsia="Calibri" w:hAnsi="Calibri"/>
          <w:b/>
          <w:bCs/>
          <w:i w:val="false"/>
          <w:iCs w:val="false"/>
          <w:strike w:val="false"/>
          <w:color w:val="1B5E20"/>
          <w:sz w:val="22"/>
          <w:szCs w:val="22"/>
        </w:rPr>
        <w:t xml:space="preserve">◆ The Tool Wall</w:t>
      </w:r>
      <w:r>
        <w:rPr>
          <w:rFonts w:ascii="Calibri" w:cs="Calibri" w:eastAsia="Calibri" w:hAnsi="Calibri"/>
          <w:b w:val="false"/>
          <w:bCs w:val="false"/>
          <w:i w:val="false"/>
          <w:iCs w:val="false"/>
          <w:color w:val="1A1A1A"/>
          <w:sz w:val="22"/>
          <w:szCs w:val="22"/>
        </w:rPr>
        <w:br/>
      </w:r>
      <w:r>
        <w:rPr>
          <w:rFonts w:ascii="Calibri" w:cs="Calibri" w:eastAsia="Calibri" w:hAnsi="Calibri"/>
          <w:b w:val="false"/>
          <w:bCs w:val="false"/>
          <w:i w:val="false"/>
          <w:iCs w:val="false"/>
          <w:strike w:val="false"/>
          <w:color w:val="1A1A1A"/>
          <w:sz w:val="22"/>
          <w:szCs w:val="22"/>
        </w:rPr>
        <w:t xml:space="preserve"> Display of every tool type used in Mooseville, built as a teaching reference from Sacred Document illustrations. Clicking any tool gives lore description. Interactive UI element with 18 distinct tool entries.</w:t>
      </w:r>
    </w:p>
    <w:p>
      <w:pPr>
        <w:pBdr>
          <w:bottom w:val="single" w:color="FFD700" w:sz="6"/>
        </w:pBdr>
        <w:spacing w:after="240" w:before="240"/>
      </w:pPr>
    </w:p>
    <w:p>
      <w:pPr>
        <w:spacing w:after="240" w:before="60" w:line="360" w:lineRule="auto"/>
      </w:pPr>
      <w:r>
        <w:rPr>
          <w:rFonts w:ascii="Calibri" w:cs="Calibri" w:eastAsia="Calibri" w:hAnsi="Calibri"/>
          <w:b/>
          <w:bCs/>
          <w:i w:val="false"/>
          <w:iCs w:val="false"/>
          <w:strike w:val="false"/>
          <w:color w:val="1A1A1A"/>
          <w:sz w:val="22"/>
          <w:szCs w:val="22"/>
        </w:rPr>
        <w:t xml:space="preserve">Ambient Details:</w:t>
      </w:r>
      <w:r>
        <w:rPr>
          <w:rFonts w:ascii="Calibri" w:cs="Calibri" w:eastAsia="Calibri" w:hAnsi="Calibri"/>
          <w:b w:val="false"/>
          <w:bCs w:val="false"/>
          <w:i w:val="false"/>
          <w:iCs w:val="false"/>
          <w:strike w:val="false"/>
          <w:color w:val="1A1A1A"/>
          <w:sz w:val="22"/>
          <w:szCs w:val="22"/>
        </w:rPr>
        <w:t xml:space="preserve"> Hammering, sawing, fire from the forge. Busy all day. Chester's apprentices move materials. The smell of cut wood and metal.</w:t>
      </w:r>
    </w:p>
    <w:p>
      <w:pPr>
        <w:pBdr>
          <w:bottom w:val="single" w:color="1A1A1A" w:sz="6"/>
        </w:pBdr>
        <w:spacing w:after="240" w:before="240"/>
      </w:pPr>
    </w:p>
    <w:p>
      <w:pPr>
        <w:pStyle w:val="Heading2"/>
        <w:spacing w:after="100" w:before="400" w:line="312" w:lineRule="auto"/>
      </w:pPr>
      <w:r>
        <w:rPr>
          <w:rFonts w:ascii="Candara" w:cs="Candara" w:eastAsia="Candara" w:hAnsi="Candara"/>
          <w:color w:val="1B5E20"/>
          <w:sz w:val="32"/>
          <w:szCs w:val="32"/>
        </w:rPr>
        <w:t xml:space="preserve">2.8 District 7 — The Player's Homestead</w:t>
      </w:r>
    </w:p>
    <w:p>
      <w:pPr>
        <w:pBdr>
          <w:top w:val="single" w:color="1B5E20"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2E7D32" w:color="auto" w:val="clear"/>
            <w:tcMar>
              <w:top w:type="dxa" w:w="100"/>
              <w:left w:type="dxa" w:w="240"/>
              <w:bottom w:type="dxa" w:w="100"/>
              <w:right w:type="dxa" w:w="240"/>
            </w:tcMar>
          </w:tcPr>
          <w:p>
            <w:pPr>
              <w:spacing w:after="120" w:line="408" w:lineRule="auto"/>
            </w:pPr>
            <w:r>
              <w:t xml:space="preserve">Function: Player Base, Personal Crafting, Personal Farm, Rest Point</w:t>
            </w:r>
          </w:p>
        </w:tc>
      </w:tr>
    </w:tbl>
    <w:p>
      <w:pPr>
        <w:spacing w:after="240" w:before="0"/>
      </w:pPr>
    </w:p>
    <w:p>
      <w:pPr>
        <w:spacing w:after="240" w:before="60" w:line="360" w:lineRule="auto"/>
      </w:pPr>
      <w:r>
        <w:rPr>
          <w:rFonts w:ascii="Calibri" w:cs="Calibri" w:eastAsia="Calibri" w:hAnsi="Calibri"/>
          <w:b/>
          <w:bCs/>
          <w:i w:val="false"/>
          <w:iCs w:val="false"/>
          <w:strike w:val="false"/>
          <w:color w:val="1B5E20"/>
          <w:sz w:val="22"/>
          <w:szCs w:val="22"/>
        </w:rPr>
        <w:t xml:space="preserve">◆ The Original Home</w:t>
      </w:r>
      <w:r>
        <w:rPr>
          <w:rFonts w:ascii="Calibri" w:cs="Calibri" w:eastAsia="Calibri" w:hAnsi="Calibri"/>
          <w:b w:val="false"/>
          <w:bCs w:val="false"/>
          <w:i w:val="false"/>
          <w:iCs w:val="false"/>
          <w:color w:val="1A1A1A"/>
          <w:sz w:val="22"/>
          <w:szCs w:val="22"/>
        </w:rPr>
        <w:br/>
      </w:r>
      <w:r>
        <w:rPr>
          <w:rFonts w:ascii="Calibri" w:cs="Calibri" w:eastAsia="Calibri" w:hAnsi="Calibri"/>
          <w:b w:val="false"/>
          <w:bCs w:val="false"/>
          <w:i w:val="false"/>
          <w:iCs w:val="false"/>
          <w:strike w:val="false"/>
          <w:color w:val="1A1A1A"/>
          <w:sz w:val="22"/>
          <w:szCs w:val="22"/>
        </w:rPr>
        <w:t xml:space="preserve"> Built by Melvin and Martha as their first permanent structure. Now gifted to the player. </w:t>
      </w:r>
      <w:r>
        <w:rPr>
          <w:rFonts w:ascii="Calibri" w:cs="Calibri" w:eastAsia="Calibri" w:hAnsi="Calibri"/>
          <w:b/>
          <w:bCs/>
          <w:i w:val="false"/>
          <w:iCs w:val="false"/>
          <w:strike w:val="false"/>
          <w:color w:val="1A1A1A"/>
          <w:sz w:val="22"/>
          <w:szCs w:val="22"/>
        </w:rPr>
        <w:t xml:space="preserve">Three rooms at start</w:t>
      </w:r>
      <w:r>
        <w:rPr>
          <w:rFonts w:ascii="Calibri" w:cs="Calibri" w:eastAsia="Calibri" w:hAnsi="Calibri"/>
          <w:b w:val="false"/>
          <w:bCs w:val="false"/>
          <w:i w:val="false"/>
          <w:iCs w:val="false"/>
          <w:strike w:val="false"/>
          <w:color w:val="1A1A1A"/>
          <w:sz w:val="22"/>
          <w:szCs w:val="22"/>
        </w:rPr>
        <w:t xml:space="preserve"> (main room, sleeping alcove, small storage). Expandable to </w:t>
      </w:r>
      <w:r>
        <w:rPr>
          <w:rFonts w:ascii="Calibri" w:cs="Calibri" w:eastAsia="Calibri" w:hAnsi="Calibri"/>
          <w:b/>
          <w:bCs/>
          <w:i w:val="false"/>
          <w:iCs w:val="false"/>
          <w:strike w:val="false"/>
          <w:color w:val="1A1A1A"/>
          <w:sz w:val="22"/>
          <w:szCs w:val="22"/>
        </w:rPr>
        <w:t xml:space="preserve">6 rooms</w:t>
      </w:r>
      <w:r>
        <w:rPr>
          <w:rFonts w:ascii="Calibri" w:cs="Calibri" w:eastAsia="Calibri" w:hAnsi="Calibri"/>
          <w:b w:val="false"/>
          <w:bCs w:val="false"/>
          <w:i w:val="false"/>
          <w:iCs w:val="false"/>
          <w:strike w:val="false"/>
          <w:color w:val="1A1A1A"/>
          <w:sz w:val="22"/>
          <w:szCs w:val="22"/>
        </w:rPr>
        <w:t xml:space="preserve">. Room expansion modifies mesh and interior layout dynamically.</w:t>
      </w:r>
    </w:p>
    <w:p>
      <w:pPr>
        <w:pBdr>
          <w:bottom w:val="single" w:color="FFD700" w:sz="6"/>
        </w:pBdr>
        <w:spacing w:after="240" w:before="240"/>
      </w:pPr>
    </w:p>
    <w:p>
      <w:pPr>
        <w:spacing w:after="240" w:before="60" w:line="360" w:lineRule="auto"/>
      </w:pPr>
      <w:r>
        <w:rPr>
          <w:rFonts w:ascii="Calibri" w:cs="Calibri" w:eastAsia="Calibri" w:hAnsi="Calibri"/>
          <w:b/>
          <w:bCs/>
          <w:i w:val="false"/>
          <w:iCs w:val="false"/>
          <w:strike w:val="false"/>
          <w:color w:val="1B5E20"/>
          <w:sz w:val="22"/>
          <w:szCs w:val="22"/>
        </w:rPr>
        <w:t xml:space="preserve">◆ Personal Crafting Station</w:t>
      </w:r>
      <w:r>
        <w:rPr>
          <w:rFonts w:ascii="Calibri" w:cs="Calibri" w:eastAsia="Calibri" w:hAnsi="Calibri"/>
          <w:b w:val="false"/>
          <w:bCs w:val="false"/>
          <w:i w:val="false"/>
          <w:iCs w:val="false"/>
          <w:color w:val="1A1A1A"/>
          <w:sz w:val="22"/>
          <w:szCs w:val="22"/>
        </w:rPr>
        <w:br/>
      </w:r>
      <w:r>
        <w:rPr>
          <w:rFonts w:ascii="Calibri" w:cs="Calibri" w:eastAsia="Calibri" w:hAnsi="Calibri"/>
          <w:b w:val="false"/>
          <w:bCs w:val="false"/>
          <w:i w:val="false"/>
          <w:iCs w:val="false"/>
          <w:strike w:val="false"/>
          <w:color w:val="1A1A1A"/>
          <w:sz w:val="22"/>
          <w:szCs w:val="22"/>
        </w:rPr>
        <w:t xml:space="preserve"> Tier 1 available from day one. Upgradeable to Tier 3 through materials + Raymond's lineage NPC relationship. Each tier adds new mesh attachments and available recipe categories.</w:t>
      </w:r>
    </w:p>
    <w:p>
      <w:pPr>
        <w:pBdr>
          <w:bottom w:val="single" w:color="FFD700" w:sz="6"/>
        </w:pBdr>
        <w:spacing w:after="240" w:before="240"/>
      </w:pPr>
    </w:p>
    <w:p>
      <w:pPr>
        <w:spacing w:after="240" w:before="60" w:line="360" w:lineRule="auto"/>
      </w:pPr>
      <w:r>
        <w:rPr>
          <w:rFonts w:ascii="Calibri" w:cs="Calibri" w:eastAsia="Calibri" w:hAnsi="Calibri"/>
          <w:b/>
          <w:bCs/>
          <w:i w:val="false"/>
          <w:iCs w:val="false"/>
          <w:strike w:val="false"/>
          <w:color w:val="1B5E20"/>
          <w:sz w:val="22"/>
          <w:szCs w:val="22"/>
        </w:rPr>
        <w:t xml:space="preserve">◆ The Green Spring View</w:t>
      </w:r>
      <w:r>
        <w:rPr>
          <w:rFonts w:ascii="Calibri" w:cs="Calibri" w:eastAsia="Calibri" w:hAnsi="Calibri"/>
          <w:b w:val="false"/>
          <w:bCs w:val="false"/>
          <w:i w:val="false"/>
          <w:iCs w:val="false"/>
          <w:color w:val="1A1A1A"/>
          <w:sz w:val="22"/>
          <w:szCs w:val="22"/>
        </w:rPr>
        <w:br/>
      </w:r>
      <w:r>
        <w:rPr>
          <w:rFonts w:ascii="Calibri" w:cs="Calibri" w:eastAsia="Calibri" w:hAnsi="Calibri"/>
          <w:b w:val="false"/>
          <w:bCs w:val="false"/>
          <w:i w:val="false"/>
          <w:iCs w:val="false"/>
          <w:strike w:val="false"/>
          <w:color w:val="1A1A1A"/>
          <w:sz w:val="22"/>
          <w:szCs w:val="22"/>
        </w:rPr>
        <w:t xml:space="preserve"> The homestead has a clear sightline to the original Green Spring — intentional by Melvin and Martha. On clear nights, the spring's glow illuminates the homestead windows. Confirm sight-line is unobstructed at all vegetation LOD levels.</w:t>
      </w:r>
    </w:p>
    <w:p>
      <w:pPr>
        <w:pBdr>
          <w:bottom w:val="single" w:color="FFD700" w:sz="6"/>
        </w:pBdr>
        <w:spacing w:after="240" w:before="240"/>
      </w:pPr>
    </w:p>
    <w:p>
      <w:pPr>
        <w:spacing w:after="240" w:before="60" w:line="360" w:lineRule="auto"/>
      </w:pPr>
      <w:r>
        <w:rPr>
          <w:rFonts w:ascii="Calibri" w:cs="Calibri" w:eastAsia="Calibri" w:hAnsi="Calibri"/>
          <w:b/>
          <w:bCs/>
          <w:i w:val="false"/>
          <w:iCs w:val="false"/>
          <w:strike w:val="false"/>
          <w:color w:val="1B5E20"/>
          <w:sz w:val="22"/>
          <w:szCs w:val="22"/>
        </w:rPr>
        <w:t xml:space="preserve">◆ The Memory Wall</w:t>
      </w:r>
      <w:r>
        <w:rPr>
          <w:rFonts w:ascii="Calibri" w:cs="Calibri" w:eastAsia="Calibri" w:hAnsi="Calibri"/>
          <w:b w:val="false"/>
          <w:bCs w:val="false"/>
          <w:i w:val="false"/>
          <w:iCs w:val="false"/>
          <w:color w:val="1A1A1A"/>
          <w:sz w:val="22"/>
          <w:szCs w:val="22"/>
        </w:rPr>
        <w:br/>
      </w:r>
      <w:r>
        <w:rPr>
          <w:rFonts w:ascii="Calibri" w:cs="Calibri" w:eastAsia="Calibri" w:hAnsi="Calibri"/>
          <w:b w:val="false"/>
          <w:bCs w:val="false"/>
          <w:i w:val="false"/>
          <w:iCs w:val="false"/>
          <w:strike w:val="false"/>
          <w:color w:val="1A1A1A"/>
          <w:sz w:val="22"/>
          <w:szCs w:val="22"/>
        </w:rPr>
        <w:t xml:space="preserve"> Inside the homestead, a wall where old photographs (hand-drawn portraits), Melvin's tools, and Martha's first written records are displayed. Story items found by the player can be added here. Dynamic display — each placed item updates the wall composition.</w:t>
      </w:r>
    </w:p>
    <w:p>
      <w:pPr>
        <w:pBdr>
          <w:bottom w:val="single" w:color="FFD700" w:sz="6"/>
        </w:pBdr>
        <w:spacing w:after="240" w:before="240"/>
      </w:pPr>
    </w:p>
    <w:p>
      <w:pPr>
        <w:spacing w:after="240" w:before="60" w:line="360" w:lineRule="auto"/>
      </w:pPr>
      <w:r>
        <w:rPr>
          <w:rFonts w:ascii="Calibri" w:cs="Calibri" w:eastAsia="Calibri" w:hAnsi="Calibri"/>
          <w:b/>
          <w:bCs/>
          <w:i w:val="false"/>
          <w:iCs w:val="false"/>
          <w:strike w:val="false"/>
          <w:color w:val="1A1A1A"/>
          <w:sz w:val="22"/>
          <w:szCs w:val="22"/>
        </w:rPr>
        <w:t xml:space="preserve">Ambient Details:</w:t>
      </w:r>
      <w:r>
        <w:rPr>
          <w:rFonts w:ascii="Calibri" w:cs="Calibri" w:eastAsia="Calibri" w:hAnsi="Calibri"/>
          <w:b w:val="false"/>
          <w:bCs w:val="false"/>
          <w:i w:val="false"/>
          <w:iCs w:val="false"/>
          <w:strike w:val="false"/>
          <w:color w:val="1A1A1A"/>
          <w:sz w:val="22"/>
          <w:szCs w:val="22"/>
        </w:rPr>
        <w:t xml:space="preserve"> Home sounds — wind on wooden walls, fire crackling, birdsong through open windows. This is the player's safest and calmest space. Reverb preset: Indoor Warm Domestic.</w:t>
      </w:r>
    </w:p>
    <w:p>
      <w:pPr>
        <w:pBdr>
          <w:bottom w:val="single" w:color="1A1A1A" w:sz="6"/>
        </w:pBdr>
        <w:spacing w:after="240" w:before="240"/>
      </w:pPr>
    </w:p>
    <w:p>
      <w:pPr>
        <w:pStyle w:val="Heading2"/>
        <w:spacing w:after="100" w:before="400" w:line="312" w:lineRule="auto"/>
      </w:pPr>
      <w:r>
        <w:rPr>
          <w:rFonts w:ascii="Candara" w:cs="Candara" w:eastAsia="Candara" w:hAnsi="Candara"/>
          <w:color w:val="1B5E20"/>
          <w:sz w:val="32"/>
          <w:szCs w:val="32"/>
        </w:rPr>
        <w:t xml:space="preserve">2.9 District 8 — The Enhancement Works</w:t>
      </w:r>
    </w:p>
    <w:p>
      <w:pPr>
        <w:pBdr>
          <w:top w:val="single" w:color="1B5E20"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2E7D32" w:color="auto" w:val="clear"/>
            <w:tcMar>
              <w:top w:type="dxa" w:w="100"/>
              <w:left w:type="dxa" w:w="240"/>
              <w:bottom w:type="dxa" w:w="100"/>
              <w:right w:type="dxa" w:w="240"/>
            </w:tcMar>
          </w:tcPr>
          <w:p>
            <w:pPr>
              <w:spacing w:after="120" w:line="408" w:lineRule="auto"/>
            </w:pPr>
            <w:r>
              <w:t xml:space="preserve">Function: Moose Water Production, Civic Distribution</w:t>
            </w:r>
          </w:p>
        </w:tc>
      </w:tr>
    </w:tbl>
    <w:p>
      <w:pPr>
        <w:spacing w:after="240" w:before="0"/>
      </w:pPr>
    </w:p>
    <w:p>
      <w:pPr>
        <w:spacing w:after="240" w:before="60" w:line="360" w:lineRule="auto"/>
      </w:pPr>
      <w:r>
        <w:rPr>
          <w:rFonts w:ascii="Calibri" w:cs="Calibri" w:eastAsia="Calibri" w:hAnsi="Calibri"/>
          <w:b/>
          <w:bCs/>
          <w:i w:val="false"/>
          <w:iCs w:val="false"/>
          <w:strike w:val="false"/>
          <w:color w:val="1B5E20"/>
          <w:sz w:val="22"/>
          <w:szCs w:val="22"/>
        </w:rPr>
        <w:t xml:space="preserve">◆ The Shard Station</w:t>
      </w:r>
      <w:r>
        <w:rPr>
          <w:rFonts w:ascii="Calibri" w:cs="Calibri" w:eastAsia="Calibri" w:hAnsi="Calibri"/>
          <w:b w:val="false"/>
          <w:bCs w:val="false"/>
          <w:i w:val="false"/>
          <w:iCs w:val="false"/>
          <w:color w:val="1A1A1A"/>
          <w:sz w:val="22"/>
          <w:szCs w:val="22"/>
        </w:rPr>
        <w:br/>
      </w:r>
      <w:r>
        <w:rPr>
          <w:rFonts w:ascii="Calibri" w:cs="Calibri" w:eastAsia="Calibri" w:hAnsi="Calibri"/>
          <w:b w:val="false"/>
          <w:bCs w:val="false"/>
          <w:i w:val="false"/>
          <w:iCs w:val="false"/>
          <w:strike w:val="false"/>
          <w:color w:val="1A1A1A"/>
          <w:sz w:val="22"/>
          <w:szCs w:val="22"/>
        </w:rPr>
        <w:t xml:space="preserve"> A stone basin system where water passes through chambers containing secured sky-stone shards, taking on the beneficial trace. The original engineering design by Harold Winslow, Year 5 post-Starfall. Sky-stone visual effect active in water material shader.</w:t>
      </w:r>
    </w:p>
    <w:p>
      <w:pPr>
        <w:pBdr>
          <w:bottom w:val="single" w:color="FFD700" w:sz="6"/>
        </w:pBdr>
        <w:spacing w:after="240" w:before="240"/>
      </w:pPr>
    </w:p>
    <w:p>
      <w:pPr>
        <w:spacing w:after="240" w:before="60" w:line="360" w:lineRule="auto"/>
      </w:pPr>
      <w:r>
        <w:rPr>
          <w:rFonts w:ascii="Calibri" w:cs="Calibri" w:eastAsia="Calibri" w:hAnsi="Calibri"/>
          <w:b/>
          <w:bCs/>
          <w:i w:val="false"/>
          <w:iCs w:val="false"/>
          <w:strike w:val="false"/>
          <w:color w:val="1B5E20"/>
          <w:sz w:val="22"/>
          <w:szCs w:val="22"/>
        </w:rPr>
        <w:t xml:space="preserve">◆ The Distribution Tap</w:t>
      </w:r>
      <w:r>
        <w:rPr>
          <w:rFonts w:ascii="Calibri" w:cs="Calibri" w:eastAsia="Calibri" w:hAnsi="Calibri"/>
          <w:b w:val="false"/>
          <w:bCs w:val="false"/>
          <w:i w:val="false"/>
          <w:iCs w:val="false"/>
          <w:color w:val="1A1A1A"/>
          <w:sz w:val="22"/>
          <w:szCs w:val="22"/>
        </w:rPr>
        <w:br/>
      </w:r>
      <w:r>
        <w:rPr>
          <w:rFonts w:ascii="Calibri" w:cs="Calibri" w:eastAsia="Calibri" w:hAnsi="Calibri"/>
          <w:b w:val="false"/>
          <w:bCs w:val="false"/>
          <w:i w:val="false"/>
          <w:iCs w:val="false"/>
          <w:strike w:val="false"/>
          <w:color w:val="1A1A1A"/>
          <w:sz w:val="22"/>
          <w:szCs w:val="22"/>
        </w:rPr>
        <w:t xml:space="preserve"> Public tap where any Moosian (including the player) may fill containers with Moose Water, free of charge, up to the daily civic limit. Interaction: fill container. State resets at dawn.</w:t>
      </w:r>
    </w:p>
    <w:p>
      <w:pPr>
        <w:pBdr>
          <w:bottom w:val="single" w:color="FFD700" w:sz="6"/>
        </w:pBdr>
        <w:spacing w:after="240" w:before="240"/>
      </w:pPr>
    </w:p>
    <w:p>
      <w:pPr>
        <w:spacing w:after="240" w:before="60" w:line="360" w:lineRule="auto"/>
      </w:pPr>
      <w:r>
        <w:rPr>
          <w:rFonts w:ascii="Calibri" w:cs="Calibri" w:eastAsia="Calibri" w:hAnsi="Calibri"/>
          <w:b/>
          <w:bCs/>
          <w:i w:val="false"/>
          <w:iCs w:val="false"/>
          <w:strike w:val="false"/>
          <w:color w:val="1B5E20"/>
          <w:sz w:val="22"/>
          <w:szCs w:val="22"/>
        </w:rPr>
        <w:t xml:space="preserve">◆ The Shard Observation Window</w:t>
      </w:r>
      <w:r>
        <w:rPr>
          <w:rFonts w:ascii="Calibri" w:cs="Calibri" w:eastAsia="Calibri" w:hAnsi="Calibri"/>
          <w:b w:val="false"/>
          <w:bCs w:val="false"/>
          <w:i w:val="false"/>
          <w:iCs w:val="false"/>
          <w:color w:val="1A1A1A"/>
          <w:sz w:val="22"/>
          <w:szCs w:val="22"/>
        </w:rPr>
        <w:br/>
      </w:r>
      <w:r>
        <w:rPr>
          <w:rFonts w:ascii="Calibri" w:cs="Calibri" w:eastAsia="Calibri" w:hAnsi="Calibri"/>
          <w:b w:val="false"/>
          <w:bCs w:val="false"/>
          <w:i w:val="false"/>
          <w:iCs w:val="false"/>
          <w:strike w:val="false"/>
          <w:color w:val="1A1A1A"/>
          <w:sz w:val="22"/>
          <w:szCs w:val="22"/>
        </w:rPr>
        <w:t xml:space="preserve"> A glass viewing panel where sky-stone shards can be seen glowing green through the water flow. One of the most visually iconic spots in town. Highest priority for visual polish. Glow emitter: </w:t>
      </w:r>
      <w:r>
        <w:rPr>
          <w:rFonts w:ascii="Calibri" w:cs="Calibri" w:eastAsia="Calibri" w:hAnsi="Calibri"/>
          <w:b/>
          <w:bCs/>
          <w:i w:val="false"/>
          <w:iCs w:val="false"/>
          <w:strike w:val="false"/>
          <w:color w:val="1A1A1A"/>
          <w:sz w:val="22"/>
          <w:szCs w:val="22"/>
        </w:rPr>
        <w:t xml:space="preserve">#1B5E20</w:t>
      </w:r>
      <w:r>
        <w:rPr>
          <w:rFonts w:ascii="Calibri" w:cs="Calibri" w:eastAsia="Calibri" w:hAnsi="Calibri"/>
          <w:b w:val="false"/>
          <w:bCs w:val="false"/>
          <w:i w:val="false"/>
          <w:iCs w:val="false"/>
          <w:strike w:val="false"/>
          <w:color w:val="1A1A1A"/>
          <w:sz w:val="22"/>
          <w:szCs w:val="22"/>
        </w:rPr>
        <w:t xml:space="preserve"> with bloom, intensity increases at night.</w:t>
      </w:r>
    </w:p>
    <w:p>
      <w:pPr>
        <w:pBdr>
          <w:bottom w:val="single" w:color="FFD700" w:sz="6"/>
        </w:pBdr>
        <w:spacing w:after="240" w:before="240"/>
      </w:pPr>
    </w:p>
    <w:p>
      <w:pPr>
        <w:spacing w:after="240" w:before="60" w:line="360" w:lineRule="auto"/>
      </w:pPr>
      <w:r>
        <w:rPr>
          <w:rFonts w:ascii="Calibri" w:cs="Calibri" w:eastAsia="Calibri" w:hAnsi="Calibri"/>
          <w:b/>
          <w:bCs/>
          <w:i w:val="false"/>
          <w:iCs w:val="false"/>
          <w:strike w:val="false"/>
          <w:color w:val="1B5E20"/>
          <w:sz w:val="22"/>
          <w:szCs w:val="22"/>
        </w:rPr>
        <w:t xml:space="preserve">◆ The Civic Notice Post</w:t>
      </w:r>
      <w:r>
        <w:rPr>
          <w:rFonts w:ascii="Calibri" w:cs="Calibri" w:eastAsia="Calibri" w:hAnsi="Calibri"/>
          <w:b w:val="false"/>
          <w:bCs w:val="false"/>
          <w:i w:val="false"/>
          <w:iCs w:val="false"/>
          <w:color w:val="1A1A1A"/>
          <w:sz w:val="22"/>
          <w:szCs w:val="22"/>
        </w:rPr>
        <w:br/>
      </w:r>
      <w:r>
        <w:rPr>
          <w:rFonts w:ascii="Calibri" w:cs="Calibri" w:eastAsia="Calibri" w:hAnsi="Calibri"/>
          <w:b w:val="false"/>
          <w:bCs w:val="false"/>
          <w:i w:val="false"/>
          <w:iCs w:val="false"/>
          <w:strike w:val="false"/>
          <w:color w:val="1A1A1A"/>
          <w:sz w:val="22"/>
          <w:szCs w:val="22"/>
        </w:rPr>
        <w:t xml:space="preserve"> Emergency notices specific to Enhancement Works health. Degradation warnings during Act 1 are posted here first. Text dynamically populated from narrative event triggers.</w:t>
      </w:r>
    </w:p>
    <w:p>
      <w:pPr>
        <w:pBdr>
          <w:bottom w:val="single" w:color="FFD700" w:sz="6"/>
        </w:pBdr>
        <w:spacing w:after="240" w:before="240"/>
      </w:pPr>
    </w:p>
    <w:p>
      <w:pPr>
        <w:spacing w:after="240" w:before="60" w:line="360" w:lineRule="auto"/>
      </w:pPr>
      <w:r>
        <w:rPr>
          <w:rFonts w:ascii="Calibri" w:cs="Calibri" w:eastAsia="Calibri" w:hAnsi="Calibri"/>
          <w:b/>
          <w:bCs/>
          <w:i w:val="false"/>
          <w:iCs w:val="false"/>
          <w:strike w:val="false"/>
          <w:color w:val="1A1A1A"/>
          <w:sz w:val="22"/>
          <w:szCs w:val="22"/>
        </w:rPr>
        <w:t xml:space="preserve">Ambient Details:</w:t>
      </w:r>
      <w:r>
        <w:rPr>
          <w:rFonts w:ascii="Calibri" w:cs="Calibri" w:eastAsia="Calibri" w:hAnsi="Calibri"/>
          <w:b w:val="false"/>
          <w:bCs w:val="false"/>
          <w:i w:val="false"/>
          <w:iCs w:val="false"/>
          <w:strike w:val="false"/>
          <w:color w:val="1A1A1A"/>
          <w:sz w:val="22"/>
          <w:szCs w:val="22"/>
        </w:rPr>
        <w:t xml:space="preserve"> The sound of flowing water over stone. A faint, warm green glow at all hours, brightest at dusk and night. The most visited location in Mooseville after the Central Fire.</w:t>
      </w:r>
    </w:p>
    <w:p>
      <w:pPr>
        <w:pBdr>
          <w:bottom w:val="single" w:color="1B5E20" w:sz="6"/>
        </w:pBdr>
        <w:spacing w:after="240" w:before="240"/>
      </w:pPr>
    </w:p>
    <w:p>
      <w:pPr>
        <w:spacing w:after="240" w:line="360" w:lineRule="auto"/>
        <w:jc w:val="center"/>
      </w:pPr>
      <w:r>
        <w:rPr>
          <w:rFonts w:ascii="Calibri" w:cs="Calibri" w:eastAsia="Calibri" w:hAnsi="Calibri"/>
          <w:b/>
          <w:bCs/>
          <w:i w:val="false"/>
          <w:iCs w:val="false"/>
          <w:strike w:val="false"/>
          <w:color w:val="B8860B"/>
          <w:sz w:val="22"/>
          <w:szCs w:val="22"/>
        </w:rPr>
        <w:t xml:space="preserve">Mooseville Adventures — World Map Document</w:t>
      </w:r>
      <w:r>
        <w:rPr>
          <w:rFonts w:ascii="Calibri" w:cs="Calibri" w:eastAsia="Calibri" w:hAnsi="Calibri"/>
          <w:b w:val="false"/>
          <w:bCs w:val="false"/>
          <w:i w:val="false"/>
          <w:iCs w:val="false"/>
          <w:strike w:val="false"/>
          <w:color w:val="555555"/>
          <w:sz w:val="16"/>
          <w:szCs w:val="16"/>
        </w:rPr>
        <w:t xml:space="preserve">  |  Version 1.0  |  June 2026  |  INTERNAL USE ONLY — CONFIDENTIAL</w:t>
      </w:r>
    </w:p>
    <w:p>
      <w:pPr>
        <w:pStyle w:val="Heading1"/>
        <w:spacing w:after="120" w:before="480" w:line="312" w:lineRule="auto"/>
      </w:pPr>
      <w:r>
        <w:rPr>
          <w:rFonts w:ascii="Candara" w:cs="Candara" w:eastAsia="Candara" w:hAnsi="Candara"/>
          <w:color w:val="1B5E20"/>
          <w:sz w:val="48"/>
          <w:szCs w:val="48"/>
        </w:rPr>
        <w:t xml:space="preserve">Section 3 — Wilderness Biomes — Detailed Atlas</w:t>
      </w:r>
    </w:p>
    <w:p>
      <w:pPr>
        <w:pStyle w:val="Heading2"/>
        <w:spacing w:after="100" w:before="400" w:line="312" w:lineRule="auto"/>
      </w:pPr>
      <w:r>
        <w:rPr>
          <w:rFonts w:ascii="Candara" w:cs="Candara" w:eastAsia="Candara" w:hAnsi="Candara"/>
          <w:color w:val="1B5E20"/>
          <w:sz w:val="32"/>
          <w:szCs w:val="32"/>
        </w:rPr>
        <w:t xml:space="preserve">3.1 Biome Design Philosophy</w:t>
      </w:r>
    </w:p>
    <w:p>
      <w:pPr>
        <w:pBdr>
          <w:top w:val="single" w:color="1B5E20"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B5E20" w:sz="24"/>
              <w:bottom w:val="nil" w:color="FFFFFF" w:sz="0"/>
              <w:right w:val="nil" w:color="FFFFFF" w:sz="0"/>
            </w:tcBorders>
            <w:shd w:fill="F0F7F0" w:color="auto" w:val="clear"/>
            <w:tcMar>
              <w:top w:type="dxa" w:w="120"/>
              <w:left w:type="dxa" w:w="280"/>
              <w:bottom w:type="dxa" w:w="120"/>
              <w:right w:type="dxa" w:w="280"/>
            </w:tcMar>
          </w:tcPr>
          <w:p>
            <w:pPr>
              <w:spacing w:after="120" w:line="408" w:lineRule="auto"/>
            </w:pPr>
            <w:r>
              <w:rPr>
                <w:i/>
                <w:iCs/>
              </w:rPr>
              <w:t xml:space="preserve">Each biome is a distinct emotional register. Moving between them should feel like turning a page. No biome is hostile — each is inviting in a different way. The wilderness is not a danger zone; it is a wonder zone. Obstacles are environmental, not aggressive.</w:t>
            </w:r>
          </w:p>
        </w:tc>
      </w:tr>
    </w:tbl>
    <w:p>
      <w:pPr>
        <w:spacing w:after="240" w:before="0"/>
      </w:pP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The biome system is the primary vehicle for environmental storytelling. Each biome must deliver a </w:t>
      </w:r>
      <w:r>
        <w:rPr>
          <w:rFonts w:ascii="Calibri" w:cs="Calibri" w:eastAsia="Calibri" w:hAnsi="Calibri"/>
          <w:b/>
          <w:bCs/>
          <w:i w:val="false"/>
          <w:iCs w:val="false"/>
          <w:strike w:val="false"/>
          <w:color w:val="1A1A1A"/>
          <w:sz w:val="22"/>
          <w:szCs w:val="22"/>
        </w:rPr>
        <w:t xml:space="preserve">unique sensory signature</w:t>
      </w:r>
      <w:r>
        <w:rPr>
          <w:rFonts w:ascii="Calibri" w:cs="Calibri" w:eastAsia="Calibri" w:hAnsi="Calibri"/>
          <w:b w:val="false"/>
          <w:bCs w:val="false"/>
          <w:i w:val="false"/>
          <w:iCs w:val="false"/>
          <w:strike w:val="false"/>
          <w:color w:val="1A1A1A"/>
          <w:sz w:val="22"/>
          <w:szCs w:val="22"/>
        </w:rPr>
        <w:t xml:space="preserve"> — in lighting, sound, material palette, vegetation density, and sky framing. Transitions between biomes should be gradual (a 30–50m blend zone) but unmistakable in character.</w:t>
      </w:r>
    </w:p>
    <w:p>
      <w:pPr>
        <w:pBdr>
          <w:bottom w:val="single" w:color="1A1A1A"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B5E20" w:color="auto" w:val="clear"/>
            <w:tcMar>
              <w:top w:type="dxa" w:w="160"/>
              <w:left w:type="dxa" w:w="280"/>
              <w:bottom w:type="dxa" w:w="160"/>
              <w:right w:type="dxa" w:w="280"/>
            </w:tcMar>
          </w:tcPr>
          <w:p>
            <w:pPr>
              <w:spacing w:after="120" w:line="408" w:lineRule="auto"/>
            </w:pPr>
            <w:r>
              <w:t xml:space="preserve">◆</w:t>
            </w:r>
          </w:p>
          <w:p>
            <w:pPr>
              <w:spacing w:after="120" w:line="408" w:lineRule="auto"/>
            </w:pPr>
            <w:r>
              <w:t xml:space="preserve">Biome 1 — Emerald Forest</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50%"/>
            <w:shd w:fill="E8F5E9"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Emotional Register</w:t>
            </w:r>
          </w:p>
        </w:tc>
        <w:tc>
          <w:tcPr>
            <w:tcW w:type="pct" w:w="50%"/>
            <w:shd w:fill="E8F5E9"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Ancient, sheltered, close, watchful</w:t>
            </w:r>
          </w:p>
        </w:tc>
      </w:tr>
      <w:tr>
        <w:trPr>
          <w:tblHeader w:val="false"/>
        </w:trPr>
        <w:tc>
          <w:tcPr>
            <w:tcW w:type="pct" w:w="50%"/>
            <w:shd w:fill="E8F5E9" w:color="auto" w:val="clear"/>
            <w:tcMar>
              <w:top w:type="dxa" w:w="75"/>
              <w:left w:type="dxa" w:w="120"/>
              <w:bottom w:type="dxa" w:w="75"/>
              <w:right w:type="dxa" w:w="120"/>
            </w:tcMar>
          </w:tcPr>
          <w:p>
            <w:r>
              <w:rPr>
                <w:rFonts w:ascii="Calibri" w:cs="Calibri" w:eastAsia="Calibri" w:hAnsi="Calibri"/>
                <w:b/>
                <w:bCs/>
                <w:i w:val="false"/>
                <w:iCs w:val="false"/>
                <w:strike w:val="false"/>
                <w:color w:val="1B5E20"/>
                <w:sz w:val="22"/>
                <w:szCs w:val="22"/>
              </w:rPr>
              <w:t xml:space="preserve">Size</w:t>
            </w:r>
          </w:p>
        </w:tc>
        <w:tc>
          <w:tcPr>
            <w:tcW w:type="pct" w:w="50%"/>
            <w:shd w:fill="E8F5E9" w:color="auto" w:val="clear"/>
            <w:tcMar>
              <w:top w:type="dxa" w:w="75"/>
              <w:left w:type="dxa" w:w="120"/>
              <w:bottom w:type="dxa" w:w="75"/>
              <w:right w:type="dxa" w:w="120"/>
            </w:tcMar>
          </w:tcPr>
          <w:p>
            <w:r>
              <w:rPr>
                <w:rFonts w:ascii="Calibri" w:cs="Calibri" w:eastAsia="Calibri" w:hAnsi="Calibri"/>
                <w:b/>
                <w:bCs/>
                <w:i w:val="false"/>
                <w:iCs w:val="false"/>
                <w:strike w:val="false"/>
                <w:color w:val="1B5E20"/>
                <w:sz w:val="22"/>
                <w:szCs w:val="22"/>
              </w:rPr>
              <w:t xml:space="preserve">~1.8km × 1.2km (northwest quadrant)</w:t>
            </w:r>
          </w:p>
        </w:tc>
      </w:tr>
      <w:tr>
        <w:trPr>
          <w:tblHeader w:val="false"/>
        </w:trPr>
        <w:tc>
          <w:tcPr>
            <w:tcW w:type="pct" w:w="50%"/>
            <w:shd w:fill="E8F5E9" w:color="auto" w:val="clear"/>
            <w:tcMar>
              <w:top w:type="dxa" w:w="75"/>
              <w:left w:type="dxa" w:w="120"/>
              <w:bottom w:type="dxa" w:w="75"/>
              <w:right w:type="dxa" w:w="120"/>
            </w:tcMar>
          </w:tcPr>
          <w:p>
            <w:r>
              <w:rPr>
                <w:rFonts w:ascii="Calibri" w:cs="Calibri" w:eastAsia="Calibri" w:hAnsi="Calibri"/>
                <w:b/>
                <w:bCs/>
                <w:i w:val="false"/>
                <w:iCs w:val="false"/>
                <w:strike w:val="false"/>
                <w:color w:val="1B5E20"/>
                <w:sz w:val="22"/>
                <w:szCs w:val="22"/>
              </w:rPr>
              <w:t xml:space="preserve">Elevation</w:t>
            </w:r>
          </w:p>
        </w:tc>
        <w:tc>
          <w:tcPr>
            <w:tcW w:type="pct" w:w="50%"/>
            <w:shd w:fill="E8F5E9" w:color="auto" w:val="clear"/>
            <w:tcMar>
              <w:top w:type="dxa" w:w="75"/>
              <w:left w:type="dxa" w:w="120"/>
              <w:bottom w:type="dxa" w:w="75"/>
              <w:right w:type="dxa" w:w="120"/>
            </w:tcMar>
          </w:tcPr>
          <w:p>
            <w:r>
              <w:rPr>
                <w:rFonts w:ascii="Calibri" w:cs="Calibri" w:eastAsia="Calibri" w:hAnsi="Calibri"/>
                <w:b/>
                <w:bCs/>
                <w:i w:val="false"/>
                <w:iCs w:val="false"/>
                <w:strike w:val="false"/>
                <w:color w:val="1B5E20"/>
                <w:sz w:val="22"/>
                <w:szCs w:val="22"/>
              </w:rPr>
              <w:t xml:space="preserve">Gently rising; 20–60m above town level</w:t>
            </w:r>
          </w:p>
        </w:tc>
      </w:tr>
      <w:tr>
        <w:trPr>
          <w:tblHeader w:val="false"/>
        </w:trPr>
        <w:tc>
          <w:tcPr>
            <w:tcW w:type="pct" w:w="50%"/>
            <w:shd w:fill="E8F5E9" w:color="auto" w:val="clear"/>
            <w:tcMar>
              <w:top w:type="dxa" w:w="75"/>
              <w:left w:type="dxa" w:w="120"/>
              <w:bottom w:type="dxa" w:w="75"/>
              <w:right w:type="dxa" w:w="120"/>
            </w:tcMar>
          </w:tcPr>
          <w:p>
            <w:r>
              <w:rPr>
                <w:rFonts w:ascii="Calibri" w:cs="Calibri" w:eastAsia="Calibri" w:hAnsi="Calibri"/>
                <w:b/>
                <w:bCs/>
                <w:i w:val="false"/>
                <w:iCs w:val="false"/>
                <w:strike w:val="false"/>
                <w:color w:val="1B5E20"/>
                <w:sz w:val="22"/>
                <w:szCs w:val="22"/>
              </w:rPr>
              <w:t xml:space="preserve">Access</w:t>
            </w:r>
          </w:p>
        </w:tc>
        <w:tc>
          <w:tcPr>
            <w:tcW w:type="pct" w:w="50%"/>
            <w:shd w:fill="E8F5E9" w:color="auto" w:val="clear"/>
            <w:tcMar>
              <w:top w:type="dxa" w:w="75"/>
              <w:left w:type="dxa" w:w="120"/>
              <w:bottom w:type="dxa" w:w="75"/>
              <w:right w:type="dxa" w:w="120"/>
            </w:tcMar>
          </w:tcPr>
          <w:p>
            <w:r>
              <w:rPr>
                <w:rFonts w:ascii="Calibri" w:cs="Calibri" w:eastAsia="Calibri" w:hAnsi="Calibri"/>
                <w:b/>
                <w:bCs/>
                <w:i w:val="false"/>
                <w:iCs w:val="false"/>
                <w:strike w:val="false"/>
                <w:color w:val="1B5E20"/>
                <w:sz w:val="22"/>
                <w:szCs w:val="22"/>
              </w:rPr>
              <w:t xml:space="preserve">Open from game start</w:t>
            </w:r>
          </w:p>
        </w:tc>
      </w:tr>
      <w:tr>
        <w:trPr>
          <w:tblHeader w:val="false"/>
        </w:trPr>
        <w:tc>
          <w:tcPr>
            <w:tcW w:type="pct" w:w="50%"/>
            <w:shd w:fill="E8F5E9" w:color="auto" w:val="clear"/>
            <w:tcMar>
              <w:top w:type="dxa" w:w="75"/>
              <w:left w:type="dxa" w:w="120"/>
              <w:bottom w:type="dxa" w:w="75"/>
              <w:right w:type="dxa" w:w="120"/>
            </w:tcMar>
          </w:tcPr>
          <w:p>
            <w:r>
              <w:rPr>
                <w:rFonts w:ascii="Calibri" w:cs="Calibri" w:eastAsia="Calibri" w:hAnsi="Calibri"/>
                <w:b/>
                <w:bCs/>
                <w:i w:val="false"/>
                <w:iCs w:val="false"/>
                <w:strike w:val="false"/>
                <w:color w:val="1B5E20"/>
                <w:sz w:val="22"/>
                <w:szCs w:val="22"/>
              </w:rPr>
              <w:t xml:space="preserve">Season Variation</w:t>
            </w:r>
          </w:p>
        </w:tc>
        <w:tc>
          <w:tcPr>
            <w:tcW w:type="pct" w:w="50%"/>
            <w:shd w:fill="E8F5E9" w:color="auto" w:val="clear"/>
            <w:tcMar>
              <w:top w:type="dxa" w:w="75"/>
              <w:left w:type="dxa" w:w="120"/>
              <w:bottom w:type="dxa" w:w="75"/>
              <w:right w:type="dxa" w:w="120"/>
            </w:tcMar>
          </w:tcPr>
          <w:p>
            <w:r>
              <w:rPr>
                <w:rFonts w:ascii="Calibri" w:cs="Calibri" w:eastAsia="Calibri" w:hAnsi="Calibri"/>
                <w:b/>
                <w:bCs/>
                <w:i w:val="false"/>
                <w:iCs w:val="false"/>
                <w:strike w:val="false"/>
                <w:color w:val="1B5E20"/>
                <w:sz w:val="22"/>
                <w:szCs w:val="22"/>
              </w:rPr>
              <w:t xml:space="preserve">Bright spring green → dense summer canopy → amber/rust autumn → deep snow-laden winter (most dramatic winter transformation)</w:t>
            </w:r>
          </w:p>
        </w:tc>
      </w:tr>
    </w:tbl>
    <w:p>
      <w:pPr>
        <w:spacing w:after="200" w:before="0"/>
      </w:pPr>
    </w:p>
    <w:p>
      <w:pPr>
        <w:pStyle w:val="Heading3"/>
        <w:spacing w:after="100" w:before="280" w:line="312" w:lineRule="auto"/>
      </w:pPr>
      <w:r>
        <w:rPr>
          <w:rFonts w:ascii="Candara" w:cs="Candara" w:eastAsia="Candara" w:hAnsi="Candara"/>
          <w:color w:val="2E7D32"/>
          <w:sz w:val="26"/>
          <w:szCs w:val="26"/>
        </w:rPr>
        <w:t xml:space="preserve">Terrain Description</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Dense old-growth pine, cedar, and fir. Canopy so thick that sunlight enters only in shafts and patches. Fern hollows fill every open floor space. Fallen nurse logs create habitat for fungi, insects, and small animals. The forest floor is soft — almost soundless walking. Underground root networks cause occasional ground-surface texture variation.</w:t>
      </w:r>
    </w:p>
    <w:p>
      <w:pPr>
        <w:pStyle w:val="Heading3"/>
        <w:spacing w:after="100" w:before="280" w:line="312" w:lineRule="auto"/>
      </w:pPr>
      <w:r>
        <w:rPr>
          <w:rFonts w:ascii="Candara" w:cs="Candara" w:eastAsia="Candara" w:hAnsi="Candara"/>
          <w:color w:val="2E7D32"/>
          <w:sz w:val="26"/>
          <w:szCs w:val="26"/>
        </w:rPr>
        <w:t xml:space="preserve">Key Landmarks</w:t>
      </w:r>
    </w:p>
    <w:p>
      <w:pPr>
        <w:spacing w:after="240" w:before="60" w:line="360" w:lineRule="auto"/>
      </w:pPr>
      <w:r>
        <w:rPr>
          <w:rFonts w:ascii="Calibri" w:cs="Calibri" w:eastAsia="Calibri" w:hAnsi="Calibri"/>
          <w:b/>
          <w:bCs/>
          <w:i w:val="false"/>
          <w:iCs w:val="false"/>
          <w:strike w:val="false"/>
          <w:color w:val="1B5E20"/>
          <w:sz w:val="22"/>
          <w:szCs w:val="22"/>
        </w:rPr>
        <w:t xml:space="preserve">◆ The First Path</w:t>
      </w:r>
      <w:r>
        <w:rPr>
          <w:rFonts w:ascii="Calibri" w:cs="Calibri" w:eastAsia="Calibri" w:hAnsi="Calibri"/>
          <w:b w:val="false"/>
          <w:bCs w:val="false"/>
          <w:i w:val="false"/>
          <w:iCs w:val="false"/>
          <w:color w:val="1A1A1A"/>
          <w:sz w:val="22"/>
          <w:szCs w:val="22"/>
        </w:rPr>
        <w:br/>
      </w:r>
      <w:r>
        <w:rPr>
          <w:rFonts w:ascii="Calibri" w:cs="Calibri" w:eastAsia="Calibri" w:hAnsi="Calibri"/>
          <w:b w:val="false"/>
          <w:bCs w:val="false"/>
          <w:i w:val="false"/>
          <w:iCs w:val="false"/>
          <w:strike w:val="false"/>
          <w:color w:val="1A1A1A"/>
          <w:sz w:val="22"/>
          <w:szCs w:val="22"/>
        </w:rPr>
        <w:t xml:space="preserve"> The original trail worn by moose hooves before awakening. Still visible as a subtle depression in the forest floor. Melvin and Martha walked this path every morning for years. Now a meditation walk for elder Moosians. Tag: </w:t>
      </w:r>
      <w:r>
        <w:rPr>
          <w:rFonts w:ascii="Consolas" w:cs="Consolas" w:eastAsia="Consolas" w:hAnsi="Consolas"/>
          <w:b w:val="false"/>
          <w:bCs w:val="false"/>
          <w:i w:val="false"/>
          <w:iCs w:val="false"/>
          <w:strike w:val="false"/>
          <w:color w:val="5A4000"/>
          <w:sz w:val="18"/>
          <w:szCs w:val="18"/>
          <w:shd w:fill="FFFDF0" w:color="auto" w:val="clear"/>
        </w:rPr>
        <w:t xml:space="preserve">Landmark_The_FirstPath</w:t>
      </w:r>
    </w:p>
    <w:p>
      <w:pPr>
        <w:pBdr>
          <w:bottom w:val="single" w:color="FFD700" w:sz="6"/>
        </w:pBdr>
        <w:spacing w:after="240" w:before="240"/>
      </w:pPr>
    </w:p>
    <w:p>
      <w:pPr>
        <w:spacing w:after="240" w:before="60" w:line="360" w:lineRule="auto"/>
      </w:pPr>
      <w:r>
        <w:rPr>
          <w:rFonts w:ascii="Calibri" w:cs="Calibri" w:eastAsia="Calibri" w:hAnsi="Calibri"/>
          <w:b/>
          <w:bCs/>
          <w:i w:val="false"/>
          <w:iCs w:val="false"/>
          <w:strike w:val="false"/>
          <w:color w:val="1B5E20"/>
          <w:sz w:val="22"/>
          <w:szCs w:val="22"/>
        </w:rPr>
        <w:t xml:space="preserve">◆ The Hollow Cedar</w:t>
      </w:r>
      <w:r>
        <w:rPr>
          <w:rFonts w:ascii="Calibri" w:cs="Calibri" w:eastAsia="Calibri" w:hAnsi="Calibri"/>
          <w:b w:val="false"/>
          <w:bCs w:val="false"/>
          <w:i w:val="false"/>
          <w:iCs w:val="false"/>
          <w:color w:val="1A1A1A"/>
          <w:sz w:val="22"/>
          <w:szCs w:val="22"/>
        </w:rPr>
        <w:br/>
      </w:r>
      <w:r>
        <w:rPr>
          <w:rFonts w:ascii="Calibri" w:cs="Calibri" w:eastAsia="Calibri" w:hAnsi="Calibri"/>
          <w:b w:val="false"/>
          <w:bCs w:val="false"/>
          <w:i w:val="false"/>
          <w:iCs w:val="false"/>
          <w:strike w:val="false"/>
          <w:color w:val="1A1A1A"/>
          <w:sz w:val="22"/>
          <w:szCs w:val="22"/>
        </w:rPr>
        <w:t xml:space="preserve"> A massive cedar tree with a lightning-carved hollow large enough for a moose to stand inside. Used historically as emergency shelter. Now a known meeting spot — NPCs leave notes here. Notes are readable interactive objects.</w:t>
      </w:r>
    </w:p>
    <w:p>
      <w:pPr>
        <w:pBdr>
          <w:bottom w:val="single" w:color="FFD700" w:sz="6"/>
        </w:pBdr>
        <w:spacing w:after="240" w:before="240"/>
      </w:pPr>
    </w:p>
    <w:p>
      <w:pPr>
        <w:spacing w:after="240" w:before="60" w:line="360" w:lineRule="auto"/>
      </w:pPr>
      <w:r>
        <w:rPr>
          <w:rFonts w:ascii="Calibri" w:cs="Calibri" w:eastAsia="Calibri" w:hAnsi="Calibri"/>
          <w:b/>
          <w:bCs/>
          <w:i w:val="false"/>
          <w:iCs w:val="false"/>
          <w:strike w:val="false"/>
          <w:color w:val="1B5E20"/>
          <w:sz w:val="22"/>
          <w:szCs w:val="22"/>
        </w:rPr>
        <w:t xml:space="preserve">◆ The Nurse Log Gallery</w:t>
      </w:r>
      <w:r>
        <w:rPr>
          <w:rFonts w:ascii="Calibri" w:cs="Calibri" w:eastAsia="Calibri" w:hAnsi="Calibri"/>
          <w:b w:val="false"/>
          <w:bCs w:val="false"/>
          <w:i w:val="false"/>
          <w:iCs w:val="false"/>
          <w:color w:val="1A1A1A"/>
          <w:sz w:val="22"/>
          <w:szCs w:val="22"/>
        </w:rPr>
        <w:br/>
      </w:r>
      <w:r>
        <w:rPr>
          <w:rFonts w:ascii="Calibri" w:cs="Calibri" w:eastAsia="Calibri" w:hAnsi="Calibri"/>
          <w:b w:val="false"/>
          <w:bCs w:val="false"/>
          <w:i w:val="false"/>
          <w:iCs w:val="false"/>
          <w:strike w:val="false"/>
          <w:color w:val="1A1A1A"/>
          <w:sz w:val="22"/>
          <w:szCs w:val="22"/>
        </w:rPr>
        <w:t xml:space="preserve"> A sequence of seven enormous fallen logs in a rough line, each supporting its own micro-ecosystem of moss, ferns, fungi, and small creatures. Primary foraging hot spot. Each log has a unique material and vegetation cluster.</w:t>
      </w:r>
    </w:p>
    <w:p>
      <w:pPr>
        <w:pBdr>
          <w:bottom w:val="single" w:color="FFD700" w:sz="6"/>
        </w:pBdr>
        <w:spacing w:after="240" w:before="240"/>
      </w:pPr>
    </w:p>
    <w:p>
      <w:pPr>
        <w:spacing w:after="240" w:before="60" w:line="360" w:lineRule="auto"/>
      </w:pPr>
      <w:r>
        <w:rPr>
          <w:rFonts w:ascii="Calibri" w:cs="Calibri" w:eastAsia="Calibri" w:hAnsi="Calibri"/>
          <w:b/>
          <w:bCs/>
          <w:i w:val="false"/>
          <w:iCs w:val="false"/>
          <w:strike w:val="false"/>
          <w:color w:val="1B5E20"/>
          <w:sz w:val="22"/>
          <w:szCs w:val="22"/>
        </w:rPr>
        <w:t xml:space="preserve">◆ Bear Family Territory</w:t>
      </w:r>
      <w:r>
        <w:rPr>
          <w:rFonts w:ascii="Calibri" w:cs="Calibri" w:eastAsia="Calibri" w:hAnsi="Calibri"/>
          <w:b w:val="false"/>
          <w:bCs w:val="false"/>
          <w:i w:val="false"/>
          <w:iCs w:val="false"/>
          <w:color w:val="1A1A1A"/>
          <w:sz w:val="22"/>
          <w:szCs w:val="22"/>
        </w:rPr>
        <w:br/>
      </w:r>
      <w:r>
        <w:rPr>
          <w:rFonts w:ascii="Calibri" w:cs="Calibri" w:eastAsia="Calibri" w:hAnsi="Calibri"/>
          <w:b w:val="false"/>
          <w:bCs w:val="false"/>
          <w:i w:val="false"/>
          <w:iCs w:val="false"/>
          <w:strike w:val="false"/>
          <w:color w:val="1A1A1A"/>
          <w:sz w:val="22"/>
          <w:szCs w:val="22"/>
        </w:rPr>
        <w:t xml:space="preserve"> Northwest quadrant. Home to a bear family (two adults, one or two cubs depending on season). Bears are </w:t>
      </w:r>
      <w:r>
        <w:rPr>
          <w:rFonts w:ascii="Calibri" w:cs="Calibri" w:eastAsia="Calibri" w:hAnsi="Calibri"/>
          <w:b/>
          <w:bCs/>
          <w:i w:val="false"/>
          <w:iCs w:val="false"/>
          <w:strike w:val="false"/>
          <w:color w:val="1A1A1A"/>
          <w:sz w:val="22"/>
          <w:szCs w:val="22"/>
        </w:rPr>
        <w:t xml:space="preserve">non-threatening</w:t>
      </w:r>
      <w:r>
        <w:rPr>
          <w:rFonts w:ascii="Calibri" w:cs="Calibri" w:eastAsia="Calibri" w:hAnsi="Calibri"/>
          <w:b w:val="false"/>
          <w:bCs w:val="false"/>
          <w:i w:val="false"/>
          <w:iCs w:val="false"/>
          <w:strike w:val="false"/>
          <w:color w:val="1A1A1A"/>
          <w:sz w:val="22"/>
          <w:szCs w:val="22"/>
        </w:rPr>
        <w:t xml:space="preserve">. At Closeness Level 1 (via non-aggressive interaction), they become landmark companions — present at predictable times. Schedule driven by wildlife AI system.</w:t>
      </w:r>
    </w:p>
    <w:p>
      <w:pPr>
        <w:pBdr>
          <w:bottom w:val="single" w:color="FFD700" w:sz="6"/>
        </w:pBdr>
        <w:spacing w:after="240" w:before="240"/>
      </w:pPr>
    </w:p>
    <w:p>
      <w:pPr>
        <w:spacing w:after="240" w:before="60" w:line="360" w:lineRule="auto"/>
      </w:pPr>
      <w:r>
        <w:rPr>
          <w:rFonts w:ascii="Calibri" w:cs="Calibri" w:eastAsia="Calibri" w:hAnsi="Calibri"/>
          <w:b/>
          <w:bCs/>
          <w:i w:val="false"/>
          <w:iCs w:val="false"/>
          <w:strike w:val="false"/>
          <w:color w:val="1B5E20"/>
          <w:sz w:val="22"/>
          <w:szCs w:val="22"/>
        </w:rPr>
        <w:t xml:space="preserve">◆ The Amber Glade</w:t>
      </w:r>
      <w:r>
        <w:rPr>
          <w:rFonts w:ascii="Calibri" w:cs="Calibri" w:eastAsia="Calibri" w:hAnsi="Calibri"/>
          <w:b w:val="false"/>
          <w:bCs w:val="false"/>
          <w:i w:val="false"/>
          <w:iCs w:val="false"/>
          <w:color w:val="1A1A1A"/>
          <w:sz w:val="22"/>
          <w:szCs w:val="22"/>
        </w:rPr>
        <w:br/>
      </w:r>
      <w:r>
        <w:rPr>
          <w:rFonts w:ascii="Calibri" w:cs="Calibri" w:eastAsia="Calibri" w:hAnsi="Calibri"/>
          <w:b w:val="false"/>
          <w:bCs w:val="false"/>
          <w:i w:val="false"/>
          <w:iCs w:val="false"/>
          <w:strike w:val="false"/>
          <w:color w:val="1A1A1A"/>
          <w:sz w:val="22"/>
          <w:szCs w:val="22"/>
        </w:rPr>
        <w:t xml:space="preserve"> A natural clearing where the canopy opens and golden-hour light floods in. The only place in the forest with full sunlight. Deer visit at dawn. One of the most visually spectacular locations for any time of day. Wayrest Point: </w:t>
      </w:r>
      <w:r>
        <w:rPr>
          <w:rFonts w:ascii="Consolas" w:cs="Consolas" w:eastAsia="Consolas" w:hAnsi="Consolas"/>
          <w:b w:val="false"/>
          <w:bCs w:val="false"/>
          <w:i w:val="false"/>
          <w:iCs w:val="false"/>
          <w:strike w:val="false"/>
          <w:color w:val="5A4000"/>
          <w:sz w:val="18"/>
          <w:szCs w:val="18"/>
          <w:shd w:fill="FFFDF0" w:color="auto" w:val="clear"/>
        </w:rPr>
        <w:t xml:space="preserve">The Forest Hollow</w:t>
      </w:r>
      <w:r>
        <w:rPr>
          <w:rFonts w:ascii="Calibri" w:cs="Calibri" w:eastAsia="Calibri" w:hAnsi="Calibri"/>
          <w:b w:val="false"/>
          <w:bCs w:val="false"/>
          <w:i w:val="false"/>
          <w:iCs w:val="false"/>
          <w:strike w:val="false"/>
          <w:color w:val="1A1A1A"/>
          <w:sz w:val="22"/>
          <w:szCs w:val="22"/>
        </w:rPr>
        <w:t xml:space="preserve">.</w:t>
      </w:r>
    </w:p>
    <w:p>
      <w:pPr>
        <w:pBdr>
          <w:bottom w:val="single" w:color="FFD700" w:sz="6"/>
        </w:pBdr>
        <w:spacing w:after="240" w:before="240"/>
      </w:pPr>
    </w:p>
    <w:p>
      <w:pPr>
        <w:spacing w:after="240" w:before="60" w:line="360" w:lineRule="auto"/>
      </w:pPr>
      <w:r>
        <w:rPr>
          <w:rFonts w:ascii="Calibri" w:cs="Calibri" w:eastAsia="Calibri" w:hAnsi="Calibri"/>
          <w:b/>
          <w:bCs/>
          <w:i w:val="false"/>
          <w:iCs w:val="false"/>
          <w:strike w:val="false"/>
          <w:color w:val="1B5E20"/>
          <w:sz w:val="22"/>
          <w:szCs w:val="22"/>
        </w:rPr>
        <w:t xml:space="preserve">◆ Sky-Stone Trace #1 (Dormant)</w:t>
      </w:r>
      <w:r>
        <w:rPr>
          <w:rFonts w:ascii="Calibri" w:cs="Calibri" w:eastAsia="Calibri" w:hAnsi="Calibri"/>
          <w:b w:val="false"/>
          <w:bCs w:val="false"/>
          <w:i w:val="false"/>
          <w:iCs w:val="false"/>
          <w:color w:val="1A1A1A"/>
          <w:sz w:val="22"/>
          <w:szCs w:val="22"/>
        </w:rPr>
        <w:br/>
      </w:r>
      <w:r>
        <w:rPr>
          <w:rFonts w:ascii="Calibri" w:cs="Calibri" w:eastAsia="Calibri" w:hAnsi="Calibri"/>
          <w:b w:val="false"/>
          <w:bCs w:val="false"/>
          <w:i w:val="false"/>
          <w:iCs w:val="false"/>
          <w:strike w:val="false"/>
          <w:color w:val="1A1A1A"/>
          <w:sz w:val="22"/>
          <w:szCs w:val="22"/>
        </w:rPr>
        <w:t xml:space="preserve"> A faint green vein visible in a rocky outcrop near the northern forest edge. Activatable with Spring Knack Tier 2 and Moose Water. Tag: </w:t>
      </w:r>
      <w:r>
        <w:rPr>
          <w:rFonts w:ascii="Consolas" w:cs="Consolas" w:eastAsia="Consolas" w:hAnsi="Consolas"/>
          <w:b w:val="false"/>
          <w:bCs w:val="false"/>
          <w:i w:val="false"/>
          <w:iCs w:val="false"/>
          <w:strike w:val="false"/>
          <w:color w:val="1B5E20"/>
          <w:sz w:val="18"/>
          <w:szCs w:val="18"/>
          <w:shd w:fill="E8F5E9" w:color="auto" w:val="clear"/>
        </w:rPr>
        <w:t xml:space="preserve">SS_Deposit_1_Dormant</w:t>
      </w:r>
      <w:r>
        <w:rPr>
          <w:rFonts w:ascii="Calibri" w:cs="Calibri" w:eastAsia="Calibri" w:hAnsi="Calibri"/>
          <w:b w:val="false"/>
          <w:bCs w:val="false"/>
          <w:i w:val="false"/>
          <w:iCs w:val="false"/>
          <w:strike w:val="false"/>
          <w:color w:val="1A1A1A"/>
          <w:sz w:val="22"/>
          <w:szCs w:val="22"/>
        </w:rPr>
        <w:t xml:space="preserve">. Lore fragment: impression of impact, heat, and speed — the Starfall's moment of arrival.</w:t>
      </w:r>
    </w:p>
    <w:p>
      <w:pPr>
        <w:pBdr>
          <w:bottom w:val="single" w:color="FFD700" w:sz="6"/>
        </w:pBdr>
        <w:spacing w:after="240" w:before="240"/>
      </w:pPr>
    </w:p>
    <w:p>
      <w:pPr>
        <w:pStyle w:val="Heading3"/>
        <w:spacing w:after="100" w:before="280" w:line="312" w:lineRule="auto"/>
      </w:pPr>
      <w:r>
        <w:rPr>
          <w:rFonts w:ascii="Candara" w:cs="Candara" w:eastAsia="Candara" w:hAnsi="Candara"/>
          <w:color w:val="2E7D32"/>
          <w:sz w:val="26"/>
          <w:szCs w:val="26"/>
        </w:rPr>
        <w:t xml:space="preserve">Foraging Yield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4%"/>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Resource</w:t>
            </w:r>
          </w:p>
        </w:tc>
        <w:tc>
          <w:tcPr>
            <w:tcW w:type="pct" w:w="20%"/>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Season</w:t>
            </w:r>
          </w:p>
        </w:tc>
        <w:tc>
          <w:tcPr>
            <w:tcW w:type="pct" w:w="56%"/>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Notes</w:t>
            </w:r>
          </w:p>
        </w:tc>
      </w:tr>
      <w:tr>
        <w:trPr>
          <w:tblHeader w:val="false"/>
        </w:trPr>
        <w:tc>
          <w:tcPr>
            <w:tcW w:type="pct" w:w="2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Pine Mushroom</w:t>
            </w:r>
          </w:p>
        </w:tc>
        <w:tc>
          <w:tcPr>
            <w:tcW w:type="pct" w:w="2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Spring, Autumn</w:t>
            </w:r>
          </w:p>
        </w:tc>
        <w:tc>
          <w:tcPr>
            <w:tcW w:type="pct" w:w="5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Cooking ingredient; rare variant in winter</w:t>
            </w:r>
          </w:p>
        </w:tc>
      </w:tr>
      <w:tr>
        <w:trPr>
          <w:tblHeader w:val="false"/>
        </w:trPr>
        <w:tc>
          <w:tcPr>
            <w:tcW w:type="pct" w:w="2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Brackfern</w:t>
            </w:r>
          </w:p>
        </w:tc>
        <w:tc>
          <w:tcPr>
            <w:tcW w:type="pct" w:w="2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Spring, Summer</w:t>
            </w:r>
          </w:p>
        </w:tc>
        <w:tc>
          <w:tcPr>
            <w:tcW w:type="pct" w:w="5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Crafting material</w:t>
            </w:r>
          </w:p>
        </w:tc>
      </w:tr>
      <w:tr>
        <w:trPr>
          <w:tblHeader w:val="false"/>
        </w:trPr>
        <w:tc>
          <w:tcPr>
            <w:tcW w:type="pct" w:w="2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Cedar Bark</w:t>
            </w:r>
          </w:p>
        </w:tc>
        <w:tc>
          <w:tcPr>
            <w:tcW w:type="pct" w:w="2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Year-round</w:t>
            </w:r>
          </w:p>
        </w:tc>
        <w:tc>
          <w:tcPr>
            <w:tcW w:type="pct" w:w="5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Building material</w:t>
            </w:r>
          </w:p>
        </w:tc>
      </w:tr>
      <w:tr>
        <w:trPr>
          <w:tblHeader w:val="false"/>
        </w:trPr>
        <w:tc>
          <w:tcPr>
            <w:tcW w:type="pct" w:w="2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Amber Resin</w:t>
            </w:r>
          </w:p>
        </w:tc>
        <w:tc>
          <w:tcPr>
            <w:tcW w:type="pct" w:w="2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Summer</w:t>
            </w:r>
          </w:p>
        </w:tc>
        <w:tc>
          <w:tcPr>
            <w:tcW w:type="pct" w:w="5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Crafting, adhesive</w:t>
            </w:r>
          </w:p>
        </w:tc>
      </w:tr>
      <w:tr>
        <w:trPr>
          <w:tblHeader w:val="false"/>
        </w:trPr>
        <w:tc>
          <w:tcPr>
            <w:tcW w:type="pct" w:w="2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Forest Berry</w:t>
            </w:r>
          </w:p>
        </w:tc>
        <w:tc>
          <w:tcPr>
            <w:tcW w:type="pct" w:w="2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Summer</w:t>
            </w:r>
          </w:p>
        </w:tc>
        <w:tc>
          <w:tcPr>
            <w:tcW w:type="pct" w:w="5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Cooking, gifting</w:t>
            </w:r>
          </w:p>
        </w:tc>
      </w:tr>
      <w:tr>
        <w:trPr>
          <w:tblHeader w:val="false"/>
        </w:trPr>
        <w:tc>
          <w:tcPr>
            <w:tcW w:type="pct" w:w="2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Bear Moss</w:t>
            </w:r>
          </w:p>
        </w:tc>
        <w:tc>
          <w:tcPr>
            <w:tcW w:type="pct" w:w="2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Year-round</w:t>
            </w:r>
          </w:p>
        </w:tc>
        <w:tc>
          <w:tcPr>
            <w:tcW w:type="pct" w:w="5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Rare; only in bear territory with relationship Level 1+</w:t>
            </w:r>
          </w:p>
        </w:tc>
      </w:tr>
      <w:tr>
        <w:trPr>
          <w:tblHeader w:val="false"/>
        </w:trPr>
        <w:tc>
          <w:tcPr>
            <w:tcW w:type="pct" w:w="2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Old Nail (salvage)</w:t>
            </w:r>
          </w:p>
        </w:tc>
        <w:tc>
          <w:tcPr>
            <w:tcW w:type="pct" w:w="2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Year-round</w:t>
            </w:r>
          </w:p>
        </w:tc>
        <w:tc>
          <w:tcPr>
            <w:tcW w:type="pct" w:w="5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Human remnant; random low yield</w:t>
            </w:r>
          </w:p>
        </w:tc>
      </w:tr>
    </w:tbl>
    <w:p>
      <w:pPr>
        <w:spacing w:after="200" w:before="0"/>
      </w:pPr>
    </w:p>
    <w:p>
      <w:pPr>
        <w:spacing w:after="240" w:before="60" w:line="360" w:lineRule="auto"/>
      </w:pPr>
      <w:r>
        <w:rPr>
          <w:rFonts w:ascii="Calibri" w:cs="Calibri" w:eastAsia="Calibri" w:hAnsi="Calibri"/>
          <w:b/>
          <w:bCs/>
          <w:i w:val="false"/>
          <w:iCs w:val="false"/>
          <w:strike w:val="false"/>
          <w:color w:val="1A1A1A"/>
          <w:sz w:val="22"/>
          <w:szCs w:val="22"/>
        </w:rPr>
        <w:t xml:space="preserve">Ambient Soundscape:</w:t>
      </w:r>
      <w:r>
        <w:rPr>
          <w:rFonts w:ascii="Calibri" w:cs="Calibri" w:eastAsia="Calibri" w:hAnsi="Calibri"/>
          <w:b w:val="false"/>
          <w:bCs w:val="false"/>
          <w:i w:val="false"/>
          <w:iCs w:val="false"/>
          <w:strike w:val="false"/>
          <w:color w:val="1A1A1A"/>
          <w:sz w:val="22"/>
          <w:szCs w:val="22"/>
        </w:rPr>
        <w:t xml:space="preserve"> Deep forest quiet — distant wind in high canopy, nearby birdcall, soft fern rustle, occasional woodpecker percussion, bear movement in northwest.</w:t>
      </w:r>
    </w:p>
    <w:p>
      <w:pPr>
        <w:pBdr>
          <w:bottom w:val="single" w:color="1A1A1A"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B5E20" w:color="auto" w:val="clear"/>
            <w:tcMar>
              <w:top w:type="dxa" w:w="160"/>
              <w:left w:type="dxa" w:w="280"/>
              <w:bottom w:type="dxa" w:w="160"/>
              <w:right w:type="dxa" w:w="280"/>
            </w:tcMar>
          </w:tcPr>
          <w:p>
            <w:pPr>
              <w:spacing w:after="120" w:line="408" w:lineRule="auto"/>
            </w:pPr>
            <w:r>
              <w:t xml:space="preserve">◆</w:t>
            </w:r>
          </w:p>
          <w:p>
            <w:pPr>
              <w:spacing w:after="120" w:line="408" w:lineRule="auto"/>
            </w:pPr>
            <w:r>
              <w:t xml:space="preserve">Biome 2 — Golden Meadow</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50%"/>
            <w:shd w:fill="E8F5E9"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Emotional Register</w:t>
            </w:r>
          </w:p>
        </w:tc>
        <w:tc>
          <w:tcPr>
            <w:tcW w:type="pct" w:w="50%"/>
            <w:shd w:fill="E8F5E9"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Open, warm, joyful, alive, spacious</w:t>
            </w:r>
          </w:p>
        </w:tc>
      </w:tr>
      <w:tr>
        <w:trPr>
          <w:tblHeader w:val="false"/>
        </w:trPr>
        <w:tc>
          <w:tcPr>
            <w:tcW w:type="pct" w:w="50%"/>
            <w:shd w:fill="E8F5E9" w:color="auto" w:val="clear"/>
            <w:tcMar>
              <w:top w:type="dxa" w:w="75"/>
              <w:left w:type="dxa" w:w="120"/>
              <w:bottom w:type="dxa" w:w="75"/>
              <w:right w:type="dxa" w:w="120"/>
            </w:tcMar>
          </w:tcPr>
          <w:p>
            <w:r>
              <w:rPr>
                <w:rFonts w:ascii="Calibri" w:cs="Calibri" w:eastAsia="Calibri" w:hAnsi="Calibri"/>
                <w:b/>
                <w:bCs/>
                <w:i w:val="false"/>
                <w:iCs w:val="false"/>
                <w:strike w:val="false"/>
                <w:color w:val="1B5E20"/>
                <w:sz w:val="22"/>
                <w:szCs w:val="22"/>
              </w:rPr>
              <w:t xml:space="preserve">Size</w:t>
            </w:r>
          </w:p>
        </w:tc>
        <w:tc>
          <w:tcPr>
            <w:tcW w:type="pct" w:w="50%"/>
            <w:shd w:fill="E8F5E9" w:color="auto" w:val="clear"/>
            <w:tcMar>
              <w:top w:type="dxa" w:w="75"/>
              <w:left w:type="dxa" w:w="120"/>
              <w:bottom w:type="dxa" w:w="75"/>
              <w:right w:type="dxa" w:w="120"/>
            </w:tcMar>
          </w:tcPr>
          <w:p>
            <w:r>
              <w:rPr>
                <w:rFonts w:ascii="Calibri" w:cs="Calibri" w:eastAsia="Calibri" w:hAnsi="Calibri"/>
                <w:b/>
                <w:bCs/>
                <w:i w:val="false"/>
                <w:iCs w:val="false"/>
                <w:strike w:val="false"/>
                <w:color w:val="1B5E20"/>
                <w:sz w:val="22"/>
                <w:szCs w:val="22"/>
              </w:rPr>
              <w:t xml:space="preserve">~2.5km × 1.5km (east, curving southeast)</w:t>
            </w:r>
          </w:p>
        </w:tc>
      </w:tr>
      <w:tr>
        <w:trPr>
          <w:tblHeader w:val="false"/>
        </w:trPr>
        <w:tc>
          <w:tcPr>
            <w:tcW w:type="pct" w:w="50%"/>
            <w:shd w:fill="E8F5E9" w:color="auto" w:val="clear"/>
            <w:tcMar>
              <w:top w:type="dxa" w:w="75"/>
              <w:left w:type="dxa" w:w="120"/>
              <w:bottom w:type="dxa" w:w="75"/>
              <w:right w:type="dxa" w:w="120"/>
            </w:tcMar>
          </w:tcPr>
          <w:p>
            <w:r>
              <w:rPr>
                <w:rFonts w:ascii="Calibri" w:cs="Calibri" w:eastAsia="Calibri" w:hAnsi="Calibri"/>
                <w:b/>
                <w:bCs/>
                <w:i w:val="false"/>
                <w:iCs w:val="false"/>
                <w:strike w:val="false"/>
                <w:color w:val="1B5E20"/>
                <w:sz w:val="22"/>
                <w:szCs w:val="22"/>
              </w:rPr>
              <w:t xml:space="preserve">Elevation</w:t>
            </w:r>
          </w:p>
        </w:tc>
        <w:tc>
          <w:tcPr>
            <w:tcW w:type="pct" w:w="50%"/>
            <w:shd w:fill="E8F5E9" w:color="auto" w:val="clear"/>
            <w:tcMar>
              <w:top w:type="dxa" w:w="75"/>
              <w:left w:type="dxa" w:w="120"/>
              <w:bottom w:type="dxa" w:w="75"/>
              <w:right w:type="dxa" w:w="120"/>
            </w:tcMar>
          </w:tcPr>
          <w:p>
            <w:r>
              <w:rPr>
                <w:rFonts w:ascii="Calibri" w:cs="Calibri" w:eastAsia="Calibri" w:hAnsi="Calibri"/>
                <w:b/>
                <w:bCs/>
                <w:i w:val="false"/>
                <w:iCs w:val="false"/>
                <w:strike w:val="false"/>
                <w:color w:val="1B5E20"/>
                <w:sz w:val="22"/>
                <w:szCs w:val="22"/>
              </w:rPr>
              <w:t xml:space="preserve">Near valley floor; 5–15m above town level</w:t>
            </w:r>
          </w:p>
        </w:tc>
      </w:tr>
      <w:tr>
        <w:trPr>
          <w:tblHeader w:val="false"/>
        </w:trPr>
        <w:tc>
          <w:tcPr>
            <w:tcW w:type="pct" w:w="50%"/>
            <w:shd w:fill="E8F5E9" w:color="auto" w:val="clear"/>
            <w:tcMar>
              <w:top w:type="dxa" w:w="75"/>
              <w:left w:type="dxa" w:w="120"/>
              <w:bottom w:type="dxa" w:w="75"/>
              <w:right w:type="dxa" w:w="120"/>
            </w:tcMar>
          </w:tcPr>
          <w:p>
            <w:r>
              <w:rPr>
                <w:rFonts w:ascii="Calibri" w:cs="Calibri" w:eastAsia="Calibri" w:hAnsi="Calibri"/>
                <w:b/>
                <w:bCs/>
                <w:i w:val="false"/>
                <w:iCs w:val="false"/>
                <w:strike w:val="false"/>
                <w:color w:val="1B5E20"/>
                <w:sz w:val="22"/>
                <w:szCs w:val="22"/>
              </w:rPr>
              <w:t xml:space="preserve">Access</w:t>
            </w:r>
          </w:p>
        </w:tc>
        <w:tc>
          <w:tcPr>
            <w:tcW w:type="pct" w:w="50%"/>
            <w:shd w:fill="E8F5E9" w:color="auto" w:val="clear"/>
            <w:tcMar>
              <w:top w:type="dxa" w:w="75"/>
              <w:left w:type="dxa" w:w="120"/>
              <w:bottom w:type="dxa" w:w="75"/>
              <w:right w:type="dxa" w:w="120"/>
            </w:tcMar>
          </w:tcPr>
          <w:p>
            <w:r>
              <w:rPr>
                <w:rFonts w:ascii="Calibri" w:cs="Calibri" w:eastAsia="Calibri" w:hAnsi="Calibri"/>
                <w:b/>
                <w:bCs/>
                <w:i w:val="false"/>
                <w:iCs w:val="false"/>
                <w:strike w:val="false"/>
                <w:color w:val="1B5E20"/>
                <w:sz w:val="22"/>
                <w:szCs w:val="22"/>
              </w:rPr>
              <w:t xml:space="preserve">Open from game start</w:t>
            </w:r>
          </w:p>
        </w:tc>
      </w:tr>
      <w:tr>
        <w:trPr>
          <w:tblHeader w:val="false"/>
        </w:trPr>
        <w:tc>
          <w:tcPr>
            <w:tcW w:type="pct" w:w="50%"/>
            <w:shd w:fill="E8F5E9" w:color="auto" w:val="clear"/>
            <w:tcMar>
              <w:top w:type="dxa" w:w="75"/>
              <w:left w:type="dxa" w:w="120"/>
              <w:bottom w:type="dxa" w:w="75"/>
              <w:right w:type="dxa" w:w="120"/>
            </w:tcMar>
          </w:tcPr>
          <w:p>
            <w:r>
              <w:rPr>
                <w:rFonts w:ascii="Calibri" w:cs="Calibri" w:eastAsia="Calibri" w:hAnsi="Calibri"/>
                <w:b/>
                <w:bCs/>
                <w:i w:val="false"/>
                <w:iCs w:val="false"/>
                <w:strike w:val="false"/>
                <w:color w:val="1B5E20"/>
                <w:sz w:val="22"/>
                <w:szCs w:val="22"/>
              </w:rPr>
              <w:t xml:space="preserve">Season Variation</w:t>
            </w:r>
          </w:p>
        </w:tc>
        <w:tc>
          <w:tcPr>
            <w:tcW w:type="pct" w:w="50%"/>
            <w:shd w:fill="E8F5E9" w:color="auto" w:val="clear"/>
            <w:tcMar>
              <w:top w:type="dxa" w:w="75"/>
              <w:left w:type="dxa" w:w="120"/>
              <w:bottom w:type="dxa" w:w="75"/>
              <w:right w:type="dxa" w:w="120"/>
            </w:tcMar>
          </w:tcPr>
          <w:p>
            <w:r>
              <w:rPr>
                <w:rFonts w:ascii="Calibri" w:cs="Calibri" w:eastAsia="Calibri" w:hAnsi="Calibri"/>
                <w:b/>
                <w:bCs/>
                <w:i w:val="false"/>
                <w:iCs w:val="false"/>
                <w:strike w:val="false"/>
                <w:color w:val="1B5E20"/>
                <w:sz w:val="22"/>
                <w:szCs w:val="22"/>
              </w:rPr>
              <w:t xml:space="preserve">Wildflower explosion in spring → tall grass/heat shimmer summer → golden harvest autumn → frost-dusted winter flats with visible animal tracks</w:t>
            </w:r>
          </w:p>
        </w:tc>
      </w:tr>
    </w:tbl>
    <w:p>
      <w:pPr>
        <w:spacing w:after="200" w:before="0"/>
      </w:pPr>
    </w:p>
    <w:p>
      <w:pPr>
        <w:pStyle w:val="Heading3"/>
        <w:spacing w:after="100" w:before="280" w:line="312" w:lineRule="auto"/>
      </w:pPr>
      <w:r>
        <w:rPr>
          <w:rFonts w:ascii="Candara" w:cs="Candara" w:eastAsia="Candara" w:hAnsi="Candara"/>
          <w:color w:val="2E7D32"/>
          <w:sz w:val="26"/>
          <w:szCs w:val="26"/>
        </w:rPr>
        <w:t xml:space="preserve">Terrain Description</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The most open biome in the valley. Rolling grassland interrupted by occasional rocky outcrops, lone trees, and low shrubs. Grass height varies — knee-height on a moose in spring, shoulder-height in late summer. Wind is constant and visible in the grass. The meadow provides the only unobstructed view of the sky in the valley, making it the </w:t>
      </w:r>
      <w:r>
        <w:rPr>
          <w:rFonts w:ascii="Calibri" w:cs="Calibri" w:eastAsia="Calibri" w:hAnsi="Calibri"/>
          <w:b/>
          <w:bCs/>
          <w:i w:val="false"/>
          <w:iCs w:val="false"/>
          <w:strike w:val="false"/>
          <w:color w:val="1A1A1A"/>
          <w:sz w:val="22"/>
          <w:szCs w:val="22"/>
        </w:rPr>
        <w:t xml:space="preserve">best stargazing location</w:t>
      </w:r>
      <w:r>
        <w:rPr>
          <w:rFonts w:ascii="Calibri" w:cs="Calibri" w:eastAsia="Calibri" w:hAnsi="Calibri"/>
          <w:b w:val="false"/>
          <w:bCs w:val="false"/>
          <w:i w:val="false"/>
          <w:iCs w:val="false"/>
          <w:strike w:val="false"/>
          <w:color w:val="1A1A1A"/>
          <w:sz w:val="22"/>
          <w:szCs w:val="22"/>
        </w:rPr>
        <w:t xml:space="preserve">.</w:t>
      </w:r>
    </w:p>
    <w:p>
      <w:pPr>
        <w:pStyle w:val="Heading3"/>
        <w:spacing w:after="100" w:before="280" w:line="312" w:lineRule="auto"/>
      </w:pPr>
      <w:r>
        <w:rPr>
          <w:rFonts w:ascii="Candara" w:cs="Candara" w:eastAsia="Candara" w:hAnsi="Candara"/>
          <w:color w:val="2E7D32"/>
          <w:sz w:val="26"/>
          <w:szCs w:val="26"/>
        </w:rPr>
        <w:t xml:space="preserve">Key Landmarks</w:t>
      </w:r>
    </w:p>
    <w:p>
      <w:pPr>
        <w:spacing w:after="240" w:before="60" w:line="360" w:lineRule="auto"/>
      </w:pPr>
      <w:r>
        <w:rPr>
          <w:rFonts w:ascii="Calibri" w:cs="Calibri" w:eastAsia="Calibri" w:hAnsi="Calibri"/>
          <w:b/>
          <w:bCs/>
          <w:i w:val="false"/>
          <w:iCs w:val="false"/>
          <w:strike w:val="false"/>
          <w:color w:val="1B5E20"/>
          <w:sz w:val="22"/>
          <w:szCs w:val="22"/>
        </w:rPr>
        <w:t xml:space="preserve">◆ The Lone Oak</w:t>
      </w:r>
      <w:r>
        <w:rPr>
          <w:rFonts w:ascii="Calibri" w:cs="Calibri" w:eastAsia="Calibri" w:hAnsi="Calibri"/>
          <w:b w:val="false"/>
          <w:bCs w:val="false"/>
          <w:i w:val="false"/>
          <w:iCs w:val="false"/>
          <w:color w:val="1A1A1A"/>
          <w:sz w:val="22"/>
          <w:szCs w:val="22"/>
        </w:rPr>
        <w:br/>
      </w:r>
      <w:r>
        <w:rPr>
          <w:rFonts w:ascii="Calibri" w:cs="Calibri" w:eastAsia="Calibri" w:hAnsi="Calibri"/>
          <w:b w:val="false"/>
          <w:bCs w:val="false"/>
          <w:i w:val="false"/>
          <w:iCs w:val="false"/>
          <w:strike w:val="false"/>
          <w:color w:val="1A1A1A"/>
          <w:sz w:val="22"/>
          <w:szCs w:val="22"/>
        </w:rPr>
        <w:t xml:space="preserve"> A massive solitary oak tree at the meadow's center. Completely anomalous — oaks don't grow here naturally. A long-standing mystery with a lore payoff in Act 2 (a Sacred Document page reveals a human planted it as a survey marker). Player can picnic under it. NPCs have carved initials in the bark. Wayrest Point: </w:t>
      </w:r>
      <w:r>
        <w:rPr>
          <w:rFonts w:ascii="Consolas" w:cs="Consolas" w:eastAsia="Consolas" w:hAnsi="Consolas"/>
          <w:b w:val="false"/>
          <w:bCs w:val="false"/>
          <w:i w:val="false"/>
          <w:iCs w:val="false"/>
          <w:strike w:val="false"/>
          <w:color w:val="5A4000"/>
          <w:sz w:val="18"/>
          <w:szCs w:val="18"/>
          <w:shd w:fill="FFFDF0" w:color="auto" w:val="clear"/>
        </w:rPr>
        <w:t xml:space="preserve">The Meadow Marker</w:t>
      </w:r>
      <w:r>
        <w:rPr>
          <w:rFonts w:ascii="Calibri" w:cs="Calibri" w:eastAsia="Calibri" w:hAnsi="Calibri"/>
          <w:b w:val="false"/>
          <w:bCs w:val="false"/>
          <w:i w:val="false"/>
          <w:iCs w:val="false"/>
          <w:strike w:val="false"/>
          <w:color w:val="1A1A1A"/>
          <w:sz w:val="22"/>
          <w:szCs w:val="22"/>
        </w:rPr>
        <w:t xml:space="preserve">.</w:t>
      </w:r>
    </w:p>
    <w:p>
      <w:pPr>
        <w:pBdr>
          <w:bottom w:val="single" w:color="FFD700" w:sz="6"/>
        </w:pBdr>
        <w:spacing w:after="240" w:before="240"/>
      </w:pPr>
    </w:p>
    <w:p>
      <w:pPr>
        <w:spacing w:after="240" w:before="60" w:line="360" w:lineRule="auto"/>
      </w:pPr>
      <w:r>
        <w:rPr>
          <w:rFonts w:ascii="Calibri" w:cs="Calibri" w:eastAsia="Calibri" w:hAnsi="Calibri"/>
          <w:b/>
          <w:bCs/>
          <w:i w:val="false"/>
          <w:iCs w:val="false"/>
          <w:strike w:val="false"/>
          <w:color w:val="1B5E20"/>
          <w:sz w:val="22"/>
          <w:szCs w:val="22"/>
        </w:rPr>
        <w:t xml:space="preserve">◆ The Survey Stake Cluster</w:t>
      </w:r>
      <w:r>
        <w:rPr>
          <w:rFonts w:ascii="Calibri" w:cs="Calibri" w:eastAsia="Calibri" w:hAnsi="Calibri"/>
          <w:b w:val="false"/>
          <w:bCs w:val="false"/>
          <w:i w:val="false"/>
          <w:iCs w:val="false"/>
          <w:color w:val="1A1A1A"/>
          <w:sz w:val="22"/>
          <w:szCs w:val="22"/>
        </w:rPr>
        <w:br/>
      </w:r>
      <w:r>
        <w:rPr>
          <w:rFonts w:ascii="Calibri" w:cs="Calibri" w:eastAsia="Calibri" w:hAnsi="Calibri"/>
          <w:b w:val="false"/>
          <w:bCs w:val="false"/>
          <w:i w:val="false"/>
          <w:iCs w:val="false"/>
          <w:strike w:val="false"/>
          <w:color w:val="1A1A1A"/>
          <w:sz w:val="22"/>
          <w:szCs w:val="22"/>
        </w:rPr>
        <w:t xml:space="preserve"> Three rusted metal stakes with faded orange survey ribbon still attached. The oldest human remnants encountered early in the game. Interact to begin the human mystery thread. Journal entry auto-written on interaction. Tag: </w:t>
      </w:r>
      <w:r>
        <w:rPr>
          <w:rFonts w:ascii="Consolas" w:cs="Consolas" w:eastAsia="Consolas" w:hAnsi="Consolas"/>
          <w:b w:val="false"/>
          <w:bCs w:val="false"/>
          <w:i w:val="false"/>
          <w:iCs w:val="false"/>
          <w:strike w:val="false"/>
          <w:color w:val="5A4000"/>
          <w:sz w:val="18"/>
          <w:szCs w:val="18"/>
          <w:shd w:fill="FFFDF0" w:color="auto" w:val="clear"/>
        </w:rPr>
        <w:t xml:space="preserve">QT_HumanMystery_01_Discover</w:t>
      </w:r>
    </w:p>
    <w:p>
      <w:pPr>
        <w:pBdr>
          <w:bottom w:val="single" w:color="FFD700" w:sz="6"/>
        </w:pBdr>
        <w:spacing w:after="240" w:before="240"/>
      </w:pPr>
    </w:p>
    <w:p>
      <w:pPr>
        <w:spacing w:after="240" w:before="60" w:line="360" w:lineRule="auto"/>
      </w:pPr>
      <w:r>
        <w:rPr>
          <w:rFonts w:ascii="Calibri" w:cs="Calibri" w:eastAsia="Calibri" w:hAnsi="Calibri"/>
          <w:b/>
          <w:bCs/>
          <w:i w:val="false"/>
          <w:iCs w:val="false"/>
          <w:strike w:val="false"/>
          <w:color w:val="1B5E20"/>
          <w:sz w:val="22"/>
          <w:szCs w:val="22"/>
        </w:rPr>
        <w:t xml:space="preserve">◆ The Wildflower Meadow</w:t>
      </w:r>
      <w:r>
        <w:rPr>
          <w:rFonts w:ascii="Calibri" w:cs="Calibri" w:eastAsia="Calibri" w:hAnsi="Calibri"/>
          <w:b w:val="false"/>
          <w:bCs w:val="false"/>
          <w:i w:val="false"/>
          <w:iCs w:val="false"/>
          <w:color w:val="1A1A1A"/>
          <w:sz w:val="22"/>
          <w:szCs w:val="22"/>
        </w:rPr>
        <w:br/>
      </w:r>
      <w:r>
        <w:rPr>
          <w:rFonts w:ascii="Calibri" w:cs="Calibri" w:eastAsia="Calibri" w:hAnsi="Calibri"/>
          <w:b w:val="false"/>
          <w:bCs w:val="false"/>
          <w:i w:val="false"/>
          <w:iCs w:val="false"/>
          <w:strike w:val="false"/>
          <w:color w:val="1A1A1A"/>
          <w:sz w:val="22"/>
          <w:szCs w:val="22"/>
        </w:rPr>
        <w:t xml:space="preserve"> In spring, a half-kilometer swath of wildflowers blooms in rings of color. Used for flower-gathering quests, gifting materials, and festival decoration sourcing. Vegetation density driven by season override volume.</w:t>
      </w:r>
    </w:p>
    <w:p>
      <w:pPr>
        <w:pBdr>
          <w:bottom w:val="single" w:color="FFD700" w:sz="6"/>
        </w:pBdr>
        <w:spacing w:after="240" w:before="240"/>
      </w:pPr>
    </w:p>
    <w:p>
      <w:pPr>
        <w:spacing w:after="240" w:before="60" w:line="360" w:lineRule="auto"/>
      </w:pPr>
      <w:r>
        <w:rPr>
          <w:rFonts w:ascii="Calibri" w:cs="Calibri" w:eastAsia="Calibri" w:hAnsi="Calibri"/>
          <w:b/>
          <w:bCs/>
          <w:i w:val="false"/>
          <w:iCs w:val="false"/>
          <w:strike w:val="false"/>
          <w:color w:val="1B5E20"/>
          <w:sz w:val="22"/>
          <w:szCs w:val="22"/>
        </w:rPr>
        <w:t xml:space="preserve">◆ The Deer Crossing</w:t>
      </w:r>
      <w:r>
        <w:rPr>
          <w:rFonts w:ascii="Calibri" w:cs="Calibri" w:eastAsia="Calibri" w:hAnsi="Calibri"/>
          <w:b w:val="false"/>
          <w:bCs w:val="false"/>
          <w:i w:val="false"/>
          <w:iCs w:val="false"/>
          <w:color w:val="1A1A1A"/>
          <w:sz w:val="22"/>
          <w:szCs w:val="22"/>
        </w:rPr>
        <w:br/>
      </w:r>
      <w:r>
        <w:rPr>
          <w:rFonts w:ascii="Calibri" w:cs="Calibri" w:eastAsia="Calibri" w:hAnsi="Calibri"/>
          <w:b w:val="false"/>
          <w:bCs w:val="false"/>
          <w:i w:val="false"/>
          <w:iCs w:val="false"/>
          <w:strike w:val="false"/>
          <w:color w:val="1A1A1A"/>
          <w:sz w:val="22"/>
          <w:szCs w:val="22"/>
        </w:rPr>
        <w:t xml:space="preserve"> At dawn and dusk, a herd of deer crosses the eastern meadow between forest edge and rocky ridge. Non-interactive but beautiful — a camera-worthy moment the game draws attention to via a soft UI hint on first occurrence.</w:t>
      </w:r>
    </w:p>
    <w:p>
      <w:pPr>
        <w:pBdr>
          <w:bottom w:val="single" w:color="FFD700" w:sz="6"/>
        </w:pBdr>
        <w:spacing w:after="240" w:before="240"/>
      </w:pPr>
    </w:p>
    <w:p>
      <w:pPr>
        <w:spacing w:after="240" w:before="60" w:line="360" w:lineRule="auto"/>
      </w:pPr>
      <w:r>
        <w:rPr>
          <w:rFonts w:ascii="Calibri" w:cs="Calibri" w:eastAsia="Calibri" w:hAnsi="Calibri"/>
          <w:b/>
          <w:bCs/>
          <w:i w:val="false"/>
          <w:iCs w:val="false"/>
          <w:strike w:val="false"/>
          <w:color w:val="1B5E20"/>
          <w:sz w:val="22"/>
          <w:szCs w:val="22"/>
        </w:rPr>
        <w:t xml:space="preserve">◆ The Star Watching Flat</w:t>
      </w:r>
      <w:r>
        <w:rPr>
          <w:rFonts w:ascii="Calibri" w:cs="Calibri" w:eastAsia="Calibri" w:hAnsi="Calibri"/>
          <w:b w:val="false"/>
          <w:bCs w:val="false"/>
          <w:i w:val="false"/>
          <w:iCs w:val="false"/>
          <w:color w:val="1A1A1A"/>
          <w:sz w:val="22"/>
          <w:szCs w:val="22"/>
        </w:rPr>
        <w:br/>
      </w:r>
      <w:r>
        <w:rPr>
          <w:rFonts w:ascii="Calibri" w:cs="Calibri" w:eastAsia="Calibri" w:hAnsi="Calibri"/>
          <w:b w:val="false"/>
          <w:bCs w:val="false"/>
          <w:i w:val="false"/>
          <w:iCs w:val="false"/>
          <w:strike w:val="false"/>
          <w:color w:val="1A1A1A"/>
          <w:sz w:val="22"/>
          <w:szCs w:val="22"/>
        </w:rPr>
        <w:t xml:space="preserve"> A wide flat area near meadow center, slightly elevated, with no tree obstruction above. NPCs hold informal stargazing nights here. Key location for </w:t>
      </w:r>
      <w:r>
        <w:rPr>
          <w:rFonts w:ascii="Calibri" w:cs="Calibri" w:eastAsia="Calibri" w:hAnsi="Calibri"/>
          <w:b/>
          <w:bCs/>
          <w:i w:val="false"/>
          <w:iCs w:val="false"/>
          <w:strike w:val="false"/>
          <w:color w:val="1A1A1A"/>
          <w:sz w:val="22"/>
          <w:szCs w:val="22"/>
        </w:rPr>
        <w:t xml:space="preserve">night lore events</w:t>
      </w:r>
      <w:r>
        <w:rPr>
          <w:rFonts w:ascii="Calibri" w:cs="Calibri" w:eastAsia="Calibri" w:hAnsi="Calibri"/>
          <w:b w:val="false"/>
          <w:bCs w:val="false"/>
          <w:i w:val="false"/>
          <w:iCs w:val="false"/>
          <w:strike w:val="false"/>
          <w:color w:val="1A1A1A"/>
          <w:sz w:val="22"/>
          <w:szCs w:val="22"/>
        </w:rPr>
        <w:t xml:space="preserve"> tied to the constellation mystery. Night sky must be fully rendered from this position — no billboard vegetation occlusion overhead.</w:t>
      </w:r>
    </w:p>
    <w:p>
      <w:pPr>
        <w:pBdr>
          <w:bottom w:val="single" w:color="FFD700" w:sz="6"/>
        </w:pBdr>
        <w:spacing w:after="240" w:before="240"/>
      </w:pPr>
    </w:p>
    <w:p>
      <w:pPr>
        <w:spacing w:after="240" w:before="60" w:line="360" w:lineRule="auto"/>
      </w:pPr>
      <w:r>
        <w:rPr>
          <w:rFonts w:ascii="Calibri" w:cs="Calibri" w:eastAsia="Calibri" w:hAnsi="Calibri"/>
          <w:b/>
          <w:bCs/>
          <w:i w:val="false"/>
          <w:iCs w:val="false"/>
          <w:strike w:val="false"/>
          <w:color w:val="1B5E20"/>
          <w:sz w:val="22"/>
          <w:szCs w:val="22"/>
        </w:rPr>
        <w:t xml:space="preserve">◆ The Old Fence Line</w:t>
      </w:r>
      <w:r>
        <w:rPr>
          <w:rFonts w:ascii="Calibri" w:cs="Calibri" w:eastAsia="Calibri" w:hAnsi="Calibri"/>
          <w:b w:val="false"/>
          <w:bCs w:val="false"/>
          <w:i w:val="false"/>
          <w:iCs w:val="false"/>
          <w:color w:val="1A1A1A"/>
          <w:sz w:val="22"/>
          <w:szCs w:val="22"/>
        </w:rPr>
        <w:br/>
      </w:r>
      <w:r>
        <w:rPr>
          <w:rFonts w:ascii="Calibri" w:cs="Calibri" w:eastAsia="Calibri" w:hAnsi="Calibri"/>
          <w:b w:val="false"/>
          <w:bCs w:val="false"/>
          <w:i w:val="false"/>
          <w:iCs w:val="false"/>
          <w:strike w:val="false"/>
          <w:color w:val="1A1A1A"/>
          <w:sz w:val="22"/>
          <w:szCs w:val="22"/>
        </w:rPr>
        <w:t xml:space="preserve"> A barely visible row of rusted wire and rotten posts stretching 200m. More human remnants. Suggests the meadow was once bordered or parceled. Lore fragment available in Act 2.</w:t>
      </w:r>
    </w:p>
    <w:p>
      <w:pPr>
        <w:pBdr>
          <w:bottom w:val="single" w:color="FFD700" w:sz="6"/>
        </w:pBdr>
        <w:spacing w:after="240" w:before="240"/>
      </w:pPr>
    </w:p>
    <w:p>
      <w:pPr>
        <w:spacing w:after="240" w:before="60" w:line="360" w:lineRule="auto"/>
      </w:pPr>
      <w:r>
        <w:rPr>
          <w:rFonts w:ascii="Calibri" w:cs="Calibri" w:eastAsia="Calibri" w:hAnsi="Calibri"/>
          <w:b/>
          <w:bCs/>
          <w:i w:val="false"/>
          <w:iCs w:val="false"/>
          <w:strike w:val="false"/>
          <w:color w:val="1B5E20"/>
          <w:sz w:val="22"/>
          <w:szCs w:val="22"/>
        </w:rPr>
        <w:t xml:space="preserve">◆ Sky-Stone Trace #2 (Surface)</w:t>
      </w:r>
      <w:r>
        <w:rPr>
          <w:rFonts w:ascii="Calibri" w:cs="Calibri" w:eastAsia="Calibri" w:hAnsi="Calibri"/>
          <w:b w:val="false"/>
          <w:bCs w:val="false"/>
          <w:i w:val="false"/>
          <w:iCs w:val="false"/>
          <w:color w:val="1A1A1A"/>
          <w:sz w:val="22"/>
          <w:szCs w:val="22"/>
        </w:rPr>
        <w:br/>
      </w:r>
      <w:r>
        <w:rPr>
          <w:rFonts w:ascii="Calibri" w:cs="Calibri" w:eastAsia="Calibri" w:hAnsi="Calibri"/>
          <w:b w:val="false"/>
          <w:bCs w:val="false"/>
          <w:i w:val="false"/>
          <w:iCs w:val="false"/>
          <w:strike w:val="false"/>
          <w:color w:val="1A1A1A"/>
          <w:sz w:val="22"/>
          <w:szCs w:val="22"/>
        </w:rPr>
        <w:t xml:space="preserve"> A scatter of small glowing fragments embedded in the soil, exposed by spring rainstorms. Collectible sky-stone shards for Enhancement Works upgrade in Act 2. Tag: </w:t>
      </w:r>
      <w:r>
        <w:rPr>
          <w:rFonts w:ascii="Consolas" w:cs="Consolas" w:eastAsia="Consolas" w:hAnsi="Consolas"/>
          <w:b w:val="false"/>
          <w:bCs w:val="false"/>
          <w:i w:val="false"/>
          <w:iCs w:val="false"/>
          <w:strike w:val="false"/>
          <w:color w:val="1B5E20"/>
          <w:sz w:val="18"/>
          <w:szCs w:val="18"/>
          <w:shd w:fill="E8F5E9" w:color="auto" w:val="clear"/>
        </w:rPr>
        <w:t xml:space="preserve">SS_Deposit_2_Active</w:t>
      </w:r>
    </w:p>
    <w:p>
      <w:pPr>
        <w:pBdr>
          <w:bottom w:val="single" w:color="FFD700" w:sz="6"/>
        </w:pBdr>
        <w:spacing w:after="240" w:before="240"/>
      </w:pPr>
    </w:p>
    <w:p>
      <w:pPr>
        <w:pStyle w:val="Heading3"/>
        <w:spacing w:after="100" w:before="280" w:line="312" w:lineRule="auto"/>
      </w:pPr>
      <w:r>
        <w:rPr>
          <w:rFonts w:ascii="Candara" w:cs="Candara" w:eastAsia="Candara" w:hAnsi="Candara"/>
          <w:color w:val="2E7D32"/>
          <w:sz w:val="26"/>
          <w:szCs w:val="26"/>
        </w:rPr>
        <w:t xml:space="preserve">Gathering Yield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1%"/>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Resource</w:t>
            </w:r>
          </w:p>
        </w:tc>
        <w:tc>
          <w:tcPr>
            <w:tcW w:type="pct" w:w="19%"/>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Season</w:t>
            </w:r>
          </w:p>
        </w:tc>
        <w:tc>
          <w:tcPr>
            <w:tcW w:type="pct" w:w="50%"/>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Notes</w:t>
            </w:r>
          </w:p>
        </w:tc>
      </w:tr>
      <w:tr>
        <w:trPr>
          <w:tblHeader w:val="false"/>
        </w:trPr>
        <w:tc>
          <w:tcPr>
            <w:tcW w:type="pct" w:w="3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Goldenwheat</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Summer</w:t>
            </w:r>
          </w:p>
        </w:tc>
        <w:tc>
          <w:tcPr>
            <w:tcW w:type="pct" w:w="5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Primary crop (wild variant); cultivatable in player plot</w:t>
            </w:r>
          </w:p>
        </w:tc>
      </w:tr>
      <w:tr>
        <w:trPr>
          <w:tblHeader w:val="false"/>
        </w:trPr>
        <w:tc>
          <w:tcPr>
            <w:tcW w:type="pct" w:w="3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Wildflower Bundle</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Spring</w:t>
            </w:r>
          </w:p>
        </w:tc>
        <w:tc>
          <w:tcPr>
            <w:tcW w:type="pct" w:w="5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Gifting, festival decoration</w:t>
            </w:r>
          </w:p>
        </w:tc>
      </w:tr>
      <w:tr>
        <w:trPr>
          <w:tblHeader w:val="false"/>
        </w:trPr>
        <w:tc>
          <w:tcPr>
            <w:tcW w:type="pct" w:w="3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Meadow Grass</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Year-round</w:t>
            </w:r>
          </w:p>
        </w:tc>
        <w:tc>
          <w:tcPr>
            <w:tcW w:type="pct" w:w="5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Weaving material</w:t>
            </w:r>
          </w:p>
        </w:tc>
      </w:tr>
      <w:tr>
        <w:trPr>
          <w:tblHeader w:val="false"/>
        </w:trPr>
        <w:tc>
          <w:tcPr>
            <w:tcW w:type="pct" w:w="3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Survey Marker Fragment</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Any</w:t>
            </w:r>
          </w:p>
        </w:tc>
        <w:tc>
          <w:tcPr>
            <w:tcW w:type="pct" w:w="5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Quest item; limited quantity</w:t>
            </w:r>
          </w:p>
        </w:tc>
      </w:tr>
      <w:tr>
        <w:trPr>
          <w:tblHeader w:val="false"/>
        </w:trPr>
        <w:tc>
          <w:tcPr>
            <w:tcW w:type="pct" w:w="3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Honey (from hive near Lone Oak)</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Summer, Autumn</w:t>
            </w:r>
          </w:p>
        </w:tc>
        <w:tc>
          <w:tcPr>
            <w:tcW w:type="pct" w:w="5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Cooking ingredient</w:t>
            </w:r>
          </w:p>
        </w:tc>
      </w:tr>
      <w:tr>
        <w:trPr>
          <w:tblHeader w:val="false"/>
        </w:trPr>
        <w:tc>
          <w:tcPr>
            <w:tcW w:type="pct" w:w="3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Deer Antler Shed</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Spring</w:t>
            </w:r>
          </w:p>
        </w:tc>
        <w:tc>
          <w:tcPr>
            <w:tcW w:type="pct" w:w="5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Crafting, decoration; seasonal and ground-spawned</w:t>
            </w:r>
          </w:p>
        </w:tc>
      </w:tr>
    </w:tbl>
    <w:p>
      <w:pPr>
        <w:spacing w:after="200" w:before="0"/>
      </w:pPr>
    </w:p>
    <w:p>
      <w:pPr>
        <w:spacing w:after="240" w:before="60" w:line="360" w:lineRule="auto"/>
      </w:pPr>
      <w:r>
        <w:rPr>
          <w:rFonts w:ascii="Calibri" w:cs="Calibri" w:eastAsia="Calibri" w:hAnsi="Calibri"/>
          <w:b/>
          <w:bCs/>
          <w:i w:val="false"/>
          <w:iCs w:val="false"/>
          <w:strike w:val="false"/>
          <w:color w:val="1A1A1A"/>
          <w:sz w:val="22"/>
          <w:szCs w:val="22"/>
        </w:rPr>
        <w:t xml:space="preserve">Ambient Soundscape:</w:t>
      </w:r>
      <w:r>
        <w:rPr>
          <w:rFonts w:ascii="Calibri" w:cs="Calibri" w:eastAsia="Calibri" w:hAnsi="Calibri"/>
          <w:b w:val="false"/>
          <w:bCs w:val="false"/>
          <w:i w:val="false"/>
          <w:iCs w:val="false"/>
          <w:strike w:val="false"/>
          <w:color w:val="1A1A1A"/>
          <w:sz w:val="22"/>
          <w:szCs w:val="22"/>
        </w:rPr>
        <w:t xml:space="preserve"> Wind over grass (dominant). Birdsong (meadowlarks, sparrows). Distant deer movement. Summer insect hum. Winter: near-silence with wind and crunch of frost.</w:t>
      </w:r>
    </w:p>
    <w:p>
      <w:pPr>
        <w:pBdr>
          <w:bottom w:val="single" w:color="1A1A1A"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B5E20" w:color="auto" w:val="clear"/>
            <w:tcMar>
              <w:top w:type="dxa" w:w="160"/>
              <w:left w:type="dxa" w:w="280"/>
              <w:bottom w:type="dxa" w:w="160"/>
              <w:right w:type="dxa" w:w="280"/>
            </w:tcMar>
          </w:tcPr>
          <w:p>
            <w:pPr>
              <w:spacing w:after="120" w:line="408" w:lineRule="auto"/>
            </w:pPr>
            <w:r>
              <w:t xml:space="preserve">◆</w:t>
            </w:r>
          </w:p>
          <w:p>
            <w:pPr>
              <w:spacing w:after="120" w:line="408" w:lineRule="auto"/>
            </w:pPr>
            <w:r>
              <w:t xml:space="preserve">Biome 3 — Crystal Lakeshore</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50%"/>
            <w:shd w:fill="E8F5E9"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Emotional Register</w:t>
            </w:r>
          </w:p>
        </w:tc>
        <w:tc>
          <w:tcPr>
            <w:tcW w:type="pct" w:w="50%"/>
            <w:shd w:fill="E8F5E9"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Serene, reflective, sacred, magical, still</w:t>
            </w:r>
          </w:p>
        </w:tc>
      </w:tr>
      <w:tr>
        <w:trPr>
          <w:tblHeader w:val="false"/>
        </w:trPr>
        <w:tc>
          <w:tcPr>
            <w:tcW w:type="pct" w:w="50%"/>
            <w:shd w:fill="E8F5E9" w:color="auto" w:val="clear"/>
            <w:tcMar>
              <w:top w:type="dxa" w:w="75"/>
              <w:left w:type="dxa" w:w="120"/>
              <w:bottom w:type="dxa" w:w="75"/>
              <w:right w:type="dxa" w:w="120"/>
            </w:tcMar>
          </w:tcPr>
          <w:p>
            <w:r>
              <w:rPr>
                <w:rFonts w:ascii="Calibri" w:cs="Calibri" w:eastAsia="Calibri" w:hAnsi="Calibri"/>
                <w:b/>
                <w:bCs/>
                <w:i w:val="false"/>
                <w:iCs w:val="false"/>
                <w:strike w:val="false"/>
                <w:color w:val="1B5E20"/>
                <w:sz w:val="22"/>
                <w:szCs w:val="22"/>
              </w:rPr>
              <w:t xml:space="preserve">Size</w:t>
            </w:r>
          </w:p>
        </w:tc>
        <w:tc>
          <w:tcPr>
            <w:tcW w:type="pct" w:w="50%"/>
            <w:shd w:fill="E8F5E9" w:color="auto" w:val="clear"/>
            <w:tcMar>
              <w:top w:type="dxa" w:w="75"/>
              <w:left w:type="dxa" w:w="120"/>
              <w:bottom w:type="dxa" w:w="75"/>
              <w:right w:type="dxa" w:w="120"/>
            </w:tcMar>
          </w:tcPr>
          <w:p>
            <w:r>
              <w:rPr>
                <w:rFonts w:ascii="Calibri" w:cs="Calibri" w:eastAsia="Calibri" w:hAnsi="Calibri"/>
                <w:b/>
                <w:bCs/>
                <w:i w:val="false"/>
                <w:iCs w:val="false"/>
                <w:strike w:val="false"/>
                <w:color w:val="1B5E20"/>
                <w:sz w:val="22"/>
                <w:szCs w:val="22"/>
              </w:rPr>
              <w:t xml:space="preserve">Lake ~800m diameter; playable lakeshore ~2km circumference</w:t>
            </w:r>
          </w:p>
        </w:tc>
      </w:tr>
      <w:tr>
        <w:trPr>
          <w:tblHeader w:val="false"/>
        </w:trPr>
        <w:tc>
          <w:tcPr>
            <w:tcW w:type="pct" w:w="50%"/>
            <w:shd w:fill="E8F5E9" w:color="auto" w:val="clear"/>
            <w:tcMar>
              <w:top w:type="dxa" w:w="75"/>
              <w:left w:type="dxa" w:w="120"/>
              <w:bottom w:type="dxa" w:w="75"/>
              <w:right w:type="dxa" w:w="120"/>
            </w:tcMar>
          </w:tcPr>
          <w:p>
            <w:r>
              <w:rPr>
                <w:rFonts w:ascii="Calibri" w:cs="Calibri" w:eastAsia="Calibri" w:hAnsi="Calibri"/>
                <w:b/>
                <w:bCs/>
                <w:i w:val="false"/>
                <w:iCs w:val="false"/>
                <w:strike w:val="false"/>
                <w:color w:val="1B5E20"/>
                <w:sz w:val="22"/>
                <w:szCs w:val="22"/>
              </w:rPr>
              <w:t xml:space="preserve">Elevation</w:t>
            </w:r>
          </w:p>
        </w:tc>
        <w:tc>
          <w:tcPr>
            <w:tcW w:type="pct" w:w="50%"/>
            <w:shd w:fill="E8F5E9" w:color="auto" w:val="clear"/>
            <w:tcMar>
              <w:top w:type="dxa" w:w="75"/>
              <w:left w:type="dxa" w:w="120"/>
              <w:bottom w:type="dxa" w:w="75"/>
              <w:right w:type="dxa" w:w="120"/>
            </w:tcMar>
          </w:tcPr>
          <w:p>
            <w:r>
              <w:rPr>
                <w:rFonts w:ascii="Calibri" w:cs="Calibri" w:eastAsia="Calibri" w:hAnsi="Calibri"/>
                <w:b/>
                <w:bCs/>
                <w:i w:val="false"/>
                <w:iCs w:val="false"/>
                <w:strike w:val="false"/>
                <w:color w:val="1B5E20"/>
                <w:sz w:val="22"/>
                <w:szCs w:val="22"/>
              </w:rPr>
              <w:t xml:space="preserve">10m below town level (water table sink)</w:t>
            </w:r>
          </w:p>
        </w:tc>
      </w:tr>
      <w:tr>
        <w:trPr>
          <w:tblHeader w:val="false"/>
        </w:trPr>
        <w:tc>
          <w:tcPr>
            <w:tcW w:type="pct" w:w="50%"/>
            <w:shd w:fill="E8F5E9" w:color="auto" w:val="clear"/>
            <w:tcMar>
              <w:top w:type="dxa" w:w="75"/>
              <w:left w:type="dxa" w:w="120"/>
              <w:bottom w:type="dxa" w:w="75"/>
              <w:right w:type="dxa" w:w="120"/>
            </w:tcMar>
          </w:tcPr>
          <w:p>
            <w:r>
              <w:rPr>
                <w:rFonts w:ascii="Calibri" w:cs="Calibri" w:eastAsia="Calibri" w:hAnsi="Calibri"/>
                <w:b/>
                <w:bCs/>
                <w:i w:val="false"/>
                <w:iCs w:val="false"/>
                <w:strike w:val="false"/>
                <w:color w:val="1B5E20"/>
                <w:sz w:val="22"/>
                <w:szCs w:val="22"/>
              </w:rPr>
              <w:t xml:space="preserve">Access</w:t>
            </w:r>
          </w:p>
        </w:tc>
        <w:tc>
          <w:tcPr>
            <w:tcW w:type="pct" w:w="50%"/>
            <w:shd w:fill="E8F5E9" w:color="auto" w:val="clear"/>
            <w:tcMar>
              <w:top w:type="dxa" w:w="75"/>
              <w:left w:type="dxa" w:w="120"/>
              <w:bottom w:type="dxa" w:w="75"/>
              <w:right w:type="dxa" w:w="120"/>
            </w:tcMar>
          </w:tcPr>
          <w:p>
            <w:r>
              <w:rPr>
                <w:rFonts w:ascii="Calibri" w:cs="Calibri" w:eastAsia="Calibri" w:hAnsi="Calibri"/>
                <w:b/>
                <w:bCs/>
                <w:i w:val="false"/>
                <w:iCs w:val="false"/>
                <w:strike w:val="false"/>
                <w:color w:val="1B5E20"/>
                <w:sz w:val="22"/>
                <w:szCs w:val="22"/>
              </w:rPr>
              <w:t xml:space="preserve">Open from start; inner shore/deep fishing unlocked with Trail Knack Tier 2</w:t>
            </w:r>
          </w:p>
        </w:tc>
      </w:tr>
      <w:tr>
        <w:trPr>
          <w:tblHeader w:val="false"/>
        </w:trPr>
        <w:tc>
          <w:tcPr>
            <w:tcW w:type="pct" w:w="50%"/>
            <w:shd w:fill="E8F5E9" w:color="auto" w:val="clear"/>
            <w:tcMar>
              <w:top w:type="dxa" w:w="75"/>
              <w:left w:type="dxa" w:w="120"/>
              <w:bottom w:type="dxa" w:w="75"/>
              <w:right w:type="dxa" w:w="120"/>
            </w:tcMar>
          </w:tcPr>
          <w:p>
            <w:r>
              <w:rPr>
                <w:rFonts w:ascii="Calibri" w:cs="Calibri" w:eastAsia="Calibri" w:hAnsi="Calibri"/>
                <w:b/>
                <w:bCs/>
                <w:i w:val="false"/>
                <w:iCs w:val="false"/>
                <w:strike w:val="false"/>
                <w:color w:val="1B5E20"/>
                <w:sz w:val="22"/>
                <w:szCs w:val="22"/>
              </w:rPr>
              <w:t xml:space="preserve">Season Variation</w:t>
            </w:r>
          </w:p>
        </w:tc>
        <w:tc>
          <w:tcPr>
            <w:tcW w:type="pct" w:w="50%"/>
            <w:shd w:fill="E8F5E9" w:color="auto" w:val="clear"/>
            <w:tcMar>
              <w:top w:type="dxa" w:w="75"/>
              <w:left w:type="dxa" w:w="120"/>
              <w:bottom w:type="dxa" w:w="75"/>
              <w:right w:type="dxa" w:w="120"/>
            </w:tcMar>
          </w:tcPr>
          <w:p>
            <w:r>
              <w:rPr>
                <w:rFonts w:ascii="Calibri" w:cs="Calibri" w:eastAsia="Calibri" w:hAnsi="Calibri"/>
                <w:b/>
                <w:bCs/>
                <w:i w:val="false"/>
                <w:iCs w:val="false"/>
                <w:strike w:val="false"/>
                <w:color w:val="1B5E20"/>
                <w:sz w:val="22"/>
                <w:szCs w:val="22"/>
              </w:rPr>
              <w:t xml:space="preserve">Mist-covered mornings in spring → crystal-clear summer → deep amber autumn reflections → partially frozen edges in winter</w:t>
            </w:r>
          </w:p>
        </w:tc>
      </w:tr>
    </w:tbl>
    <w:p>
      <w:pPr>
        <w:spacing w:after="200" w:before="0"/>
      </w:pPr>
    </w:p>
    <w:p>
      <w:pPr>
        <w:pStyle w:val="Heading3"/>
        <w:spacing w:after="100" w:before="280" w:line="312" w:lineRule="auto"/>
      </w:pPr>
      <w:r>
        <w:rPr>
          <w:rFonts w:ascii="Candara" w:cs="Candara" w:eastAsia="Candara" w:hAnsi="Candara"/>
          <w:color w:val="2E7D32"/>
          <w:sz w:val="26"/>
          <w:szCs w:val="26"/>
        </w:rPr>
        <w:t xml:space="preserve">Terrain Description</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The valley's primary water body. Water clarity is exceptional — from shore, the bottom is visible to </w:t>
      </w:r>
      <w:r>
        <w:rPr>
          <w:rFonts w:ascii="Calibri" w:cs="Calibri" w:eastAsia="Calibri" w:hAnsi="Calibri"/>
          <w:b/>
          <w:bCs/>
          <w:i w:val="false"/>
          <w:iCs w:val="false"/>
          <w:strike w:val="false"/>
          <w:color w:val="1A1A1A"/>
          <w:sz w:val="22"/>
          <w:szCs w:val="22"/>
        </w:rPr>
        <w:t xml:space="preserve">4m depth</w:t>
      </w:r>
      <w:r>
        <w:rPr>
          <w:rFonts w:ascii="Calibri" w:cs="Calibri" w:eastAsia="Calibri" w:hAnsi="Calibri"/>
          <w:b w:val="false"/>
          <w:bCs w:val="false"/>
          <w:i w:val="false"/>
          <w:iCs w:val="false"/>
          <w:strike w:val="false"/>
          <w:color w:val="1A1A1A"/>
          <w:sz w:val="22"/>
          <w:szCs w:val="22"/>
        </w:rPr>
        <w:t xml:space="preserve">. In the shallows (0–1m), green-tinged water reveals sky-stone mineral trace from spring inflow. Shoreline alternates between sandy patches, smooth stone flats, and reed beds. The eastern shore has a rock shelf above the waterline used as a natural observation platform. A small island (30m diameter) sits in the lake center — accessible only by crafted raft (Trail Knack Tier 3 or Craft Knack Tier 2).</w:t>
      </w:r>
    </w:p>
    <w:p>
      <w:pPr>
        <w:pStyle w:val="Heading3"/>
        <w:spacing w:after="100" w:before="280" w:line="312" w:lineRule="auto"/>
      </w:pPr>
      <w:r>
        <w:rPr>
          <w:rFonts w:ascii="Candara" w:cs="Candara" w:eastAsia="Candara" w:hAnsi="Candara"/>
          <w:color w:val="2E7D32"/>
          <w:sz w:val="26"/>
          <w:szCs w:val="26"/>
        </w:rPr>
        <w:t xml:space="preserve">Key Landmarks</w:t>
      </w:r>
    </w:p>
    <w:p>
      <w:pPr>
        <w:spacing w:after="240" w:before="60" w:line="360" w:lineRule="auto"/>
      </w:pPr>
      <w:r>
        <w:rPr>
          <w:rFonts w:ascii="Calibri" w:cs="Calibri" w:eastAsia="Calibri" w:hAnsi="Calibri"/>
          <w:b/>
          <w:bCs/>
          <w:i w:val="false"/>
          <w:iCs w:val="false"/>
          <w:strike w:val="false"/>
          <w:color w:val="1B5E20"/>
          <w:sz w:val="22"/>
          <w:szCs w:val="22"/>
        </w:rPr>
        <w:t xml:space="preserve">◆ The Green Shallows</w:t>
      </w:r>
      <w:r>
        <w:rPr>
          <w:rFonts w:ascii="Calibri" w:cs="Calibri" w:eastAsia="Calibri" w:hAnsi="Calibri"/>
          <w:b w:val="false"/>
          <w:bCs w:val="false"/>
          <w:i w:val="false"/>
          <w:iCs w:val="false"/>
          <w:color w:val="1A1A1A"/>
          <w:sz w:val="22"/>
          <w:szCs w:val="22"/>
        </w:rPr>
        <w:br/>
      </w:r>
      <w:r>
        <w:rPr>
          <w:rFonts w:ascii="Calibri" w:cs="Calibri" w:eastAsia="Calibri" w:hAnsi="Calibri"/>
          <w:b w:val="false"/>
          <w:bCs w:val="false"/>
          <w:i w:val="false"/>
          <w:iCs w:val="false"/>
          <w:strike w:val="false"/>
          <w:color w:val="1A1A1A"/>
          <w:sz w:val="22"/>
          <w:szCs w:val="22"/>
        </w:rPr>
        <w:t xml:space="preserve"> The northwestern shore where spring inflow enters the lake. Water glows faintly green at the edge, day and night. Sky-stone trace clearly visible in substrate. Non-drinkable from the lake (diluted). One of the most photographed in-game locations. High-priority water shader polish.</w:t>
      </w:r>
    </w:p>
    <w:p>
      <w:pPr>
        <w:pBdr>
          <w:bottom w:val="single" w:color="FFD700" w:sz="6"/>
        </w:pBdr>
        <w:spacing w:after="240" w:before="240"/>
      </w:pPr>
    </w:p>
    <w:p>
      <w:pPr>
        <w:spacing w:after="240" w:before="60" w:line="360" w:lineRule="auto"/>
      </w:pPr>
      <w:r>
        <w:rPr>
          <w:rFonts w:ascii="Calibri" w:cs="Calibri" w:eastAsia="Calibri" w:hAnsi="Calibri"/>
          <w:b/>
          <w:bCs/>
          <w:i w:val="false"/>
          <w:iCs w:val="false"/>
          <w:strike w:val="false"/>
          <w:color w:val="1B5E20"/>
          <w:sz w:val="22"/>
          <w:szCs w:val="22"/>
        </w:rPr>
        <w:t xml:space="preserve">◆ The Stone Dock</w:t>
      </w:r>
      <w:r>
        <w:rPr>
          <w:rFonts w:ascii="Calibri" w:cs="Calibri" w:eastAsia="Calibri" w:hAnsi="Calibri"/>
          <w:b w:val="false"/>
          <w:bCs w:val="false"/>
          <w:i w:val="false"/>
          <w:iCs w:val="false"/>
          <w:color w:val="1A1A1A"/>
          <w:sz w:val="22"/>
          <w:szCs w:val="22"/>
        </w:rPr>
        <w:br/>
      </w:r>
      <w:r>
        <w:rPr>
          <w:rFonts w:ascii="Calibri" w:cs="Calibri" w:eastAsia="Calibri" w:hAnsi="Calibri"/>
          <w:b w:val="false"/>
          <w:bCs w:val="false"/>
          <w:i w:val="false"/>
          <w:iCs w:val="false"/>
          <w:strike w:val="false"/>
          <w:color w:val="1A1A1A"/>
          <w:sz w:val="22"/>
          <w:szCs w:val="22"/>
        </w:rPr>
        <w:t xml:space="preserve"> A natural flat rock ledge used as the primary fishing platform. Harold's lineage brings a weather instrument kit here each morning. Best location for 8 of the 24 fish species. Wayrest Point: </w:t>
      </w:r>
      <w:r>
        <w:rPr>
          <w:rFonts w:ascii="Consolas" w:cs="Consolas" w:eastAsia="Consolas" w:hAnsi="Consolas"/>
          <w:b w:val="false"/>
          <w:bCs w:val="false"/>
          <w:i w:val="false"/>
          <w:iCs w:val="false"/>
          <w:strike w:val="false"/>
          <w:color w:val="5A4000"/>
          <w:sz w:val="18"/>
          <w:szCs w:val="18"/>
          <w:shd w:fill="FFFDF0" w:color="auto" w:val="clear"/>
        </w:rPr>
        <w:t xml:space="preserve">The Shore Stone</w:t>
      </w:r>
      <w:r>
        <w:rPr>
          <w:rFonts w:ascii="Calibri" w:cs="Calibri" w:eastAsia="Calibri" w:hAnsi="Calibri"/>
          <w:b w:val="false"/>
          <w:bCs w:val="false"/>
          <w:i w:val="false"/>
          <w:iCs w:val="false"/>
          <w:strike w:val="false"/>
          <w:color w:val="1A1A1A"/>
          <w:sz w:val="22"/>
          <w:szCs w:val="22"/>
        </w:rPr>
        <w:t xml:space="preserve">.</w:t>
      </w:r>
    </w:p>
    <w:p>
      <w:pPr>
        <w:pBdr>
          <w:bottom w:val="single" w:color="FFD700" w:sz="6"/>
        </w:pBdr>
        <w:spacing w:after="240" w:before="240"/>
      </w:pPr>
    </w:p>
    <w:p>
      <w:pPr>
        <w:spacing w:after="240" w:before="60" w:line="360" w:lineRule="auto"/>
      </w:pPr>
      <w:r>
        <w:rPr>
          <w:rFonts w:ascii="Calibri" w:cs="Calibri" w:eastAsia="Calibri" w:hAnsi="Calibri"/>
          <w:b/>
          <w:bCs/>
          <w:i w:val="false"/>
          <w:iCs w:val="false"/>
          <w:strike w:val="false"/>
          <w:color w:val="1B5E20"/>
          <w:sz w:val="22"/>
          <w:szCs w:val="22"/>
        </w:rPr>
        <w:t xml:space="preserve">◆ The Reed Beds (North Shore)</w:t>
      </w:r>
      <w:r>
        <w:rPr>
          <w:rFonts w:ascii="Calibri" w:cs="Calibri" w:eastAsia="Calibri" w:hAnsi="Calibri"/>
          <w:b w:val="false"/>
          <w:bCs w:val="false"/>
          <w:i w:val="false"/>
          <w:iCs w:val="false"/>
          <w:color w:val="1A1A1A"/>
          <w:sz w:val="22"/>
          <w:szCs w:val="22"/>
        </w:rPr>
        <w:br/>
      </w:r>
      <w:r>
        <w:rPr>
          <w:rFonts w:ascii="Calibri" w:cs="Calibri" w:eastAsia="Calibri" w:hAnsi="Calibri"/>
          <w:b w:val="false"/>
          <w:bCs w:val="false"/>
          <w:i w:val="false"/>
          <w:iCs w:val="false"/>
          <w:strike w:val="false"/>
          <w:color w:val="1A1A1A"/>
          <w:sz w:val="22"/>
          <w:szCs w:val="22"/>
        </w:rPr>
        <w:t xml:space="preserve"> Dense cattail and reed growth. Harvesting materials for weaving and crafting. Waterfowl nesting — disturbing nests has a relationship consequence with wildlife-caring NPCs. Nest disturbance tracked by interaction flag.</w:t>
      </w:r>
    </w:p>
    <w:p>
      <w:pPr>
        <w:pBdr>
          <w:bottom w:val="single" w:color="FFD700" w:sz="6"/>
        </w:pBdr>
        <w:spacing w:after="240" w:before="240"/>
      </w:pPr>
    </w:p>
    <w:p>
      <w:pPr>
        <w:spacing w:after="240" w:before="60" w:line="360" w:lineRule="auto"/>
      </w:pPr>
      <w:r>
        <w:rPr>
          <w:rFonts w:ascii="Calibri" w:cs="Calibri" w:eastAsia="Calibri" w:hAnsi="Calibri"/>
          <w:b/>
          <w:bCs/>
          <w:i w:val="false"/>
          <w:iCs w:val="false"/>
          <w:strike w:val="false"/>
          <w:color w:val="1B5E20"/>
          <w:sz w:val="22"/>
          <w:szCs w:val="22"/>
        </w:rPr>
        <w:t xml:space="preserve">◆ The Observation Rock (East Shore)</w:t>
      </w:r>
      <w:r>
        <w:rPr>
          <w:rFonts w:ascii="Calibri" w:cs="Calibri" w:eastAsia="Calibri" w:hAnsi="Calibri"/>
          <w:b w:val="false"/>
          <w:bCs w:val="false"/>
          <w:i w:val="false"/>
          <w:iCs w:val="false"/>
          <w:color w:val="1A1A1A"/>
          <w:sz w:val="22"/>
          <w:szCs w:val="22"/>
        </w:rPr>
        <w:br/>
      </w:r>
      <w:r>
        <w:rPr>
          <w:rFonts w:ascii="Calibri" w:cs="Calibri" w:eastAsia="Calibri" w:hAnsi="Calibri"/>
          <w:b w:val="false"/>
          <w:bCs w:val="false"/>
          <w:i w:val="false"/>
          <w:iCs w:val="false"/>
          <w:strike w:val="false"/>
          <w:color w:val="1A1A1A"/>
          <w:sz w:val="22"/>
          <w:szCs w:val="22"/>
        </w:rPr>
        <w:t xml:space="preserve"> A flat-topped boulder 3m above water level. Best view of the full lake and mountain reflections. Player journal entries written here have special illustrated formatting — trigger journal style override on interaction.</w:t>
      </w:r>
    </w:p>
    <w:p>
      <w:pPr>
        <w:pBdr>
          <w:bottom w:val="single" w:color="FFD700" w:sz="6"/>
        </w:pBdr>
        <w:spacing w:after="240" w:before="240"/>
      </w:pPr>
    </w:p>
    <w:p>
      <w:pPr>
        <w:spacing w:after="240" w:before="60" w:line="360" w:lineRule="auto"/>
      </w:pPr>
      <w:r>
        <w:rPr>
          <w:rFonts w:ascii="Calibri" w:cs="Calibri" w:eastAsia="Calibri" w:hAnsi="Calibri"/>
          <w:b/>
          <w:bCs/>
          <w:i w:val="false"/>
          <w:iCs w:val="false"/>
          <w:strike w:val="false"/>
          <w:color w:val="1B5E20"/>
          <w:sz w:val="22"/>
          <w:szCs w:val="22"/>
        </w:rPr>
        <w:t xml:space="preserve">◆ Center Island</w:t>
      </w:r>
      <w:r>
        <w:rPr>
          <w:rFonts w:ascii="Calibri" w:cs="Calibri" w:eastAsia="Calibri" w:hAnsi="Calibri"/>
          <w:b w:val="false"/>
          <w:bCs w:val="false"/>
          <w:i w:val="false"/>
          <w:iCs w:val="false"/>
          <w:color w:val="1A1A1A"/>
          <w:sz w:val="22"/>
          <w:szCs w:val="22"/>
        </w:rPr>
        <w:br/>
      </w:r>
      <w:r>
        <w:rPr>
          <w:rFonts w:ascii="Calibri" w:cs="Calibri" w:eastAsia="Calibri" w:hAnsi="Calibri"/>
          <w:b w:val="false"/>
          <w:bCs w:val="false"/>
          <w:i w:val="false"/>
          <w:iCs w:val="false"/>
          <w:strike w:val="false"/>
          <w:color w:val="1A1A1A"/>
          <w:sz w:val="22"/>
          <w:szCs w:val="22"/>
        </w:rPr>
        <w:t xml:space="preserve"> Small wooded island. Contains a rusted metal lockbox (human remnant — Act 2 quest), one unique fish species habitat, and a strange circular stone arrangement of unknown origin. Raft crafting requirement gate enforced by trigger volume.</w:t>
      </w:r>
    </w:p>
    <w:p>
      <w:pPr>
        <w:pBdr>
          <w:bottom w:val="single" w:color="FFD700" w:sz="6"/>
        </w:pBdr>
        <w:spacing w:after="240" w:before="240"/>
      </w:pPr>
    </w:p>
    <w:p>
      <w:pPr>
        <w:spacing w:after="240" w:before="60" w:line="360" w:lineRule="auto"/>
      </w:pPr>
      <w:r>
        <w:rPr>
          <w:rFonts w:ascii="Calibri" w:cs="Calibri" w:eastAsia="Calibri" w:hAnsi="Calibri"/>
          <w:b/>
          <w:bCs/>
          <w:i w:val="false"/>
          <w:iCs w:val="false"/>
          <w:strike w:val="false"/>
          <w:color w:val="1B5E20"/>
          <w:sz w:val="22"/>
          <w:szCs w:val="22"/>
        </w:rPr>
        <w:t xml:space="preserve">◆ The Melt Pool (High Water, Spring Only)</w:t>
      </w:r>
      <w:r>
        <w:rPr>
          <w:rFonts w:ascii="Calibri" w:cs="Calibri" w:eastAsia="Calibri" w:hAnsi="Calibri"/>
          <w:b w:val="false"/>
          <w:bCs w:val="false"/>
          <w:i w:val="false"/>
          <w:iCs w:val="false"/>
          <w:color w:val="1A1A1A"/>
          <w:sz w:val="22"/>
          <w:szCs w:val="22"/>
        </w:rPr>
        <w:br/>
      </w:r>
      <w:r>
        <w:rPr>
          <w:rFonts w:ascii="Calibri" w:cs="Calibri" w:eastAsia="Calibri" w:hAnsi="Calibri"/>
          <w:b w:val="false"/>
          <w:bCs w:val="false"/>
          <w:i w:val="false"/>
          <w:iCs w:val="false"/>
          <w:strike w:val="false"/>
          <w:color w:val="1A1A1A"/>
          <w:sz w:val="22"/>
          <w:szCs w:val="22"/>
        </w:rPr>
        <w:t xml:space="preserve"> A temporary pool that forms on the northwest shore during spring snowmelt. Hosts </w:t>
      </w:r>
      <w:r>
        <w:rPr>
          <w:rFonts w:ascii="Calibri" w:cs="Calibri" w:eastAsia="Calibri" w:hAnsi="Calibri"/>
          <w:b/>
          <w:bCs/>
          <w:i w:val="false"/>
          <w:iCs w:val="false"/>
          <w:strike w:val="false"/>
          <w:color w:val="1A1A1A"/>
          <w:sz w:val="22"/>
          <w:szCs w:val="22"/>
        </w:rPr>
        <w:t xml:space="preserve">2 rare fish species</w:t>
      </w:r>
      <w:r>
        <w:rPr>
          <w:rFonts w:ascii="Calibri" w:cs="Calibri" w:eastAsia="Calibri" w:hAnsi="Calibri"/>
          <w:b w:val="false"/>
          <w:bCs w:val="false"/>
          <w:i w:val="false"/>
          <w:iCs w:val="false"/>
          <w:strike w:val="false"/>
          <w:color w:val="1A1A1A"/>
          <w:sz w:val="22"/>
          <w:szCs w:val="22"/>
        </w:rPr>
        <w:t xml:space="preserve"> for a 2-week in-game window only. Seasonal spawn condition: Season == Spring &amp;&amp; Week &lt;= 2.</w:t>
      </w:r>
    </w:p>
    <w:p>
      <w:pPr>
        <w:pBdr>
          <w:bottom w:val="single" w:color="FFD700" w:sz="6"/>
        </w:pBdr>
        <w:spacing w:after="240" w:before="240"/>
      </w:pPr>
    </w:p>
    <w:p>
      <w:pPr>
        <w:spacing w:after="240" w:before="60" w:line="360" w:lineRule="auto"/>
      </w:pPr>
      <w:r>
        <w:rPr>
          <w:rFonts w:ascii="Calibri" w:cs="Calibri" w:eastAsia="Calibri" w:hAnsi="Calibri"/>
          <w:b/>
          <w:bCs/>
          <w:i w:val="false"/>
          <w:iCs w:val="false"/>
          <w:strike w:val="false"/>
          <w:color w:val="1B5E20"/>
          <w:sz w:val="22"/>
          <w:szCs w:val="22"/>
        </w:rPr>
        <w:t xml:space="preserve">◆ Sky-Stone Trace #3 (Submerged)</w:t>
      </w:r>
      <w:r>
        <w:rPr>
          <w:rFonts w:ascii="Calibri" w:cs="Calibri" w:eastAsia="Calibri" w:hAnsi="Calibri"/>
          <w:b w:val="false"/>
          <w:bCs w:val="false"/>
          <w:i w:val="false"/>
          <w:iCs w:val="false"/>
          <w:color w:val="1A1A1A"/>
          <w:sz w:val="22"/>
          <w:szCs w:val="22"/>
        </w:rPr>
        <w:br/>
      </w:r>
      <w:r>
        <w:rPr>
          <w:rFonts w:ascii="Calibri" w:cs="Calibri" w:eastAsia="Calibri" w:hAnsi="Calibri"/>
          <w:b w:val="false"/>
          <w:bCs w:val="false"/>
          <w:i w:val="false"/>
          <w:iCs w:val="false"/>
          <w:strike w:val="false"/>
          <w:color w:val="1A1A1A"/>
          <w:sz w:val="22"/>
          <w:szCs w:val="22"/>
        </w:rPr>
        <w:t xml:space="preserve"> Visible from above in summer (clearest water). Requires crafted diving weight to reach. Spring Knack Tier 3 activates it. Tag: </w:t>
      </w:r>
      <w:r>
        <w:rPr>
          <w:rFonts w:ascii="Consolas" w:cs="Consolas" w:eastAsia="Consolas" w:hAnsi="Consolas"/>
          <w:b w:val="false"/>
          <w:bCs w:val="false"/>
          <w:i w:val="false"/>
          <w:iCs w:val="false"/>
          <w:strike w:val="false"/>
          <w:color w:val="1B5E20"/>
          <w:sz w:val="18"/>
          <w:szCs w:val="18"/>
          <w:shd w:fill="E8F5E9" w:color="auto" w:val="clear"/>
        </w:rPr>
        <w:t xml:space="preserve">SS_Deposit_3_Dormant</w:t>
      </w:r>
      <w:r>
        <w:rPr>
          <w:rFonts w:ascii="Calibri" w:cs="Calibri" w:eastAsia="Calibri" w:hAnsi="Calibri"/>
          <w:b w:val="false"/>
          <w:bCs w:val="false"/>
          <w:i w:val="false"/>
          <w:iCs w:val="false"/>
          <w:strike w:val="false"/>
          <w:color w:val="1A1A1A"/>
          <w:sz w:val="22"/>
          <w:szCs w:val="22"/>
        </w:rPr>
        <w:t xml:space="preserve">. Lore: impression of cold, silence, depth — the sky-stone sensing the water.</w:t>
      </w:r>
    </w:p>
    <w:p>
      <w:pPr>
        <w:pBdr>
          <w:bottom w:val="single" w:color="FFD700" w:sz="6"/>
        </w:pBdr>
        <w:spacing w:after="240" w:before="240"/>
      </w:pPr>
    </w:p>
    <w:p>
      <w:pPr>
        <w:pStyle w:val="Heading3"/>
        <w:spacing w:after="100" w:before="280" w:line="312" w:lineRule="auto"/>
      </w:pPr>
      <w:r>
        <w:rPr>
          <w:rFonts w:ascii="Candara" w:cs="Candara" w:eastAsia="Candara" w:hAnsi="Candara"/>
          <w:color w:val="2E7D32"/>
          <w:sz w:val="26"/>
          <w:szCs w:val="26"/>
        </w:rPr>
        <w:t xml:space="preserve">Fishing Zones — Full Specification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0%"/>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Zone</w:t>
            </w:r>
          </w:p>
        </w:tc>
        <w:tc>
          <w:tcPr>
            <w:tcW w:type="pct" w:w="22%"/>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Location</w:t>
            </w:r>
          </w:p>
        </w:tc>
        <w:tc>
          <w:tcPr>
            <w:tcW w:type="pct" w:w="33%"/>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Fish Available</w:t>
            </w:r>
          </w:p>
        </w:tc>
        <w:tc>
          <w:tcPr>
            <w:tcW w:type="pct" w:w="25%"/>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Access Requirement</w:t>
            </w:r>
          </w:p>
        </w:tc>
      </w:tr>
      <w:tr>
        <w:trPr>
          <w:tblHeader w:val="false"/>
        </w:trPr>
        <w:tc>
          <w:tcPr>
            <w:tcW w:type="pct" w:w="2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Town Creek</w:t>
            </w:r>
          </w:p>
        </w:tc>
        <w:tc>
          <w:tcPr>
            <w:tcW w:type="pct" w:w="2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Town Docks</w:t>
            </w:r>
          </w:p>
        </w:tc>
        <w:tc>
          <w:tcPr>
            <w:tcW w:type="pct" w:w="3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6 common species</w:t>
            </w:r>
          </w:p>
        </w:tc>
        <w:tc>
          <w:tcPr>
            <w:tcW w:type="pct" w:w="2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None</w:t>
            </w:r>
          </w:p>
        </w:tc>
      </w:tr>
      <w:tr>
        <w:trPr>
          <w:tblHeader w:val="false"/>
        </w:trPr>
        <w:tc>
          <w:tcPr>
            <w:tcW w:type="pct" w:w="2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Stone Dock</w:t>
            </w:r>
          </w:p>
        </w:tc>
        <w:tc>
          <w:tcPr>
            <w:tcW w:type="pct" w:w="2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Crystal Lakeshore</w:t>
            </w:r>
          </w:p>
        </w:tc>
        <w:tc>
          <w:tcPr>
            <w:tcW w:type="pct" w:w="3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8 species (mid-tier)</w:t>
            </w:r>
          </w:p>
        </w:tc>
        <w:tc>
          <w:tcPr>
            <w:tcW w:type="pct" w:w="2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None</w:t>
            </w:r>
          </w:p>
        </w:tc>
      </w:tr>
      <w:tr>
        <w:trPr>
          <w:tblHeader w:val="false"/>
        </w:trPr>
        <w:tc>
          <w:tcPr>
            <w:tcW w:type="pct" w:w="2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Reed Beds</w:t>
            </w:r>
          </w:p>
        </w:tc>
        <w:tc>
          <w:tcPr>
            <w:tcW w:type="pct" w:w="2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North Shore</w:t>
            </w:r>
          </w:p>
        </w:tc>
        <w:tc>
          <w:tcPr>
            <w:tcW w:type="pct" w:w="3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4 species (carp-type, seasonal)</w:t>
            </w:r>
          </w:p>
        </w:tc>
        <w:tc>
          <w:tcPr>
            <w:tcW w:type="pct" w:w="2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None</w:t>
            </w:r>
          </w:p>
        </w:tc>
      </w:tr>
      <w:tr>
        <w:trPr>
          <w:tblHeader w:val="false"/>
        </w:trPr>
        <w:tc>
          <w:tcPr>
            <w:tcW w:type="pct" w:w="2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Deep Lake</w:t>
            </w:r>
          </w:p>
        </w:tc>
        <w:tc>
          <w:tcPr>
            <w:tcW w:type="pct" w:w="2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Center (rowboat)</w:t>
            </w:r>
          </w:p>
        </w:tc>
        <w:tc>
          <w:tcPr>
            <w:tcW w:type="pct" w:w="3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6 species (rare)</w:t>
            </w:r>
          </w:p>
        </w:tc>
        <w:tc>
          <w:tcPr>
            <w:tcW w:type="pct" w:w="2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Trail Knack Tier 2</w:t>
            </w:r>
          </w:p>
        </w:tc>
      </w:tr>
      <w:tr>
        <w:trPr>
          <w:tblHeader w:val="false"/>
        </w:trPr>
        <w:tc>
          <w:tcPr>
            <w:tcW w:type="pct" w:w="2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Melt Pool</w:t>
            </w:r>
          </w:p>
        </w:tc>
        <w:tc>
          <w:tcPr>
            <w:tcW w:type="pct" w:w="2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Northwest Shore</w:t>
            </w:r>
          </w:p>
        </w:tc>
        <w:tc>
          <w:tcPr>
            <w:tcW w:type="pct" w:w="3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2 ultra-rare (spring only)</w:t>
            </w:r>
          </w:p>
        </w:tc>
        <w:tc>
          <w:tcPr>
            <w:tcW w:type="pct" w:w="2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Seasonal access only</w:t>
            </w:r>
          </w:p>
        </w:tc>
      </w:tr>
      <w:tr>
        <w:trPr>
          <w:tblHeader w:val="false"/>
        </w:trPr>
        <w:tc>
          <w:tcPr>
            <w:tcW w:type="pct" w:w="2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High Shelf Pool</w:t>
            </w:r>
          </w:p>
        </w:tc>
        <w:tc>
          <w:tcPr>
            <w:tcW w:type="pct" w:w="2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High Shelf Biome</w:t>
            </w:r>
          </w:p>
        </w:tc>
        <w:tc>
          <w:tcPr>
            <w:tcW w:type="pct" w:w="3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4 night-only species</w:t>
            </w:r>
          </w:p>
        </w:tc>
        <w:tc>
          <w:tcPr>
            <w:tcW w:type="pct" w:w="2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Trail Knack Tier 3</w:t>
            </w:r>
          </w:p>
        </w:tc>
      </w:tr>
    </w:tbl>
    <w:p>
      <w:pPr>
        <w:spacing w:after="200" w:before="0"/>
      </w:pPr>
    </w:p>
    <w:p>
      <w:pPr>
        <w:pBdr>
          <w:bottom w:val="single" w:color="1A1A1A"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B5E20" w:color="auto" w:val="clear"/>
            <w:tcMar>
              <w:top w:type="dxa" w:w="160"/>
              <w:left w:type="dxa" w:w="280"/>
              <w:bottom w:type="dxa" w:w="160"/>
              <w:right w:type="dxa" w:w="280"/>
            </w:tcMar>
          </w:tcPr>
          <w:p>
            <w:pPr>
              <w:spacing w:after="120" w:line="408" w:lineRule="auto"/>
            </w:pPr>
            <w:r>
              <w:t xml:space="preserve">◆</w:t>
            </w:r>
          </w:p>
          <w:p>
            <w:pPr>
              <w:spacing w:after="120" w:line="408" w:lineRule="auto"/>
            </w:pPr>
            <w:r>
              <w:t xml:space="preserve">Biome 4 — The Marsh Shallows</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50%"/>
            <w:shd w:fill="E8F5E9"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Emotional Register</w:t>
            </w:r>
          </w:p>
        </w:tc>
        <w:tc>
          <w:tcPr>
            <w:tcW w:type="pct" w:w="50%"/>
            <w:shd w:fill="E8F5E9"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Slow, ancient, quiet, slightly mysterious, alive-underfoot</w:t>
            </w:r>
          </w:p>
        </w:tc>
      </w:tr>
      <w:tr>
        <w:trPr>
          <w:tblHeader w:val="false"/>
        </w:trPr>
        <w:tc>
          <w:tcPr>
            <w:tcW w:type="pct" w:w="50%"/>
            <w:shd w:fill="E8F5E9" w:color="auto" w:val="clear"/>
            <w:tcMar>
              <w:top w:type="dxa" w:w="75"/>
              <w:left w:type="dxa" w:w="120"/>
              <w:bottom w:type="dxa" w:w="75"/>
              <w:right w:type="dxa" w:w="120"/>
            </w:tcMar>
          </w:tcPr>
          <w:p>
            <w:r>
              <w:rPr>
                <w:rFonts w:ascii="Calibri" w:cs="Calibri" w:eastAsia="Calibri" w:hAnsi="Calibri"/>
                <w:b/>
                <w:bCs/>
                <w:i w:val="false"/>
                <w:iCs w:val="false"/>
                <w:strike w:val="false"/>
                <w:color w:val="1B5E20"/>
                <w:sz w:val="22"/>
                <w:szCs w:val="22"/>
              </w:rPr>
              <w:t xml:space="preserve">Size</w:t>
            </w:r>
          </w:p>
        </w:tc>
        <w:tc>
          <w:tcPr>
            <w:tcW w:type="pct" w:w="50%"/>
            <w:shd w:fill="E8F5E9" w:color="auto" w:val="clear"/>
            <w:tcMar>
              <w:top w:type="dxa" w:w="75"/>
              <w:left w:type="dxa" w:w="120"/>
              <w:bottom w:type="dxa" w:w="75"/>
              <w:right w:type="dxa" w:w="120"/>
            </w:tcMar>
          </w:tcPr>
          <w:p>
            <w:r>
              <w:rPr>
                <w:rFonts w:ascii="Calibri" w:cs="Calibri" w:eastAsia="Calibri" w:hAnsi="Calibri"/>
                <w:b/>
                <w:bCs/>
                <w:i w:val="false"/>
                <w:iCs w:val="false"/>
                <w:strike w:val="false"/>
                <w:color w:val="1B5E20"/>
                <w:sz w:val="22"/>
                <w:szCs w:val="22"/>
              </w:rPr>
              <w:t xml:space="preserve">~1.5km × 1km (southwest quadrant)</w:t>
            </w:r>
          </w:p>
        </w:tc>
      </w:tr>
      <w:tr>
        <w:trPr>
          <w:tblHeader w:val="false"/>
        </w:trPr>
        <w:tc>
          <w:tcPr>
            <w:tcW w:type="pct" w:w="50%"/>
            <w:shd w:fill="E8F5E9" w:color="auto" w:val="clear"/>
            <w:tcMar>
              <w:top w:type="dxa" w:w="75"/>
              <w:left w:type="dxa" w:w="120"/>
              <w:bottom w:type="dxa" w:w="75"/>
              <w:right w:type="dxa" w:w="120"/>
            </w:tcMar>
          </w:tcPr>
          <w:p>
            <w:r>
              <w:rPr>
                <w:rFonts w:ascii="Calibri" w:cs="Calibri" w:eastAsia="Calibri" w:hAnsi="Calibri"/>
                <w:b/>
                <w:bCs/>
                <w:i w:val="false"/>
                <w:iCs w:val="false"/>
                <w:strike w:val="false"/>
                <w:color w:val="1B5E20"/>
                <w:sz w:val="22"/>
                <w:szCs w:val="22"/>
              </w:rPr>
              <w:t xml:space="preserve">Elevation</w:t>
            </w:r>
          </w:p>
        </w:tc>
        <w:tc>
          <w:tcPr>
            <w:tcW w:type="pct" w:w="50%"/>
            <w:shd w:fill="E8F5E9" w:color="auto" w:val="clear"/>
            <w:tcMar>
              <w:top w:type="dxa" w:w="75"/>
              <w:left w:type="dxa" w:w="120"/>
              <w:bottom w:type="dxa" w:w="75"/>
              <w:right w:type="dxa" w:w="120"/>
            </w:tcMar>
          </w:tcPr>
          <w:p>
            <w:r>
              <w:rPr>
                <w:rFonts w:ascii="Calibri" w:cs="Calibri" w:eastAsia="Calibri" w:hAnsi="Calibri"/>
                <w:b/>
                <w:bCs/>
                <w:i w:val="false"/>
                <w:iCs w:val="false"/>
                <w:strike w:val="false"/>
                <w:color w:val="1B5E20"/>
                <w:sz w:val="22"/>
                <w:szCs w:val="22"/>
              </w:rPr>
              <w:t xml:space="preserve">Lowest point in the valley; 5m below town level</w:t>
            </w:r>
          </w:p>
        </w:tc>
      </w:tr>
      <w:tr>
        <w:trPr>
          <w:tblHeader w:val="false"/>
        </w:trPr>
        <w:tc>
          <w:tcPr>
            <w:tcW w:type="pct" w:w="50%"/>
            <w:shd w:fill="E8F5E9" w:color="auto" w:val="clear"/>
            <w:tcMar>
              <w:top w:type="dxa" w:w="75"/>
              <w:left w:type="dxa" w:w="120"/>
              <w:bottom w:type="dxa" w:w="75"/>
              <w:right w:type="dxa" w:w="120"/>
            </w:tcMar>
          </w:tcPr>
          <w:p>
            <w:r>
              <w:rPr>
                <w:rFonts w:ascii="Calibri" w:cs="Calibri" w:eastAsia="Calibri" w:hAnsi="Calibri"/>
                <w:b/>
                <w:bCs/>
                <w:i w:val="false"/>
                <w:iCs w:val="false"/>
                <w:strike w:val="false"/>
                <w:color w:val="1B5E20"/>
                <w:sz w:val="22"/>
                <w:szCs w:val="22"/>
              </w:rPr>
              <w:t xml:space="preserve">Access</w:t>
            </w:r>
          </w:p>
        </w:tc>
        <w:tc>
          <w:tcPr>
            <w:tcW w:type="pct" w:w="50%"/>
            <w:shd w:fill="E8F5E9" w:color="auto" w:val="clear"/>
            <w:tcMar>
              <w:top w:type="dxa" w:w="75"/>
              <w:left w:type="dxa" w:w="120"/>
              <w:bottom w:type="dxa" w:w="75"/>
              <w:right w:type="dxa" w:w="120"/>
            </w:tcMar>
          </w:tcPr>
          <w:p>
            <w:r>
              <w:rPr>
                <w:rFonts w:ascii="Calibri" w:cs="Calibri" w:eastAsia="Calibri" w:hAnsi="Calibri"/>
                <w:b/>
                <w:bCs/>
                <w:i w:val="false"/>
                <w:iCs w:val="false"/>
                <w:strike w:val="false"/>
                <w:color w:val="1B5E20"/>
                <w:sz w:val="22"/>
                <w:szCs w:val="22"/>
              </w:rPr>
              <w:t xml:space="preserve">Open from start; deeper areas require Craft Knack Tier 2 (wading boots)</w:t>
            </w:r>
          </w:p>
        </w:tc>
      </w:tr>
    </w:tbl>
    <w:p>
      <w:pPr>
        <w:spacing w:after="200" w:before="0"/>
      </w:pPr>
    </w:p>
    <w:p>
      <w:pPr>
        <w:pStyle w:val="Heading3"/>
        <w:spacing w:after="100" w:before="280" w:line="312" w:lineRule="auto"/>
      </w:pPr>
      <w:r>
        <w:rPr>
          <w:rFonts w:ascii="Candara" w:cs="Candara" w:eastAsia="Candara" w:hAnsi="Candara"/>
          <w:color w:val="2E7D32"/>
          <w:sz w:val="26"/>
          <w:szCs w:val="26"/>
        </w:rPr>
        <w:t xml:space="preserve">Terrain Description</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The southern wetland carved by beavers before awakening. Still-active beaver dams on the western edge maintain water levels. The marsh is navigable via raised root paths and old moose-worn raised ground. Water is 0.1–0.5m deep in most traversable areas; deeper sections blocked by thick reed walls. Rich in wildlife and plant life. A sense of deep time — this part of the valley has changed least since before the Starfall.</w:t>
      </w:r>
    </w:p>
    <w:p>
      <w:pPr>
        <w:pStyle w:val="Heading3"/>
        <w:spacing w:after="100" w:before="280" w:line="312" w:lineRule="auto"/>
      </w:pPr>
      <w:r>
        <w:rPr>
          <w:rFonts w:ascii="Candara" w:cs="Candara" w:eastAsia="Candara" w:hAnsi="Candara"/>
          <w:color w:val="2E7D32"/>
          <w:sz w:val="26"/>
          <w:szCs w:val="26"/>
        </w:rPr>
        <w:t xml:space="preserve">Key Landmarks</w:t>
      </w:r>
    </w:p>
    <w:p>
      <w:pPr>
        <w:spacing w:after="240" w:before="60" w:line="360" w:lineRule="auto"/>
      </w:pPr>
      <w:r>
        <w:rPr>
          <w:rFonts w:ascii="Calibri" w:cs="Calibri" w:eastAsia="Calibri" w:hAnsi="Calibri"/>
          <w:b/>
          <w:bCs/>
          <w:i w:val="false"/>
          <w:iCs w:val="false"/>
          <w:strike w:val="false"/>
          <w:color w:val="1B5E20"/>
          <w:sz w:val="22"/>
          <w:szCs w:val="22"/>
        </w:rPr>
        <w:t xml:space="preserve">◆ The Beaver Dams</w:t>
      </w:r>
      <w:r>
        <w:rPr>
          <w:rFonts w:ascii="Calibri" w:cs="Calibri" w:eastAsia="Calibri" w:hAnsi="Calibri"/>
          <w:b w:val="false"/>
          <w:bCs w:val="false"/>
          <w:i w:val="false"/>
          <w:iCs w:val="false"/>
          <w:color w:val="1A1A1A"/>
          <w:sz w:val="22"/>
          <w:szCs w:val="22"/>
        </w:rPr>
        <w:br/>
      </w:r>
      <w:r>
        <w:rPr>
          <w:rFonts w:ascii="Calibri" w:cs="Calibri" w:eastAsia="Calibri" w:hAnsi="Calibri"/>
          <w:b w:val="false"/>
          <w:bCs w:val="false"/>
          <w:i w:val="false"/>
          <w:iCs w:val="false"/>
          <w:strike w:val="false"/>
          <w:color w:val="1A1A1A"/>
          <w:sz w:val="22"/>
          <w:szCs w:val="22"/>
        </w:rPr>
        <w:t xml:space="preserve"> Two active beaver dams on the west marsh. Beavers are present (non-awakened; pure wildlife). Their maintenance of the dams maintains marsh water levels — a point of ecology mentioned by Harold's lineage NPC. Water level system responds to dam state.</w:t>
      </w:r>
    </w:p>
    <w:p>
      <w:pPr>
        <w:pBdr>
          <w:bottom w:val="single" w:color="FFD700" w:sz="6"/>
        </w:pBdr>
        <w:spacing w:after="240" w:before="240"/>
      </w:pPr>
    </w:p>
    <w:p>
      <w:pPr>
        <w:spacing w:after="240" w:before="60" w:line="360" w:lineRule="auto"/>
      </w:pPr>
      <w:r>
        <w:rPr>
          <w:rFonts w:ascii="Calibri" w:cs="Calibri" w:eastAsia="Calibri" w:hAnsi="Calibri"/>
          <w:b/>
          <w:bCs/>
          <w:i w:val="false"/>
          <w:iCs w:val="false"/>
          <w:strike w:val="false"/>
          <w:color w:val="1B5E20"/>
          <w:sz w:val="22"/>
          <w:szCs w:val="22"/>
        </w:rPr>
        <w:t xml:space="preserve">◆ The Raised Root Paths</w:t>
      </w:r>
      <w:r>
        <w:rPr>
          <w:rFonts w:ascii="Calibri" w:cs="Calibri" w:eastAsia="Calibri" w:hAnsi="Calibri"/>
          <w:b w:val="false"/>
          <w:bCs w:val="false"/>
          <w:i w:val="false"/>
          <w:iCs w:val="false"/>
          <w:color w:val="1A1A1A"/>
          <w:sz w:val="22"/>
          <w:szCs w:val="22"/>
        </w:rPr>
        <w:br/>
      </w:r>
      <w:r>
        <w:rPr>
          <w:rFonts w:ascii="Calibri" w:cs="Calibri" w:eastAsia="Calibri" w:hAnsi="Calibri"/>
          <w:b w:val="false"/>
          <w:bCs w:val="false"/>
          <w:i w:val="false"/>
          <w:iCs w:val="false"/>
          <w:strike w:val="false"/>
          <w:color w:val="1A1A1A"/>
          <w:sz w:val="22"/>
          <w:szCs w:val="22"/>
        </w:rPr>
        <w:t xml:space="preserve"> Natural elevated root networks from old-growth marsh trees forming navigable walkways. Following them leads to inner marsh areas. Navigation aid — paths subtly highlighted when Closeness Level 1 with marsh-associated NPC is achieved.</w:t>
      </w:r>
    </w:p>
    <w:p>
      <w:pPr>
        <w:pBdr>
          <w:bottom w:val="single" w:color="FFD700" w:sz="6"/>
        </w:pBdr>
        <w:spacing w:after="240" w:before="240"/>
      </w:pPr>
    </w:p>
    <w:p>
      <w:pPr>
        <w:spacing w:after="240" w:before="60" w:line="360" w:lineRule="auto"/>
      </w:pPr>
      <w:r>
        <w:rPr>
          <w:rFonts w:ascii="Calibri" w:cs="Calibri" w:eastAsia="Calibri" w:hAnsi="Calibri"/>
          <w:b/>
          <w:bCs/>
          <w:i w:val="false"/>
          <w:iCs w:val="false"/>
          <w:strike w:val="false"/>
          <w:color w:val="1B5E20"/>
          <w:sz w:val="22"/>
          <w:szCs w:val="22"/>
        </w:rPr>
        <w:t xml:space="preserve">◆ The Sunken Log Platform</w:t>
      </w:r>
      <w:r>
        <w:rPr>
          <w:rFonts w:ascii="Calibri" w:cs="Calibri" w:eastAsia="Calibri" w:hAnsi="Calibri"/>
          <w:b w:val="false"/>
          <w:bCs w:val="false"/>
          <w:i w:val="false"/>
          <w:iCs w:val="false"/>
          <w:color w:val="1A1A1A"/>
          <w:sz w:val="22"/>
          <w:szCs w:val="22"/>
        </w:rPr>
        <w:br/>
      </w:r>
      <w:r>
        <w:rPr>
          <w:rFonts w:ascii="Calibri" w:cs="Calibri" w:eastAsia="Calibri" w:hAnsi="Calibri"/>
          <w:b w:val="false"/>
          <w:bCs w:val="false"/>
          <w:i w:val="false"/>
          <w:iCs w:val="false"/>
          <w:strike w:val="false"/>
          <w:color w:val="1A1A1A"/>
          <w:sz w:val="22"/>
          <w:szCs w:val="22"/>
        </w:rPr>
        <w:t xml:space="preserve"> An enormous old log, half-submerged, forming a natural raft-like platform. Used as a resting spot and secondary fishing location. Custom physics: slight float response to player weight.</w:t>
      </w:r>
    </w:p>
    <w:p>
      <w:pPr>
        <w:pBdr>
          <w:bottom w:val="single" w:color="FFD700" w:sz="6"/>
        </w:pBdr>
        <w:spacing w:after="240" w:before="240"/>
      </w:pPr>
    </w:p>
    <w:p>
      <w:pPr>
        <w:spacing w:after="240" w:before="60" w:line="360" w:lineRule="auto"/>
      </w:pPr>
      <w:r>
        <w:rPr>
          <w:rFonts w:ascii="Calibri" w:cs="Calibri" w:eastAsia="Calibri" w:hAnsi="Calibri"/>
          <w:b/>
          <w:bCs/>
          <w:i w:val="false"/>
          <w:iCs w:val="false"/>
          <w:strike w:val="false"/>
          <w:color w:val="1B5E20"/>
          <w:sz w:val="22"/>
          <w:szCs w:val="22"/>
        </w:rPr>
        <w:t xml:space="preserve">◆ The Oldest Tree</w:t>
      </w:r>
      <w:r>
        <w:rPr>
          <w:rFonts w:ascii="Calibri" w:cs="Calibri" w:eastAsia="Calibri" w:hAnsi="Calibri"/>
          <w:b w:val="false"/>
          <w:bCs w:val="false"/>
          <w:i w:val="false"/>
          <w:iCs w:val="false"/>
          <w:color w:val="1A1A1A"/>
          <w:sz w:val="22"/>
          <w:szCs w:val="22"/>
        </w:rPr>
        <w:br/>
      </w:r>
      <w:r>
        <w:rPr>
          <w:rFonts w:ascii="Calibri" w:cs="Calibri" w:eastAsia="Calibri" w:hAnsi="Calibri"/>
          <w:b w:val="false"/>
          <w:bCs w:val="false"/>
          <w:i w:val="false"/>
          <w:iCs w:val="false"/>
          <w:strike w:val="false"/>
          <w:color w:val="1A1A1A"/>
          <w:sz w:val="22"/>
          <w:szCs w:val="22"/>
        </w:rPr>
        <w:t xml:space="preserve"> A massive bald cypress at the marsh's center — estimated pre-Starfall age of 200+ years. The First Circle held their first formal meeting under this tree (Year 2). A carved marker at its base commemorates this. Wayrest Point: </w:t>
      </w:r>
      <w:r>
        <w:rPr>
          <w:rFonts w:ascii="Consolas" w:cs="Consolas" w:eastAsia="Consolas" w:hAnsi="Consolas"/>
          <w:b w:val="false"/>
          <w:bCs w:val="false"/>
          <w:i w:val="false"/>
          <w:iCs w:val="false"/>
          <w:strike w:val="false"/>
          <w:color w:val="5A4000"/>
          <w:sz w:val="18"/>
          <w:szCs w:val="18"/>
          <w:shd w:fill="FFFDF0" w:color="auto" w:val="clear"/>
        </w:rPr>
        <w:t xml:space="preserve">The Marsh Root</w:t>
      </w:r>
      <w:r>
        <w:rPr>
          <w:rFonts w:ascii="Calibri" w:cs="Calibri" w:eastAsia="Calibri" w:hAnsi="Calibri"/>
          <w:b w:val="false"/>
          <w:bCs w:val="false"/>
          <w:i w:val="false"/>
          <w:iCs w:val="false"/>
          <w:strike w:val="false"/>
          <w:color w:val="1A1A1A"/>
          <w:sz w:val="22"/>
          <w:szCs w:val="22"/>
        </w:rPr>
        <w:t xml:space="preserve">.</w:t>
      </w:r>
    </w:p>
    <w:p>
      <w:pPr>
        <w:pBdr>
          <w:bottom w:val="single" w:color="FFD700" w:sz="6"/>
        </w:pBdr>
        <w:spacing w:after="240" w:before="240"/>
      </w:pPr>
    </w:p>
    <w:p>
      <w:pPr>
        <w:spacing w:after="240" w:before="60" w:line="360" w:lineRule="auto"/>
      </w:pPr>
      <w:r>
        <w:rPr>
          <w:rFonts w:ascii="Calibri" w:cs="Calibri" w:eastAsia="Calibri" w:hAnsi="Calibri"/>
          <w:b/>
          <w:bCs/>
          <w:i w:val="false"/>
          <w:iCs w:val="false"/>
          <w:strike w:val="false"/>
          <w:color w:val="1B5E20"/>
          <w:sz w:val="22"/>
          <w:szCs w:val="22"/>
        </w:rPr>
        <w:t xml:space="preserve">◆ Sky-Stone Trace #4 (Buried)</w:t>
      </w:r>
      <w:r>
        <w:rPr>
          <w:rFonts w:ascii="Calibri" w:cs="Calibri" w:eastAsia="Calibri" w:hAnsi="Calibri"/>
          <w:b w:val="false"/>
          <w:bCs w:val="false"/>
          <w:i w:val="false"/>
          <w:iCs w:val="false"/>
          <w:color w:val="1A1A1A"/>
          <w:sz w:val="22"/>
          <w:szCs w:val="22"/>
        </w:rPr>
        <w:br/>
      </w:r>
      <w:r>
        <w:rPr>
          <w:rFonts w:ascii="Calibri" w:cs="Calibri" w:eastAsia="Calibri" w:hAnsi="Calibri"/>
          <w:b w:val="false"/>
          <w:bCs w:val="false"/>
          <w:i w:val="false"/>
          <w:iCs w:val="false"/>
          <w:strike w:val="false"/>
          <w:color w:val="1A1A1A"/>
          <w:sz w:val="22"/>
          <w:szCs w:val="22"/>
        </w:rPr>
        <w:t xml:space="preserve"> Beneath the marsh substrate. Not accessible until Act 3 — marsh draining is a quest event that reveals this deposit. Tag: </w:t>
      </w:r>
      <w:r>
        <w:rPr>
          <w:rFonts w:ascii="Consolas" w:cs="Consolas" w:eastAsia="Consolas" w:hAnsi="Consolas"/>
          <w:b w:val="false"/>
          <w:bCs w:val="false"/>
          <w:i w:val="false"/>
          <w:iCs w:val="false"/>
          <w:strike w:val="false"/>
          <w:color w:val="1B5E20"/>
          <w:sz w:val="18"/>
          <w:szCs w:val="18"/>
          <w:shd w:fill="E8F5E9" w:color="auto" w:val="clear"/>
        </w:rPr>
        <w:t xml:space="preserve">SS_Deposit_4_Buried</w:t>
      </w:r>
      <w:r>
        <w:rPr>
          <w:rFonts w:ascii="Calibri" w:cs="Calibri" w:eastAsia="Calibri" w:hAnsi="Calibri"/>
          <w:b w:val="false"/>
          <w:bCs w:val="false"/>
          <w:i w:val="false"/>
          <w:iCs w:val="false"/>
          <w:strike w:val="false"/>
          <w:color w:val="1A1A1A"/>
          <w:sz w:val="22"/>
          <w:szCs w:val="22"/>
        </w:rPr>
        <w:t xml:space="preserve">. Locked by: QT_Act3_MarshDrain_Complete.</w:t>
      </w:r>
    </w:p>
    <w:p>
      <w:pPr>
        <w:pBdr>
          <w:bottom w:val="single" w:color="FFD700" w:sz="6"/>
        </w:pBdr>
        <w:spacing w:after="240" w:before="240"/>
      </w:pPr>
    </w:p>
    <w:p>
      <w:pPr>
        <w:pBdr>
          <w:bottom w:val="single" w:color="1A1A1A"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B5E20" w:color="auto" w:val="clear"/>
            <w:tcMar>
              <w:top w:type="dxa" w:w="160"/>
              <w:left w:type="dxa" w:w="280"/>
              <w:bottom w:type="dxa" w:w="160"/>
              <w:right w:type="dxa" w:w="280"/>
            </w:tcMar>
          </w:tcPr>
          <w:p>
            <w:pPr>
              <w:spacing w:after="120" w:line="408" w:lineRule="auto"/>
            </w:pPr>
            <w:r>
              <w:t xml:space="preserve">◆</w:t>
            </w:r>
          </w:p>
          <w:p>
            <w:pPr>
              <w:spacing w:after="120" w:line="408" w:lineRule="auto"/>
            </w:pPr>
            <w:r>
              <w:t xml:space="preserve">Biome 5 — Ancient Ruins</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50%"/>
            <w:shd w:fill="E8F5E9"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Emotional Register</w:t>
            </w:r>
          </w:p>
        </w:tc>
        <w:tc>
          <w:tcPr>
            <w:tcW w:type="pct" w:w="50%"/>
            <w:shd w:fill="E8F5E9"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Awe, mystery, old silence, slightly unsettling (not threatening), discovery</w:t>
            </w:r>
          </w:p>
        </w:tc>
      </w:tr>
      <w:tr>
        <w:trPr>
          <w:tblHeader w:val="false"/>
        </w:trPr>
        <w:tc>
          <w:tcPr>
            <w:tcW w:type="pct" w:w="50%"/>
            <w:shd w:fill="E8F5E9" w:color="auto" w:val="clear"/>
            <w:tcMar>
              <w:top w:type="dxa" w:w="75"/>
              <w:left w:type="dxa" w:w="120"/>
              <w:bottom w:type="dxa" w:w="75"/>
              <w:right w:type="dxa" w:w="120"/>
            </w:tcMar>
          </w:tcPr>
          <w:p>
            <w:r>
              <w:rPr>
                <w:rFonts w:ascii="Calibri" w:cs="Calibri" w:eastAsia="Calibri" w:hAnsi="Calibri"/>
                <w:b/>
                <w:bCs/>
                <w:i w:val="false"/>
                <w:iCs w:val="false"/>
                <w:strike w:val="false"/>
                <w:color w:val="1B5E20"/>
                <w:sz w:val="22"/>
                <w:szCs w:val="22"/>
              </w:rPr>
              <w:t xml:space="preserve">Size</w:t>
            </w:r>
          </w:p>
        </w:tc>
        <w:tc>
          <w:tcPr>
            <w:tcW w:type="pct" w:w="50%"/>
            <w:shd w:fill="E8F5E9" w:color="auto" w:val="clear"/>
            <w:tcMar>
              <w:top w:type="dxa" w:w="75"/>
              <w:left w:type="dxa" w:w="120"/>
              <w:bottom w:type="dxa" w:w="75"/>
              <w:right w:type="dxa" w:w="120"/>
            </w:tcMar>
          </w:tcPr>
          <w:p>
            <w:r>
              <w:rPr>
                <w:rFonts w:ascii="Calibri" w:cs="Calibri" w:eastAsia="Calibri" w:hAnsi="Calibri"/>
                <w:b/>
                <w:bCs/>
                <w:i w:val="false"/>
                <w:iCs w:val="false"/>
                <w:strike w:val="false"/>
                <w:color w:val="1B5E20"/>
                <w:sz w:val="22"/>
                <w:szCs w:val="22"/>
              </w:rPr>
              <w:t xml:space="preserve">Ruin complex ~600m × 400m; surrounding wilderness 1.5km buffer</w:t>
            </w:r>
          </w:p>
        </w:tc>
      </w:tr>
      <w:tr>
        <w:trPr>
          <w:tblHeader w:val="false"/>
        </w:trPr>
        <w:tc>
          <w:tcPr>
            <w:tcW w:type="pct" w:w="50%"/>
            <w:shd w:fill="E8F5E9" w:color="auto" w:val="clear"/>
            <w:tcMar>
              <w:top w:type="dxa" w:w="75"/>
              <w:left w:type="dxa" w:w="120"/>
              <w:bottom w:type="dxa" w:w="75"/>
              <w:right w:type="dxa" w:w="120"/>
            </w:tcMar>
          </w:tcPr>
          <w:p>
            <w:r>
              <w:rPr>
                <w:rFonts w:ascii="Calibri" w:cs="Calibri" w:eastAsia="Calibri" w:hAnsi="Calibri"/>
                <w:b/>
                <w:bCs/>
                <w:i w:val="false"/>
                <w:iCs w:val="false"/>
                <w:strike w:val="false"/>
                <w:color w:val="1B5E20"/>
                <w:sz w:val="22"/>
                <w:szCs w:val="22"/>
              </w:rPr>
              <w:t xml:space="preserve">Elevation</w:t>
            </w:r>
          </w:p>
        </w:tc>
        <w:tc>
          <w:tcPr>
            <w:tcW w:type="pct" w:w="50%"/>
            <w:shd w:fill="E8F5E9" w:color="auto" w:val="clear"/>
            <w:tcMar>
              <w:top w:type="dxa" w:w="75"/>
              <w:left w:type="dxa" w:w="120"/>
              <w:bottom w:type="dxa" w:w="75"/>
              <w:right w:type="dxa" w:w="120"/>
            </w:tcMar>
          </w:tcPr>
          <w:p>
            <w:r>
              <w:rPr>
                <w:rFonts w:ascii="Calibri" w:cs="Calibri" w:eastAsia="Calibri" w:hAnsi="Calibri"/>
                <w:b/>
                <w:bCs/>
                <w:i w:val="false"/>
                <w:iCs w:val="false"/>
                <w:strike w:val="false"/>
                <w:color w:val="1B5E20"/>
                <w:sz w:val="22"/>
                <w:szCs w:val="22"/>
              </w:rPr>
              <w:t xml:space="preserve">120m above town (natural rock plateau, northwest)</w:t>
            </w:r>
          </w:p>
        </w:tc>
      </w:tr>
      <w:tr>
        <w:trPr>
          <w:tblHeader w:val="false"/>
        </w:trPr>
        <w:tc>
          <w:tcPr>
            <w:tcW w:type="pct" w:w="50%"/>
            <w:shd w:fill="E8F5E9" w:color="auto" w:val="clear"/>
            <w:tcMar>
              <w:top w:type="dxa" w:w="75"/>
              <w:left w:type="dxa" w:w="120"/>
              <w:bottom w:type="dxa" w:w="75"/>
              <w:right w:type="dxa" w:w="120"/>
            </w:tcMar>
          </w:tcPr>
          <w:p>
            <w:r>
              <w:rPr>
                <w:rFonts w:ascii="Calibri" w:cs="Calibri" w:eastAsia="Calibri" w:hAnsi="Calibri"/>
                <w:b/>
                <w:bCs/>
                <w:i w:val="false"/>
                <w:iCs w:val="false"/>
                <w:strike w:val="false"/>
                <w:color w:val="1B5E20"/>
                <w:sz w:val="22"/>
                <w:szCs w:val="22"/>
              </w:rPr>
              <w:t xml:space="preserve">Access</w:t>
            </w:r>
          </w:p>
        </w:tc>
        <w:tc>
          <w:tcPr>
            <w:tcW w:type="pct" w:w="50%"/>
            <w:shd w:fill="E8F5E9" w:color="auto" w:val="clear"/>
            <w:tcMar>
              <w:top w:type="dxa" w:w="75"/>
              <w:left w:type="dxa" w:w="120"/>
              <w:bottom w:type="dxa" w:w="75"/>
              <w:right w:type="dxa" w:w="120"/>
            </w:tcMar>
          </w:tcPr>
          <w:p>
            <w:r>
              <w:rPr>
                <w:rFonts w:ascii="Calibri" w:cs="Calibri" w:eastAsia="Calibri" w:hAnsi="Calibri"/>
                <w:b/>
                <w:bCs/>
                <w:i w:val="false"/>
                <w:iCs w:val="false"/>
                <w:strike w:val="false"/>
                <w:color w:val="1B5E20"/>
                <w:sz w:val="22"/>
                <w:szCs w:val="22"/>
              </w:rPr>
              <w:t xml:space="preserve">Trail Knack Tier 1 required (stamina for climb); partial access from start</w:t>
            </w:r>
          </w:p>
        </w:tc>
      </w:tr>
    </w:tbl>
    <w:p>
      <w:pPr>
        <w:spacing w:after="200" w:before="0"/>
      </w:pPr>
    </w:p>
    <w:p>
      <w:pPr>
        <w:pStyle w:val="Heading3"/>
        <w:spacing w:after="100" w:before="280" w:line="312" w:lineRule="auto"/>
      </w:pPr>
      <w:r>
        <w:rPr>
          <w:rFonts w:ascii="Candara" w:cs="Candara" w:eastAsia="Candara" w:hAnsi="Candara"/>
          <w:color w:val="2E7D32"/>
          <w:sz w:val="26"/>
          <w:szCs w:val="26"/>
        </w:rPr>
        <w:t xml:space="preserve">Terrain Description</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A natural stone plateau overgrown with moss, lichen, and low scrub. The "ruins" are not traditional buildings — they are human-built structures collapsed into weathered stone frames, rusted metal frames, and concrete pads reclaimed by vegetation. At first glance they appear as odd natural formations. On closer inspection, the regularity becomes unmistakable: this was constructed. By whom? For what?</w:t>
      </w:r>
    </w:p>
    <w:p>
      <w:pPr>
        <w:pStyle w:val="Heading3"/>
        <w:spacing w:after="100" w:before="280" w:line="312" w:lineRule="auto"/>
      </w:pPr>
      <w:r>
        <w:rPr>
          <w:rFonts w:ascii="Candara" w:cs="Candara" w:eastAsia="Candara" w:hAnsi="Candara"/>
          <w:color w:val="2E7D32"/>
          <w:sz w:val="26"/>
          <w:szCs w:val="26"/>
        </w:rPr>
        <w:t xml:space="preserve">Key Landmarks</w:t>
      </w:r>
    </w:p>
    <w:p>
      <w:pPr>
        <w:spacing w:after="240" w:before="60" w:line="360" w:lineRule="auto"/>
      </w:pPr>
      <w:r>
        <w:rPr>
          <w:rFonts w:ascii="Calibri" w:cs="Calibri" w:eastAsia="Calibri" w:hAnsi="Calibri"/>
          <w:b/>
          <w:bCs/>
          <w:i w:val="false"/>
          <w:iCs w:val="false"/>
          <w:strike w:val="false"/>
          <w:color w:val="1B5E20"/>
          <w:sz w:val="22"/>
          <w:szCs w:val="22"/>
        </w:rPr>
        <w:t xml:space="preserve">◆ The Survey Station (Ruins Site A)</w:t>
      </w:r>
      <w:r>
        <w:rPr>
          <w:rFonts w:ascii="Calibri" w:cs="Calibri" w:eastAsia="Calibri" w:hAnsi="Calibri"/>
          <w:b w:val="false"/>
          <w:bCs w:val="false"/>
          <w:i w:val="false"/>
          <w:iCs w:val="false"/>
          <w:color w:val="1A1A1A"/>
          <w:sz w:val="22"/>
          <w:szCs w:val="22"/>
        </w:rPr>
        <w:br/>
      </w:r>
      <w:r>
        <w:rPr>
          <w:rFonts w:ascii="Calibri" w:cs="Calibri" w:eastAsia="Calibri" w:hAnsi="Calibri"/>
          <w:b w:val="false"/>
          <w:bCs w:val="false"/>
          <w:i w:val="false"/>
          <w:iCs w:val="false"/>
          <w:strike w:val="false"/>
          <w:color w:val="1A1A1A"/>
          <w:sz w:val="22"/>
          <w:szCs w:val="22"/>
        </w:rPr>
        <w:t xml:space="preserve"> The most intact structure — a collapsed cabin frame with a partial roof of rusted corrugated metal. Inside: a weathered folding table, three metal stakes still upright, and a rusted canister containing the most intact human-written pages found outside the original trunk. </w:t>
      </w:r>
      <w:r>
        <w:rPr>
          <w:rFonts w:ascii="Calibri" w:cs="Calibri" w:eastAsia="Calibri" w:hAnsi="Calibri"/>
          <w:b/>
          <w:bCs/>
          <w:i w:val="false"/>
          <w:iCs w:val="false"/>
          <w:strike w:val="false"/>
          <w:color w:val="1A1A1A"/>
          <w:sz w:val="22"/>
          <w:szCs w:val="22"/>
        </w:rPr>
        <w:t xml:space="preserve">Act 1 quest destination.</w:t>
      </w:r>
      <w:r>
        <w:rPr>
          <w:rFonts w:ascii="Calibri" w:cs="Calibri" w:eastAsia="Calibri" w:hAnsi="Calibri"/>
          <w:b w:val="false"/>
          <w:bCs w:val="false"/>
          <w:i w:val="false"/>
          <w:iCs w:val="false"/>
          <w:strike w:val="false"/>
          <w:color w:val="1A1A1A"/>
          <w:sz w:val="22"/>
          <w:szCs w:val="22"/>
        </w:rPr>
        <w:t xml:space="preserve"> Wayrest Point: </w:t>
      </w:r>
      <w:r>
        <w:rPr>
          <w:rFonts w:ascii="Consolas" w:cs="Consolas" w:eastAsia="Consolas" w:hAnsi="Consolas"/>
          <w:b w:val="false"/>
          <w:bCs w:val="false"/>
          <w:i w:val="false"/>
          <w:iCs w:val="false"/>
          <w:strike w:val="false"/>
          <w:color w:val="5A4000"/>
          <w:sz w:val="18"/>
          <w:szCs w:val="18"/>
          <w:shd w:fill="FFFDF0" w:color="auto" w:val="clear"/>
        </w:rPr>
        <w:t xml:space="preserve">The Ruin Shelf</w:t>
      </w:r>
      <w:r>
        <w:rPr>
          <w:rFonts w:ascii="Calibri" w:cs="Calibri" w:eastAsia="Calibri" w:hAnsi="Calibri"/>
          <w:b w:val="false"/>
          <w:bCs w:val="false"/>
          <w:i w:val="false"/>
          <w:iCs w:val="false"/>
          <w:strike w:val="false"/>
          <w:color w:val="1A1A1A"/>
          <w:sz w:val="22"/>
          <w:szCs w:val="22"/>
        </w:rPr>
        <w:t xml:space="preserve">.</w:t>
      </w:r>
    </w:p>
    <w:p>
      <w:pPr>
        <w:pBdr>
          <w:bottom w:val="single" w:color="FFD700" w:sz="6"/>
        </w:pBdr>
        <w:spacing w:after="240" w:before="240"/>
      </w:pPr>
    </w:p>
    <w:p>
      <w:pPr>
        <w:spacing w:after="240" w:before="60" w:line="360" w:lineRule="auto"/>
      </w:pPr>
      <w:r>
        <w:rPr>
          <w:rFonts w:ascii="Calibri" w:cs="Calibri" w:eastAsia="Calibri" w:hAnsi="Calibri"/>
          <w:b/>
          <w:bCs/>
          <w:i w:val="false"/>
          <w:iCs w:val="false"/>
          <w:strike w:val="false"/>
          <w:color w:val="1B5E20"/>
          <w:sz w:val="22"/>
          <w:szCs w:val="22"/>
        </w:rPr>
        <w:t xml:space="preserve">◆ The Equipment Cache (Ruins Site B)</w:t>
      </w:r>
      <w:r>
        <w:rPr>
          <w:rFonts w:ascii="Calibri" w:cs="Calibri" w:eastAsia="Calibri" w:hAnsi="Calibri"/>
          <w:b w:val="false"/>
          <w:bCs w:val="false"/>
          <w:i w:val="false"/>
          <w:iCs w:val="false"/>
          <w:color w:val="1A1A1A"/>
          <w:sz w:val="22"/>
          <w:szCs w:val="22"/>
        </w:rPr>
        <w:br/>
      </w:r>
      <w:r>
        <w:rPr>
          <w:rFonts w:ascii="Calibri" w:cs="Calibri" w:eastAsia="Calibri" w:hAnsi="Calibri"/>
          <w:b w:val="false"/>
          <w:bCs w:val="false"/>
          <w:i w:val="false"/>
          <w:iCs w:val="false"/>
          <w:strike w:val="false"/>
          <w:color w:val="1A1A1A"/>
          <w:sz w:val="22"/>
          <w:szCs w:val="22"/>
        </w:rPr>
        <w:t xml:space="preserve"> A buried cache revealed by the Act 1 tremor. Contains human tools (measuring instruments, a compass, glass vials). Each item brought to the Archive yields a lore entry. Inventory items: discoverable post-tremor event only.</w:t>
      </w:r>
    </w:p>
    <w:p>
      <w:pPr>
        <w:pBdr>
          <w:bottom w:val="single" w:color="FFD700" w:sz="6"/>
        </w:pBdr>
        <w:spacing w:after="240" w:before="240"/>
      </w:pPr>
    </w:p>
    <w:p>
      <w:pPr>
        <w:spacing w:after="240" w:before="60" w:line="360" w:lineRule="auto"/>
      </w:pPr>
      <w:r>
        <w:rPr>
          <w:rFonts w:ascii="Calibri" w:cs="Calibri" w:eastAsia="Calibri" w:hAnsi="Calibri"/>
          <w:b/>
          <w:bCs/>
          <w:i w:val="false"/>
          <w:iCs w:val="false"/>
          <w:strike w:val="false"/>
          <w:color w:val="1B5E20"/>
          <w:sz w:val="22"/>
          <w:szCs w:val="22"/>
        </w:rPr>
        <w:t xml:space="preserve">◆ The Foundation Grid</w:t>
      </w:r>
      <w:r>
        <w:rPr>
          <w:rFonts w:ascii="Calibri" w:cs="Calibri" w:eastAsia="Calibri" w:hAnsi="Calibri"/>
          <w:b w:val="false"/>
          <w:bCs w:val="false"/>
          <w:i w:val="false"/>
          <w:iCs w:val="false"/>
          <w:color w:val="1A1A1A"/>
          <w:sz w:val="22"/>
          <w:szCs w:val="22"/>
        </w:rPr>
        <w:br/>
      </w:r>
      <w:r>
        <w:rPr>
          <w:rFonts w:ascii="Calibri" w:cs="Calibri" w:eastAsia="Calibri" w:hAnsi="Calibri"/>
          <w:b w:val="false"/>
          <w:bCs w:val="false"/>
          <w:i w:val="false"/>
          <w:iCs w:val="false"/>
          <w:strike w:val="false"/>
          <w:color w:val="1A1A1A"/>
          <w:sz w:val="22"/>
          <w:szCs w:val="22"/>
        </w:rPr>
        <w:t xml:space="preserve"> A series of concrete pad corners in a </w:t>
      </w:r>
      <w:r>
        <w:rPr>
          <w:rFonts w:ascii="Calibri" w:cs="Calibri" w:eastAsia="Calibri" w:hAnsi="Calibri"/>
          <w:b/>
          <w:bCs/>
          <w:i w:val="false"/>
          <w:iCs w:val="false"/>
          <w:strike w:val="false"/>
          <w:color w:val="1A1A1A"/>
          <w:sz w:val="22"/>
          <w:szCs w:val="22"/>
        </w:rPr>
        <w:t xml:space="preserve">4×4 grid pattern (16 pads total)</w:t>
      </w:r>
      <w:r>
        <w:rPr>
          <w:rFonts w:ascii="Calibri" w:cs="Calibri" w:eastAsia="Calibri" w:hAnsi="Calibri"/>
          <w:b w:val="false"/>
          <w:bCs w:val="false"/>
          <w:i w:val="false"/>
          <w:iCs w:val="false"/>
          <w:strike w:val="false"/>
          <w:color w:val="1A1A1A"/>
          <w:sz w:val="22"/>
          <w:szCs w:val="22"/>
        </w:rPr>
        <w:t xml:space="preserve">. Suggests a planned structure never completed — or demolished. Grid alignment points directly toward the eastern pass. This alignment must be preserved exactly in level geometry.</w:t>
      </w:r>
    </w:p>
    <w:p>
      <w:pPr>
        <w:pBdr>
          <w:bottom w:val="single" w:color="FFD700" w:sz="6"/>
        </w:pBdr>
        <w:spacing w:after="240" w:before="240"/>
      </w:pPr>
    </w:p>
    <w:p>
      <w:pPr>
        <w:spacing w:after="240" w:before="60" w:line="360" w:lineRule="auto"/>
      </w:pPr>
      <w:r>
        <w:rPr>
          <w:rFonts w:ascii="Calibri" w:cs="Calibri" w:eastAsia="Calibri" w:hAnsi="Calibri"/>
          <w:b/>
          <w:bCs/>
          <w:i w:val="false"/>
          <w:iCs w:val="false"/>
          <w:strike w:val="false"/>
          <w:color w:val="1B5E20"/>
          <w:sz w:val="22"/>
          <w:szCs w:val="22"/>
        </w:rPr>
        <w:t xml:space="preserve">◆ The Moss Inscription</w:t>
      </w:r>
      <w:r>
        <w:rPr>
          <w:rFonts w:ascii="Calibri" w:cs="Calibri" w:eastAsia="Calibri" w:hAnsi="Calibri"/>
          <w:b w:val="false"/>
          <w:bCs w:val="false"/>
          <w:i w:val="false"/>
          <w:iCs w:val="false"/>
          <w:color w:val="1A1A1A"/>
          <w:sz w:val="22"/>
          <w:szCs w:val="22"/>
        </w:rPr>
        <w:br/>
      </w:r>
      <w:r>
        <w:rPr>
          <w:rFonts w:ascii="Calibri" w:cs="Calibri" w:eastAsia="Calibri" w:hAnsi="Calibri"/>
          <w:b w:val="false"/>
          <w:bCs w:val="false"/>
          <w:i w:val="false"/>
          <w:iCs w:val="false"/>
          <w:strike w:val="false"/>
          <w:color w:val="1A1A1A"/>
          <w:sz w:val="22"/>
          <w:szCs w:val="22"/>
        </w:rPr>
        <w:t xml:space="preserve"> On a flat stone slab, barely visible under moss. A carved grid of letters and numbers. Translation quest (Archive-based) reveals it as survey coordinates pointing to the High Shelf impact site. Text revealed progressively as translation quest advances.</w:t>
      </w:r>
    </w:p>
    <w:p>
      <w:pPr>
        <w:pBdr>
          <w:bottom w:val="single" w:color="FFD700" w:sz="6"/>
        </w:pBdr>
        <w:spacing w:after="240" w:before="240"/>
      </w:pPr>
    </w:p>
    <w:p>
      <w:pPr>
        <w:spacing w:after="240" w:before="60" w:line="360" w:lineRule="auto"/>
      </w:pPr>
      <w:r>
        <w:rPr>
          <w:rFonts w:ascii="Calibri" w:cs="Calibri" w:eastAsia="Calibri" w:hAnsi="Calibri"/>
          <w:b/>
          <w:bCs/>
          <w:i w:val="false"/>
          <w:iCs w:val="false"/>
          <w:strike w:val="false"/>
          <w:color w:val="1B5E20"/>
          <w:sz w:val="22"/>
          <w:szCs w:val="22"/>
        </w:rPr>
        <w:t xml:space="preserve">◆ Eagle Lookout</w:t>
      </w:r>
      <w:r>
        <w:rPr>
          <w:rFonts w:ascii="Calibri" w:cs="Calibri" w:eastAsia="Calibri" w:hAnsi="Calibri"/>
          <w:b w:val="false"/>
          <w:bCs w:val="false"/>
          <w:i w:val="false"/>
          <w:iCs w:val="false"/>
          <w:color w:val="1A1A1A"/>
          <w:sz w:val="22"/>
          <w:szCs w:val="22"/>
        </w:rPr>
        <w:br/>
      </w:r>
      <w:r>
        <w:rPr>
          <w:rFonts w:ascii="Calibri" w:cs="Calibri" w:eastAsia="Calibri" w:hAnsi="Calibri"/>
          <w:b w:val="false"/>
          <w:bCs w:val="false"/>
          <w:i w:val="false"/>
          <w:iCs w:val="false"/>
          <w:strike w:val="false"/>
          <w:color w:val="1A1A1A"/>
          <w:sz w:val="22"/>
          <w:szCs w:val="22"/>
        </w:rPr>
        <w:t xml:space="preserve"> Eagles nest here. At Closeness Level 2 with the eagle pair (via sustained respectful presence), one eagle will guide the player toward hidden items in the Ruins and High Shelf areas. Eagle guidance system: directional flight animation toward target.</w:t>
      </w:r>
    </w:p>
    <w:p>
      <w:pPr>
        <w:pBdr>
          <w:bottom w:val="single" w:color="FFD700" w:sz="6"/>
        </w:pBdr>
        <w:spacing w:after="240" w:before="240"/>
      </w:pPr>
    </w:p>
    <w:p>
      <w:pPr>
        <w:spacing w:after="240" w:before="60" w:line="360" w:lineRule="auto"/>
      </w:pPr>
      <w:r>
        <w:rPr>
          <w:rFonts w:ascii="Calibri" w:cs="Calibri" w:eastAsia="Calibri" w:hAnsi="Calibri"/>
          <w:b/>
          <w:bCs/>
          <w:i w:val="false"/>
          <w:iCs w:val="false"/>
          <w:strike w:val="false"/>
          <w:color w:val="1A1A1A"/>
          <w:sz w:val="22"/>
          <w:szCs w:val="22"/>
        </w:rPr>
        <w:t xml:space="preserve">Ambient Soundscape:</w:t>
      </w:r>
      <w:r>
        <w:rPr>
          <w:rFonts w:ascii="Calibri" w:cs="Calibri" w:eastAsia="Calibri" w:hAnsi="Calibri"/>
          <w:b w:val="false"/>
          <w:bCs w:val="false"/>
          <w:i w:val="false"/>
          <w:iCs w:val="false"/>
          <w:strike w:val="false"/>
          <w:color w:val="1A1A1A"/>
          <w:sz w:val="22"/>
          <w:szCs w:val="22"/>
        </w:rPr>
        <w:t xml:space="preserve"> Wind across stone, hawk calls, distant creek sound, occasional dislodged pebble. Quietest biome — almost meditative.</w:t>
      </w:r>
    </w:p>
    <w:p>
      <w:pPr>
        <w:pBdr>
          <w:bottom w:val="single" w:color="1A1A1A"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B5E20" w:color="auto" w:val="clear"/>
            <w:tcMar>
              <w:top w:type="dxa" w:w="160"/>
              <w:left w:type="dxa" w:w="280"/>
              <w:bottom w:type="dxa" w:w="160"/>
              <w:right w:type="dxa" w:w="280"/>
            </w:tcMar>
          </w:tcPr>
          <w:p>
            <w:pPr>
              <w:spacing w:after="120" w:line="408" w:lineRule="auto"/>
            </w:pPr>
            <w:r>
              <w:t xml:space="preserve">◆</w:t>
            </w:r>
          </w:p>
          <w:p>
            <w:pPr>
              <w:spacing w:after="120" w:line="408" w:lineRule="auto"/>
            </w:pPr>
            <w:r>
              <w:t xml:space="preserve">Biome 6 — The High Shelf</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50%"/>
            <w:shd w:fill="E8F5E9"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Emotional Register</w:t>
            </w:r>
          </w:p>
        </w:tc>
        <w:tc>
          <w:tcPr>
            <w:tcW w:type="pct" w:w="50%"/>
            <w:shd w:fill="E8F5E9"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Vast, exposed, humbling, sacred, the top of the world</w:t>
            </w:r>
          </w:p>
        </w:tc>
      </w:tr>
      <w:tr>
        <w:trPr>
          <w:tblHeader w:val="false"/>
        </w:trPr>
        <w:tc>
          <w:tcPr>
            <w:tcW w:type="pct" w:w="50%"/>
            <w:shd w:fill="E8F5E9" w:color="auto" w:val="clear"/>
            <w:tcMar>
              <w:top w:type="dxa" w:w="75"/>
              <w:left w:type="dxa" w:w="120"/>
              <w:bottom w:type="dxa" w:w="75"/>
              <w:right w:type="dxa" w:w="120"/>
            </w:tcMar>
          </w:tcPr>
          <w:p>
            <w:r>
              <w:rPr>
                <w:rFonts w:ascii="Calibri" w:cs="Calibri" w:eastAsia="Calibri" w:hAnsi="Calibri"/>
                <w:b/>
                <w:bCs/>
                <w:i w:val="false"/>
                <w:iCs w:val="false"/>
                <w:strike w:val="false"/>
                <w:color w:val="1B5E20"/>
                <w:sz w:val="22"/>
                <w:szCs w:val="22"/>
              </w:rPr>
              <w:t xml:space="preserve">Size</w:t>
            </w:r>
          </w:p>
        </w:tc>
        <w:tc>
          <w:tcPr>
            <w:tcW w:type="pct" w:w="50%"/>
            <w:shd w:fill="E8F5E9" w:color="auto" w:val="clear"/>
            <w:tcMar>
              <w:top w:type="dxa" w:w="75"/>
              <w:left w:type="dxa" w:w="120"/>
              <w:bottom w:type="dxa" w:w="75"/>
              <w:right w:type="dxa" w:w="120"/>
            </w:tcMar>
          </w:tcPr>
          <w:p>
            <w:r>
              <w:rPr>
                <w:rFonts w:ascii="Calibri" w:cs="Calibri" w:eastAsia="Calibri" w:hAnsi="Calibri"/>
                <w:b/>
                <w:bCs/>
                <w:i w:val="false"/>
                <w:iCs w:val="false"/>
                <w:strike w:val="false"/>
                <w:color w:val="1B5E20"/>
                <w:sz w:val="22"/>
                <w:szCs w:val="22"/>
              </w:rPr>
              <w:t xml:space="preserve">Plateau ~800m × 600m; impact crater 150m diameter</w:t>
            </w:r>
          </w:p>
        </w:tc>
      </w:tr>
      <w:tr>
        <w:trPr>
          <w:tblHeader w:val="false"/>
        </w:trPr>
        <w:tc>
          <w:tcPr>
            <w:tcW w:type="pct" w:w="50%"/>
            <w:shd w:fill="E8F5E9" w:color="auto" w:val="clear"/>
            <w:tcMar>
              <w:top w:type="dxa" w:w="75"/>
              <w:left w:type="dxa" w:w="120"/>
              <w:bottom w:type="dxa" w:w="75"/>
              <w:right w:type="dxa" w:w="120"/>
            </w:tcMar>
          </w:tcPr>
          <w:p>
            <w:r>
              <w:rPr>
                <w:rFonts w:ascii="Calibri" w:cs="Calibri" w:eastAsia="Calibri" w:hAnsi="Calibri"/>
                <w:b/>
                <w:bCs/>
                <w:i w:val="false"/>
                <w:iCs w:val="false"/>
                <w:strike w:val="false"/>
                <w:color w:val="1B5E20"/>
                <w:sz w:val="22"/>
                <w:szCs w:val="22"/>
              </w:rPr>
              <w:t xml:space="preserve">Elevation</w:t>
            </w:r>
          </w:p>
        </w:tc>
        <w:tc>
          <w:tcPr>
            <w:tcW w:type="pct" w:w="50%"/>
            <w:shd w:fill="E8F5E9" w:color="auto" w:val="clear"/>
            <w:tcMar>
              <w:top w:type="dxa" w:w="75"/>
              <w:left w:type="dxa" w:w="120"/>
              <w:bottom w:type="dxa" w:w="75"/>
              <w:right w:type="dxa" w:w="120"/>
            </w:tcMar>
          </w:tcPr>
          <w:p>
            <w:r>
              <w:rPr>
                <w:rFonts w:ascii="Calibri" w:cs="Calibri" w:eastAsia="Calibri" w:hAnsi="Calibri"/>
                <w:b/>
                <w:bCs/>
                <w:i w:val="false"/>
                <w:iCs w:val="false"/>
                <w:strike w:val="false"/>
                <w:color w:val="1B5E20"/>
                <w:sz w:val="22"/>
                <w:szCs w:val="22"/>
              </w:rPr>
              <w:t xml:space="preserve">280m above town (highest accessible point in the game)</w:t>
            </w:r>
          </w:p>
        </w:tc>
      </w:tr>
      <w:tr>
        <w:trPr>
          <w:tblHeader w:val="false"/>
        </w:trPr>
        <w:tc>
          <w:tcPr>
            <w:tcW w:type="pct" w:w="50%"/>
            <w:shd w:fill="E8F5E9" w:color="auto" w:val="clear"/>
            <w:tcMar>
              <w:top w:type="dxa" w:w="75"/>
              <w:left w:type="dxa" w:w="120"/>
              <w:bottom w:type="dxa" w:w="75"/>
              <w:right w:type="dxa" w:w="120"/>
            </w:tcMar>
          </w:tcPr>
          <w:p>
            <w:r>
              <w:rPr>
                <w:rFonts w:ascii="Calibri" w:cs="Calibri" w:eastAsia="Calibri" w:hAnsi="Calibri"/>
                <w:b/>
                <w:bCs/>
                <w:i w:val="false"/>
                <w:iCs w:val="false"/>
                <w:strike w:val="false"/>
                <w:color w:val="1B5E20"/>
                <w:sz w:val="22"/>
                <w:szCs w:val="22"/>
              </w:rPr>
              <w:t xml:space="preserve">Access</w:t>
            </w:r>
          </w:p>
        </w:tc>
        <w:tc>
          <w:tcPr>
            <w:tcW w:type="pct" w:w="50%"/>
            <w:shd w:fill="E8F5E9" w:color="auto" w:val="clear"/>
            <w:tcMar>
              <w:top w:type="dxa" w:w="75"/>
              <w:left w:type="dxa" w:w="120"/>
              <w:bottom w:type="dxa" w:w="75"/>
              <w:right w:type="dxa" w:w="120"/>
            </w:tcMar>
          </w:tcPr>
          <w:p>
            <w:r>
              <w:rPr>
                <w:rFonts w:ascii="Calibri" w:cs="Calibri" w:eastAsia="Calibri" w:hAnsi="Calibri"/>
                <w:b/>
                <w:bCs/>
                <w:i w:val="false"/>
                <w:iCs w:val="false"/>
                <w:strike w:val="false"/>
                <w:color w:val="1B5E20"/>
                <w:sz w:val="22"/>
                <w:szCs w:val="22"/>
              </w:rPr>
              <w:t xml:space="preserve">Trail Knack Tier 2 + Craft Knack Tier 2 (climbing equipment); Act 2 quest unlocks path fully</w:t>
            </w:r>
          </w:p>
        </w:tc>
      </w:tr>
    </w:tbl>
    <w:p>
      <w:pPr>
        <w:spacing w:after="200" w:before="0"/>
      </w:pPr>
    </w:p>
    <w:p>
      <w:pPr>
        <w:pStyle w:val="Heading3"/>
        <w:spacing w:after="100" w:before="280" w:line="312" w:lineRule="auto"/>
      </w:pPr>
      <w:r>
        <w:rPr>
          <w:rFonts w:ascii="Candara" w:cs="Candara" w:eastAsia="Candara" w:hAnsi="Candara"/>
          <w:color w:val="2E7D32"/>
          <w:sz w:val="26"/>
          <w:szCs w:val="26"/>
        </w:rPr>
        <w:t xml:space="preserve">Terrain Description</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A high mountain plateau reached via a steep switchback trail accessible after clearing a small rockslide (Act 2 quest). The plateau is above the treeline — exposed, windswept, with scattered alpine plants, lichen-covered boulders, and snow patches year-round. The impact crater from the Starfall is clearly visible: a bowl-shaped depression approximately </w:t>
      </w:r>
      <w:r>
        <w:rPr>
          <w:rFonts w:ascii="Calibri" w:cs="Calibri" w:eastAsia="Calibri" w:hAnsi="Calibri"/>
          <w:b/>
          <w:bCs/>
          <w:i w:val="false"/>
          <w:iCs w:val="false"/>
          <w:strike w:val="false"/>
          <w:color w:val="1A1A1A"/>
          <w:sz w:val="22"/>
          <w:szCs w:val="22"/>
        </w:rPr>
        <w:t xml:space="preserve">150m across, 20m deep at center</w:t>
      </w:r>
      <w:r>
        <w:rPr>
          <w:rFonts w:ascii="Calibri" w:cs="Calibri" w:eastAsia="Calibri" w:hAnsi="Calibri"/>
          <w:b w:val="false"/>
          <w:bCs w:val="false"/>
          <w:i w:val="false"/>
          <w:iCs w:val="false"/>
          <w:strike w:val="false"/>
          <w:color w:val="1A1A1A"/>
          <w:sz w:val="22"/>
          <w:szCs w:val="22"/>
        </w:rPr>
        <w:t xml:space="preserve">, with shattered and fused rock at the rim.</w:t>
      </w:r>
    </w:p>
    <w:p>
      <w:pPr>
        <w:pStyle w:val="Heading3"/>
        <w:spacing w:after="100" w:before="280" w:line="312" w:lineRule="auto"/>
      </w:pPr>
      <w:r>
        <w:rPr>
          <w:rFonts w:ascii="Candara" w:cs="Candara" w:eastAsia="Candara" w:hAnsi="Candara"/>
          <w:color w:val="2E7D32"/>
          <w:sz w:val="26"/>
          <w:szCs w:val="26"/>
        </w:rPr>
        <w:t xml:space="preserve">Key Landmarks</w:t>
      </w:r>
    </w:p>
    <w:p>
      <w:pPr>
        <w:spacing w:after="240" w:before="60" w:line="360" w:lineRule="auto"/>
      </w:pPr>
      <w:r>
        <w:rPr>
          <w:rFonts w:ascii="Calibri" w:cs="Calibri" w:eastAsia="Calibri" w:hAnsi="Calibri"/>
          <w:b/>
          <w:bCs/>
          <w:i w:val="false"/>
          <w:iCs w:val="false"/>
          <w:strike w:val="false"/>
          <w:color w:val="1B5E20"/>
          <w:sz w:val="22"/>
          <w:szCs w:val="22"/>
        </w:rPr>
        <w:t xml:space="preserve">◆ The Impact Crater</w:t>
      </w:r>
      <w:r>
        <w:rPr>
          <w:rFonts w:ascii="Calibri" w:cs="Calibri" w:eastAsia="Calibri" w:hAnsi="Calibri"/>
          <w:b w:val="false"/>
          <w:bCs w:val="false"/>
          <w:i w:val="false"/>
          <w:iCs w:val="false"/>
          <w:color w:val="1A1A1A"/>
          <w:sz w:val="22"/>
          <w:szCs w:val="22"/>
        </w:rPr>
        <w:br/>
      </w:r>
      <w:r>
        <w:rPr>
          <w:rFonts w:ascii="Calibri" w:cs="Calibri" w:eastAsia="Calibri" w:hAnsi="Calibri"/>
          <w:b w:val="false"/>
          <w:bCs w:val="false"/>
          <w:i w:val="false"/>
          <w:iCs w:val="false"/>
          <w:strike w:val="false"/>
          <w:color w:val="1A1A1A"/>
          <w:sz w:val="22"/>
          <w:szCs w:val="22"/>
        </w:rPr>
        <w:t xml:space="preserve"> The origin point of the Starfall. The crater floor contains the </w:t>
      </w:r>
      <w:r>
        <w:rPr>
          <w:rFonts w:ascii="Calibri" w:cs="Calibri" w:eastAsia="Calibri" w:hAnsi="Calibri"/>
          <w:b/>
          <w:bCs/>
          <w:i w:val="false"/>
          <w:iCs w:val="false"/>
          <w:strike w:val="false"/>
          <w:color w:val="1A1A1A"/>
          <w:sz w:val="22"/>
          <w:szCs w:val="22"/>
        </w:rPr>
        <w:t xml:space="preserve">highest concentration of sky-stone in the valley</w:t>
      </w:r>
      <w:r>
        <w:rPr>
          <w:rFonts w:ascii="Calibri" w:cs="Calibri" w:eastAsia="Calibri" w:hAnsi="Calibri"/>
          <w:b w:val="false"/>
          <w:bCs w:val="false"/>
          <w:i w:val="false"/>
          <w:iCs w:val="false"/>
          <w:strike w:val="false"/>
          <w:color w:val="1A1A1A"/>
          <w:sz w:val="22"/>
          <w:szCs w:val="22"/>
        </w:rPr>
        <w:t xml:space="preserve">. Shards visible on surface. The crater glows green at night — visible from Mooseville as a distant light on clear nights, though no Moosian has known what it was until the player discovers it. Night glow emitter: distant light actor at crater center, radius 500m.</w:t>
      </w:r>
    </w:p>
    <w:p>
      <w:pPr>
        <w:pBdr>
          <w:bottom w:val="single" w:color="FFD700" w:sz="6"/>
        </w:pBdr>
        <w:spacing w:after="240" w:before="240"/>
      </w:pPr>
    </w:p>
    <w:p>
      <w:pPr>
        <w:spacing w:after="240" w:before="60" w:line="360" w:lineRule="auto"/>
      </w:pPr>
      <w:r>
        <w:rPr>
          <w:rFonts w:ascii="Calibri" w:cs="Calibri" w:eastAsia="Calibri" w:hAnsi="Calibri"/>
          <w:b/>
          <w:bCs/>
          <w:i w:val="false"/>
          <w:iCs w:val="false"/>
          <w:strike w:val="false"/>
          <w:color w:val="1B5E20"/>
          <w:sz w:val="22"/>
          <w:szCs w:val="22"/>
        </w:rPr>
        <w:t xml:space="preserve">◆ The Primary Sky-Stone Deposit</w:t>
      </w:r>
      <w:r>
        <w:rPr>
          <w:rFonts w:ascii="Calibri" w:cs="Calibri" w:eastAsia="Calibri" w:hAnsi="Calibri"/>
          <w:b w:val="false"/>
          <w:bCs w:val="false"/>
          <w:i w:val="false"/>
          <w:iCs w:val="false"/>
          <w:color w:val="1A1A1A"/>
          <w:sz w:val="22"/>
          <w:szCs w:val="22"/>
        </w:rPr>
        <w:br/>
      </w:r>
      <w:r>
        <w:rPr>
          <w:rFonts w:ascii="Calibri" w:cs="Calibri" w:eastAsia="Calibri" w:hAnsi="Calibri"/>
          <w:b w:val="false"/>
          <w:bCs w:val="false"/>
          <w:i w:val="false"/>
          <w:iCs w:val="false"/>
          <w:strike w:val="false"/>
          <w:color w:val="1A1A1A"/>
          <w:sz w:val="22"/>
          <w:szCs w:val="22"/>
        </w:rPr>
        <w:t xml:space="preserve"> Main deposit at crater center. Interacting (Spring Knack Tier 3) triggers the </w:t>
      </w:r>
      <w:r>
        <w:rPr>
          <w:rFonts w:ascii="Calibri" w:cs="Calibri" w:eastAsia="Calibri" w:hAnsi="Calibri"/>
          <w:b/>
          <w:bCs/>
          <w:i w:val="false"/>
          <w:iCs w:val="false"/>
          <w:strike w:val="false"/>
          <w:color w:val="1A1A1A"/>
          <w:sz w:val="22"/>
          <w:szCs w:val="22"/>
        </w:rPr>
        <w:t xml:space="preserve">deepest and longest lore vision in the game</w:t>
      </w:r>
      <w:r>
        <w:rPr>
          <w:rFonts w:ascii="Calibri" w:cs="Calibri" w:eastAsia="Calibri" w:hAnsi="Calibri"/>
          <w:b w:val="false"/>
          <w:bCs w:val="false"/>
          <w:i w:val="false"/>
          <w:iCs w:val="false"/>
          <w:strike w:val="false"/>
          <w:color w:val="1A1A1A"/>
          <w:sz w:val="22"/>
          <w:szCs w:val="22"/>
        </w:rPr>
        <w:t xml:space="preserve"> — the full Starfall moment, the sky-stone's origin, and the first hint of intentionality. Act 2 climax. Cinematic trigger on interaction. Tag: </w:t>
      </w:r>
      <w:r>
        <w:rPr>
          <w:rFonts w:ascii="Consolas" w:cs="Consolas" w:eastAsia="Consolas" w:hAnsi="Consolas"/>
          <w:b w:val="false"/>
          <w:bCs w:val="false"/>
          <w:i w:val="false"/>
          <w:iCs w:val="false"/>
          <w:strike w:val="false"/>
          <w:color w:val="1B5E20"/>
          <w:sz w:val="18"/>
          <w:szCs w:val="18"/>
          <w:shd w:fill="E8F5E9" w:color="auto" w:val="clear"/>
        </w:rPr>
        <w:t xml:space="preserve">SS_Deposit_Primary_Dormant</w:t>
      </w:r>
    </w:p>
    <w:p>
      <w:pPr>
        <w:pBdr>
          <w:bottom w:val="single" w:color="FFD700" w:sz="6"/>
        </w:pBdr>
        <w:spacing w:after="240" w:before="240"/>
      </w:pPr>
    </w:p>
    <w:p>
      <w:pPr>
        <w:spacing w:after="240" w:before="60" w:line="360" w:lineRule="auto"/>
      </w:pPr>
      <w:r>
        <w:rPr>
          <w:rFonts w:ascii="Calibri" w:cs="Calibri" w:eastAsia="Calibri" w:hAnsi="Calibri"/>
          <w:b/>
          <w:bCs/>
          <w:i w:val="false"/>
          <w:iCs w:val="false"/>
          <w:strike w:val="false"/>
          <w:color w:val="1B5E20"/>
          <w:sz w:val="22"/>
          <w:szCs w:val="22"/>
        </w:rPr>
        <w:t xml:space="preserve">◆ The Human Flag Post</w:t>
      </w:r>
      <w:r>
        <w:rPr>
          <w:rFonts w:ascii="Calibri" w:cs="Calibri" w:eastAsia="Calibri" w:hAnsi="Calibri"/>
          <w:b w:val="false"/>
          <w:bCs w:val="false"/>
          <w:i w:val="false"/>
          <w:iCs w:val="false"/>
          <w:color w:val="1A1A1A"/>
          <w:sz w:val="22"/>
          <w:szCs w:val="22"/>
        </w:rPr>
        <w:br/>
      </w:r>
      <w:r>
        <w:rPr>
          <w:rFonts w:ascii="Calibri" w:cs="Calibri" w:eastAsia="Calibri" w:hAnsi="Calibri"/>
          <w:b w:val="false"/>
          <w:bCs w:val="false"/>
          <w:i w:val="false"/>
          <w:iCs w:val="false"/>
          <w:strike w:val="false"/>
          <w:color w:val="1A1A1A"/>
          <w:sz w:val="22"/>
          <w:szCs w:val="22"/>
        </w:rPr>
        <w:t xml:space="preserve"> A metal pole, corroded but still standing, at the plateau edge. A fragment of faded cloth still attached. The significance becomes clear in Act 3 — this was a survey team's claim marker. Interactive lore object; full context unlocked in Act 3.</w:t>
      </w:r>
    </w:p>
    <w:p>
      <w:pPr>
        <w:pBdr>
          <w:bottom w:val="single" w:color="FFD700" w:sz="6"/>
        </w:pBdr>
        <w:spacing w:after="240" w:before="240"/>
      </w:pPr>
    </w:p>
    <w:p>
      <w:pPr>
        <w:spacing w:after="240" w:before="60" w:line="360" w:lineRule="auto"/>
      </w:pPr>
      <w:r>
        <w:rPr>
          <w:rFonts w:ascii="Calibri" w:cs="Calibri" w:eastAsia="Calibri" w:hAnsi="Calibri"/>
          <w:b/>
          <w:bCs/>
          <w:i w:val="false"/>
          <w:iCs w:val="false"/>
          <w:strike w:val="false"/>
          <w:color w:val="1B5E20"/>
          <w:sz w:val="22"/>
          <w:szCs w:val="22"/>
        </w:rPr>
        <w:t xml:space="preserve">◆ The Valley Overlook</w:t>
      </w:r>
      <w:r>
        <w:rPr>
          <w:rFonts w:ascii="Calibri" w:cs="Calibri" w:eastAsia="Calibri" w:hAnsi="Calibri"/>
          <w:b w:val="false"/>
          <w:bCs w:val="false"/>
          <w:i w:val="false"/>
          <w:iCs w:val="false"/>
          <w:color w:val="1A1A1A"/>
          <w:sz w:val="22"/>
          <w:szCs w:val="22"/>
        </w:rPr>
        <w:br/>
      </w:r>
      <w:r>
        <w:rPr>
          <w:rFonts w:ascii="Calibri" w:cs="Calibri" w:eastAsia="Calibri" w:hAnsi="Calibri"/>
          <w:b w:val="false"/>
          <w:bCs w:val="false"/>
          <w:i w:val="false"/>
          <w:iCs w:val="false"/>
          <w:strike w:val="false"/>
          <w:color w:val="1A1A1A"/>
          <w:sz w:val="22"/>
          <w:szCs w:val="22"/>
        </w:rPr>
        <w:t xml:space="preserve"> The only point in the game from which the full valley interior is visible. A </w:t>
      </w:r>
      <w:r>
        <w:rPr>
          <w:rFonts w:ascii="Calibri" w:cs="Calibri" w:eastAsia="Calibri" w:hAnsi="Calibri"/>
          <w:b/>
          <w:bCs/>
          <w:i w:val="false"/>
          <w:iCs w:val="false"/>
          <w:strike w:val="false"/>
          <w:color w:val="1A1A1A"/>
          <w:sz w:val="22"/>
          <w:szCs w:val="22"/>
        </w:rPr>
        <w:t xml:space="preserve">mandatory story moment</w:t>
      </w:r>
      <w:r>
        <w:rPr>
          <w:rFonts w:ascii="Calibri" w:cs="Calibri" w:eastAsia="Calibri" w:hAnsi="Calibri"/>
          <w:b w:val="false"/>
          <w:bCs w:val="false"/>
          <w:i w:val="false"/>
          <w:iCs w:val="false"/>
          <w:strike w:val="false"/>
          <w:color w:val="1A1A1A"/>
          <w:sz w:val="22"/>
          <w:szCs w:val="22"/>
        </w:rPr>
        <w:t xml:space="preserve"> — the player sees Mooseville from above for the first time. Deeply emotional beat. Cinematic camera: pan from impact crater to valley overlook on first visit. Cutscene flag: HS_ValleyOverlook_Seen.</w:t>
      </w:r>
    </w:p>
    <w:p>
      <w:pPr>
        <w:pBdr>
          <w:bottom w:val="single" w:color="FFD700" w:sz="6"/>
        </w:pBdr>
        <w:spacing w:after="240" w:before="240"/>
      </w:pPr>
    </w:p>
    <w:p>
      <w:pPr>
        <w:spacing w:after="240" w:before="60" w:line="360" w:lineRule="auto"/>
      </w:pPr>
      <w:r>
        <w:rPr>
          <w:rFonts w:ascii="Calibri" w:cs="Calibri" w:eastAsia="Calibri" w:hAnsi="Calibri"/>
          <w:b/>
          <w:bCs/>
          <w:i w:val="false"/>
          <w:iCs w:val="false"/>
          <w:strike w:val="false"/>
          <w:color w:val="1B5E20"/>
          <w:sz w:val="22"/>
          <w:szCs w:val="22"/>
        </w:rPr>
        <w:t xml:space="preserve">◆ The High Shelf Melt Pool</w:t>
      </w:r>
      <w:r>
        <w:rPr>
          <w:rFonts w:ascii="Calibri" w:cs="Calibri" w:eastAsia="Calibri" w:hAnsi="Calibri"/>
          <w:b w:val="false"/>
          <w:bCs w:val="false"/>
          <w:i w:val="false"/>
          <w:iCs w:val="false"/>
          <w:color w:val="1A1A1A"/>
          <w:sz w:val="22"/>
          <w:szCs w:val="22"/>
        </w:rPr>
        <w:br/>
      </w:r>
      <w:r>
        <w:rPr>
          <w:rFonts w:ascii="Calibri" w:cs="Calibri" w:eastAsia="Calibri" w:hAnsi="Calibri"/>
          <w:b w:val="false"/>
          <w:bCs w:val="false"/>
          <w:i w:val="false"/>
          <w:iCs w:val="false"/>
          <w:strike w:val="false"/>
          <w:color w:val="1A1A1A"/>
          <w:sz w:val="22"/>
          <w:szCs w:val="22"/>
        </w:rPr>
        <w:t xml:space="preserve"> A permanent snowmelt pool near the impact crater, fed by year-round snowfields. Contains </w:t>
      </w:r>
      <w:r>
        <w:rPr>
          <w:rFonts w:ascii="Calibri" w:cs="Calibri" w:eastAsia="Calibri" w:hAnsi="Calibri"/>
          <w:b/>
          <w:bCs/>
          <w:i w:val="false"/>
          <w:iCs w:val="false"/>
          <w:strike w:val="false"/>
          <w:color w:val="1A1A1A"/>
          <w:sz w:val="22"/>
          <w:szCs w:val="22"/>
        </w:rPr>
        <w:t xml:space="preserve">4 unique fish species found nowhere else</w:t>
      </w:r>
      <w:r>
        <w:rPr>
          <w:rFonts w:ascii="Calibri" w:cs="Calibri" w:eastAsia="Calibri" w:hAnsi="Calibri"/>
          <w:b w:val="false"/>
          <w:bCs w:val="false"/>
          <w:i w:val="false"/>
          <w:iCs w:val="false"/>
          <w:strike w:val="false"/>
          <w:color w:val="1A1A1A"/>
          <w:sz w:val="22"/>
          <w:szCs w:val="22"/>
        </w:rPr>
        <w:t xml:space="preserve"> (night fishing only). Water has the highest sky-stone trace of any accessible water body. Pool water shader: highest intensity sky-stone glow variant.</w:t>
      </w:r>
    </w:p>
    <w:p>
      <w:pPr>
        <w:pBdr>
          <w:bottom w:val="single" w:color="FFD700" w:sz="6"/>
        </w:pBdr>
        <w:spacing w:after="240" w:before="240"/>
      </w:pPr>
    </w:p>
    <w:p>
      <w:pPr>
        <w:pBdr>
          <w:bottom w:val="single" w:color="1A1A1A"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B5E20" w:color="auto" w:val="clear"/>
            <w:tcMar>
              <w:top w:type="dxa" w:w="160"/>
              <w:left w:type="dxa" w:w="280"/>
              <w:bottom w:type="dxa" w:w="160"/>
              <w:right w:type="dxa" w:w="280"/>
            </w:tcMar>
          </w:tcPr>
          <w:p>
            <w:pPr>
              <w:spacing w:after="120" w:line="408" w:lineRule="auto"/>
            </w:pPr>
            <w:r>
              <w:t xml:space="preserve">◆</w:t>
            </w:r>
          </w:p>
          <w:p>
            <w:pPr>
              <w:spacing w:after="120" w:line="408" w:lineRule="auto"/>
            </w:pPr>
            <w:r>
              <w:t xml:space="preserve">Biome 7 — The Sealed Eastern Pass</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50%"/>
            <w:shd w:fill="E8F5E9"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Emotional Register</w:t>
            </w:r>
          </w:p>
        </w:tc>
        <w:tc>
          <w:tcPr>
            <w:tcW w:type="pct" w:w="50%"/>
            <w:shd w:fill="E8F5E9"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Tension, anticipation, blockage, the threshold</w:t>
            </w:r>
          </w:p>
        </w:tc>
      </w:tr>
      <w:tr>
        <w:trPr>
          <w:tblHeader w:val="false"/>
        </w:trPr>
        <w:tc>
          <w:tcPr>
            <w:tcW w:type="pct" w:w="50%"/>
            <w:shd w:fill="E8F5E9" w:color="auto" w:val="clear"/>
            <w:tcMar>
              <w:top w:type="dxa" w:w="75"/>
              <w:left w:type="dxa" w:w="120"/>
              <w:bottom w:type="dxa" w:w="75"/>
              <w:right w:type="dxa" w:w="120"/>
            </w:tcMar>
          </w:tcPr>
          <w:p>
            <w:r>
              <w:rPr>
                <w:rFonts w:ascii="Calibri" w:cs="Calibri" w:eastAsia="Calibri" w:hAnsi="Calibri"/>
                <w:b/>
                <w:bCs/>
                <w:i w:val="false"/>
                <w:iCs w:val="false"/>
                <w:strike w:val="false"/>
                <w:color w:val="1B5E20"/>
                <w:sz w:val="22"/>
                <w:szCs w:val="22"/>
              </w:rPr>
              <w:t xml:space="preserve">Size</w:t>
            </w:r>
          </w:p>
        </w:tc>
        <w:tc>
          <w:tcPr>
            <w:tcW w:type="pct" w:w="50%"/>
            <w:shd w:fill="E8F5E9" w:color="auto" w:val="clear"/>
            <w:tcMar>
              <w:top w:type="dxa" w:w="75"/>
              <w:left w:type="dxa" w:w="120"/>
              <w:bottom w:type="dxa" w:w="75"/>
              <w:right w:type="dxa" w:w="120"/>
            </w:tcMar>
          </w:tcPr>
          <w:p>
            <w:r>
              <w:rPr>
                <w:rFonts w:ascii="Calibri" w:cs="Calibri" w:eastAsia="Calibri" w:hAnsi="Calibri"/>
                <w:b/>
                <w:bCs/>
                <w:i w:val="false"/>
                <w:iCs w:val="false"/>
                <w:strike w:val="false"/>
                <w:color w:val="1B5E20"/>
                <w:sz w:val="22"/>
                <w:szCs w:val="22"/>
              </w:rPr>
              <w:t xml:space="preserve">Pass corridor ~200m wide, 800m long (landslide fill)</w:t>
            </w:r>
          </w:p>
        </w:tc>
      </w:tr>
      <w:tr>
        <w:trPr>
          <w:tblHeader w:val="false"/>
        </w:trPr>
        <w:tc>
          <w:tcPr>
            <w:tcW w:type="pct" w:w="50%"/>
            <w:shd w:fill="E8F5E9" w:color="auto" w:val="clear"/>
            <w:tcMar>
              <w:top w:type="dxa" w:w="75"/>
              <w:left w:type="dxa" w:w="120"/>
              <w:bottom w:type="dxa" w:w="75"/>
              <w:right w:type="dxa" w:w="120"/>
            </w:tcMar>
          </w:tcPr>
          <w:p>
            <w:r>
              <w:rPr>
                <w:rFonts w:ascii="Calibri" w:cs="Calibri" w:eastAsia="Calibri" w:hAnsi="Calibri"/>
                <w:b/>
                <w:bCs/>
                <w:i w:val="false"/>
                <w:iCs w:val="false"/>
                <w:strike w:val="false"/>
                <w:color w:val="1B5E20"/>
                <w:sz w:val="22"/>
                <w:szCs w:val="22"/>
              </w:rPr>
              <w:t xml:space="preserve">Elevation</w:t>
            </w:r>
          </w:p>
        </w:tc>
        <w:tc>
          <w:tcPr>
            <w:tcW w:type="pct" w:w="50%"/>
            <w:shd w:fill="E8F5E9" w:color="auto" w:val="clear"/>
            <w:tcMar>
              <w:top w:type="dxa" w:w="75"/>
              <w:left w:type="dxa" w:w="120"/>
              <w:bottom w:type="dxa" w:w="75"/>
              <w:right w:type="dxa" w:w="120"/>
            </w:tcMar>
          </w:tcPr>
          <w:p>
            <w:r>
              <w:rPr>
                <w:rFonts w:ascii="Calibri" w:cs="Calibri" w:eastAsia="Calibri" w:hAnsi="Calibri"/>
                <w:b/>
                <w:bCs/>
                <w:i w:val="false"/>
                <w:iCs w:val="false"/>
                <w:strike w:val="false"/>
                <w:color w:val="1B5E20"/>
                <w:sz w:val="22"/>
                <w:szCs w:val="22"/>
              </w:rPr>
              <w:t xml:space="preserve">150m above town; narrow canyon</w:t>
            </w:r>
          </w:p>
        </w:tc>
      </w:tr>
      <w:tr>
        <w:trPr>
          <w:tblHeader w:val="false"/>
        </w:trPr>
        <w:tc>
          <w:tcPr>
            <w:tcW w:type="pct" w:w="50%"/>
            <w:shd w:fill="E8F5E9" w:color="auto" w:val="clear"/>
            <w:tcMar>
              <w:top w:type="dxa" w:w="75"/>
              <w:left w:type="dxa" w:w="120"/>
              <w:bottom w:type="dxa" w:w="75"/>
              <w:right w:type="dxa" w:w="120"/>
            </w:tcMar>
          </w:tcPr>
          <w:p>
            <w:r>
              <w:rPr>
                <w:rFonts w:ascii="Calibri" w:cs="Calibri" w:eastAsia="Calibri" w:hAnsi="Calibri"/>
                <w:b/>
                <w:bCs/>
                <w:i w:val="false"/>
                <w:iCs w:val="false"/>
                <w:strike w:val="false"/>
                <w:color w:val="1B5E20"/>
                <w:sz w:val="22"/>
                <w:szCs w:val="22"/>
              </w:rPr>
              <w:t xml:space="preserve">Access</w:t>
            </w:r>
          </w:p>
        </w:tc>
        <w:tc>
          <w:tcPr>
            <w:tcW w:type="pct" w:w="50%"/>
            <w:shd w:fill="E8F5E9" w:color="auto" w:val="clear"/>
            <w:tcMar>
              <w:top w:type="dxa" w:w="75"/>
              <w:left w:type="dxa" w:w="120"/>
              <w:bottom w:type="dxa" w:w="75"/>
              <w:right w:type="dxa" w:w="120"/>
            </w:tcMar>
          </w:tcPr>
          <w:p>
            <w:r>
              <w:rPr>
                <w:rFonts w:ascii="Calibri" w:cs="Calibri" w:eastAsia="Calibri" w:hAnsi="Calibri"/>
                <w:b/>
                <w:bCs/>
                <w:i w:val="false"/>
                <w:iCs w:val="false"/>
                <w:strike w:val="false"/>
                <w:color w:val="1B5E20"/>
                <w:sz w:val="22"/>
                <w:szCs w:val="22"/>
              </w:rPr>
              <w:t xml:space="preserve">Act 2 crack event opens narrow entry; full traversal in Act 3</w:t>
            </w:r>
          </w:p>
        </w:tc>
      </w:tr>
    </w:tbl>
    <w:p>
      <w:pPr>
        <w:spacing w:after="200" w:before="0"/>
      </w:pPr>
    </w:p>
    <w:p>
      <w:pPr>
        <w:pStyle w:val="Heading3"/>
        <w:spacing w:after="100" w:before="280" w:line="312" w:lineRule="auto"/>
      </w:pPr>
      <w:r>
        <w:rPr>
          <w:rFonts w:ascii="Candara" w:cs="Candara" w:eastAsia="Candara" w:hAnsi="Candara"/>
          <w:color w:val="2E7D32"/>
          <w:sz w:val="26"/>
          <w:szCs w:val="26"/>
        </w:rPr>
        <w:t xml:space="preserve">Terrain Description</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The original migration route through the eastern mountain range, sealed by the Starfall landslide. The pass is a narrow canyon between two peak faces, filled with consolidated debris: granite boulders, ice chunks (still frozen 22 years later in the canyon shadow), uprooted trees compacted into fill, and fine debris cemented by freeze-thaw cycles. The landslide fill is not loose — it has become its own geological formation. Crossing is not dangerous in-game, but atmospherically heavy. </w:t>
      </w:r>
      <w:r>
        <w:rPr>
          <w:rFonts w:ascii="Calibri" w:cs="Calibri" w:eastAsia="Calibri" w:hAnsi="Calibri"/>
          <w:b/>
          <w:bCs/>
          <w:i w:val="false"/>
          <w:iCs w:val="false"/>
          <w:strike w:val="false"/>
          <w:color w:val="1A1A1A"/>
          <w:sz w:val="22"/>
          <w:szCs w:val="22"/>
        </w:rPr>
        <w:t xml:space="preserve">This is where the old world ended.</w:t>
      </w:r>
    </w:p>
    <w:p>
      <w:pPr>
        <w:pStyle w:val="Heading3"/>
        <w:spacing w:after="100" w:before="280" w:line="312" w:lineRule="auto"/>
      </w:pPr>
      <w:r>
        <w:rPr>
          <w:rFonts w:ascii="Candara" w:cs="Candara" w:eastAsia="Candara" w:hAnsi="Candara"/>
          <w:color w:val="2E7D32"/>
          <w:sz w:val="26"/>
          <w:szCs w:val="26"/>
        </w:rPr>
        <w:t xml:space="preserve">Key Landmarks</w:t>
      </w:r>
    </w:p>
    <w:p>
      <w:pPr>
        <w:spacing w:after="240" w:before="60" w:line="360" w:lineRule="auto"/>
      </w:pPr>
      <w:r>
        <w:rPr>
          <w:rFonts w:ascii="Calibri" w:cs="Calibri" w:eastAsia="Calibri" w:hAnsi="Calibri"/>
          <w:b/>
          <w:bCs/>
          <w:i w:val="false"/>
          <w:iCs w:val="false"/>
          <w:strike w:val="false"/>
          <w:color w:val="1B5E20"/>
          <w:sz w:val="22"/>
          <w:szCs w:val="22"/>
        </w:rPr>
        <w:t xml:space="preserve">◆ The Landslide Face</w:t>
      </w:r>
      <w:r>
        <w:rPr>
          <w:rFonts w:ascii="Calibri" w:cs="Calibri" w:eastAsia="Calibri" w:hAnsi="Calibri"/>
          <w:b w:val="false"/>
          <w:bCs w:val="false"/>
          <w:i w:val="false"/>
          <w:iCs w:val="false"/>
          <w:color w:val="1A1A1A"/>
          <w:sz w:val="22"/>
          <w:szCs w:val="22"/>
        </w:rPr>
        <w:br/>
      </w:r>
      <w:r>
        <w:rPr>
          <w:rFonts w:ascii="Calibri" w:cs="Calibri" w:eastAsia="Calibri" w:hAnsi="Calibri"/>
          <w:b w:val="false"/>
          <w:bCs w:val="false"/>
          <w:i w:val="false"/>
          <w:iCs w:val="false"/>
          <w:strike w:val="false"/>
          <w:color w:val="1A1A1A"/>
          <w:sz w:val="22"/>
          <w:szCs w:val="22"/>
        </w:rPr>
        <w:t xml:space="preserve"> The wall of consolidated debris visible from the eastern meadow for 22 years. On close inspection, fragments of the sky-stone impact shockwave are still visible as fused sections of rock. Visible from Golden Meadow — must read as a distant visual landmark at biome boundary range.</w:t>
      </w:r>
    </w:p>
    <w:p>
      <w:pPr>
        <w:pBdr>
          <w:bottom w:val="single" w:color="FFD700" w:sz="6"/>
        </w:pBdr>
        <w:spacing w:after="240" w:before="240"/>
      </w:pPr>
    </w:p>
    <w:p>
      <w:pPr>
        <w:spacing w:after="240" w:before="60" w:line="360" w:lineRule="auto"/>
      </w:pPr>
      <w:r>
        <w:rPr>
          <w:rFonts w:ascii="Calibri" w:cs="Calibri" w:eastAsia="Calibri" w:hAnsi="Calibri"/>
          <w:b/>
          <w:bCs/>
          <w:i w:val="false"/>
          <w:iCs w:val="false"/>
          <w:strike w:val="false"/>
          <w:color w:val="1B5E20"/>
          <w:sz w:val="22"/>
          <w:szCs w:val="22"/>
        </w:rPr>
        <w:t xml:space="preserve">◆ The Act 2 Crack</w:t>
      </w:r>
      <w:r>
        <w:rPr>
          <w:rFonts w:ascii="Calibri" w:cs="Calibri" w:eastAsia="Calibri" w:hAnsi="Calibri"/>
          <w:b w:val="false"/>
          <w:bCs w:val="false"/>
          <w:i w:val="false"/>
          <w:iCs w:val="false"/>
          <w:color w:val="1A1A1A"/>
          <w:sz w:val="22"/>
          <w:szCs w:val="22"/>
        </w:rPr>
        <w:br/>
      </w:r>
      <w:r>
        <w:rPr>
          <w:rFonts w:ascii="Calibri" w:cs="Calibri" w:eastAsia="Calibri" w:hAnsi="Calibri"/>
          <w:b w:val="false"/>
          <w:bCs w:val="false"/>
          <w:i w:val="false"/>
          <w:iCs w:val="false"/>
          <w:strike w:val="false"/>
          <w:color w:val="1A1A1A"/>
          <w:sz w:val="22"/>
          <w:szCs w:val="22"/>
        </w:rPr>
        <w:t xml:space="preserve"> A fissure opened by the Act 1 tremor, wide enough for a single moose to squeeze through sideways. The player is </w:t>
      </w:r>
      <w:r>
        <w:rPr>
          <w:rFonts w:ascii="Calibri" w:cs="Calibri" w:eastAsia="Calibri" w:hAnsi="Calibri"/>
          <w:b/>
          <w:bCs/>
          <w:i w:val="false"/>
          <w:iCs w:val="false"/>
          <w:strike w:val="false"/>
          <w:color w:val="1A1A1A"/>
          <w:sz w:val="22"/>
          <w:szCs w:val="22"/>
        </w:rPr>
        <w:t xml:space="preserve">the first Moosian to enter since the Starfall</w:t>
      </w:r>
      <w:r>
        <w:rPr>
          <w:rFonts w:ascii="Calibri" w:cs="Calibri" w:eastAsia="Calibri" w:hAnsi="Calibri"/>
          <w:b w:val="false"/>
          <w:bCs w:val="false"/>
          <w:i w:val="false"/>
          <w:iCs w:val="false"/>
          <w:strike w:val="false"/>
          <w:color w:val="1A1A1A"/>
          <w:sz w:val="22"/>
          <w:szCs w:val="22"/>
        </w:rPr>
        <w:t xml:space="preserve">. Geometry gated by Act 2 narrative state flag. Squeeze animation trigger on entry.</w:t>
      </w:r>
    </w:p>
    <w:p>
      <w:pPr>
        <w:pBdr>
          <w:bottom w:val="single" w:color="FFD700" w:sz="6"/>
        </w:pBdr>
        <w:spacing w:after="240" w:before="240"/>
      </w:pPr>
    </w:p>
    <w:p>
      <w:pPr>
        <w:spacing w:after="240" w:before="60" w:line="360" w:lineRule="auto"/>
      </w:pPr>
      <w:r>
        <w:rPr>
          <w:rFonts w:ascii="Calibri" w:cs="Calibri" w:eastAsia="Calibri" w:hAnsi="Calibri"/>
          <w:b/>
          <w:bCs/>
          <w:i w:val="false"/>
          <w:iCs w:val="false"/>
          <w:strike w:val="false"/>
          <w:color w:val="1B5E20"/>
          <w:sz w:val="22"/>
          <w:szCs w:val="22"/>
        </w:rPr>
        <w:t xml:space="preserve">◆ The Echo Chamber</w:t>
      </w:r>
      <w:r>
        <w:rPr>
          <w:rFonts w:ascii="Calibri" w:cs="Calibri" w:eastAsia="Calibri" w:hAnsi="Calibri"/>
          <w:b w:val="false"/>
          <w:bCs w:val="false"/>
          <w:i w:val="false"/>
          <w:iCs w:val="false"/>
          <w:color w:val="1A1A1A"/>
          <w:sz w:val="22"/>
          <w:szCs w:val="22"/>
        </w:rPr>
        <w:br/>
      </w:r>
      <w:r>
        <w:rPr>
          <w:rFonts w:ascii="Calibri" w:cs="Calibri" w:eastAsia="Calibri" w:hAnsi="Calibri"/>
          <w:b w:val="false"/>
          <w:bCs w:val="false"/>
          <w:i w:val="false"/>
          <w:iCs w:val="false"/>
          <w:strike w:val="false"/>
          <w:color w:val="1A1A1A"/>
          <w:sz w:val="22"/>
          <w:szCs w:val="22"/>
        </w:rPr>
        <w:t xml:space="preserve"> A natural void within the debris where sound behaves strangely — voices echo in an unsettling delay. NPC dialogue here has unique reverb treatment. Audio: Reverb Preset = Echo Chamber (custom). Delay: 0.4s, Decay: 3.0s.</w:t>
      </w:r>
    </w:p>
    <w:p>
      <w:pPr>
        <w:pBdr>
          <w:bottom w:val="single" w:color="FFD700" w:sz="6"/>
        </w:pBdr>
        <w:spacing w:after="240" w:before="240"/>
      </w:pPr>
    </w:p>
    <w:p>
      <w:pPr>
        <w:spacing w:after="240" w:before="60" w:line="360" w:lineRule="auto"/>
      </w:pPr>
      <w:r>
        <w:rPr>
          <w:rFonts w:ascii="Calibri" w:cs="Calibri" w:eastAsia="Calibri" w:hAnsi="Calibri"/>
          <w:b/>
          <w:bCs/>
          <w:i w:val="false"/>
          <w:iCs w:val="false"/>
          <w:strike w:val="false"/>
          <w:color w:val="1B5E20"/>
          <w:sz w:val="22"/>
          <w:szCs w:val="22"/>
        </w:rPr>
        <w:t xml:space="preserve">◆ The First Crossing View</w:t>
      </w:r>
      <w:r>
        <w:rPr>
          <w:rFonts w:ascii="Calibri" w:cs="Calibri" w:eastAsia="Calibri" w:hAnsi="Calibri"/>
          <w:b w:val="false"/>
          <w:bCs w:val="false"/>
          <w:i w:val="false"/>
          <w:iCs w:val="false"/>
          <w:color w:val="1A1A1A"/>
          <w:sz w:val="22"/>
          <w:szCs w:val="22"/>
        </w:rPr>
        <w:br/>
      </w:r>
      <w:r>
        <w:rPr>
          <w:rFonts w:ascii="Calibri" w:cs="Calibri" w:eastAsia="Calibri" w:hAnsi="Calibri"/>
          <w:b w:val="false"/>
          <w:bCs w:val="false"/>
          <w:i w:val="false"/>
          <w:iCs w:val="false"/>
          <w:strike w:val="false"/>
          <w:color w:val="1A1A1A"/>
          <w:sz w:val="22"/>
          <w:szCs w:val="22"/>
        </w:rPr>
        <w:t xml:space="preserve"> Emerging from the pass into the far side — the moment the player sees the Far Valley for the first time. One of the most significant visual moments in the entire game. Mandatory cinematic camera on exit trigger.</w:t>
      </w:r>
    </w:p>
    <w:p>
      <w:pPr>
        <w:pBdr>
          <w:bottom w:val="single" w:color="FFD700" w:sz="6"/>
        </w:pBdr>
        <w:spacing w:after="240" w:before="240"/>
      </w:pPr>
    </w:p>
    <w:p>
      <w:pPr>
        <w:pBdr>
          <w:bottom w:val="single" w:color="1A1A1A"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B5E20" w:color="auto" w:val="clear"/>
            <w:tcMar>
              <w:top w:type="dxa" w:w="160"/>
              <w:left w:type="dxa" w:w="280"/>
              <w:bottom w:type="dxa" w:w="160"/>
              <w:right w:type="dxa" w:w="280"/>
            </w:tcMar>
          </w:tcPr>
          <w:p>
            <w:pPr>
              <w:spacing w:after="120" w:line="408" w:lineRule="auto"/>
            </w:pPr>
            <w:r>
              <w:t xml:space="preserve">◆</w:t>
            </w:r>
          </w:p>
          <w:p>
            <w:pPr>
              <w:spacing w:after="120" w:line="408" w:lineRule="auto"/>
            </w:pPr>
            <w:r>
              <w:t xml:space="preserve">Biome 8 — The Far Valley (Act 3 Only)</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50%"/>
            <w:shd w:fill="E8F5E9"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Emotional Register</w:t>
            </w:r>
          </w:p>
        </w:tc>
        <w:tc>
          <w:tcPr>
            <w:tcW w:type="pct" w:w="50%"/>
            <w:shd w:fill="E8F5E9"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Unknown, expansive, different, mirror-image, hope</w:t>
            </w:r>
          </w:p>
        </w:tc>
      </w:tr>
      <w:tr>
        <w:trPr>
          <w:tblHeader w:val="false"/>
        </w:trPr>
        <w:tc>
          <w:tcPr>
            <w:tcW w:type="pct" w:w="50%"/>
            <w:shd w:fill="E8F5E9" w:color="auto" w:val="clear"/>
            <w:tcMar>
              <w:top w:type="dxa" w:w="75"/>
              <w:left w:type="dxa" w:w="120"/>
              <w:bottom w:type="dxa" w:w="75"/>
              <w:right w:type="dxa" w:w="120"/>
            </w:tcMar>
          </w:tcPr>
          <w:p>
            <w:r>
              <w:rPr>
                <w:rFonts w:ascii="Calibri" w:cs="Calibri" w:eastAsia="Calibri" w:hAnsi="Calibri"/>
                <w:b/>
                <w:bCs/>
                <w:i w:val="false"/>
                <w:iCs w:val="false"/>
                <w:strike w:val="false"/>
                <w:color w:val="1B5E20"/>
                <w:sz w:val="22"/>
                <w:szCs w:val="22"/>
              </w:rPr>
              <w:t xml:space="preserve">Size</w:t>
            </w:r>
          </w:p>
        </w:tc>
        <w:tc>
          <w:tcPr>
            <w:tcW w:type="pct" w:w="50%"/>
            <w:shd w:fill="E8F5E9" w:color="auto" w:val="clear"/>
            <w:tcMar>
              <w:top w:type="dxa" w:w="75"/>
              <w:left w:type="dxa" w:w="120"/>
              <w:bottom w:type="dxa" w:w="75"/>
              <w:right w:type="dxa" w:w="120"/>
            </w:tcMar>
          </w:tcPr>
          <w:p>
            <w:r>
              <w:rPr>
                <w:rFonts w:ascii="Calibri" w:cs="Calibri" w:eastAsia="Calibri" w:hAnsi="Calibri"/>
                <w:b/>
                <w:bCs/>
                <w:i w:val="false"/>
                <w:iCs w:val="false"/>
                <w:strike w:val="false"/>
                <w:color w:val="1B5E20"/>
                <w:sz w:val="22"/>
                <w:szCs w:val="22"/>
              </w:rPr>
              <w:t xml:space="preserve">Limited Act 3 exploration zone ~3km × 2km (not fully mapped)</w:t>
            </w:r>
          </w:p>
        </w:tc>
      </w:tr>
      <w:tr>
        <w:trPr>
          <w:tblHeader w:val="false"/>
        </w:trPr>
        <w:tc>
          <w:tcPr>
            <w:tcW w:type="pct" w:w="50%"/>
            <w:shd w:fill="E8F5E9" w:color="auto" w:val="clear"/>
            <w:tcMar>
              <w:top w:type="dxa" w:w="75"/>
              <w:left w:type="dxa" w:w="120"/>
              <w:bottom w:type="dxa" w:w="75"/>
              <w:right w:type="dxa" w:w="120"/>
            </w:tcMar>
          </w:tcPr>
          <w:p>
            <w:r>
              <w:rPr>
                <w:rFonts w:ascii="Calibri" w:cs="Calibri" w:eastAsia="Calibri" w:hAnsi="Calibri"/>
                <w:b/>
                <w:bCs/>
                <w:i w:val="false"/>
                <w:iCs w:val="false"/>
                <w:strike w:val="false"/>
                <w:color w:val="1B5E20"/>
                <w:sz w:val="22"/>
                <w:szCs w:val="22"/>
              </w:rPr>
              <w:t xml:space="preserve">Access</w:t>
            </w:r>
          </w:p>
        </w:tc>
        <w:tc>
          <w:tcPr>
            <w:tcW w:type="pct" w:w="50%"/>
            <w:shd w:fill="E8F5E9" w:color="auto" w:val="clear"/>
            <w:tcMar>
              <w:top w:type="dxa" w:w="75"/>
              <w:left w:type="dxa" w:w="120"/>
              <w:bottom w:type="dxa" w:w="75"/>
              <w:right w:type="dxa" w:w="120"/>
            </w:tcMar>
          </w:tcPr>
          <w:p>
            <w:r>
              <w:rPr>
                <w:rFonts w:ascii="Calibri" w:cs="Calibri" w:eastAsia="Calibri" w:hAnsi="Calibri"/>
                <w:b/>
                <w:bCs/>
                <w:i w:val="false"/>
                <w:iCs w:val="false"/>
                <w:strike w:val="false"/>
                <w:color w:val="1B5E20"/>
                <w:sz w:val="22"/>
                <w:szCs w:val="22"/>
              </w:rPr>
              <w:t xml:space="preserve">Act 3 exclusive — full pass traversal required</w:t>
            </w:r>
          </w:p>
        </w:tc>
      </w:tr>
    </w:tbl>
    <w:p>
      <w:pPr>
        <w:spacing w:after="200" w:before="0"/>
      </w:pPr>
    </w:p>
    <w:p>
      <w:pPr>
        <w:pStyle w:val="Heading3"/>
        <w:spacing w:after="100" w:before="280" w:line="312" w:lineRule="auto"/>
      </w:pPr>
      <w:r>
        <w:rPr>
          <w:rFonts w:ascii="Candara" w:cs="Candara" w:eastAsia="Candara" w:hAnsi="Candara"/>
          <w:color w:val="2E7D32"/>
          <w:sz w:val="26"/>
          <w:szCs w:val="26"/>
        </w:rPr>
        <w:t xml:space="preserve">Description</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The far side of the eastern pass reveals a second valley — smaller than the main valley, with different vegetation (more open, fewer conifers, more birch and aspen), a second stream, and clear signs of a </w:t>
      </w:r>
      <w:r>
        <w:rPr>
          <w:rFonts w:ascii="Calibri" w:cs="Calibri" w:eastAsia="Calibri" w:hAnsi="Calibri"/>
          <w:b/>
          <w:bCs/>
          <w:i w:val="false"/>
          <w:iCs w:val="false"/>
          <w:strike w:val="false"/>
          <w:color w:val="1A1A1A"/>
          <w:sz w:val="22"/>
          <w:szCs w:val="22"/>
        </w:rPr>
        <w:t xml:space="preserve">separate awakened moose community</w:t>
      </w:r>
      <w:r>
        <w:rPr>
          <w:rFonts w:ascii="Calibri" w:cs="Calibri" w:eastAsia="Calibri" w:hAnsi="Calibri"/>
          <w:b w:val="false"/>
          <w:bCs w:val="false"/>
          <w:i w:val="false"/>
          <w:iCs w:val="false"/>
          <w:strike w:val="false"/>
          <w:color w:val="1A1A1A"/>
          <w:sz w:val="22"/>
          <w:szCs w:val="22"/>
        </w:rPr>
        <w:t xml:space="preserve"> — primitive early settlement, reminiscent of Mooseville's Year 1–2 state. This is where the "Far Side Arrivals" from the lore originated.</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A second sky-stone deposit is visible on the far valley's western cliff face. And at the far valley's northern end, a second sealed pass with something glowing on its other side — </w:t>
      </w:r>
      <w:r>
        <w:rPr>
          <w:rFonts w:ascii="Calibri" w:cs="Calibri" w:eastAsia="Calibri" w:hAnsi="Calibri"/>
          <w:b w:val="false"/>
          <w:bCs w:val="false"/>
          <w:i/>
          <w:iCs/>
          <w:strike w:val="false"/>
          <w:color w:val="1A1A1A"/>
          <w:sz w:val="22"/>
          <w:szCs w:val="22"/>
        </w:rPr>
        <w:t xml:space="preserve">the final unresolved mystery, left for a future sequel</w:t>
      </w:r>
      <w:r>
        <w:rPr>
          <w:rFonts w:ascii="Calibri" w:cs="Calibri" w:eastAsia="Calibri" w:hAnsi="Calibri"/>
          <w:b w:val="false"/>
          <w:bCs w:val="false"/>
          <w:i w:val="false"/>
          <w:iCs w:val="false"/>
          <w:strike w:val="false"/>
          <w:color w:val="1A1A1A"/>
          <w:sz w:val="22"/>
          <w:szCs w:val="22"/>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B5E20" w:sz="6"/>
              <w:left w:val="single" w:color="1B5E20" w:sz="6"/>
              <w:bottom w:val="single" w:color="1B5E20" w:sz="6"/>
              <w:right w:val="single" w:color="1B5E20" w:sz="6"/>
            </w:tcBorders>
            <w:shd w:fill="F0F7F0" w:color="auto" w:val="clear"/>
            <w:tcMar>
              <w:top w:type="dxa" w:w="150"/>
              <w:left w:type="dxa" w:w="210"/>
              <w:bottom w:type="dxa" w:w="150"/>
              <w:right w:type="dxa" w:w="210"/>
            </w:tcMar>
          </w:tcPr>
          <w:p>
            <w:pPr>
              <w:spacing w:after="60" w:line="360" w:lineRule="auto"/>
            </w:pPr>
            <w:r>
              <w:rPr>
                <w:rFonts w:ascii="Candara" w:cs="Candara" w:eastAsia="Candara" w:hAnsi="Candara"/>
                <w:b/>
                <w:bCs/>
                <w:i w:val="false"/>
                <w:iCs w:val="false"/>
                <w:strike w:val="false"/>
                <w:color w:val="1B5E20"/>
                <w:spacing w:val="15"/>
                <w:sz w:val="20"/>
                <w:szCs w:val="20"/>
              </w:rPr>
              <w:t xml:space="preserve">◆ Design Note — Act 3 Scope</w:t>
            </w:r>
          </w:p>
          <w:p>
            <w:pPr>
              <w:spacing w:after="140" w:line="360" w:lineRule="auto"/>
            </w:pPr>
            <w:r>
              <w:rPr>
                <w:rFonts w:ascii="Calibri" w:cs="Calibri" w:eastAsia="Calibri" w:hAnsi="Calibri"/>
                <w:b w:val="false"/>
                <w:bCs w:val="false"/>
                <w:i w:val="false"/>
                <w:iCs w:val="false"/>
                <w:strike w:val="false"/>
                <w:color w:val="1A1A1A"/>
                <w:sz w:val="22"/>
                <w:szCs w:val="22"/>
              </w:rPr>
              <w:t xml:space="preserve">The Far Valley exploration zone is intentionally limited in Act 3 scope — it is a discovery, not a second full game world. Do not over-build. The emotional impact comes from </w:t>
            </w:r>
            <w:r>
              <w:rPr>
                <w:rFonts w:ascii="Calibri" w:cs="Calibri" w:eastAsia="Calibri" w:hAnsi="Calibri"/>
                <w:b/>
                <w:bCs/>
                <w:i w:val="false"/>
                <w:iCs w:val="false"/>
                <w:strike w:val="false"/>
                <w:color w:val="1A1A1A"/>
                <w:sz w:val="22"/>
                <w:szCs w:val="22"/>
              </w:rPr>
              <w:t xml:space="preserve">possibility and implication</w:t>
            </w:r>
            <w:r>
              <w:rPr>
                <w:rFonts w:ascii="Calibri" w:cs="Calibri" w:eastAsia="Calibri" w:hAnsi="Calibri"/>
                <w:b w:val="false"/>
                <w:bCs w:val="false"/>
                <w:i w:val="false"/>
                <w:iCs w:val="false"/>
                <w:strike w:val="false"/>
                <w:color w:val="1A1A1A"/>
                <w:sz w:val="22"/>
                <w:szCs w:val="22"/>
              </w:rPr>
              <w:t xml:space="preserve">, not complete revelation. The second sealed pass at the far valley's north is a visual landmark only — not traversable in v1.0.</w:t>
            </w:r>
          </w:p>
        </w:tc>
      </w:tr>
    </w:tbl>
    <w:p>
      <w:pPr>
        <w:spacing w:after="240" w:before="0"/>
      </w:pPr>
    </w:p>
    <w:p>
      <w:pPr>
        <w:pBdr>
          <w:bottom w:val="single" w:color="1B5E20" w:sz="6"/>
        </w:pBdr>
        <w:spacing w:after="240" w:before="240"/>
      </w:pPr>
    </w:p>
    <w:p>
      <w:pPr>
        <w:spacing w:after="240" w:line="360" w:lineRule="auto"/>
        <w:jc w:val="center"/>
      </w:pPr>
      <w:r>
        <w:rPr>
          <w:rFonts w:ascii="Calibri" w:cs="Calibri" w:eastAsia="Calibri" w:hAnsi="Calibri"/>
          <w:b/>
          <w:bCs/>
          <w:i w:val="false"/>
          <w:iCs w:val="false"/>
          <w:strike w:val="false"/>
          <w:color w:val="B8860B"/>
          <w:sz w:val="22"/>
          <w:szCs w:val="22"/>
        </w:rPr>
        <w:t xml:space="preserve">Mooseville Adventures — World Map Document</w:t>
      </w:r>
      <w:r>
        <w:rPr>
          <w:rFonts w:ascii="Calibri" w:cs="Calibri" w:eastAsia="Calibri" w:hAnsi="Calibri"/>
          <w:b w:val="false"/>
          <w:bCs w:val="false"/>
          <w:i w:val="false"/>
          <w:iCs w:val="false"/>
          <w:strike w:val="false"/>
          <w:color w:val="555555"/>
          <w:sz w:val="16"/>
          <w:szCs w:val="16"/>
        </w:rPr>
        <w:t xml:space="preserve">  |  Version 1.0  |  June 2026  |  INTERNAL USE ONLY — CONFIDENTIAL</w:t>
      </w:r>
    </w:p>
    <w:p>
      <w:pPr>
        <w:pStyle w:val="Heading1"/>
        <w:spacing w:after="120" w:before="480" w:line="312" w:lineRule="auto"/>
      </w:pPr>
      <w:r>
        <w:rPr>
          <w:rFonts w:ascii="Candara" w:cs="Candara" w:eastAsia="Candara" w:hAnsi="Candara"/>
          <w:color w:val="1B5E20"/>
          <w:sz w:val="48"/>
          <w:szCs w:val="48"/>
        </w:rPr>
        <w:t xml:space="preserve">Section 4 — The Old Campsite — Human Remnant Site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50%"/>
            <w:shd w:fill="E8F5E9"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Classification</w:t>
            </w:r>
          </w:p>
        </w:tc>
        <w:tc>
          <w:tcPr>
            <w:tcW w:type="pct" w:w="50%"/>
            <w:shd w:fill="E8F5E9"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Points of Interest, non-biome (located within Emerald Forest western edge)</w:t>
            </w:r>
          </w:p>
        </w:tc>
      </w:tr>
      <w:tr>
        <w:trPr>
          <w:tblHeader w:val="false"/>
        </w:trPr>
        <w:tc>
          <w:tcPr>
            <w:tcW w:type="pct" w:w="50%"/>
            <w:shd w:fill="E8F5E9" w:color="auto" w:val="clear"/>
            <w:tcMar>
              <w:top w:type="dxa" w:w="75"/>
              <w:left w:type="dxa" w:w="120"/>
              <w:bottom w:type="dxa" w:w="75"/>
              <w:right w:type="dxa" w:w="120"/>
            </w:tcMar>
          </w:tcPr>
          <w:p>
            <w:r>
              <w:rPr>
                <w:rFonts w:ascii="Calibri" w:cs="Calibri" w:eastAsia="Calibri" w:hAnsi="Calibri"/>
                <w:b/>
                <w:bCs/>
                <w:i w:val="false"/>
                <w:iCs w:val="false"/>
                <w:strike w:val="false"/>
                <w:color w:val="1B5E20"/>
                <w:sz w:val="22"/>
                <w:szCs w:val="22"/>
              </w:rPr>
              <w:t xml:space="preserve">Emotional Register</w:t>
            </w:r>
          </w:p>
        </w:tc>
        <w:tc>
          <w:tcPr>
            <w:tcW w:type="pct" w:w="50%"/>
            <w:shd w:fill="E8F5E9" w:color="auto" w:val="clear"/>
            <w:tcMar>
              <w:top w:type="dxa" w:w="75"/>
              <w:left w:type="dxa" w:w="120"/>
              <w:bottom w:type="dxa" w:w="75"/>
              <w:right w:type="dxa" w:w="120"/>
            </w:tcMar>
          </w:tcPr>
          <w:p>
            <w:r>
              <w:rPr>
                <w:rFonts w:ascii="Calibri" w:cs="Calibri" w:eastAsia="Calibri" w:hAnsi="Calibri"/>
                <w:b/>
                <w:bCs/>
                <w:i w:val="false"/>
                <w:iCs w:val="false"/>
                <w:strike w:val="false"/>
                <w:color w:val="1B5E20"/>
                <w:sz w:val="22"/>
                <w:szCs w:val="22"/>
              </w:rPr>
              <w:t xml:space="preserve">Archaeological wonder, unsettling recognition, narrative weight</w:t>
            </w:r>
          </w:p>
        </w:tc>
      </w:tr>
      <w:tr>
        <w:trPr>
          <w:tblHeader w:val="false"/>
        </w:trPr>
        <w:tc>
          <w:tcPr>
            <w:tcW w:type="pct" w:w="50%"/>
            <w:shd w:fill="E8F5E9" w:color="auto" w:val="clear"/>
            <w:tcMar>
              <w:top w:type="dxa" w:w="75"/>
              <w:left w:type="dxa" w:w="120"/>
              <w:bottom w:type="dxa" w:w="75"/>
              <w:right w:type="dxa" w:w="120"/>
            </w:tcMar>
          </w:tcPr>
          <w:p>
            <w:r>
              <w:rPr>
                <w:rFonts w:ascii="Calibri" w:cs="Calibri" w:eastAsia="Calibri" w:hAnsi="Calibri"/>
                <w:b/>
                <w:bCs/>
                <w:i w:val="false"/>
                <w:iCs w:val="false"/>
                <w:strike w:val="false"/>
                <w:color w:val="1B5E20"/>
                <w:sz w:val="22"/>
                <w:szCs w:val="22"/>
              </w:rPr>
              <w:t xml:space="preserve">Access</w:t>
            </w:r>
          </w:p>
        </w:tc>
        <w:tc>
          <w:tcPr>
            <w:tcW w:type="pct" w:w="50%"/>
            <w:shd w:fill="E8F5E9" w:color="auto" w:val="clear"/>
            <w:tcMar>
              <w:top w:type="dxa" w:w="75"/>
              <w:left w:type="dxa" w:w="120"/>
              <w:bottom w:type="dxa" w:w="75"/>
              <w:right w:type="dxa" w:w="120"/>
            </w:tcMar>
          </w:tcPr>
          <w:p>
            <w:r>
              <w:rPr>
                <w:rFonts w:ascii="Calibri" w:cs="Calibri" w:eastAsia="Calibri" w:hAnsi="Calibri"/>
                <w:b/>
                <w:bCs/>
                <w:i w:val="false"/>
                <w:iCs w:val="false"/>
                <w:strike w:val="false"/>
                <w:color w:val="1B5E20"/>
                <w:sz w:val="22"/>
                <w:szCs w:val="22"/>
              </w:rPr>
              <w:t xml:space="preserve">Optional discovery — no quest marker. Player-initiated exploration only.</w:t>
            </w:r>
          </w:p>
        </w:tc>
      </w:tr>
    </w:tbl>
    <w:p>
      <w:pPr>
        <w:spacing w:after="200" w:before="0"/>
      </w:pPr>
    </w:p>
    <w:p>
      <w:pPr>
        <w:pStyle w:val="Heading2"/>
        <w:spacing w:after="100" w:before="400" w:line="312" w:lineRule="auto"/>
      </w:pPr>
      <w:r>
        <w:rPr>
          <w:rFonts w:ascii="Candara" w:cs="Candara" w:eastAsia="Candara" w:hAnsi="Candara"/>
          <w:color w:val="1B5E20"/>
          <w:sz w:val="32"/>
          <w:szCs w:val="32"/>
        </w:rPr>
        <w:t xml:space="preserve">Description</w:t>
      </w:r>
    </w:p>
    <w:p>
      <w:pPr>
        <w:pBdr>
          <w:top w:val="single" w:color="1B5E20" w:sz="6"/>
        </w:pBdr>
        <w:spacing w:after="200" w:before="0"/>
      </w:pP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The original abandoned campsite discovered by the First Gathering. A rise above a creek bend, now heavily overgrown. The original Sacred Documents trunk has been removed to the Archive — but the campsite itself remains.</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Players who find it — entirely optionally, with no quest marker directing them — discover the following scene: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The outline of a </w:t>
      </w:r>
      <w:r>
        <w:rPr>
          <w:rFonts w:ascii="Calibri" w:cs="Calibri" w:eastAsia="Calibri" w:hAnsi="Calibri"/>
          <w:b/>
          <w:bCs/>
          <w:i w:val="false"/>
          <w:iCs w:val="false"/>
          <w:strike w:val="false"/>
          <w:color w:val="1A1A1A"/>
          <w:sz w:val="22"/>
          <w:szCs w:val="22"/>
        </w:rPr>
        <w:t xml:space="preserve">tent footprint</w:t>
      </w:r>
      <w:r>
        <w:rPr>
          <w:rFonts w:ascii="Calibri" w:cs="Calibri" w:eastAsia="Calibri" w:hAnsi="Calibri"/>
          <w:b w:val="false"/>
          <w:bCs w:val="false"/>
          <w:i w:val="false"/>
          <w:iCs w:val="false"/>
          <w:strike w:val="false"/>
          <w:color w:val="1A1A1A"/>
          <w:sz w:val="22"/>
          <w:szCs w:val="22"/>
        </w:rPr>
        <w:t xml:space="preserve"> in the soil (visible as a subtle rectangular depression)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A </w:t>
      </w:r>
      <w:r>
        <w:rPr>
          <w:rFonts w:ascii="Calibri" w:cs="Calibri" w:eastAsia="Calibri" w:hAnsi="Calibri"/>
          <w:b/>
          <w:bCs/>
          <w:i w:val="false"/>
          <w:iCs w:val="false"/>
          <w:strike w:val="false"/>
          <w:color w:val="1A1A1A"/>
          <w:sz w:val="22"/>
          <w:szCs w:val="22"/>
        </w:rPr>
        <w:t xml:space="preserve">rusted fuel canister</w:t>
      </w:r>
      <w:r>
        <w:rPr>
          <w:rFonts w:ascii="Calibri" w:cs="Calibri" w:eastAsia="Calibri" w:hAnsi="Calibri"/>
          <w:b w:val="false"/>
          <w:bCs w:val="false"/>
          <w:i w:val="false"/>
          <w:iCs w:val="false"/>
          <w:strike w:val="false"/>
          <w:color w:val="1A1A1A"/>
          <w:sz w:val="22"/>
          <w:szCs w:val="22"/>
        </w:rPr>
        <w:t xml:space="preserve"> (interactable — yields lore entry on human fuel technology)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A </w:t>
      </w:r>
      <w:r>
        <w:rPr>
          <w:rFonts w:ascii="Calibri" w:cs="Calibri" w:eastAsia="Calibri" w:hAnsi="Calibri"/>
          <w:b/>
          <w:bCs/>
          <w:i w:val="false"/>
          <w:iCs w:val="false"/>
          <w:strike w:val="false"/>
          <w:color w:val="1A1A1A"/>
          <w:sz w:val="22"/>
          <w:szCs w:val="22"/>
        </w:rPr>
        <w:t xml:space="preserve">collapsed folding chair</w:t>
      </w:r>
      <w:r>
        <w:rPr>
          <w:rFonts w:ascii="Calibri" w:cs="Calibri" w:eastAsia="Calibri" w:hAnsi="Calibri"/>
          <w:b w:val="false"/>
          <w:bCs w:val="false"/>
          <w:i w:val="false"/>
          <w:iCs w:val="false"/>
          <w:strike w:val="false"/>
          <w:color w:val="1A1A1A"/>
          <w:sz w:val="22"/>
          <w:szCs w:val="22"/>
        </w:rPr>
        <w:t xml:space="preserve"> (barely recognizable; yields lore entry on human furniture)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A </w:t>
      </w:r>
      <w:r>
        <w:rPr>
          <w:rFonts w:ascii="Calibri" w:cs="Calibri" w:eastAsia="Calibri" w:hAnsi="Calibri"/>
          <w:b/>
          <w:bCs/>
          <w:i w:val="false"/>
          <w:iCs w:val="false"/>
          <w:strike w:val="false"/>
          <w:color w:val="1A1A1A"/>
          <w:sz w:val="22"/>
          <w:szCs w:val="22"/>
        </w:rPr>
        <w:t xml:space="preserve">glass lens</w:t>
      </w:r>
      <w:r>
        <w:rPr>
          <w:rFonts w:ascii="Calibri" w:cs="Calibri" w:eastAsia="Calibri" w:hAnsi="Calibri"/>
          <w:b w:val="false"/>
          <w:bCs w:val="false"/>
          <w:i w:val="false"/>
          <w:iCs w:val="false"/>
          <w:strike w:val="false"/>
          <w:color w:val="1A1A1A"/>
          <w:sz w:val="22"/>
          <w:szCs w:val="22"/>
        </w:rPr>
        <w:t xml:space="preserve"> (optic fragment) half-buried (yields lore entry; hints at human optical instruments)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A </w:t>
      </w:r>
      <w:r>
        <w:rPr>
          <w:rFonts w:ascii="Calibri" w:cs="Calibri" w:eastAsia="Calibri" w:hAnsi="Calibri"/>
          <w:b/>
          <w:bCs/>
          <w:i w:val="false"/>
          <w:iCs w:val="false"/>
          <w:strike w:val="false"/>
          <w:color w:val="1A1A1A"/>
          <w:sz w:val="22"/>
          <w:szCs w:val="22"/>
        </w:rPr>
        <w:t xml:space="preserve">plaque left by the First Circle</w:t>
      </w:r>
      <w:r>
        <w:rPr>
          <w:rFonts w:ascii="Calibri" w:cs="Calibri" w:eastAsia="Calibri" w:hAnsi="Calibri"/>
          <w:b w:val="false"/>
          <w:bCs w:val="false"/>
          <w:i w:val="false"/>
          <w:iCs w:val="false"/>
          <w:strike w:val="false"/>
          <w:color w:val="1A1A1A"/>
          <w:sz w:val="22"/>
          <w:szCs w:val="22"/>
        </w:rPr>
        <w:t xml:space="preserve">: </w:t>
      </w:r>
      <w:r>
        <w:rPr>
          <w:rFonts w:ascii="Calibri" w:cs="Calibri" w:eastAsia="Calibri" w:hAnsi="Calibri"/>
          <w:b w:val="false"/>
          <w:bCs w:val="false"/>
          <w:i/>
          <w:iCs/>
          <w:strike w:val="false"/>
          <w:color w:val="1A1A1A"/>
          <w:sz w:val="22"/>
          <w:szCs w:val="22"/>
        </w:rPr>
        <w:t xml:space="preserve">"Here we found memory. Here we became more."</w:t>
      </w:r>
      <w:r>
        <w:rPr>
          <w:rFonts w:ascii="Calibri" w:cs="Calibri" w:eastAsia="Calibri" w:hAnsi="Calibri"/>
          <w:b w:val="false"/>
          <w:bCs w:val="false"/>
          <w:i w:val="false"/>
          <w:iCs w:val="false"/>
          <w:strike w:val="false"/>
          <w:color w:val="1A1A1A"/>
          <w:sz w:val="22"/>
          <w:szCs w:val="22"/>
        </w:rPr>
        <w:t xml:space="preserve"> (carved in Moosian script)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B5E20" w:sz="6"/>
              <w:left w:val="single" w:color="1B5E20" w:sz="6"/>
              <w:bottom w:val="single" w:color="1B5E20" w:sz="6"/>
              <w:right w:val="single" w:color="1B5E20" w:sz="6"/>
            </w:tcBorders>
            <w:shd w:fill="F0F7F0" w:color="auto" w:val="clear"/>
            <w:tcMar>
              <w:top w:type="dxa" w:w="150"/>
              <w:left w:type="dxa" w:w="210"/>
              <w:bottom w:type="dxa" w:w="150"/>
              <w:right w:type="dxa" w:w="210"/>
            </w:tcMar>
          </w:tcPr>
          <w:p>
            <w:pPr>
              <w:spacing w:after="60" w:line="360" w:lineRule="auto"/>
            </w:pPr>
            <w:r>
              <w:rPr>
                <w:rFonts w:ascii="Candara" w:cs="Candara" w:eastAsia="Candara" w:hAnsi="Candara"/>
                <w:b/>
                <w:bCs/>
                <w:i w:val="false"/>
                <w:iCs w:val="false"/>
                <w:strike w:val="false"/>
                <w:color w:val="1B5E20"/>
                <w:spacing w:val="15"/>
                <w:sz w:val="20"/>
                <w:szCs w:val="20"/>
              </w:rPr>
              <w:t xml:space="preserve">◆ Organic Discovery — Design Priority</w:t>
            </w:r>
          </w:p>
          <w:p>
            <w:pPr>
              <w:spacing w:after="140" w:line="360" w:lineRule="auto"/>
            </w:pPr>
            <w:r>
              <w:rPr>
                <w:rFonts w:ascii="Calibri" w:cs="Calibri" w:eastAsia="Calibri" w:hAnsi="Calibri"/>
                <w:b w:val="false"/>
                <w:bCs w:val="false"/>
                <w:i w:val="false"/>
                <w:iCs w:val="false"/>
                <w:strike w:val="false"/>
                <w:color w:val="1A1A1A"/>
                <w:sz w:val="22"/>
                <w:szCs w:val="22"/>
              </w:rPr>
              <w:t xml:space="preserve">The campsite is a deeply lore-rich location. All of Mooseville's culture traces back to this single point. Finding it </w:t>
            </w:r>
            <w:r>
              <w:rPr>
                <w:rFonts w:ascii="Calibri" w:cs="Calibri" w:eastAsia="Calibri" w:hAnsi="Calibri"/>
                <w:b/>
                <w:bCs/>
                <w:i w:val="false"/>
                <w:iCs w:val="false"/>
                <w:strike w:val="false"/>
                <w:color w:val="1A1A1A"/>
                <w:sz w:val="22"/>
                <w:szCs w:val="22"/>
              </w:rPr>
              <w:t xml:space="preserve">without a quest prompt</w:t>
            </w:r>
            <w:r>
              <w:rPr>
                <w:rFonts w:ascii="Calibri" w:cs="Calibri" w:eastAsia="Calibri" w:hAnsi="Calibri"/>
                <w:b w:val="false"/>
                <w:bCs w:val="false"/>
                <w:i w:val="false"/>
                <w:iCs w:val="false"/>
                <w:strike w:val="false"/>
                <w:color w:val="1A1A1A"/>
                <w:sz w:val="22"/>
                <w:szCs w:val="22"/>
              </w:rPr>
              <w:t xml:space="preserve"> is one of the game's most rewarding organic discovery moments. Do </w:t>
            </w:r>
            <w:r>
              <w:rPr>
                <w:rFonts w:ascii="Calibri" w:cs="Calibri" w:eastAsia="Calibri" w:hAnsi="Calibri"/>
                <w:b/>
                <w:bCs/>
                <w:i w:val="false"/>
                <w:iCs w:val="false"/>
                <w:strike w:val="false"/>
                <w:color w:val="1A1A1A"/>
                <w:sz w:val="22"/>
                <w:szCs w:val="22"/>
              </w:rPr>
              <w:t xml:space="preserve">not</w:t>
            </w:r>
            <w:r>
              <w:rPr>
                <w:rFonts w:ascii="Calibri" w:cs="Calibri" w:eastAsia="Calibri" w:hAnsi="Calibri"/>
                <w:b w:val="false"/>
                <w:bCs w:val="false"/>
                <w:i w:val="false"/>
                <w:iCs w:val="false"/>
                <w:strike w:val="false"/>
                <w:color w:val="1A1A1A"/>
                <w:sz w:val="22"/>
                <w:szCs w:val="22"/>
              </w:rPr>
              <w:t xml:space="preserve"> add a map marker, waypoint, or quest indicator under any circumstances. The player must find this on their own. The only signal is the natural visual curiosity of an overgrown clearing with a distinctive rock formation at its edge. Level design must preserve this.</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2%"/>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Item Found</w:t>
            </w:r>
          </w:p>
        </w:tc>
        <w:tc>
          <w:tcPr>
            <w:tcW w:type="pct" w:w="21%"/>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Interaction Type</w:t>
            </w:r>
          </w:p>
        </w:tc>
        <w:tc>
          <w:tcPr>
            <w:tcW w:type="pct" w:w="57%"/>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Lore Entry Triggered</w:t>
            </w:r>
          </w:p>
        </w:tc>
      </w:tr>
      <w:tr>
        <w:trPr>
          <w:tblHeader w:val="false"/>
        </w:trPr>
        <w:tc>
          <w:tcPr>
            <w:tcW w:type="pct" w:w="2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Tent Footprint</w:t>
            </w:r>
          </w:p>
        </w:tc>
        <w:tc>
          <w:tcPr>
            <w:tcW w:type="pct" w:w="2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Proximity observation</w:t>
            </w:r>
          </w:p>
        </w:tc>
        <w:tc>
          <w:tcPr>
            <w:tcW w:type="pct" w:w="5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 Shelter That Came Before" — journal entry auto</w:t>
            </w:r>
          </w:p>
        </w:tc>
      </w:tr>
      <w:tr>
        <w:trPr>
          <w:tblHeader w:val="false"/>
        </w:trPr>
        <w:tc>
          <w:tcPr>
            <w:tcW w:type="pct" w:w="2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Rusted Fuel Canister</w:t>
            </w:r>
          </w:p>
        </w:tc>
        <w:tc>
          <w:tcPr>
            <w:tcW w:type="pct" w:w="2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Pickup interact</w:t>
            </w:r>
          </w:p>
        </w:tc>
        <w:tc>
          <w:tcPr>
            <w:tcW w:type="pct" w:w="5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"What They Carried" — lore item added to Archive</w:t>
            </w:r>
          </w:p>
        </w:tc>
      </w:tr>
      <w:tr>
        <w:trPr>
          <w:tblHeader w:val="false"/>
        </w:trPr>
        <w:tc>
          <w:tcPr>
            <w:tcW w:type="pct" w:w="2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Collapsed Folding Chair</w:t>
            </w:r>
          </w:p>
        </w:tc>
        <w:tc>
          <w:tcPr>
            <w:tcW w:type="pct" w:w="2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Examine interact</w:t>
            </w:r>
          </w:p>
        </w:tc>
        <w:tc>
          <w:tcPr>
            <w:tcW w:type="pct" w:w="5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"Resting in a Strange Place" — journal entry</w:t>
            </w:r>
          </w:p>
        </w:tc>
      </w:tr>
      <w:tr>
        <w:trPr>
          <w:tblHeader w:val="false"/>
        </w:trPr>
        <w:tc>
          <w:tcPr>
            <w:tcW w:type="pct" w:w="2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Glass Lens Fragment</w:t>
            </w:r>
          </w:p>
        </w:tc>
        <w:tc>
          <w:tcPr>
            <w:tcW w:type="pct" w:w="2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Pickup interact</w:t>
            </w:r>
          </w:p>
        </w:tc>
        <w:tc>
          <w:tcPr>
            <w:tcW w:type="pct" w:w="5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"To See Further" — lore item, Archive display case eligible</w:t>
            </w:r>
          </w:p>
        </w:tc>
      </w:tr>
      <w:tr>
        <w:trPr>
          <w:tblHeader w:val="false"/>
        </w:trPr>
        <w:tc>
          <w:tcPr>
            <w:tcW w:type="pct" w:w="2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First Circle Plaque</w:t>
            </w:r>
          </w:p>
        </w:tc>
        <w:tc>
          <w:tcPr>
            <w:tcW w:type="pct" w:w="2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Read interact</w:t>
            </w:r>
          </w:p>
        </w:tc>
        <w:tc>
          <w:tcPr>
            <w:tcW w:type="pct" w:w="5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Narrative moment — no journal entry; spoken inner monologue by player character</w:t>
            </w:r>
          </w:p>
        </w:tc>
      </w:tr>
    </w:tbl>
    <w:p>
      <w:pPr>
        <w:spacing w:after="200" w:before="0"/>
      </w:pPr>
    </w:p>
    <w:p>
      <w:pPr>
        <w:pBdr>
          <w:bottom w:val="single" w:color="1B5E20" w:sz="6"/>
        </w:pBdr>
        <w:spacing w:after="240" w:before="240"/>
      </w:pPr>
    </w:p>
    <w:p>
      <w:pPr>
        <w:spacing w:after="240" w:line="360" w:lineRule="auto"/>
        <w:jc w:val="center"/>
      </w:pPr>
      <w:r>
        <w:rPr>
          <w:rFonts w:ascii="Calibri" w:cs="Calibri" w:eastAsia="Calibri" w:hAnsi="Calibri"/>
          <w:b/>
          <w:bCs/>
          <w:i w:val="false"/>
          <w:iCs w:val="false"/>
          <w:strike w:val="false"/>
          <w:color w:val="B8860B"/>
          <w:sz w:val="22"/>
          <w:szCs w:val="22"/>
        </w:rPr>
        <w:t xml:space="preserve">Mooseville Adventures — World Map Document</w:t>
      </w:r>
      <w:r>
        <w:rPr>
          <w:rFonts w:ascii="Calibri" w:cs="Calibri" w:eastAsia="Calibri" w:hAnsi="Calibri"/>
          <w:b w:val="false"/>
          <w:bCs w:val="false"/>
          <w:i w:val="false"/>
          <w:iCs w:val="false"/>
          <w:strike w:val="false"/>
          <w:color w:val="555555"/>
          <w:sz w:val="16"/>
          <w:szCs w:val="16"/>
        </w:rPr>
        <w:t xml:space="preserve">  |  Version 1.0  |  June 2026  |  INTERNAL USE ONLY — CONFIDENTIAL</w:t>
      </w:r>
    </w:p>
    <w:p>
      <w:pPr>
        <w:pStyle w:val="Heading1"/>
        <w:spacing w:after="120" w:before="480" w:line="312" w:lineRule="auto"/>
      </w:pPr>
      <w:r>
        <w:rPr>
          <w:rFonts w:ascii="Candara" w:cs="Candara" w:eastAsia="Candara" w:hAnsi="Candara"/>
          <w:color w:val="1B5E20"/>
          <w:sz w:val="48"/>
          <w:szCs w:val="48"/>
        </w:rPr>
        <w:t xml:space="preserve">Section 5 — Travel &amp; Access System</w:t>
      </w:r>
    </w:p>
    <w:p>
      <w:pPr>
        <w:pStyle w:val="Heading2"/>
        <w:spacing w:after="100" w:before="400" w:line="312" w:lineRule="auto"/>
      </w:pPr>
      <w:r>
        <w:rPr>
          <w:rFonts w:ascii="Candara" w:cs="Candara" w:eastAsia="Candara" w:hAnsi="Candara"/>
          <w:color w:val="1B5E20"/>
          <w:sz w:val="32"/>
          <w:szCs w:val="32"/>
        </w:rPr>
        <w:t xml:space="preserve">5.1 Movement Modes</w:t>
      </w:r>
    </w:p>
    <w:p>
      <w:pPr>
        <w:pBdr>
          <w:top w:val="single" w:color="1B5E20"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FFD700" w:sz="24"/>
              <w:bottom w:val="nil" w:color="FFFFFF" w:sz="0"/>
              <w:right w:val="nil" w:color="FFFFFF" w:sz="0"/>
            </w:tcBorders>
            <w:shd w:fill="FFFFFF" w:color="auto" w:val="clear"/>
            <w:tcMar>
              <w:top w:type="dxa" w:w="360"/>
              <w:left w:type="dxa" w:w="504"/>
              <w:bottom w:type="dxa" w:w="360"/>
              <w:right w:type="dxa" w:w="504"/>
            </w:tcMar>
          </w:tcPr>
          <w:p>
            <w:pPr>
              <w:spacing w:after="120" w:line="408" w:lineRule="auto"/>
            </w:pPr>
            <w:r>
              <w:rPr>
                <w:i/>
                <w:iCs/>
              </w:rPr>
              <w:t xml:space="preserve">All movement speeds are relative to the baseline walking speed. Stamina drain values are tuning targets — subject to adjustment by gameplay systems team. These values represent design intent.</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1%"/>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Mode</w:t>
            </w:r>
          </w:p>
        </w:tc>
        <w:tc>
          <w:tcPr>
            <w:tcW w:type="pct" w:w="18%"/>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Speed Multiplier</w:t>
            </w:r>
          </w:p>
        </w:tc>
        <w:tc>
          <w:tcPr>
            <w:tcW w:type="pct" w:w="17%"/>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Stamina Cost</w:t>
            </w:r>
          </w:p>
        </w:tc>
        <w:tc>
          <w:tcPr>
            <w:tcW w:type="pct" w:w="44%"/>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Unlock Condition</w:t>
            </w:r>
          </w:p>
        </w:tc>
      </w:tr>
      <w:tr>
        <w:trPr>
          <w:tblHeader w:val="false"/>
        </w:trPr>
        <w:tc>
          <w:tcPr>
            <w:tcW w:type="pct" w:w="2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Walking</w:t>
            </w:r>
          </w:p>
        </w:tc>
        <w:tc>
          <w:tcPr>
            <w:tcW w:type="pct" w:w="1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1.0× (Baseline)</w:t>
            </w:r>
          </w:p>
        </w:tc>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None</w:t>
            </w:r>
          </w:p>
        </w:tc>
        <w:tc>
          <w:tcPr>
            <w:tcW w:type="pct" w:w="4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Default — available from start</w:t>
            </w:r>
          </w:p>
        </w:tc>
      </w:tr>
      <w:tr>
        <w:trPr>
          <w:tblHeader w:val="false"/>
        </w:trPr>
        <w:tc>
          <w:tcPr>
            <w:tcW w:type="pct" w:w="2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Running</w:t>
            </w:r>
          </w:p>
        </w:tc>
        <w:tc>
          <w:tcPr>
            <w:tcW w:type="pct" w:w="1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1.8×</w:t>
            </w:r>
          </w:p>
        </w:tc>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Low drain</w:t>
            </w:r>
          </w:p>
        </w:tc>
        <w:tc>
          <w:tcPr>
            <w:tcW w:type="pct" w:w="4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Default — available from start</w:t>
            </w:r>
          </w:p>
        </w:tc>
      </w:tr>
      <w:tr>
        <w:trPr>
          <w:tblHeader w:val="false"/>
        </w:trPr>
        <w:tc>
          <w:tcPr>
            <w:tcW w:type="pct" w:w="2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Sprinting</w:t>
            </w:r>
          </w:p>
        </w:tc>
        <w:tc>
          <w:tcPr>
            <w:tcW w:type="pct" w:w="1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2.5×</w:t>
            </w:r>
          </w:p>
        </w:tc>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High drain</w:t>
            </w:r>
          </w:p>
        </w:tc>
        <w:tc>
          <w:tcPr>
            <w:tcW w:type="pct" w:w="4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Trail Knack Tier 1</w:t>
            </w:r>
          </w:p>
        </w:tc>
      </w:tr>
      <w:tr>
        <w:trPr>
          <w:tblHeader w:val="false"/>
        </w:trPr>
        <w:tc>
          <w:tcPr>
            <w:tcW w:type="pct" w:w="2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Swimming</w:t>
            </w:r>
          </w:p>
        </w:tc>
        <w:tc>
          <w:tcPr>
            <w:tcW w:type="pct" w:w="1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0.7×</w:t>
            </w:r>
          </w:p>
        </w:tc>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Moderate drain</w:t>
            </w:r>
          </w:p>
        </w:tc>
        <w:tc>
          <w:tcPr>
            <w:tcW w:type="pct" w:w="4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Default (slow); speed improves with Trail Knack Tier 2</w:t>
            </w:r>
          </w:p>
        </w:tc>
      </w:tr>
      <w:tr>
        <w:trPr>
          <w:tblHeader w:val="false"/>
        </w:trPr>
        <w:tc>
          <w:tcPr>
            <w:tcW w:type="pct" w:w="2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Climbing (handholds)</w:t>
            </w:r>
          </w:p>
        </w:tc>
        <w:tc>
          <w:tcPr>
            <w:tcW w:type="pct" w:w="1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0.5×</w:t>
            </w:r>
          </w:p>
        </w:tc>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High drain</w:t>
            </w:r>
          </w:p>
        </w:tc>
        <w:tc>
          <w:tcPr>
            <w:tcW w:type="pct" w:w="4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Trail Knack Tier 1; speed improves with Tier 2</w:t>
            </w:r>
          </w:p>
        </w:tc>
      </w:tr>
    </w:tbl>
    <w:p>
      <w:pPr>
        <w:spacing w:after="200" w:before="0"/>
      </w:pPr>
    </w:p>
    <w:p>
      <w:pPr>
        <w:pStyle w:val="Heading2"/>
        <w:spacing w:after="100" w:before="400" w:line="312" w:lineRule="auto"/>
      </w:pPr>
      <w:r>
        <w:rPr>
          <w:rFonts w:ascii="Candara" w:cs="Candara" w:eastAsia="Candara" w:hAnsi="Candara"/>
          <w:color w:val="1B5E20"/>
          <w:sz w:val="32"/>
          <w:szCs w:val="32"/>
        </w:rPr>
        <w:t xml:space="preserve">5.2 Fast Travel &amp; Wayrest Points</w:t>
      </w:r>
    </w:p>
    <w:p>
      <w:pPr>
        <w:pBdr>
          <w:top w:val="single" w:color="1B5E20" w:sz="6"/>
        </w:pBdr>
        <w:spacing w:after="200" w:before="0"/>
      </w:pP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Fast travel is available between discovered </w:t>
      </w:r>
      <w:r>
        <w:rPr>
          <w:rFonts w:ascii="Calibri" w:cs="Calibri" w:eastAsia="Calibri" w:hAnsi="Calibri"/>
          <w:b/>
          <w:bCs/>
          <w:i w:val="false"/>
          <w:iCs w:val="false"/>
          <w:strike w:val="false"/>
          <w:color w:val="1A1A1A"/>
          <w:sz w:val="22"/>
          <w:szCs w:val="22"/>
        </w:rPr>
        <w:t xml:space="preserve">Wayrest Points</w:t>
      </w:r>
      <w:r>
        <w:rPr>
          <w:rFonts w:ascii="Calibri" w:cs="Calibri" w:eastAsia="Calibri" w:hAnsi="Calibri"/>
          <w:b w:val="false"/>
          <w:bCs w:val="false"/>
          <w:i w:val="false"/>
          <w:iCs w:val="false"/>
          <w:strike w:val="false"/>
          <w:color w:val="1A1A1A"/>
          <w:sz w:val="22"/>
          <w:szCs w:val="22"/>
        </w:rPr>
        <w:t xml:space="preserve"> — carved stone markers placed by Vincent Reed's mapping team throughout the valley. Each Wayrest has a distinct carved symbol and must be </w:t>
      </w:r>
      <w:r>
        <w:rPr>
          <w:rFonts w:ascii="Calibri" w:cs="Calibri" w:eastAsia="Calibri" w:hAnsi="Calibri"/>
          <w:b/>
          <w:bCs/>
          <w:i w:val="false"/>
          <w:iCs w:val="false"/>
          <w:strike w:val="false"/>
          <w:color w:val="1A1A1A"/>
          <w:sz w:val="22"/>
          <w:szCs w:val="22"/>
        </w:rPr>
        <w:t xml:space="preserve">physically visited to unlock</w:t>
      </w:r>
      <w:r>
        <w:rPr>
          <w:rFonts w:ascii="Calibri" w:cs="Calibri" w:eastAsia="Calibri" w:hAnsi="Calibri"/>
          <w:b w:val="false"/>
          <w:bCs w:val="false"/>
          <w:i w:val="false"/>
          <w:iCs w:val="false"/>
          <w:strike w:val="false"/>
          <w:color w:val="1A1A1A"/>
          <w:sz w:val="22"/>
          <w:szCs w:val="22"/>
        </w:rPr>
        <w:t xml:space="preserve">. Discovery is the gating mechanic.</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B5E20" w:sz="6"/>
              <w:left w:val="single" w:color="1B5E20" w:sz="6"/>
              <w:bottom w:val="single" w:color="1B5E20" w:sz="6"/>
              <w:right w:val="single" w:color="1B5E20" w:sz="6"/>
            </w:tcBorders>
            <w:shd w:fill="F0F7F0" w:color="auto" w:val="clear"/>
            <w:tcMar>
              <w:top w:type="dxa" w:w="150"/>
              <w:left w:type="dxa" w:w="210"/>
              <w:bottom w:type="dxa" w:w="150"/>
              <w:right w:type="dxa" w:w="210"/>
            </w:tcMar>
          </w:tcPr>
          <w:p>
            <w:pPr>
              <w:spacing w:after="60" w:line="360" w:lineRule="auto"/>
            </w:pPr>
            <w:r>
              <w:rPr>
                <w:rFonts w:ascii="Candara" w:cs="Candara" w:eastAsia="Candara" w:hAnsi="Candara"/>
                <w:b/>
                <w:bCs/>
                <w:i w:val="false"/>
                <w:iCs w:val="false"/>
                <w:strike w:val="false"/>
                <w:color w:val="1B5E20"/>
                <w:spacing w:val="15"/>
                <w:sz w:val="20"/>
                <w:szCs w:val="20"/>
              </w:rPr>
              <w:t xml:space="preserve">▶ Fast Travel UI Note</w:t>
            </w:r>
          </w:p>
          <w:p>
            <w:pPr>
              <w:spacing w:after="140" w:line="360" w:lineRule="auto"/>
            </w:pPr>
            <w:r>
              <w:rPr>
                <w:rFonts w:ascii="Calibri" w:cs="Calibri" w:eastAsia="Calibri" w:hAnsi="Calibri"/>
                <w:b w:val="false"/>
                <w:bCs w:val="false"/>
                <w:i w:val="false"/>
                <w:iCs w:val="false"/>
                <w:strike w:val="false"/>
                <w:color w:val="1A1A1A"/>
                <w:sz w:val="22"/>
                <w:szCs w:val="22"/>
              </w:rPr>
              <w:t xml:space="preserve">Fast travel UI renders as a </w:t>
            </w:r>
            <w:r>
              <w:rPr>
                <w:rFonts w:ascii="Calibri" w:cs="Calibri" w:eastAsia="Calibri" w:hAnsi="Calibri"/>
                <w:b/>
                <w:bCs/>
                <w:i w:val="false"/>
                <w:iCs w:val="false"/>
                <w:strike w:val="false"/>
                <w:color w:val="1A1A1A"/>
                <w:sz w:val="22"/>
                <w:szCs w:val="22"/>
              </w:rPr>
              <w:t xml:space="preserve">parchment-toned hand-drawn carved-map visual</w:t>
            </w:r>
            <w:r>
              <w:rPr>
                <w:rFonts w:ascii="Calibri" w:cs="Calibri" w:eastAsia="Calibri" w:hAnsi="Calibri"/>
                <w:b w:val="false"/>
                <w:bCs w:val="false"/>
                <w:i w:val="false"/>
                <w:iCs w:val="false"/>
                <w:strike w:val="false"/>
                <w:color w:val="1A1A1A"/>
                <w:sz w:val="22"/>
                <w:szCs w:val="22"/>
              </w:rPr>
              <w:t xml:space="preserve"> — matches Mooseville's physical cartography aesthetic. No loading screen iconography. Transitions are a brief environmental dissolve with ambient sound maintained throughout. No black screens.</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5%"/>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Wayrest Name</w:t>
            </w:r>
          </w:p>
        </w:tc>
        <w:tc>
          <w:tcPr>
            <w:tcW w:type="pct" w:w="37%"/>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Location</w:t>
            </w:r>
          </w:p>
        </w:tc>
        <w:tc>
          <w:tcPr>
            <w:tcW w:type="pct" w:w="38%"/>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Discovery Condition</w:t>
            </w:r>
          </w:p>
        </w:tc>
      </w:tr>
      <w:tr>
        <w:trPr>
          <w:tblHeader w:val="false"/>
        </w:trPr>
        <w:tc>
          <w:tcPr>
            <w:tcW w:type="pct" w:w="25%"/>
            <w:tcMar>
              <w:top w:type="dxa" w:w="75"/>
              <w:left w:type="dxa" w:w="120"/>
              <w:bottom w:type="dxa" w:w="75"/>
              <w:right w:type="dxa" w:w="120"/>
            </w:tcMar>
          </w:tcPr>
          <w:p>
            <w:r>
              <w:rPr>
                <w:rFonts w:ascii="Calibri" w:cs="Calibri" w:eastAsia="Calibri" w:hAnsi="Calibri"/>
                <w:b/>
                <w:bCs/>
                <w:i w:val="false"/>
                <w:iCs w:val="false"/>
                <w:strike w:val="false"/>
                <w:color w:val="1A1A1A"/>
                <w:sz w:val="22"/>
                <w:szCs w:val="22"/>
              </w:rPr>
              <w:t xml:space="preserve">The Heartfire Stone</w:t>
            </w:r>
          </w:p>
        </w:tc>
        <w:tc>
          <w:tcPr>
            <w:tcW w:type="pct" w:w="3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Town Center (Heartfire District)</w:t>
            </w:r>
          </w:p>
        </w:tc>
        <w:tc>
          <w:tcPr>
            <w:tcW w:type="pct" w:w="3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Available from game start</w:t>
            </w:r>
          </w:p>
        </w:tc>
      </w:tr>
      <w:tr>
        <w:trPr>
          <w:tblHeader w:val="false"/>
        </w:trPr>
        <w:tc>
          <w:tcPr>
            <w:tcW w:type="pct" w:w="25%"/>
            <w:tcMar>
              <w:top w:type="dxa" w:w="75"/>
              <w:left w:type="dxa" w:w="120"/>
              <w:bottom w:type="dxa" w:w="75"/>
              <w:right w:type="dxa" w:w="120"/>
            </w:tcMar>
          </w:tcPr>
          <w:p>
            <w:r>
              <w:rPr>
                <w:rFonts w:ascii="Calibri" w:cs="Calibri" w:eastAsia="Calibri" w:hAnsi="Calibri"/>
                <w:b/>
                <w:bCs/>
                <w:i w:val="false"/>
                <w:iCs w:val="false"/>
                <w:strike w:val="false"/>
                <w:color w:val="1A1A1A"/>
                <w:sz w:val="22"/>
                <w:szCs w:val="22"/>
              </w:rPr>
              <w:t xml:space="preserve">The Forest Hollow</w:t>
            </w:r>
          </w:p>
        </w:tc>
        <w:tc>
          <w:tcPr>
            <w:tcW w:type="pct" w:w="3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Emerald Forest (Amber Glade)</w:t>
            </w:r>
          </w:p>
        </w:tc>
        <w:tc>
          <w:tcPr>
            <w:tcW w:type="pct" w:w="3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Explore to Amber Glade</w:t>
            </w:r>
          </w:p>
        </w:tc>
      </w:tr>
      <w:tr>
        <w:trPr>
          <w:tblHeader w:val="false"/>
        </w:trPr>
        <w:tc>
          <w:tcPr>
            <w:tcW w:type="pct" w:w="25%"/>
            <w:tcMar>
              <w:top w:type="dxa" w:w="75"/>
              <w:left w:type="dxa" w:w="120"/>
              <w:bottom w:type="dxa" w:w="75"/>
              <w:right w:type="dxa" w:w="120"/>
            </w:tcMar>
          </w:tcPr>
          <w:p>
            <w:r>
              <w:rPr>
                <w:rFonts w:ascii="Calibri" w:cs="Calibri" w:eastAsia="Calibri" w:hAnsi="Calibri"/>
                <w:b/>
                <w:bCs/>
                <w:i w:val="false"/>
                <w:iCs w:val="false"/>
                <w:strike w:val="false"/>
                <w:color w:val="1A1A1A"/>
                <w:sz w:val="22"/>
                <w:szCs w:val="22"/>
              </w:rPr>
              <w:t xml:space="preserve">The Meadow Marker</w:t>
            </w:r>
          </w:p>
        </w:tc>
        <w:tc>
          <w:tcPr>
            <w:tcW w:type="pct" w:w="3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Golden Meadow (Lone Oak)</w:t>
            </w:r>
          </w:p>
        </w:tc>
        <w:tc>
          <w:tcPr>
            <w:tcW w:type="pct" w:w="3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Find the Lone Oak</w:t>
            </w:r>
          </w:p>
        </w:tc>
      </w:tr>
      <w:tr>
        <w:trPr>
          <w:tblHeader w:val="false"/>
        </w:trPr>
        <w:tc>
          <w:tcPr>
            <w:tcW w:type="pct" w:w="25%"/>
            <w:tcMar>
              <w:top w:type="dxa" w:w="75"/>
              <w:left w:type="dxa" w:w="120"/>
              <w:bottom w:type="dxa" w:w="75"/>
              <w:right w:type="dxa" w:w="120"/>
            </w:tcMar>
          </w:tcPr>
          <w:p>
            <w:r>
              <w:rPr>
                <w:rFonts w:ascii="Calibri" w:cs="Calibri" w:eastAsia="Calibri" w:hAnsi="Calibri"/>
                <w:b/>
                <w:bCs/>
                <w:i w:val="false"/>
                <w:iCs w:val="false"/>
                <w:strike w:val="false"/>
                <w:color w:val="1A1A1A"/>
                <w:sz w:val="22"/>
                <w:szCs w:val="22"/>
              </w:rPr>
              <w:t xml:space="preserve">The Shore Stone</w:t>
            </w:r>
          </w:p>
        </w:tc>
        <w:tc>
          <w:tcPr>
            <w:tcW w:type="pct" w:w="3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Crystal Lakeshore (Stone Dock)</w:t>
            </w:r>
          </w:p>
        </w:tc>
        <w:tc>
          <w:tcPr>
            <w:tcW w:type="pct" w:w="3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Visit the Stone Dock</w:t>
            </w:r>
          </w:p>
        </w:tc>
      </w:tr>
      <w:tr>
        <w:trPr>
          <w:tblHeader w:val="false"/>
        </w:trPr>
        <w:tc>
          <w:tcPr>
            <w:tcW w:type="pct" w:w="25%"/>
            <w:tcMar>
              <w:top w:type="dxa" w:w="75"/>
              <w:left w:type="dxa" w:w="120"/>
              <w:bottom w:type="dxa" w:w="75"/>
              <w:right w:type="dxa" w:w="120"/>
            </w:tcMar>
          </w:tcPr>
          <w:p>
            <w:r>
              <w:rPr>
                <w:rFonts w:ascii="Calibri" w:cs="Calibri" w:eastAsia="Calibri" w:hAnsi="Calibri"/>
                <w:b/>
                <w:bCs/>
                <w:i w:val="false"/>
                <w:iCs w:val="false"/>
                <w:strike w:val="false"/>
                <w:color w:val="1A1A1A"/>
                <w:sz w:val="22"/>
                <w:szCs w:val="22"/>
              </w:rPr>
              <w:t xml:space="preserve">The Marsh Root</w:t>
            </w:r>
          </w:p>
        </w:tc>
        <w:tc>
          <w:tcPr>
            <w:tcW w:type="pct" w:w="3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Marsh Shallows (Oldest Tree)</w:t>
            </w:r>
          </w:p>
        </w:tc>
        <w:tc>
          <w:tcPr>
            <w:tcW w:type="pct" w:w="3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Find the Oldest Tree</w:t>
            </w:r>
          </w:p>
        </w:tc>
      </w:tr>
      <w:tr>
        <w:trPr>
          <w:tblHeader w:val="false"/>
        </w:trPr>
        <w:tc>
          <w:tcPr>
            <w:tcW w:type="pct" w:w="25%"/>
            <w:tcMar>
              <w:top w:type="dxa" w:w="75"/>
              <w:left w:type="dxa" w:w="120"/>
              <w:bottom w:type="dxa" w:w="75"/>
              <w:right w:type="dxa" w:w="120"/>
            </w:tcMar>
          </w:tcPr>
          <w:p>
            <w:r>
              <w:rPr>
                <w:rFonts w:ascii="Calibri" w:cs="Calibri" w:eastAsia="Calibri" w:hAnsi="Calibri"/>
                <w:b/>
                <w:bCs/>
                <w:i w:val="false"/>
                <w:iCs w:val="false"/>
                <w:strike w:val="false"/>
                <w:color w:val="1A1A1A"/>
                <w:sz w:val="22"/>
                <w:szCs w:val="22"/>
              </w:rPr>
              <w:t xml:space="preserve">The Ruin Shelf</w:t>
            </w:r>
          </w:p>
        </w:tc>
        <w:tc>
          <w:tcPr>
            <w:tcW w:type="pct" w:w="3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Ancient Ruins (Survey Station A)</w:t>
            </w:r>
          </w:p>
        </w:tc>
        <w:tc>
          <w:tcPr>
            <w:tcW w:type="pct" w:w="3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Complete Act 1 quest destination</w:t>
            </w:r>
          </w:p>
        </w:tc>
      </w:tr>
      <w:tr>
        <w:trPr>
          <w:tblHeader w:val="false"/>
        </w:trPr>
        <w:tc>
          <w:tcPr>
            <w:tcW w:type="pct" w:w="25%"/>
            <w:tcMar>
              <w:top w:type="dxa" w:w="75"/>
              <w:left w:type="dxa" w:w="120"/>
              <w:bottom w:type="dxa" w:w="75"/>
              <w:right w:type="dxa" w:w="120"/>
            </w:tcMar>
          </w:tcPr>
          <w:p>
            <w:r>
              <w:rPr>
                <w:rFonts w:ascii="Calibri" w:cs="Calibri" w:eastAsia="Calibri" w:hAnsi="Calibri"/>
                <w:b/>
                <w:bCs/>
                <w:i w:val="false"/>
                <w:iCs w:val="false"/>
                <w:strike w:val="false"/>
                <w:color w:val="1A1A1A"/>
                <w:sz w:val="22"/>
                <w:szCs w:val="22"/>
              </w:rPr>
              <w:t xml:space="preserve">The High Stone</w:t>
            </w:r>
          </w:p>
        </w:tc>
        <w:tc>
          <w:tcPr>
            <w:tcW w:type="pct" w:w="3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High Shelf (Crater Rim)</w:t>
            </w:r>
          </w:p>
        </w:tc>
        <w:tc>
          <w:tcPr>
            <w:tcW w:type="pct" w:w="3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Reach the High Shelf (Act 2)</w:t>
            </w:r>
          </w:p>
        </w:tc>
      </w:tr>
      <w:tr>
        <w:trPr>
          <w:tblHeader w:val="false"/>
        </w:trPr>
        <w:tc>
          <w:tcPr>
            <w:tcW w:type="pct" w:w="25%"/>
            <w:tcMar>
              <w:top w:type="dxa" w:w="75"/>
              <w:left w:type="dxa" w:w="120"/>
              <w:bottom w:type="dxa" w:w="75"/>
              <w:right w:type="dxa" w:w="120"/>
            </w:tcMar>
          </w:tcPr>
          <w:p>
            <w:r>
              <w:rPr>
                <w:rFonts w:ascii="Calibri" w:cs="Calibri" w:eastAsia="Calibri" w:hAnsi="Calibri"/>
                <w:b/>
                <w:bCs/>
                <w:i w:val="false"/>
                <w:iCs w:val="false"/>
                <w:strike w:val="false"/>
                <w:color w:val="1A1A1A"/>
                <w:sz w:val="22"/>
                <w:szCs w:val="22"/>
              </w:rPr>
              <w:t xml:space="preserve">The Pass Stone</w:t>
            </w:r>
          </w:p>
        </w:tc>
        <w:tc>
          <w:tcPr>
            <w:tcW w:type="pct" w:w="3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Eastern Pass (midpoint)</w:t>
            </w:r>
          </w:p>
        </w:tc>
        <w:tc>
          <w:tcPr>
            <w:tcW w:type="pct" w:w="3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Act 2+ — pass entry unlocked</w:t>
            </w:r>
          </w:p>
        </w:tc>
      </w:tr>
    </w:tbl>
    <w:p>
      <w:pPr>
        <w:spacing w:after="200" w:before="0"/>
      </w:pPr>
    </w:p>
    <w:p>
      <w:pPr>
        <w:pStyle w:val="Heading2"/>
        <w:spacing w:after="100" w:before="400" w:line="312" w:lineRule="auto"/>
      </w:pPr>
      <w:r>
        <w:rPr>
          <w:rFonts w:ascii="Candara" w:cs="Candara" w:eastAsia="Candara" w:hAnsi="Candara"/>
          <w:color w:val="1B5E20"/>
          <w:sz w:val="32"/>
          <w:szCs w:val="32"/>
        </w:rPr>
        <w:t xml:space="preserve">5.3 Seasonal Access Changes</w:t>
      </w:r>
    </w:p>
    <w:p>
      <w:pPr>
        <w:pBdr>
          <w:top w:val="single" w:color="1B5E20"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1%"/>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Season</w:t>
            </w:r>
          </w:p>
        </w:tc>
        <w:tc>
          <w:tcPr>
            <w:tcW w:type="pct" w:w="89%"/>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Access Changes</w:t>
            </w:r>
          </w:p>
        </w:tc>
      </w:tr>
      <w:tr>
        <w:trPr>
          <w:tblHeader w:val="false"/>
        </w:trPr>
        <w:tc>
          <w:tcPr>
            <w:tcW w:type="pct" w:w="11%"/>
            <w:tcMar>
              <w:top w:type="dxa" w:w="75"/>
              <w:left w:type="dxa" w:w="120"/>
              <w:bottom w:type="dxa" w:w="75"/>
              <w:right w:type="dxa" w:w="120"/>
            </w:tcMar>
          </w:tcPr>
          <w:p>
            <w:r>
              <w:rPr>
                <w:rFonts w:ascii="Calibri" w:cs="Calibri" w:eastAsia="Calibri" w:hAnsi="Calibri"/>
                <w:b/>
                <w:bCs/>
                <w:i w:val="false"/>
                <w:iCs w:val="false"/>
                <w:strike w:val="false"/>
                <w:color w:val="1A1A1A"/>
                <w:sz w:val="22"/>
                <w:szCs w:val="22"/>
              </w:rPr>
              <w:t xml:space="preserve">Spring</w:t>
            </w:r>
          </w:p>
        </w:tc>
        <w:tc>
          <w:tcPr>
            <w:tcW w:type="pct" w:w="8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Melt Pool active at Crystal Lake (2-week window); High Shelf trail slippery — slower climb speed; marsh water at highest seasonal level; wildflower gathering available</w:t>
            </w:r>
          </w:p>
        </w:tc>
      </w:tr>
      <w:tr>
        <w:trPr>
          <w:tblHeader w:val="false"/>
        </w:trPr>
        <w:tc>
          <w:tcPr>
            <w:tcW w:type="pct" w:w="11%"/>
            <w:tcMar>
              <w:top w:type="dxa" w:w="75"/>
              <w:left w:type="dxa" w:w="120"/>
              <w:bottom w:type="dxa" w:w="75"/>
              <w:right w:type="dxa" w:w="120"/>
            </w:tcMar>
          </w:tcPr>
          <w:p>
            <w:r>
              <w:rPr>
                <w:rFonts w:ascii="Calibri" w:cs="Calibri" w:eastAsia="Calibri" w:hAnsi="Calibri"/>
                <w:b/>
                <w:bCs/>
                <w:i w:val="false"/>
                <w:iCs w:val="false"/>
                <w:strike w:val="false"/>
                <w:color w:val="1A1A1A"/>
                <w:sz w:val="22"/>
                <w:szCs w:val="22"/>
              </w:rPr>
              <w:t xml:space="preserve">Summer</w:t>
            </w:r>
          </w:p>
        </w:tc>
        <w:tc>
          <w:tcPr>
            <w:tcW w:type="pct" w:w="8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All areas fully accessible; heat shimmer in Golden Meadow (visual only); deer crossing most active at dawn/dusk; full fishing species available</w:t>
            </w:r>
          </w:p>
        </w:tc>
      </w:tr>
      <w:tr>
        <w:trPr>
          <w:tblHeader w:val="false"/>
        </w:trPr>
        <w:tc>
          <w:tcPr>
            <w:tcW w:type="pct" w:w="11%"/>
            <w:tcMar>
              <w:top w:type="dxa" w:w="75"/>
              <w:left w:type="dxa" w:w="120"/>
              <w:bottom w:type="dxa" w:w="75"/>
              <w:right w:type="dxa" w:w="120"/>
            </w:tcMar>
          </w:tcPr>
          <w:p>
            <w:r>
              <w:rPr>
                <w:rFonts w:ascii="Calibri" w:cs="Calibri" w:eastAsia="Calibri" w:hAnsi="Calibri"/>
                <w:b/>
                <w:bCs/>
                <w:i w:val="false"/>
                <w:iCs w:val="false"/>
                <w:strike w:val="false"/>
                <w:color w:val="1A1A1A"/>
                <w:sz w:val="22"/>
                <w:szCs w:val="22"/>
              </w:rPr>
              <w:t xml:space="preserve">Autumn</w:t>
            </w:r>
          </w:p>
        </w:tc>
        <w:tc>
          <w:tcPr>
            <w:tcW w:type="pct" w:w="8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Some trails leaf-covered (slight navigation difficulty); deer crossing peak activity; harvest yields highest in Golden Meadow; bear family enters pre-hibernation routine</w:t>
            </w:r>
          </w:p>
        </w:tc>
      </w:tr>
      <w:tr>
        <w:trPr>
          <w:tblHeader w:val="false"/>
        </w:trPr>
        <w:tc>
          <w:tcPr>
            <w:tcW w:type="pct" w:w="11%"/>
            <w:tcMar>
              <w:top w:type="dxa" w:w="75"/>
              <w:left w:type="dxa" w:w="120"/>
              <w:bottom w:type="dxa" w:w="75"/>
              <w:right w:type="dxa" w:w="120"/>
            </w:tcMar>
          </w:tcPr>
          <w:p>
            <w:r>
              <w:rPr>
                <w:rFonts w:ascii="Calibri" w:cs="Calibri" w:eastAsia="Calibri" w:hAnsi="Calibri"/>
                <w:b/>
                <w:bCs/>
                <w:i w:val="false"/>
                <w:iCs w:val="false"/>
                <w:strike w:val="false"/>
                <w:color w:val="1A1A1A"/>
                <w:sz w:val="22"/>
                <w:szCs w:val="22"/>
              </w:rPr>
              <w:t xml:space="preserve">Winter</w:t>
            </w:r>
          </w:p>
        </w:tc>
        <w:tc>
          <w:tcPr>
            <w:tcW w:type="pct" w:w="8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High Shelf snow-locked without winter gear (Craft Knack Tier 2 required); lake edge frozen; marsh partially iced; bear family hibernating; reduced foraging yields across all biomes</w:t>
            </w:r>
          </w:p>
        </w:tc>
      </w:tr>
    </w:tbl>
    <w:p>
      <w:pPr>
        <w:spacing w:after="200" w:before="0"/>
      </w:pPr>
    </w:p>
    <w:p>
      <w:pPr>
        <w:pBdr>
          <w:bottom w:val="single" w:color="1B5E20" w:sz="6"/>
        </w:pBdr>
        <w:spacing w:after="240" w:before="240"/>
      </w:pPr>
    </w:p>
    <w:p>
      <w:pPr>
        <w:spacing w:after="240" w:line="360" w:lineRule="auto"/>
        <w:jc w:val="center"/>
      </w:pPr>
      <w:r>
        <w:rPr>
          <w:rFonts w:ascii="Calibri" w:cs="Calibri" w:eastAsia="Calibri" w:hAnsi="Calibri"/>
          <w:b/>
          <w:bCs/>
          <w:i w:val="false"/>
          <w:iCs w:val="false"/>
          <w:strike w:val="false"/>
          <w:color w:val="B8860B"/>
          <w:sz w:val="22"/>
          <w:szCs w:val="22"/>
        </w:rPr>
        <w:t xml:space="preserve">Mooseville Adventures — World Map Document</w:t>
      </w:r>
      <w:r>
        <w:rPr>
          <w:rFonts w:ascii="Calibri" w:cs="Calibri" w:eastAsia="Calibri" w:hAnsi="Calibri"/>
          <w:b w:val="false"/>
          <w:bCs w:val="false"/>
          <w:i w:val="false"/>
          <w:iCs w:val="false"/>
          <w:strike w:val="false"/>
          <w:color w:val="555555"/>
          <w:sz w:val="16"/>
          <w:szCs w:val="16"/>
        </w:rPr>
        <w:t xml:space="preserve">  |  Version 1.0  |  June 2026  |  INTERNAL USE ONLY — CONFIDENTIAL</w:t>
      </w:r>
    </w:p>
    <w:p>
      <w:pPr>
        <w:pStyle w:val="Heading1"/>
        <w:spacing w:after="120" w:before="480" w:line="312" w:lineRule="auto"/>
      </w:pPr>
      <w:r>
        <w:rPr>
          <w:rFonts w:ascii="Candara" w:cs="Candara" w:eastAsia="Candara" w:hAnsi="Candara"/>
          <w:color w:val="1B5E20"/>
          <w:sz w:val="48"/>
          <w:szCs w:val="48"/>
        </w:rPr>
        <w:t xml:space="preserve">Section 6 — World Map Legend &amp; Notation Standards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FFD700" w:sz="24"/>
              <w:bottom w:val="nil" w:color="FFFFFF" w:sz="0"/>
              <w:right w:val="nil" w:color="FFFFFF" w:sz="0"/>
            </w:tcBorders>
            <w:shd w:fill="FFFFFF" w:color="auto" w:val="clear"/>
            <w:tcMar>
              <w:top w:type="dxa" w:w="360"/>
              <w:left w:type="dxa" w:w="504"/>
              <w:bottom w:type="dxa" w:w="360"/>
              <w:right w:type="dxa" w:w="504"/>
            </w:tcMar>
          </w:tcPr>
          <w:p>
            <w:pPr>
              <w:spacing w:after="120" w:line="408" w:lineRule="auto"/>
            </w:pPr>
            <w:r>
              <w:rPr>
                <w:i/>
                <w:iCs/>
              </w:rPr>
              <w:t xml:space="preserve">For use by Level Design and Cartography Teams. All tagging conventions in this section are mandatory. Non-compliant asset tags will be flagged in QA reviews.</w:t>
            </w:r>
          </w:p>
        </w:tc>
      </w:tr>
    </w:tbl>
    <w:p>
      <w:pPr>
        <w:spacing w:after="240" w:before="0"/>
      </w:pPr>
    </w:p>
    <w:p>
      <w:pPr>
        <w:pStyle w:val="Heading2"/>
        <w:spacing w:after="100" w:before="400" w:line="312" w:lineRule="auto"/>
      </w:pPr>
      <w:r>
        <w:rPr>
          <w:rFonts w:ascii="Candara" w:cs="Candara" w:eastAsia="Candara" w:hAnsi="Candara"/>
          <w:color w:val="1B5E20"/>
          <w:sz w:val="32"/>
          <w:szCs w:val="32"/>
        </w:rPr>
        <w:t xml:space="preserve">6.1 Map Layer Definitions (UE5 World Partition)</w:t>
      </w:r>
    </w:p>
    <w:p>
      <w:pPr>
        <w:pBdr>
          <w:top w:val="single" w:color="1B5E20"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5%"/>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Layer</w:t>
            </w:r>
          </w:p>
        </w:tc>
        <w:tc>
          <w:tcPr>
            <w:tcW w:type="pct" w:w="24%"/>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Layer Name</w:t>
            </w:r>
          </w:p>
        </w:tc>
        <w:tc>
          <w:tcPr>
            <w:tcW w:type="pct" w:w="61%"/>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Contents</w:t>
            </w:r>
          </w:p>
        </w:tc>
      </w:tr>
      <w:tr>
        <w:trPr>
          <w:tblHeader w:val="false"/>
        </w:trPr>
        <w:tc>
          <w:tcPr>
            <w:tcW w:type="pct" w:w="15%"/>
            <w:tcMar>
              <w:top w:type="dxa" w:w="75"/>
              <w:left w:type="dxa" w:w="120"/>
              <w:bottom w:type="dxa" w:w="75"/>
              <w:right w:type="dxa" w:w="120"/>
            </w:tcMar>
          </w:tcPr>
          <w:p>
            <w:r>
              <w:rPr>
                <w:rFonts w:ascii="Consolas" w:cs="Consolas" w:eastAsia="Consolas" w:hAnsi="Consolas"/>
                <w:b w:val="false"/>
                <w:bCs w:val="false"/>
                <w:i w:val="false"/>
                <w:iCs w:val="false"/>
                <w:strike w:val="false"/>
                <w:color w:val="1B5E20"/>
                <w:sz w:val="18"/>
                <w:szCs w:val="18"/>
                <w:shd w:fill="E8F5E9" w:color="auto" w:val="clear"/>
              </w:rPr>
              <w:t xml:space="preserve">Layer 1</w:t>
            </w:r>
          </w:p>
        </w:tc>
        <w:tc>
          <w:tcPr>
            <w:tcW w:type="pct" w:w="2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Terrain</w:t>
            </w:r>
          </w:p>
        </w:tc>
        <w:tc>
          <w:tcPr>
            <w:tcW w:type="pct" w:w="6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Height map, terrain material splatmap, water bodies</w:t>
            </w:r>
          </w:p>
        </w:tc>
      </w:tr>
      <w:tr>
        <w:trPr>
          <w:tblHeader w:val="false"/>
        </w:trPr>
        <w:tc>
          <w:tcPr>
            <w:tcW w:type="pct" w:w="15%"/>
            <w:tcMar>
              <w:top w:type="dxa" w:w="75"/>
              <w:left w:type="dxa" w:w="120"/>
              <w:bottom w:type="dxa" w:w="75"/>
              <w:right w:type="dxa" w:w="120"/>
            </w:tcMar>
          </w:tcPr>
          <w:p>
            <w:r>
              <w:rPr>
                <w:rFonts w:ascii="Consolas" w:cs="Consolas" w:eastAsia="Consolas" w:hAnsi="Consolas"/>
                <w:b w:val="false"/>
                <w:bCs w:val="false"/>
                <w:i w:val="false"/>
                <w:iCs w:val="false"/>
                <w:strike w:val="false"/>
                <w:color w:val="1B5E20"/>
                <w:sz w:val="18"/>
                <w:szCs w:val="18"/>
                <w:shd w:fill="E8F5E9" w:color="auto" w:val="clear"/>
              </w:rPr>
              <w:t xml:space="preserve">Layer 2</w:t>
            </w:r>
          </w:p>
        </w:tc>
        <w:tc>
          <w:tcPr>
            <w:tcW w:type="pct" w:w="2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Structures</w:t>
            </w:r>
          </w:p>
        </w:tc>
        <w:tc>
          <w:tcPr>
            <w:tcW w:type="pct" w:w="6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All buildings, bridges, docks, crafted structures</w:t>
            </w:r>
          </w:p>
        </w:tc>
      </w:tr>
      <w:tr>
        <w:trPr>
          <w:tblHeader w:val="false"/>
        </w:trPr>
        <w:tc>
          <w:tcPr>
            <w:tcW w:type="pct" w:w="15%"/>
            <w:tcMar>
              <w:top w:type="dxa" w:w="75"/>
              <w:left w:type="dxa" w:w="120"/>
              <w:bottom w:type="dxa" w:w="75"/>
              <w:right w:type="dxa" w:w="120"/>
            </w:tcMar>
          </w:tcPr>
          <w:p>
            <w:r>
              <w:rPr>
                <w:rFonts w:ascii="Consolas" w:cs="Consolas" w:eastAsia="Consolas" w:hAnsi="Consolas"/>
                <w:b w:val="false"/>
                <w:bCs w:val="false"/>
                <w:i w:val="false"/>
                <w:iCs w:val="false"/>
                <w:strike w:val="false"/>
                <w:color w:val="1B5E20"/>
                <w:sz w:val="18"/>
                <w:szCs w:val="18"/>
                <w:shd w:fill="E8F5E9" w:color="auto" w:val="clear"/>
              </w:rPr>
              <w:t xml:space="preserve">Layer 3</w:t>
            </w:r>
          </w:p>
        </w:tc>
        <w:tc>
          <w:tcPr>
            <w:tcW w:type="pct" w:w="2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Vegetation</w:t>
            </w:r>
          </w:p>
        </w:tc>
        <w:tc>
          <w:tcPr>
            <w:tcW w:type="pct" w:w="6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Trees, shrubs, grass, ferns (Nanite + billboard LOD)</w:t>
            </w:r>
          </w:p>
        </w:tc>
      </w:tr>
      <w:tr>
        <w:trPr>
          <w:tblHeader w:val="false"/>
        </w:trPr>
        <w:tc>
          <w:tcPr>
            <w:tcW w:type="pct" w:w="15%"/>
            <w:tcMar>
              <w:top w:type="dxa" w:w="75"/>
              <w:left w:type="dxa" w:w="120"/>
              <w:bottom w:type="dxa" w:w="75"/>
              <w:right w:type="dxa" w:w="120"/>
            </w:tcMar>
          </w:tcPr>
          <w:p>
            <w:r>
              <w:rPr>
                <w:rFonts w:ascii="Consolas" w:cs="Consolas" w:eastAsia="Consolas" w:hAnsi="Consolas"/>
                <w:b w:val="false"/>
                <w:bCs w:val="false"/>
                <w:i w:val="false"/>
                <w:iCs w:val="false"/>
                <w:strike w:val="false"/>
                <w:color w:val="1B5E20"/>
                <w:sz w:val="18"/>
                <w:szCs w:val="18"/>
                <w:shd w:fill="E8F5E9" w:color="auto" w:val="clear"/>
              </w:rPr>
              <w:t xml:space="preserve">Layer 4</w:t>
            </w:r>
          </w:p>
        </w:tc>
        <w:tc>
          <w:tcPr>
            <w:tcW w:type="pct" w:w="2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NPCs &amp; Wildlife</w:t>
            </w:r>
          </w:p>
        </w:tc>
        <w:tc>
          <w:tcPr>
            <w:tcW w:type="pct" w:w="6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NPC spawn points, schedule paths, wildlife territories</w:t>
            </w:r>
          </w:p>
        </w:tc>
      </w:tr>
      <w:tr>
        <w:trPr>
          <w:tblHeader w:val="false"/>
        </w:trPr>
        <w:tc>
          <w:tcPr>
            <w:tcW w:type="pct" w:w="15%"/>
            <w:tcMar>
              <w:top w:type="dxa" w:w="75"/>
              <w:left w:type="dxa" w:w="120"/>
              <w:bottom w:type="dxa" w:w="75"/>
              <w:right w:type="dxa" w:w="120"/>
            </w:tcMar>
          </w:tcPr>
          <w:p>
            <w:r>
              <w:rPr>
                <w:rFonts w:ascii="Consolas" w:cs="Consolas" w:eastAsia="Consolas" w:hAnsi="Consolas"/>
                <w:b w:val="false"/>
                <w:bCs w:val="false"/>
                <w:i w:val="false"/>
                <w:iCs w:val="false"/>
                <w:strike w:val="false"/>
                <w:color w:val="1B5E20"/>
                <w:sz w:val="18"/>
                <w:szCs w:val="18"/>
                <w:shd w:fill="E8F5E9" w:color="auto" w:val="clear"/>
              </w:rPr>
              <w:t xml:space="preserve">Layer 5</w:t>
            </w:r>
          </w:p>
        </w:tc>
        <w:tc>
          <w:tcPr>
            <w:tcW w:type="pct" w:w="2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Landmarks</w:t>
            </w:r>
          </w:p>
        </w:tc>
        <w:tc>
          <w:tcPr>
            <w:tcW w:type="pct" w:w="6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Named landmark collision volumes + interaction triggers</w:t>
            </w:r>
          </w:p>
        </w:tc>
      </w:tr>
      <w:tr>
        <w:trPr>
          <w:tblHeader w:val="false"/>
        </w:trPr>
        <w:tc>
          <w:tcPr>
            <w:tcW w:type="pct" w:w="15%"/>
            <w:tcMar>
              <w:top w:type="dxa" w:w="75"/>
              <w:left w:type="dxa" w:w="120"/>
              <w:bottom w:type="dxa" w:w="75"/>
              <w:right w:type="dxa" w:w="120"/>
            </w:tcMar>
          </w:tcPr>
          <w:p>
            <w:r>
              <w:rPr>
                <w:rFonts w:ascii="Consolas" w:cs="Consolas" w:eastAsia="Consolas" w:hAnsi="Consolas"/>
                <w:b w:val="false"/>
                <w:bCs w:val="false"/>
                <w:i w:val="false"/>
                <w:iCs w:val="false"/>
                <w:strike w:val="false"/>
                <w:color w:val="1B5E20"/>
                <w:sz w:val="18"/>
                <w:szCs w:val="18"/>
                <w:shd w:fill="E8F5E9" w:color="auto" w:val="clear"/>
              </w:rPr>
              <w:t xml:space="preserve">Layer 6</w:t>
            </w:r>
          </w:p>
        </w:tc>
        <w:tc>
          <w:tcPr>
            <w:tcW w:type="pct" w:w="2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Wayrest Points</w:t>
            </w:r>
          </w:p>
        </w:tc>
        <w:tc>
          <w:tcPr>
            <w:tcW w:type="pct" w:w="6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Fast travel trigger volumes + unlock conditions</w:t>
            </w:r>
          </w:p>
        </w:tc>
      </w:tr>
      <w:tr>
        <w:trPr>
          <w:tblHeader w:val="false"/>
        </w:trPr>
        <w:tc>
          <w:tcPr>
            <w:tcW w:type="pct" w:w="15%"/>
            <w:tcMar>
              <w:top w:type="dxa" w:w="75"/>
              <w:left w:type="dxa" w:w="120"/>
              <w:bottom w:type="dxa" w:w="75"/>
              <w:right w:type="dxa" w:w="120"/>
            </w:tcMar>
          </w:tcPr>
          <w:p>
            <w:r>
              <w:rPr>
                <w:rFonts w:ascii="Consolas" w:cs="Consolas" w:eastAsia="Consolas" w:hAnsi="Consolas"/>
                <w:b w:val="false"/>
                <w:bCs w:val="false"/>
                <w:i w:val="false"/>
                <w:iCs w:val="false"/>
                <w:strike w:val="false"/>
                <w:color w:val="1B5E20"/>
                <w:sz w:val="18"/>
                <w:szCs w:val="18"/>
                <w:shd w:fill="E8F5E9" w:color="auto" w:val="clear"/>
              </w:rPr>
              <w:t xml:space="preserve">Layer 7</w:t>
            </w:r>
          </w:p>
        </w:tc>
        <w:tc>
          <w:tcPr>
            <w:tcW w:type="pct" w:w="2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Sky-Stone Deposits</w:t>
            </w:r>
          </w:p>
        </w:tc>
        <w:tc>
          <w:tcPr>
            <w:tcW w:type="pct" w:w="6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Deposit trigger volumes + activation state tracking</w:t>
            </w:r>
          </w:p>
        </w:tc>
      </w:tr>
      <w:tr>
        <w:trPr>
          <w:tblHeader w:val="false"/>
        </w:trPr>
        <w:tc>
          <w:tcPr>
            <w:tcW w:type="pct" w:w="15%"/>
            <w:tcMar>
              <w:top w:type="dxa" w:w="75"/>
              <w:left w:type="dxa" w:w="120"/>
              <w:bottom w:type="dxa" w:w="75"/>
              <w:right w:type="dxa" w:w="120"/>
            </w:tcMar>
          </w:tcPr>
          <w:p>
            <w:r>
              <w:rPr>
                <w:rFonts w:ascii="Consolas" w:cs="Consolas" w:eastAsia="Consolas" w:hAnsi="Consolas"/>
                <w:b w:val="false"/>
                <w:bCs w:val="false"/>
                <w:i w:val="false"/>
                <w:iCs w:val="false"/>
                <w:strike w:val="false"/>
                <w:color w:val="1B5E20"/>
                <w:sz w:val="18"/>
                <w:szCs w:val="18"/>
                <w:shd w:fill="E8F5E9" w:color="auto" w:val="clear"/>
              </w:rPr>
              <w:t xml:space="preserve">Layer 8</w:t>
            </w:r>
          </w:p>
        </w:tc>
        <w:tc>
          <w:tcPr>
            <w:tcW w:type="pct" w:w="2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Quest Volumes</w:t>
            </w:r>
          </w:p>
        </w:tc>
        <w:tc>
          <w:tcPr>
            <w:tcW w:type="pct" w:w="6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Quest trigger zones, discovery event volumes</w:t>
            </w:r>
          </w:p>
        </w:tc>
      </w:tr>
      <w:tr>
        <w:trPr>
          <w:tblHeader w:val="false"/>
        </w:trPr>
        <w:tc>
          <w:tcPr>
            <w:tcW w:type="pct" w:w="15%"/>
            <w:tcMar>
              <w:top w:type="dxa" w:w="75"/>
              <w:left w:type="dxa" w:w="120"/>
              <w:bottom w:type="dxa" w:w="75"/>
              <w:right w:type="dxa" w:w="120"/>
            </w:tcMar>
          </w:tcPr>
          <w:p>
            <w:r>
              <w:rPr>
                <w:rFonts w:ascii="Consolas" w:cs="Consolas" w:eastAsia="Consolas" w:hAnsi="Consolas"/>
                <w:b w:val="false"/>
                <w:bCs w:val="false"/>
                <w:i w:val="false"/>
                <w:iCs w:val="false"/>
                <w:strike w:val="false"/>
                <w:color w:val="1B5E20"/>
                <w:sz w:val="18"/>
                <w:szCs w:val="18"/>
                <w:shd w:fill="E8F5E9" w:color="auto" w:val="clear"/>
              </w:rPr>
              <w:t xml:space="preserve">Layer 9</w:t>
            </w:r>
          </w:p>
        </w:tc>
        <w:tc>
          <w:tcPr>
            <w:tcW w:type="pct" w:w="2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Weather</w:t>
            </w:r>
          </w:p>
        </w:tc>
        <w:tc>
          <w:tcPr>
            <w:tcW w:type="pct" w:w="6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Fog volumes, precipitation zones, seasonal override areas</w:t>
            </w:r>
          </w:p>
        </w:tc>
      </w:tr>
      <w:tr>
        <w:trPr>
          <w:tblHeader w:val="false"/>
        </w:trPr>
        <w:tc>
          <w:tcPr>
            <w:tcW w:type="pct" w:w="15%"/>
            <w:tcMar>
              <w:top w:type="dxa" w:w="75"/>
              <w:left w:type="dxa" w:w="120"/>
              <w:bottom w:type="dxa" w:w="75"/>
              <w:right w:type="dxa" w:w="120"/>
            </w:tcMar>
          </w:tcPr>
          <w:p>
            <w:r>
              <w:rPr>
                <w:rFonts w:ascii="Consolas" w:cs="Consolas" w:eastAsia="Consolas" w:hAnsi="Consolas"/>
                <w:b w:val="false"/>
                <w:bCs w:val="false"/>
                <w:i w:val="false"/>
                <w:iCs w:val="false"/>
                <w:strike w:val="false"/>
                <w:color w:val="1B5E20"/>
                <w:sz w:val="18"/>
                <w:szCs w:val="18"/>
                <w:shd w:fill="E8F5E9" w:color="auto" w:val="clear"/>
              </w:rPr>
              <w:t xml:space="preserve">Layer 10</w:t>
            </w:r>
          </w:p>
        </w:tc>
        <w:tc>
          <w:tcPr>
            <w:tcW w:type="pct" w:w="2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Lighting</w:t>
            </w:r>
          </w:p>
        </w:tc>
        <w:tc>
          <w:tcPr>
            <w:tcW w:type="pct" w:w="6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Light bake groups, sky light zones, night-glow emitters</w:t>
            </w:r>
          </w:p>
        </w:tc>
      </w:tr>
    </w:tbl>
    <w:p>
      <w:pPr>
        <w:spacing w:after="200" w:before="0"/>
      </w:pPr>
    </w:p>
    <w:p>
      <w:pPr>
        <w:pStyle w:val="Heading2"/>
        <w:spacing w:after="100" w:before="400" w:line="312" w:lineRule="auto"/>
      </w:pPr>
      <w:r>
        <w:rPr>
          <w:rFonts w:ascii="Candara" w:cs="Candara" w:eastAsia="Candara" w:hAnsi="Candara"/>
          <w:color w:val="1B5E20"/>
          <w:sz w:val="32"/>
          <w:szCs w:val="32"/>
        </w:rPr>
        <w:t xml:space="preserve">6.2 Standard Landmark Notation</w:t>
      </w:r>
    </w:p>
    <w:p>
      <w:pPr>
        <w:pBdr>
          <w:top w:val="single" w:color="1B5E20" w:sz="6"/>
        </w:pBdr>
        <w:spacing w:after="200" w:before="0"/>
      </w:pP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All teams must use the following naming conventions for landmark actors and volumes in Unreal Engine. These conventions are enforced by the automated naming validator in the CI pipeline.</w:t>
      </w:r>
    </w:p>
    <w:p>
      <w:pPr>
        <w:pStyle w:val="Heading3"/>
        <w:spacing w:after="100" w:before="280" w:line="312" w:lineRule="auto"/>
      </w:pPr>
      <w:r>
        <w:rPr>
          <w:rFonts w:ascii="Candara" w:cs="Candara" w:eastAsia="Candara" w:hAnsi="Candara"/>
          <w:color w:val="2E7D32"/>
          <w:sz w:val="26"/>
          <w:szCs w:val="26"/>
        </w:rPr>
        <w:t xml:space="preserve">Naming Conventions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9%"/>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Asset Type</w:t>
            </w:r>
          </w:p>
        </w:tc>
        <w:tc>
          <w:tcPr>
            <w:tcW w:type="pct" w:w="28%"/>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Naming Convention</w:t>
            </w:r>
          </w:p>
        </w:tc>
        <w:tc>
          <w:tcPr>
            <w:tcW w:type="pct" w:w="33%"/>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Example</w:t>
            </w:r>
          </w:p>
        </w:tc>
      </w:tr>
      <w:tr>
        <w:trPr>
          <w:tblHeader w:val="false"/>
        </w:trPr>
        <w:tc>
          <w:tcPr>
            <w:tcW w:type="pct" w:w="3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Named Landmarks (visible, in-world)</w:t>
            </w:r>
          </w:p>
        </w:tc>
        <w:tc>
          <w:tcPr>
            <w:tcW w:type="pct" w:w="28%"/>
            <w:tcMar>
              <w:top w:type="dxa" w:w="75"/>
              <w:left w:type="dxa" w:w="120"/>
              <w:bottom w:type="dxa" w:w="75"/>
              <w:right w:type="dxa" w:w="120"/>
            </w:tcMar>
          </w:tcPr>
          <w:p>
            <w:r>
              <w:rPr>
                <w:rFonts w:ascii="Consolas" w:cs="Consolas" w:eastAsia="Consolas" w:hAnsi="Consolas"/>
                <w:b w:val="false"/>
                <w:bCs w:val="false"/>
                <w:i w:val="false"/>
                <w:iCs w:val="false"/>
                <w:strike w:val="false"/>
                <w:color w:val="5A4000"/>
                <w:sz w:val="18"/>
                <w:szCs w:val="18"/>
                <w:shd w:fill="FFFDF0" w:color="auto" w:val="clear"/>
              </w:rPr>
              <w:t xml:space="preserve">[Location]_Landmark_[Name]</w:t>
            </w:r>
          </w:p>
        </w:tc>
        <w:tc>
          <w:tcPr>
            <w:tcW w:type="pct" w:w="33%"/>
            <w:tcMar>
              <w:top w:type="dxa" w:w="75"/>
              <w:left w:type="dxa" w:w="120"/>
              <w:bottom w:type="dxa" w:w="75"/>
              <w:right w:type="dxa" w:w="120"/>
            </w:tcMar>
          </w:tcPr>
          <w:p>
            <w:r>
              <w:rPr>
                <w:rFonts w:ascii="Consolas" w:cs="Consolas" w:eastAsia="Consolas" w:hAnsi="Consolas"/>
                <w:b w:val="false"/>
                <w:bCs w:val="false"/>
                <w:i w:val="false"/>
                <w:iCs w:val="false"/>
                <w:strike w:val="false"/>
                <w:color w:val="5A4000"/>
                <w:sz w:val="18"/>
                <w:szCs w:val="18"/>
                <w:shd w:fill="FFFDF0" w:color="auto" w:val="clear"/>
              </w:rPr>
              <w:t xml:space="preserve">EmeraldForest_Landmark_HollowCedar</w:t>
            </w:r>
          </w:p>
        </w:tc>
      </w:tr>
      <w:tr>
        <w:trPr>
          <w:tblHeader w:val="false"/>
        </w:trPr>
        <w:tc>
          <w:tcPr>
            <w:tcW w:type="pct" w:w="3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Discoverable Landmarks (hidden until found)</w:t>
            </w:r>
          </w:p>
        </w:tc>
        <w:tc>
          <w:tcPr>
            <w:tcW w:type="pct" w:w="28%"/>
            <w:tcMar>
              <w:top w:type="dxa" w:w="75"/>
              <w:left w:type="dxa" w:w="120"/>
              <w:bottom w:type="dxa" w:w="75"/>
              <w:right w:type="dxa" w:w="120"/>
            </w:tcMar>
          </w:tcPr>
          <w:p>
            <w:r>
              <w:rPr>
                <w:rFonts w:ascii="Consolas" w:cs="Consolas" w:eastAsia="Consolas" w:hAnsi="Consolas"/>
                <w:b w:val="false"/>
                <w:bCs w:val="false"/>
                <w:i w:val="false"/>
                <w:iCs w:val="false"/>
                <w:strike w:val="false"/>
                <w:color w:val="5A4000"/>
                <w:sz w:val="18"/>
                <w:szCs w:val="18"/>
                <w:shd w:fill="FFFDF0" w:color="auto" w:val="clear"/>
              </w:rPr>
              <w:t xml:space="preserve">Landmark_Hidden_[Name]</w:t>
            </w:r>
          </w:p>
        </w:tc>
        <w:tc>
          <w:tcPr>
            <w:tcW w:type="pct" w:w="33%"/>
            <w:tcMar>
              <w:top w:type="dxa" w:w="75"/>
              <w:left w:type="dxa" w:w="120"/>
              <w:bottom w:type="dxa" w:w="75"/>
              <w:right w:type="dxa" w:w="120"/>
            </w:tcMar>
          </w:tcPr>
          <w:p>
            <w:r>
              <w:rPr>
                <w:rFonts w:ascii="Consolas" w:cs="Consolas" w:eastAsia="Consolas" w:hAnsi="Consolas"/>
                <w:b w:val="false"/>
                <w:bCs w:val="false"/>
                <w:i w:val="false"/>
                <w:iCs w:val="false"/>
                <w:strike w:val="false"/>
                <w:color w:val="5A4000"/>
                <w:sz w:val="18"/>
                <w:szCs w:val="18"/>
                <w:shd w:fill="FFFDF0" w:color="auto" w:val="clear"/>
              </w:rPr>
              <w:t xml:space="preserve">Landmark_Hidden_OldCampsite</w:t>
            </w:r>
          </w:p>
        </w:tc>
      </w:tr>
      <w:tr>
        <w:trPr>
          <w:tblHeader w:val="false"/>
        </w:trPr>
        <w:tc>
          <w:tcPr>
            <w:tcW w:type="pct" w:w="3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Sky-Stone Deposits</w:t>
            </w:r>
          </w:p>
        </w:tc>
        <w:tc>
          <w:tcPr>
            <w:tcW w:type="pct" w:w="28%"/>
            <w:tcMar>
              <w:top w:type="dxa" w:w="75"/>
              <w:left w:type="dxa" w:w="120"/>
              <w:bottom w:type="dxa" w:w="75"/>
              <w:right w:type="dxa" w:w="120"/>
            </w:tcMar>
          </w:tcPr>
          <w:p>
            <w:r>
              <w:rPr>
                <w:rFonts w:ascii="Consolas" w:cs="Consolas" w:eastAsia="Consolas" w:hAnsi="Consolas"/>
                <w:b w:val="false"/>
                <w:bCs w:val="false"/>
                <w:i w:val="false"/>
                <w:iCs w:val="false"/>
                <w:strike w:val="false"/>
                <w:color w:val="1B5E20"/>
                <w:sz w:val="18"/>
                <w:szCs w:val="18"/>
                <w:shd w:fill="E8F5E9" w:color="auto" w:val="clear"/>
              </w:rPr>
              <w:t xml:space="preserve">SS_Deposit_[Number]_[State]</w:t>
            </w:r>
          </w:p>
        </w:tc>
        <w:tc>
          <w:tcPr>
            <w:tcW w:type="pct" w:w="33%"/>
            <w:tcMar>
              <w:top w:type="dxa" w:w="75"/>
              <w:left w:type="dxa" w:w="120"/>
              <w:bottom w:type="dxa" w:w="75"/>
              <w:right w:type="dxa" w:w="120"/>
            </w:tcMar>
          </w:tcPr>
          <w:p>
            <w:r>
              <w:rPr>
                <w:rFonts w:ascii="Consolas" w:cs="Consolas" w:eastAsia="Consolas" w:hAnsi="Consolas"/>
                <w:b w:val="false"/>
                <w:bCs w:val="false"/>
                <w:i w:val="false"/>
                <w:iCs w:val="false"/>
                <w:strike w:val="false"/>
                <w:color w:val="1B5E20"/>
                <w:sz w:val="18"/>
                <w:szCs w:val="18"/>
                <w:shd w:fill="E8F5E9" w:color="auto" w:val="clear"/>
              </w:rPr>
              <w:t xml:space="preserve">SS_Deposit_3_Dormant</w:t>
            </w:r>
          </w:p>
        </w:tc>
      </w:tr>
      <w:tr>
        <w:trPr>
          <w:tblHeader w:val="false"/>
        </w:trPr>
        <w:tc>
          <w:tcPr>
            <w:tcW w:type="pct" w:w="3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Quest Trigger Volumes</w:t>
            </w:r>
          </w:p>
        </w:tc>
        <w:tc>
          <w:tcPr>
            <w:tcW w:type="pct" w:w="28%"/>
            <w:tcMar>
              <w:top w:type="dxa" w:w="75"/>
              <w:left w:type="dxa" w:w="120"/>
              <w:bottom w:type="dxa" w:w="75"/>
              <w:right w:type="dxa" w:w="120"/>
            </w:tcMar>
          </w:tcPr>
          <w:p>
            <w:r>
              <w:rPr>
                <w:rFonts w:ascii="Consolas" w:cs="Consolas" w:eastAsia="Consolas" w:hAnsi="Consolas"/>
                <w:b w:val="false"/>
                <w:bCs w:val="false"/>
                <w:i w:val="false"/>
                <w:iCs w:val="false"/>
                <w:strike w:val="false"/>
                <w:color w:val="5A4000"/>
                <w:sz w:val="18"/>
                <w:szCs w:val="18"/>
                <w:shd w:fill="FFFDF0" w:color="auto" w:val="clear"/>
              </w:rPr>
              <w:t xml:space="preserve">QT_[QuestID]_[TriggerType]</w:t>
            </w:r>
          </w:p>
        </w:tc>
        <w:tc>
          <w:tcPr>
            <w:tcW w:type="pct" w:w="33%"/>
            <w:tcMar>
              <w:top w:type="dxa" w:w="75"/>
              <w:left w:type="dxa" w:w="120"/>
              <w:bottom w:type="dxa" w:w="75"/>
              <w:right w:type="dxa" w:w="120"/>
            </w:tcMar>
          </w:tcPr>
          <w:p>
            <w:r>
              <w:rPr>
                <w:rFonts w:ascii="Consolas" w:cs="Consolas" w:eastAsia="Consolas" w:hAnsi="Consolas"/>
                <w:b w:val="false"/>
                <w:bCs w:val="false"/>
                <w:i w:val="false"/>
                <w:iCs w:val="false"/>
                <w:strike w:val="false"/>
                <w:color w:val="5A4000"/>
                <w:sz w:val="18"/>
                <w:szCs w:val="18"/>
                <w:shd w:fill="FFFDF0" w:color="auto" w:val="clear"/>
              </w:rPr>
              <w:t xml:space="preserve">QT_HumanMystery_01_Discover</w:t>
            </w:r>
          </w:p>
        </w:tc>
      </w:tr>
      <w:tr>
        <w:trPr>
          <w:tblHeader w:val="false"/>
        </w:trPr>
        <w:tc>
          <w:tcPr>
            <w:tcW w:type="pct" w:w="3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Wayrest Points</w:t>
            </w:r>
          </w:p>
        </w:tc>
        <w:tc>
          <w:tcPr>
            <w:tcW w:type="pct" w:w="28%"/>
            <w:tcMar>
              <w:top w:type="dxa" w:w="75"/>
              <w:left w:type="dxa" w:w="120"/>
              <w:bottom w:type="dxa" w:w="75"/>
              <w:right w:type="dxa" w:w="120"/>
            </w:tcMar>
          </w:tcPr>
          <w:p>
            <w:r>
              <w:rPr>
                <w:rFonts w:ascii="Consolas" w:cs="Consolas" w:eastAsia="Consolas" w:hAnsi="Consolas"/>
                <w:b w:val="false"/>
                <w:bCs w:val="false"/>
                <w:i w:val="false"/>
                <w:iCs w:val="false"/>
                <w:strike w:val="false"/>
                <w:color w:val="1B5E20"/>
                <w:sz w:val="18"/>
                <w:szCs w:val="18"/>
                <w:shd w:fill="E8F5E9" w:color="auto" w:val="clear"/>
              </w:rPr>
              <w:t xml:space="preserve">Wayrest_[Name]_Trigger</w:t>
            </w:r>
          </w:p>
        </w:tc>
        <w:tc>
          <w:tcPr>
            <w:tcW w:type="pct" w:w="33%"/>
            <w:tcMar>
              <w:top w:type="dxa" w:w="75"/>
              <w:left w:type="dxa" w:w="120"/>
              <w:bottom w:type="dxa" w:w="75"/>
              <w:right w:type="dxa" w:w="120"/>
            </w:tcMar>
          </w:tcPr>
          <w:p>
            <w:r>
              <w:rPr>
                <w:rFonts w:ascii="Consolas" w:cs="Consolas" w:eastAsia="Consolas" w:hAnsi="Consolas"/>
                <w:b w:val="false"/>
                <w:bCs w:val="false"/>
                <w:i w:val="false"/>
                <w:iCs w:val="false"/>
                <w:strike w:val="false"/>
                <w:color w:val="1B5E20"/>
                <w:sz w:val="18"/>
                <w:szCs w:val="18"/>
                <w:shd w:fill="E8F5E9" w:color="auto" w:val="clear"/>
              </w:rPr>
              <w:t xml:space="preserve">Wayrest_ForestHollow_Trigger</w:t>
            </w:r>
          </w:p>
        </w:tc>
      </w:tr>
      <w:tr>
        <w:trPr>
          <w:tblHeader w:val="false"/>
        </w:trPr>
        <w:tc>
          <w:tcPr>
            <w:tcW w:type="pct" w:w="3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Story Anchor Locations</w:t>
            </w:r>
          </w:p>
        </w:tc>
        <w:tc>
          <w:tcPr>
            <w:tcW w:type="pct" w:w="28%"/>
            <w:tcMar>
              <w:top w:type="dxa" w:w="75"/>
              <w:left w:type="dxa" w:w="120"/>
              <w:bottom w:type="dxa" w:w="75"/>
              <w:right w:type="dxa" w:w="120"/>
            </w:tcMar>
          </w:tcPr>
          <w:p>
            <w:r>
              <w:rPr>
                <w:rFonts w:ascii="Consolas" w:cs="Consolas" w:eastAsia="Consolas" w:hAnsi="Consolas"/>
                <w:b w:val="false"/>
                <w:bCs w:val="false"/>
                <w:i w:val="false"/>
                <w:iCs w:val="false"/>
                <w:strike w:val="false"/>
                <w:color w:val="5A4000"/>
                <w:sz w:val="18"/>
                <w:szCs w:val="18"/>
                <w:shd w:fill="FFFDF0" w:color="auto" w:val="clear"/>
              </w:rPr>
              <w:t xml:space="preserve">LD_StoryAnchor_[Name]</w:t>
            </w:r>
          </w:p>
        </w:tc>
        <w:tc>
          <w:tcPr>
            <w:tcW w:type="pct" w:w="33%"/>
            <w:tcMar>
              <w:top w:type="dxa" w:w="75"/>
              <w:left w:type="dxa" w:w="120"/>
              <w:bottom w:type="dxa" w:w="75"/>
              <w:right w:type="dxa" w:w="120"/>
            </w:tcMar>
          </w:tcPr>
          <w:p>
            <w:r>
              <w:rPr>
                <w:rFonts w:ascii="Consolas" w:cs="Consolas" w:eastAsia="Consolas" w:hAnsi="Consolas"/>
                <w:b w:val="false"/>
                <w:bCs w:val="false"/>
                <w:i w:val="false"/>
                <w:iCs w:val="false"/>
                <w:strike w:val="false"/>
                <w:color w:val="5A4000"/>
                <w:sz w:val="18"/>
                <w:szCs w:val="18"/>
                <w:shd w:fill="FFFDF0" w:color="auto" w:val="clear"/>
              </w:rPr>
              <w:t xml:space="preserve">LD_StoryAnchor_MelvinMartha</w:t>
            </w:r>
          </w:p>
        </w:tc>
      </w:tr>
    </w:tbl>
    <w:p>
      <w:pPr>
        <w:spacing w:after="200" w:before="0"/>
      </w:pPr>
    </w:p>
    <w:p>
      <w:pPr>
        <w:pStyle w:val="Heading3"/>
        <w:spacing w:after="100" w:before="280" w:line="312" w:lineRule="auto"/>
      </w:pPr>
      <w:r>
        <w:rPr>
          <w:rFonts w:ascii="Candara" w:cs="Candara" w:eastAsia="Candara" w:hAnsi="Candara"/>
          <w:color w:val="2E7D32"/>
          <w:sz w:val="26"/>
          <w:szCs w:val="26"/>
        </w:rPr>
        <w:t xml:space="preserve">Sky-Stone Deposit State Reference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4%"/>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State Tag</w:t>
            </w:r>
          </w:p>
        </w:tc>
        <w:tc>
          <w:tcPr>
            <w:tcW w:type="pct" w:w="40%"/>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Meaning</w:t>
            </w:r>
          </w:p>
        </w:tc>
        <w:tc>
          <w:tcPr>
            <w:tcW w:type="pct" w:w="46%"/>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Visual Indicator</w:t>
            </w:r>
          </w:p>
        </w:tc>
      </w:tr>
      <w:tr>
        <w:trPr>
          <w:tblHeader w:val="false"/>
        </w:trPr>
        <w:tc>
          <w:tcPr>
            <w:tcW w:type="pct" w:w="14%"/>
            <w:tcMar>
              <w:top w:type="dxa" w:w="75"/>
              <w:left w:type="dxa" w:w="120"/>
              <w:bottom w:type="dxa" w:w="75"/>
              <w:right w:type="dxa" w:w="120"/>
            </w:tcMar>
          </w:tcPr>
          <w:p>
            <w:r>
              <w:rPr>
                <w:rFonts w:ascii="Consolas" w:cs="Consolas" w:eastAsia="Consolas" w:hAnsi="Consolas"/>
                <w:b w:val="false"/>
                <w:bCs w:val="false"/>
                <w:i w:val="false"/>
                <w:iCs w:val="false"/>
                <w:strike w:val="false"/>
                <w:color w:val="1B5E20"/>
                <w:sz w:val="18"/>
                <w:szCs w:val="18"/>
                <w:shd w:fill="E8F5E9" w:color="auto" w:val="clear"/>
              </w:rPr>
              <w:t xml:space="preserve">_Dormant</w:t>
            </w:r>
          </w:p>
        </w:tc>
        <w:tc>
          <w:tcPr>
            <w:tcW w:type="pct" w:w="4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Deposit exists but not yet activated by player</w:t>
            </w:r>
          </w:p>
        </w:tc>
        <w:tc>
          <w:tcPr>
            <w:tcW w:type="pct" w:w="4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Faint green vein visible; no glow emitter active</w:t>
            </w:r>
          </w:p>
        </w:tc>
      </w:tr>
      <w:tr>
        <w:trPr>
          <w:tblHeader w:val="false"/>
        </w:trPr>
        <w:tc>
          <w:tcPr>
            <w:tcW w:type="pct" w:w="14%"/>
            <w:tcMar>
              <w:top w:type="dxa" w:w="75"/>
              <w:left w:type="dxa" w:w="120"/>
              <w:bottom w:type="dxa" w:w="75"/>
              <w:right w:type="dxa" w:w="120"/>
            </w:tcMar>
          </w:tcPr>
          <w:p>
            <w:r>
              <w:rPr>
                <w:rFonts w:ascii="Consolas" w:cs="Consolas" w:eastAsia="Consolas" w:hAnsi="Consolas"/>
                <w:b w:val="false"/>
                <w:bCs w:val="false"/>
                <w:i w:val="false"/>
                <w:iCs w:val="false"/>
                <w:strike w:val="false"/>
                <w:color w:val="1B5E20"/>
                <w:sz w:val="18"/>
                <w:szCs w:val="18"/>
                <w:shd w:fill="E8F5E9" w:color="auto" w:val="clear"/>
              </w:rPr>
              <w:t xml:space="preserve">_Active</w:t>
            </w:r>
          </w:p>
        </w:tc>
        <w:tc>
          <w:tcPr>
            <w:tcW w:type="pct" w:w="4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Deposit activated — lore vision triggered; full glow</w:t>
            </w:r>
          </w:p>
        </w:tc>
        <w:tc>
          <w:tcPr>
            <w:tcW w:type="pct" w:w="4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Strong green glow; particle effect active; ambient audio added</w:t>
            </w:r>
          </w:p>
        </w:tc>
      </w:tr>
      <w:tr>
        <w:trPr>
          <w:tblHeader w:val="false"/>
        </w:trPr>
        <w:tc>
          <w:tcPr>
            <w:tcW w:type="pct" w:w="14%"/>
            <w:tcMar>
              <w:top w:type="dxa" w:w="75"/>
              <w:left w:type="dxa" w:w="120"/>
              <w:bottom w:type="dxa" w:w="75"/>
              <w:right w:type="dxa" w:w="120"/>
            </w:tcMar>
          </w:tcPr>
          <w:p>
            <w:r>
              <w:rPr>
                <w:rFonts w:ascii="Consolas" w:cs="Consolas" w:eastAsia="Consolas" w:hAnsi="Consolas"/>
                <w:b w:val="false"/>
                <w:bCs w:val="false"/>
                <w:i w:val="false"/>
                <w:iCs w:val="false"/>
                <w:strike w:val="false"/>
                <w:color w:val="1B5E20"/>
                <w:sz w:val="18"/>
                <w:szCs w:val="18"/>
                <w:shd w:fill="E8F5E9" w:color="auto" w:val="clear"/>
              </w:rPr>
              <w:t xml:space="preserve">_Depleted</w:t>
            </w:r>
          </w:p>
        </w:tc>
        <w:tc>
          <w:tcPr>
            <w:tcW w:type="pct" w:w="4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Deposit fully used (narrative event)</w:t>
            </w:r>
          </w:p>
        </w:tc>
        <w:tc>
          <w:tcPr>
            <w:tcW w:type="pct" w:w="4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No glow; cracked surface texture; dark residue material</w:t>
            </w:r>
          </w:p>
        </w:tc>
      </w:tr>
      <w:tr>
        <w:trPr>
          <w:tblHeader w:val="false"/>
        </w:trPr>
        <w:tc>
          <w:tcPr>
            <w:tcW w:type="pct" w:w="14%"/>
            <w:tcMar>
              <w:top w:type="dxa" w:w="75"/>
              <w:left w:type="dxa" w:w="120"/>
              <w:bottom w:type="dxa" w:w="75"/>
              <w:right w:type="dxa" w:w="120"/>
            </w:tcMar>
          </w:tcPr>
          <w:p>
            <w:r>
              <w:rPr>
                <w:rFonts w:ascii="Consolas" w:cs="Consolas" w:eastAsia="Consolas" w:hAnsi="Consolas"/>
                <w:b w:val="false"/>
                <w:bCs w:val="false"/>
                <w:i w:val="false"/>
                <w:iCs w:val="false"/>
                <w:strike w:val="false"/>
                <w:color w:val="1B5E20"/>
                <w:sz w:val="18"/>
                <w:szCs w:val="18"/>
                <w:shd w:fill="E8F5E9" w:color="auto" w:val="clear"/>
              </w:rPr>
              <w:t xml:space="preserve">_Buried</w:t>
            </w:r>
          </w:p>
        </w:tc>
        <w:tc>
          <w:tcPr>
            <w:tcW w:type="pct" w:w="4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Not yet accessible (terrain event required)</w:t>
            </w:r>
          </w:p>
        </w:tc>
        <w:tc>
          <w:tcPr>
            <w:tcW w:type="pct" w:w="4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Not visible until revealing event; no actor visible in scene</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B5E20" w:sz="6"/>
              <w:left w:val="single" w:color="1B5E20" w:sz="6"/>
              <w:bottom w:val="single" w:color="1B5E20" w:sz="6"/>
              <w:right w:val="single" w:color="1B5E20" w:sz="6"/>
            </w:tcBorders>
            <w:shd w:fill="F0F7F0" w:color="auto" w:val="clear"/>
            <w:tcMar>
              <w:top w:type="dxa" w:w="150"/>
              <w:left w:type="dxa" w:w="210"/>
              <w:bottom w:type="dxa" w:w="150"/>
              <w:right w:type="dxa" w:w="210"/>
            </w:tcMar>
          </w:tcPr>
          <w:p>
            <w:pPr>
              <w:spacing w:after="60" w:line="360" w:lineRule="auto"/>
            </w:pPr>
            <w:r>
              <w:rPr>
                <w:rFonts w:ascii="Candara" w:cs="Candara" w:eastAsia="Candara" w:hAnsi="Candara"/>
                <w:b/>
                <w:bCs/>
                <w:i w:val="false"/>
                <w:iCs w:val="false"/>
                <w:strike w:val="false"/>
                <w:color w:val="1B5E20"/>
                <w:spacing w:val="15"/>
                <w:sz w:val="20"/>
                <w:szCs w:val="20"/>
              </w:rPr>
              <w:t xml:space="preserve">⚠ Compliance Required</w:t>
            </w:r>
          </w:p>
          <w:p>
            <w:pPr>
              <w:spacing w:after="140" w:line="360" w:lineRule="auto"/>
            </w:pPr>
            <w:r>
              <w:rPr>
                <w:rFonts w:ascii="Calibri" w:cs="Calibri" w:eastAsia="Calibri" w:hAnsi="Calibri"/>
                <w:b w:val="false"/>
                <w:bCs w:val="false"/>
                <w:i w:val="false"/>
                <w:iCs w:val="false"/>
                <w:strike w:val="false"/>
                <w:color w:val="1A1A1A"/>
                <w:sz w:val="22"/>
                <w:szCs w:val="22"/>
              </w:rPr>
              <w:t xml:space="preserve">All sky-stone deposit actors must have their state variable initialized in Blueprint defaults. Deposits found with </w:t>
            </w:r>
            <w:r>
              <w:rPr>
                <w:rFonts w:ascii="Consolas" w:cs="Consolas" w:eastAsia="Consolas" w:hAnsi="Consolas"/>
                <w:b w:val="false"/>
                <w:bCs w:val="false"/>
                <w:i w:val="false"/>
                <w:iCs w:val="false"/>
                <w:strike w:val="false"/>
                <w:color w:val="1B5E20"/>
                <w:sz w:val="18"/>
                <w:szCs w:val="18"/>
                <w:shd w:fill="E8F5E9" w:color="auto" w:val="clear"/>
              </w:rPr>
              <w:t xml:space="preserve">_State = None</w:t>
            </w:r>
            <w:r>
              <w:rPr>
                <w:rFonts w:ascii="Calibri" w:cs="Calibri" w:eastAsia="Calibri" w:hAnsi="Calibri"/>
                <w:b w:val="false"/>
                <w:bCs w:val="false"/>
                <w:i w:val="false"/>
                <w:iCs w:val="false"/>
                <w:strike w:val="false"/>
                <w:color w:val="1A1A1A"/>
                <w:sz w:val="22"/>
                <w:szCs w:val="22"/>
              </w:rPr>
              <w:t xml:space="preserve"> at QA will be treated as a P1 bug. Coordinate with the narrative systems team when transitioning deposit states through quest events — do not drive state changes directly from level geometry triggers.</w:t>
            </w:r>
          </w:p>
        </w:tc>
      </w:tr>
    </w:tbl>
    <w:p>
      <w:pPr>
        <w:spacing w:after="240" w:before="0"/>
      </w:pPr>
    </w:p>
    <w:p>
      <w:pPr>
        <w:pStyle w:val="Heading2"/>
        <w:spacing w:after="100" w:before="400" w:line="312" w:lineRule="auto"/>
      </w:pPr>
      <w:r>
        <w:rPr>
          <w:rFonts w:ascii="Candara" w:cs="Candara" w:eastAsia="Candara" w:hAnsi="Candara"/>
          <w:color w:val="1B5E20"/>
          <w:sz w:val="32"/>
          <w:szCs w:val="32"/>
        </w:rPr>
        <w:t xml:space="preserve">6.3 In-Game Map Aesthetic</w:t>
      </w:r>
    </w:p>
    <w:p>
      <w:pPr>
        <w:pBdr>
          <w:top w:val="single" w:color="1B5E20" w:sz="6"/>
        </w:pBdr>
        <w:spacing w:after="200" w:before="0"/>
      </w:pP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The player's map is rendered as a </w:t>
      </w:r>
      <w:r>
        <w:rPr>
          <w:rFonts w:ascii="Calibri" w:cs="Calibri" w:eastAsia="Calibri" w:hAnsi="Calibri"/>
          <w:b/>
          <w:bCs/>
          <w:i w:val="false"/>
          <w:iCs w:val="false"/>
          <w:strike w:val="false"/>
          <w:color w:val="1A1A1A"/>
          <w:sz w:val="22"/>
          <w:szCs w:val="22"/>
        </w:rPr>
        <w:t xml:space="preserve">parchment-toned hand-drawn illustration</w:t>
      </w:r>
      <w:r>
        <w:rPr>
          <w:rFonts w:ascii="Calibri" w:cs="Calibri" w:eastAsia="Calibri" w:hAnsi="Calibri"/>
          <w:b w:val="false"/>
          <w:bCs w:val="false"/>
          <w:i w:val="false"/>
          <w:iCs w:val="false"/>
          <w:strike w:val="false"/>
          <w:color w:val="1A1A1A"/>
          <w:sz w:val="22"/>
          <w:szCs w:val="22"/>
        </w:rPr>
        <w:t xml:space="preserve"> matching Mooseville's lore world of physical cartography. This is not a satellite view or HUD minimap. It is a living artifact that reflects the world as the Moosians understand it.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Fill behavior:</w:t>
      </w:r>
      <w:r>
        <w:rPr>
          <w:rFonts w:ascii="Calibri" w:cs="Calibri" w:eastAsia="Calibri" w:hAnsi="Calibri"/>
          <w:b w:val="false"/>
          <w:bCs w:val="false"/>
          <w:i w:val="false"/>
          <w:iCs w:val="false"/>
          <w:strike w:val="false"/>
          <w:color w:val="1A1A1A"/>
          <w:sz w:val="22"/>
          <w:szCs w:val="22"/>
        </w:rPr>
        <w:t xml:space="preserve"> The map fills in progressively as the player physically explores. Unexplored areas are blank parchment — no silhouettes, no fog-of-war gradients.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Landmark icons:</w:t>
      </w:r>
      <w:r>
        <w:rPr>
          <w:rFonts w:ascii="Calibri" w:cs="Calibri" w:eastAsia="Calibri" w:hAnsi="Calibri"/>
          <w:b w:val="false"/>
          <w:bCs w:val="false"/>
          <w:i w:val="false"/>
          <w:iCs w:val="false"/>
          <w:strike w:val="false"/>
          <w:color w:val="1A1A1A"/>
          <w:sz w:val="22"/>
          <w:szCs w:val="22"/>
        </w:rPr>
        <w:t xml:space="preserve"> Named landmarks appear with small illustrated icons in a carved-wood style. Icons are designed by the UI team in the landmark icon style guide (separate document).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Wayrest markers:</w:t>
      </w:r>
      <w:r>
        <w:rPr>
          <w:rFonts w:ascii="Calibri" w:cs="Calibri" w:eastAsia="Calibri" w:hAnsi="Calibri"/>
          <w:b w:val="false"/>
          <w:bCs w:val="false"/>
          <w:i w:val="false"/>
          <w:iCs w:val="false"/>
          <w:strike w:val="false"/>
          <w:color w:val="1A1A1A"/>
          <w:sz w:val="22"/>
          <w:szCs w:val="22"/>
        </w:rPr>
        <w:t xml:space="preserve"> Each discovered Wayrest Point is marked with a compass rose symbol rendered in </w:t>
      </w:r>
      <w:r>
        <w:rPr>
          <w:rFonts w:ascii="Calibri" w:cs="Calibri" w:eastAsia="Calibri" w:hAnsi="Calibri"/>
          <w:b/>
          <w:bCs/>
          <w:i w:val="false"/>
          <w:iCs w:val="false"/>
          <w:strike w:val="false"/>
          <w:color w:val="1A1A1A"/>
          <w:sz w:val="22"/>
          <w:szCs w:val="22"/>
        </w:rPr>
        <w:t xml:space="preserve">gold (#FFD700)</w:t>
      </w:r>
      <w:r>
        <w:rPr>
          <w:rFonts w:ascii="Calibri" w:cs="Calibri" w:eastAsia="Calibri" w:hAnsi="Calibri"/>
          <w:b w:val="false"/>
          <w:bCs w:val="false"/>
          <w:i w:val="false"/>
          <w:iCs w:val="false"/>
          <w:strike w:val="false"/>
          <w:color w:val="1A1A1A"/>
          <w:sz w:val="22"/>
          <w:szCs w:val="22"/>
        </w:rPr>
        <w:t xml:space="preserv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Player position:</w:t>
      </w:r>
      <w:r>
        <w:rPr>
          <w:rFonts w:ascii="Calibri" w:cs="Calibri" w:eastAsia="Calibri" w:hAnsi="Calibri"/>
          <w:b w:val="false"/>
          <w:bCs w:val="false"/>
          <w:i w:val="false"/>
          <w:iCs w:val="false"/>
          <w:strike w:val="false"/>
          <w:color w:val="1A1A1A"/>
          <w:sz w:val="22"/>
          <w:szCs w:val="22"/>
        </w:rPr>
        <w:t xml:space="preserve"> Indicated by a small moose-antler silhouette stamp in deep green (</w:t>
      </w:r>
      <w:r>
        <w:rPr>
          <w:rFonts w:ascii="Calibri" w:cs="Calibri" w:eastAsia="Calibri" w:hAnsi="Calibri"/>
          <w:b/>
          <w:bCs/>
          <w:i w:val="false"/>
          <w:iCs w:val="false"/>
          <w:strike w:val="false"/>
          <w:color w:val="1A1A1A"/>
          <w:sz w:val="22"/>
          <w:szCs w:val="22"/>
        </w:rPr>
        <w:t xml:space="preserve">#1B5E20</w:t>
      </w:r>
      <w:r>
        <w:rPr>
          <w:rFonts w:ascii="Calibri" w:cs="Calibri" w:eastAsia="Calibri" w:hAnsi="Calibri"/>
          <w:b w:val="false"/>
          <w:bCs w:val="false"/>
          <w:i w:val="false"/>
          <w:iCs w:val="false"/>
          <w:strike w:val="false"/>
          <w:color w:val="1A1A1A"/>
          <w:sz w:val="22"/>
          <w:szCs w:val="22"/>
        </w:rPr>
        <w:t xml:space="preserv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Map update trigger:</w:t>
      </w:r>
      <w:r>
        <w:rPr>
          <w:rFonts w:ascii="Calibri" w:cs="Calibri" w:eastAsia="Calibri" w:hAnsi="Calibri"/>
          <w:b w:val="false"/>
          <w:bCs w:val="false"/>
          <w:i w:val="false"/>
          <w:iCs w:val="false"/>
          <w:strike w:val="false"/>
          <w:color w:val="1A1A1A"/>
          <w:sz w:val="22"/>
          <w:szCs w:val="22"/>
        </w:rPr>
        <w:t xml:space="preserve"> Discovery events write to the exploration state array. Map texture updates are batched on scene transition to avoid mid-scene redraws.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The Map Room effect:</w:t>
      </w:r>
      <w:r>
        <w:rPr>
          <w:rFonts w:ascii="Calibri" w:cs="Calibri" w:eastAsia="Calibri" w:hAnsi="Calibri"/>
          <w:b w:val="false"/>
          <w:bCs w:val="false"/>
          <w:i w:val="false"/>
          <w:iCs w:val="false"/>
          <w:strike w:val="false"/>
          <w:color w:val="1A1A1A"/>
          <w:sz w:val="22"/>
          <w:szCs w:val="22"/>
        </w:rPr>
        <w:t xml:space="preserve"> When the player's exploration data matches what is displayed in the Archive Map Room, a special lore moment triggers — the hand-drawn map in the Archive is updated to show the player's name as the cartographer.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B5E20" w:sz="6"/>
              <w:left w:val="single" w:color="1B5E20" w:sz="6"/>
              <w:bottom w:val="single" w:color="1B5E20" w:sz="6"/>
              <w:right w:val="single" w:color="1B5E20" w:sz="6"/>
            </w:tcBorders>
            <w:shd w:fill="F0F7F0" w:color="auto" w:val="clear"/>
            <w:tcMar>
              <w:top w:type="dxa" w:w="150"/>
              <w:left w:type="dxa" w:w="210"/>
              <w:bottom w:type="dxa" w:w="150"/>
              <w:right w:type="dxa" w:w="210"/>
            </w:tcMar>
          </w:tcPr>
          <w:p>
            <w:pPr>
              <w:spacing w:after="60" w:line="360" w:lineRule="auto"/>
            </w:pPr>
            <w:r>
              <w:rPr>
                <w:rFonts w:ascii="Candara" w:cs="Candara" w:eastAsia="Candara" w:hAnsi="Candara"/>
                <w:b/>
                <w:bCs/>
                <w:i w:val="false"/>
                <w:iCs w:val="false"/>
                <w:strike w:val="false"/>
                <w:color w:val="1B5E20"/>
                <w:spacing w:val="15"/>
                <w:sz w:val="20"/>
                <w:szCs w:val="20"/>
              </w:rPr>
              <w:t xml:space="preserve">◆ Art Direction — Map Texture Style</w:t>
            </w:r>
          </w:p>
          <w:p>
            <w:pPr>
              <w:spacing w:after="140" w:line="360" w:lineRule="auto"/>
            </w:pPr>
            <w:r>
              <w:rPr>
                <w:rFonts w:ascii="Calibri" w:cs="Calibri" w:eastAsia="Calibri" w:hAnsi="Calibri"/>
                <w:b w:val="false"/>
                <w:bCs w:val="false"/>
                <w:i w:val="false"/>
                <w:iCs w:val="false"/>
                <w:strike w:val="false"/>
                <w:color w:val="1A1A1A"/>
                <w:sz w:val="22"/>
                <w:szCs w:val="22"/>
              </w:rPr>
              <w:t xml:space="preserve">The map texture is hand-illustrated by the UI art team and updated via a masking system driven by exploration state data. Do not use procedural map generation. The parchment quality, ink-line style, and icon illustration must remain consistent with the Mooseville aesthetic — warm, handmade, imperfect, and full of love. Reference: </w:t>
            </w:r>
            <w:r>
              <w:rPr>
                <w:rFonts w:ascii="Calibri" w:cs="Calibri" w:eastAsia="Calibri" w:hAnsi="Calibri"/>
                <w:b w:val="false"/>
                <w:bCs w:val="false"/>
                <w:i/>
                <w:iCs/>
                <w:strike w:val="false"/>
                <w:color w:val="1A1A1A"/>
                <w:sz w:val="22"/>
                <w:szCs w:val="22"/>
              </w:rPr>
              <w:t xml:space="preserve">Map_StyleGuide_v1.0.pdf</w:t>
            </w:r>
            <w:r>
              <w:rPr>
                <w:rFonts w:ascii="Calibri" w:cs="Calibri" w:eastAsia="Calibri" w:hAnsi="Calibri"/>
                <w:b w:val="false"/>
                <w:bCs w:val="false"/>
                <w:i w:val="false"/>
                <w:iCs w:val="false"/>
                <w:strike w:val="false"/>
                <w:color w:val="1A1A1A"/>
                <w:sz w:val="22"/>
                <w:szCs w:val="22"/>
              </w:rPr>
              <w:t xml:space="preserve"> (UI team documentation).</w:t>
            </w:r>
          </w:p>
        </w:tc>
      </w:tr>
    </w:tbl>
    <w:p>
      <w:pPr>
        <w:spacing w:after="240" w:before="0"/>
      </w:pPr>
    </w:p>
    <w:p>
      <w:pPr>
        <w:pBdr>
          <w:bottom w:val="single" w:color="1A1A1A" w:sz="6"/>
        </w:pBdr>
        <w:spacing w:after="240" w:before="240"/>
      </w:pPr>
    </w:p>
    <w:p>
      <w:pPr>
        <w:pStyle w:val="Heading2"/>
        <w:spacing w:after="100" w:before="400" w:line="312" w:lineRule="auto"/>
      </w:pPr>
      <w:r>
        <w:rPr>
          <w:rFonts w:ascii="Candara" w:cs="Candara" w:eastAsia="Candara" w:hAnsi="Candara"/>
          <w:color w:val="1B5E20"/>
          <w:sz w:val="32"/>
          <w:szCs w:val="32"/>
        </w:rPr>
        <w:t xml:space="preserve">Document Revision History</w:t>
      </w:r>
    </w:p>
    <w:p>
      <w:pPr>
        <w:pBdr>
          <w:top w:val="single" w:color="1B5E20"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0%"/>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Version</w:t>
            </w:r>
          </w:p>
        </w:tc>
        <w:tc>
          <w:tcPr>
            <w:tcW w:type="pct" w:w="12%"/>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Date</w:t>
            </w:r>
          </w:p>
        </w:tc>
        <w:tc>
          <w:tcPr>
            <w:tcW w:type="pct" w:w="16%"/>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Author(s)</w:t>
            </w:r>
          </w:p>
        </w:tc>
        <w:tc>
          <w:tcPr>
            <w:tcW w:type="pct" w:w="62%"/>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Summary of Changes</w:t>
            </w:r>
          </w:p>
        </w:tc>
      </w:tr>
      <w:tr>
        <w:trPr>
          <w:tblHeader w:val="false"/>
        </w:trPr>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v1.0</w:t>
            </w:r>
          </w:p>
        </w:tc>
        <w:tc>
          <w:tcPr>
            <w:tcW w:type="pct" w:w="1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June 2026</w:t>
            </w:r>
          </w:p>
        </w:tc>
        <w:tc>
          <w:tcPr>
            <w:tcW w:type="pct" w:w="1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World Design Team</w:t>
            </w:r>
          </w:p>
        </w:tc>
        <w:tc>
          <w:tcPr>
            <w:tcW w:type="pct" w:w="6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Initial release. Full world overview, all 8 town districts, all 8 wilderness biomes, travel system, notation standards.</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B5E20" w:sz="6"/>
              <w:left w:val="single" w:color="1B5E20" w:sz="6"/>
              <w:bottom w:val="single" w:color="1B5E20" w:sz="6"/>
              <w:right w:val="single" w:color="1B5E20" w:sz="6"/>
            </w:tcBorders>
            <w:shd w:fill="F0F7F0" w:color="auto" w:val="clear"/>
            <w:tcMar>
              <w:top w:type="dxa" w:w="150"/>
              <w:left w:type="dxa" w:w="210"/>
              <w:bottom w:type="dxa" w:w="150"/>
              <w:right w:type="dxa" w:w="210"/>
            </w:tcMar>
          </w:tcPr>
          <w:p>
            <w:pPr>
              <w:spacing w:after="60" w:line="360" w:lineRule="auto"/>
            </w:pPr>
            <w:r>
              <w:rPr>
                <w:rFonts w:ascii="Candara" w:cs="Candara" w:eastAsia="Candara" w:hAnsi="Candara"/>
                <w:b/>
                <w:bCs/>
                <w:i w:val="false"/>
                <w:iCs w:val="false"/>
                <w:strike w:val="false"/>
                <w:color w:val="1B5E20"/>
                <w:spacing w:val="15"/>
                <w:sz w:val="20"/>
                <w:szCs w:val="20"/>
              </w:rPr>
              <w:t xml:space="preserve">◆ Document Ownership</w:t>
            </w:r>
          </w:p>
          <w:p>
            <w:pPr>
              <w:spacing w:after="140" w:line="360" w:lineRule="auto"/>
            </w:pPr>
            <w:r>
              <w:rPr>
                <w:rFonts w:ascii="Calibri" w:cs="Calibri" w:eastAsia="Calibri" w:hAnsi="Calibri"/>
                <w:b w:val="false"/>
                <w:bCs w:val="false"/>
                <w:i w:val="false"/>
                <w:iCs w:val="false"/>
                <w:strike w:val="false"/>
                <w:color w:val="1A1A1A"/>
                <w:sz w:val="22"/>
                <w:szCs w:val="22"/>
              </w:rPr>
              <w:t xml:space="preserve">This document is owned and maintained by the </w:t>
            </w:r>
            <w:r>
              <w:rPr>
                <w:rFonts w:ascii="Calibri" w:cs="Calibri" w:eastAsia="Calibri" w:hAnsi="Calibri"/>
                <w:b/>
                <w:bCs/>
                <w:i w:val="false"/>
                <w:iCs w:val="false"/>
                <w:strike w:val="false"/>
                <w:color w:val="1A1A1A"/>
                <w:sz w:val="22"/>
                <w:szCs w:val="22"/>
              </w:rPr>
              <w:t xml:space="preserve">World Design Lead</w:t>
            </w:r>
            <w:r>
              <w:rPr>
                <w:rFonts w:ascii="Calibri" w:cs="Calibri" w:eastAsia="Calibri" w:hAnsi="Calibri"/>
                <w:b w:val="false"/>
                <w:bCs w:val="false"/>
                <w:i w:val="false"/>
                <w:iCs w:val="false"/>
                <w:strike w:val="false"/>
                <w:color w:val="1A1A1A"/>
                <w:sz w:val="22"/>
                <w:szCs w:val="22"/>
              </w:rPr>
              <w:t xml:space="preserve"> in coordination with the Level Design, Environment Art, and Narrative Design departments. All proposed additions or revisions must be submitted as tracked changes to the Document Custodian before the next milestone review. This document supersedes all previous informal biome and district notes.</w:t>
            </w:r>
          </w:p>
        </w:tc>
      </w:tr>
    </w:tbl>
    <w:p>
      <w:pPr>
        <w:spacing w:after="240" w:before="0"/>
      </w:pPr>
    </w:p>
    <w:p>
      <w:pPr>
        <w:pBdr>
          <w:bottom w:val="single" w:color="1B5E20" w:sz="6"/>
        </w:pBdr>
        <w:spacing w:after="240" w:before="240"/>
      </w:pPr>
    </w:p>
    <w:p>
      <w:pPr>
        <w:spacing w:after="240" w:line="360" w:lineRule="auto"/>
        <w:jc w:val="center"/>
      </w:pPr>
      <w:r>
        <w:rPr>
          <w:rFonts w:ascii="Calibri" w:cs="Calibri" w:eastAsia="Calibri" w:hAnsi="Calibri"/>
          <w:b/>
          <w:bCs/>
          <w:i w:val="false"/>
          <w:iCs w:val="false"/>
          <w:strike w:val="false"/>
          <w:color w:val="B8860B"/>
          <w:sz w:val="22"/>
          <w:szCs w:val="22"/>
        </w:rPr>
        <w:t xml:space="preserve">Mooseville Adventures — World Map Document</w:t>
      </w:r>
      <w:r>
        <w:rPr>
          <w:rFonts w:ascii="Calibri" w:cs="Calibri" w:eastAsia="Calibri" w:hAnsi="Calibri"/>
          <w:b w:val="false"/>
          <w:bCs w:val="false"/>
          <w:i w:val="false"/>
          <w:iCs w:val="false"/>
          <w:strike w:val="false"/>
          <w:color w:val="555555"/>
          <w:sz w:val="16"/>
          <w:szCs w:val="16"/>
        </w:rPr>
        <w:t xml:space="preserve">  |  Version 1.0  |  June 2026  |  INTERNAL USE ONLY — CONFIDENTIAL</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7db1nTUoCXR3i2SUpfzkx</dc:title>
  <dc:creator>Un-named</dc:creator>
  <dc:description>Generated document</dc:description>
  <cp:lastModifiedBy>Un-named</cp:lastModifiedBy>
  <cp:revision>1</cp:revision>
  <dcterms:created xsi:type="dcterms:W3CDTF">2026-06-06T07:55:08.750Z</dcterms:created>
  <dcterms:modified xsi:type="dcterms:W3CDTF">2026-06-06T07:55:08.750Z</dcterms:modified>
</cp:coreProperties>
</file>

<file path=docProps/custom.xml><?xml version="1.0" encoding="utf-8"?>
<Properties xmlns="http://schemas.openxmlformats.org/officeDocument/2006/custom-properties" xmlns:vt="http://schemas.openxmlformats.org/officeDocument/2006/docPropsVTypes"/>
</file>