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ACA12" w14:textId="298E9994" w:rsidR="00455EF3" w:rsidRDefault="00455EF3" w:rsidP="00455EF3">
      <w:pPr>
        <w:pStyle w:val="Heading2"/>
      </w:pPr>
      <w:r>
        <w:t>Part 3: Implementation of the Case Studies</w:t>
      </w:r>
    </w:p>
    <w:p w14:paraId="4537180A" w14:textId="77777777" w:rsidR="00455EF3" w:rsidRDefault="00455EF3" w:rsidP="00455EF3">
      <w:pPr>
        <w:jc w:val="both"/>
      </w:pPr>
      <w:r>
        <w:t>Please describe how each of the clinical case studies was implemented.</w:t>
      </w:r>
    </w:p>
    <w:p w14:paraId="6DA20914" w14:textId="37C4EC38" w:rsidR="00455EF3" w:rsidRDefault="00455EF3" w:rsidP="00455EF3">
      <w:pPr>
        <w:spacing w:after="120"/>
        <w:jc w:val="both"/>
      </w:pPr>
      <w:bookmarkStart w:id="0" w:name="_heading=h.1fob9te" w:colFirst="0" w:colLast="0"/>
      <w:bookmarkEnd w:id="0"/>
      <w:r>
        <w:t>For each of the case studies, please use the format outlined below when reporting the implementation.</w:t>
      </w:r>
    </w:p>
    <w:p w14:paraId="18A6E5CE" w14:textId="651721DD" w:rsidR="00B75B6A" w:rsidRDefault="00B75B6A" w:rsidP="00B75B6A">
      <w:pPr>
        <w:spacing w:after="120"/>
        <w:jc w:val="both"/>
      </w:pPr>
      <w:r>
        <w:t xml:space="preserve">*This case is modeled according to the new version of the system that is not fully implemented yet, thus there are functionalities mentioned that were not present in the old version of the system. </w:t>
      </w:r>
    </w:p>
    <w:p w14:paraId="7C432F1C" w14:textId="66E7056B" w:rsidR="00455EF3" w:rsidRDefault="00455EF3" w:rsidP="00455EF3">
      <w:pPr>
        <w:pStyle w:val="Heading3"/>
      </w:pPr>
      <w:r>
        <w:t xml:space="preserve">Input </w:t>
      </w:r>
      <w:r>
        <w:rPr>
          <w:sz w:val="22"/>
          <w:szCs w:val="22"/>
        </w:rPr>
        <w:t>(1 page)</w:t>
      </w:r>
      <w:r>
        <w:t>:</w:t>
      </w:r>
    </w:p>
    <w:p w14:paraId="38734646" w14:textId="7CCB17C5" w:rsidR="00455EF3" w:rsidRDefault="00455EF3" w:rsidP="00455EF3">
      <w:pPr>
        <w:numPr>
          <w:ilvl w:val="0"/>
          <w:numId w:val="18"/>
        </w:numPr>
        <w:pBdr>
          <w:top w:val="nil"/>
          <w:left w:val="nil"/>
          <w:bottom w:val="nil"/>
          <w:right w:val="nil"/>
          <w:between w:val="nil"/>
        </w:pBdr>
        <w:spacing w:after="0" w:line="276" w:lineRule="auto"/>
        <w:jc w:val="both"/>
        <w:rPr>
          <w:color w:val="000000"/>
        </w:rPr>
      </w:pPr>
      <w:r>
        <w:rPr>
          <w:color w:val="000000"/>
        </w:rPr>
        <w:t>Show the encoded CIGs required to solve the case in your approach formalism</w:t>
      </w:r>
    </w:p>
    <w:p w14:paraId="395BC412" w14:textId="6B87493E" w:rsidR="00455EF3" w:rsidRDefault="00455EF3" w:rsidP="00455EF3">
      <w:pPr>
        <w:jc w:val="both"/>
      </w:pPr>
    </w:p>
    <w:p w14:paraId="107DBBD0" w14:textId="4A37BA2B" w:rsidR="00455EF3" w:rsidRDefault="000C3CAC" w:rsidP="00455EF3">
      <w:pPr>
        <w:jc w:val="both"/>
      </w:pPr>
      <w:r>
        <w:t xml:space="preserve">Venous </w:t>
      </w:r>
      <w:r w:rsidRPr="000C3CAC">
        <w:t>thromboembolism</w:t>
      </w:r>
      <w:r>
        <w:t xml:space="preserve"> </w:t>
      </w:r>
      <w:r w:rsidR="00FA1A4A">
        <w:t xml:space="preserve">PROforma </w:t>
      </w:r>
      <w:r w:rsidR="00455EF3">
        <w:t>CIG modeling:</w:t>
      </w:r>
    </w:p>
    <w:p w14:paraId="6FB21361" w14:textId="56EDE241" w:rsidR="00455EF3" w:rsidRDefault="006D7AFE" w:rsidP="00455EF3">
      <w:pPr>
        <w:shd w:val="clear" w:color="auto" w:fill="FFFFFF"/>
        <w:spacing w:line="360" w:lineRule="auto"/>
        <w:ind w:left="360"/>
        <w:jc w:val="both"/>
        <w:rPr>
          <w:sz w:val="20"/>
          <w:szCs w:val="20"/>
        </w:rPr>
      </w:pPr>
      <w:r>
        <w:rPr>
          <w:noProof/>
        </w:rPr>
        <w:drawing>
          <wp:anchor distT="0" distB="0" distL="114300" distR="114300" simplePos="0" relativeHeight="251854848" behindDoc="0" locked="0" layoutInCell="1" allowOverlap="1" wp14:anchorId="6AFA2BD3" wp14:editId="4EDA21EC">
            <wp:simplePos x="0" y="0"/>
            <wp:positionH relativeFrom="column">
              <wp:posOffset>39865</wp:posOffset>
            </wp:positionH>
            <wp:positionV relativeFrom="paragraph">
              <wp:posOffset>7208</wp:posOffset>
            </wp:positionV>
            <wp:extent cx="4358244" cy="1894011"/>
            <wp:effectExtent l="0" t="0" r="444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8244" cy="1894011"/>
                    </a:xfrm>
                    <a:prstGeom prst="rect">
                      <a:avLst/>
                    </a:prstGeom>
                  </pic:spPr>
                </pic:pic>
              </a:graphicData>
            </a:graphic>
            <wp14:sizeRelH relativeFrom="margin">
              <wp14:pctWidth>0</wp14:pctWidth>
            </wp14:sizeRelH>
            <wp14:sizeRelV relativeFrom="margin">
              <wp14:pctHeight>0</wp14:pctHeight>
            </wp14:sizeRelV>
          </wp:anchor>
        </w:drawing>
      </w:r>
      <w:r w:rsidR="00140A82">
        <w:rPr>
          <w:noProof/>
        </w:rPr>
        <mc:AlternateContent>
          <mc:Choice Requires="wps">
            <w:drawing>
              <wp:anchor distT="0" distB="0" distL="114300" distR="114300" simplePos="0" relativeHeight="251662336" behindDoc="0" locked="0" layoutInCell="1" hidden="0" allowOverlap="1" wp14:anchorId="610D6F19" wp14:editId="69C0BBC9">
                <wp:simplePos x="0" y="0"/>
                <wp:positionH relativeFrom="leftMargin">
                  <wp:align>right</wp:align>
                </wp:positionH>
                <wp:positionV relativeFrom="paragraph">
                  <wp:posOffset>83185</wp:posOffset>
                </wp:positionV>
                <wp:extent cx="438150" cy="323850"/>
                <wp:effectExtent l="0" t="0" r="0" b="0"/>
                <wp:wrapNone/>
                <wp:docPr id="17" name="Rectangle 17"/>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7CFB08F4" w14:textId="77777777" w:rsidR="00455EF3" w:rsidRDefault="00455EF3" w:rsidP="00455EF3">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w:pict>
              <v:rect w14:anchorId="610D6F19" id="Rectangle 17" o:spid="_x0000_s1026" style="position:absolute;left:0;text-align:left;margin-left:-16.7pt;margin-top:6.55pt;width:34.5pt;height:25.5pt;z-index:25166233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" fillcolor="white [3201]" stroked="f">
                <v:textbox inset="2.53958mm,1.2694mm,2.53958mm,1.2694mm">
                  <w:txbxContent>
                    <w:p w14:paraId="7CFB08F4" w14:textId="77777777" w:rsidR="00455EF3" w:rsidRDefault="00455EF3" w:rsidP="00455EF3">
                      <w:pPr>
                        <w:spacing w:line="275" w:lineRule="auto"/>
                        <w:textDirection w:val="btLr"/>
                      </w:pPr>
                      <w:r>
                        <w:rPr>
                          <w:rFonts w:ascii="Arial" w:eastAsia="Arial" w:hAnsi="Arial" w:cs="Arial"/>
                          <w:color w:val="000000"/>
                        </w:rPr>
                        <w:t>(a)</w:t>
                      </w:r>
                    </w:p>
                  </w:txbxContent>
                </v:textbox>
                <w10:wrap anchorx="margin"/>
              </v:rect>
            </w:pict>
          </mc:Fallback>
        </mc:AlternateContent>
      </w:r>
      <w:r w:rsidR="00FA1A4A" w:rsidRPr="00FA1A4A">
        <w:rPr>
          <w:noProof/>
        </w:rPr>
        <w:t xml:space="preserve"> </w:t>
      </w:r>
    </w:p>
    <w:p w14:paraId="1D9E5984" w14:textId="18C22CA3" w:rsidR="00455EF3" w:rsidRDefault="00455EF3" w:rsidP="00455EF3">
      <w:pPr>
        <w:shd w:val="clear" w:color="auto" w:fill="FFFFFF"/>
        <w:spacing w:line="360" w:lineRule="auto"/>
        <w:ind w:left="360"/>
        <w:jc w:val="both"/>
        <w:rPr>
          <w:sz w:val="20"/>
          <w:szCs w:val="20"/>
        </w:rPr>
      </w:pPr>
    </w:p>
    <w:p w14:paraId="5EDCD85F" w14:textId="297C58F7" w:rsidR="00455EF3" w:rsidRDefault="00455EF3" w:rsidP="00455EF3">
      <w:pPr>
        <w:shd w:val="clear" w:color="auto" w:fill="FFFFFF"/>
        <w:spacing w:line="360" w:lineRule="auto"/>
        <w:ind w:left="360"/>
        <w:jc w:val="both"/>
        <w:rPr>
          <w:sz w:val="20"/>
          <w:szCs w:val="20"/>
        </w:rPr>
      </w:pPr>
    </w:p>
    <w:p w14:paraId="59658FEC" w14:textId="761E3BBC" w:rsidR="00455EF3" w:rsidRDefault="00455EF3" w:rsidP="00455EF3">
      <w:pPr>
        <w:shd w:val="clear" w:color="auto" w:fill="FFFFFF"/>
        <w:spacing w:line="360" w:lineRule="auto"/>
        <w:ind w:left="360"/>
        <w:jc w:val="both"/>
        <w:rPr>
          <w:sz w:val="20"/>
          <w:szCs w:val="20"/>
        </w:rPr>
      </w:pPr>
    </w:p>
    <w:p w14:paraId="284F41A7" w14:textId="27F293EF" w:rsidR="00455EF3" w:rsidRDefault="00455EF3" w:rsidP="00455EF3">
      <w:pPr>
        <w:shd w:val="clear" w:color="auto" w:fill="FFFFFF"/>
        <w:spacing w:line="360" w:lineRule="auto"/>
        <w:ind w:left="360"/>
        <w:jc w:val="both"/>
        <w:rPr>
          <w:sz w:val="20"/>
          <w:szCs w:val="20"/>
        </w:rPr>
      </w:pPr>
    </w:p>
    <w:p w14:paraId="0396733F" w14:textId="7BD82627" w:rsidR="00455EF3" w:rsidRDefault="00455EF3" w:rsidP="00455EF3">
      <w:pPr>
        <w:shd w:val="clear" w:color="auto" w:fill="FFFFFF"/>
        <w:spacing w:line="360" w:lineRule="auto"/>
        <w:ind w:left="360"/>
        <w:jc w:val="both"/>
        <w:rPr>
          <w:sz w:val="20"/>
          <w:szCs w:val="20"/>
        </w:rPr>
      </w:pPr>
    </w:p>
    <w:p w14:paraId="6BF566EC" w14:textId="319C4EAB" w:rsidR="00455EF3" w:rsidRDefault="00140A82" w:rsidP="00455EF3">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665408" behindDoc="0" locked="0" layoutInCell="1" hidden="0" allowOverlap="1" wp14:anchorId="5B050B07" wp14:editId="36350749">
                <wp:simplePos x="0" y="0"/>
                <wp:positionH relativeFrom="margin">
                  <wp:align>right</wp:align>
                </wp:positionH>
                <wp:positionV relativeFrom="paragraph">
                  <wp:posOffset>102646</wp:posOffset>
                </wp:positionV>
                <wp:extent cx="6263341" cy="339725"/>
                <wp:effectExtent l="0" t="0" r="23495" b="22225"/>
                <wp:wrapNone/>
                <wp:docPr id="7" name="Rectangle 7"/>
                <wp:cNvGraphicFramePr/>
                <a:graphic xmlns:a="http://schemas.openxmlformats.org/drawingml/2006/main">
                  <a:graphicData uri="http://schemas.microsoft.com/office/word/2010/wordprocessingShape">
                    <wps:wsp>
                      <wps:cNvSpPr/>
                      <wps:spPr>
                        <a:xfrm>
                          <a:off x="0" y="0"/>
                          <a:ext cx="6263341" cy="339725"/>
                        </a:xfrm>
                        <a:prstGeom prst="rect">
                          <a:avLst/>
                        </a:prstGeom>
                        <a:noFill/>
                        <a:ln w="25400" cap="flat" cmpd="sng">
                          <a:solidFill>
                            <a:schemeClr val="dk1"/>
                          </a:solidFill>
                          <a:prstDash val="solid"/>
                          <a:round/>
                          <a:headEnd type="none" w="sm" len="sm"/>
                          <a:tailEnd type="none" w="sm" len="sm"/>
                        </a:ln>
                      </wps:spPr>
                      <wps:txbx>
                        <w:txbxContent>
                          <w:p w14:paraId="472DB598" w14:textId="50B874E6" w:rsidR="00455EF3" w:rsidRDefault="00140A82" w:rsidP="00B80235">
                            <w:pPr>
                              <w:spacing w:line="240" w:lineRule="auto"/>
                              <w:textDirection w:val="btLr"/>
                              <w:rPr>
                                <w:sz w:val="18"/>
                                <w:szCs w:val="18"/>
                              </w:rPr>
                            </w:pPr>
                            <w:r>
                              <w:rPr>
                                <w:sz w:val="18"/>
                                <w:szCs w:val="18"/>
                              </w:rPr>
                              <w:t xml:space="preserve">Addresses metaproperty: Verb: </w:t>
                            </w:r>
                            <w:r w:rsidR="00B340F1">
                              <w:rPr>
                                <w:sz w:val="18"/>
                                <w:szCs w:val="18"/>
                              </w:rPr>
                              <w:t>manage</w:t>
                            </w:r>
                            <w:r>
                              <w:rPr>
                                <w:sz w:val="18"/>
                                <w:szCs w:val="18"/>
                              </w:rPr>
                              <w:t xml:space="preserve">, Noun phrase object: </w:t>
                            </w:r>
                            <w:r w:rsidR="00B80235" w:rsidRPr="00B80235">
                              <w:rPr>
                                <w:sz w:val="18"/>
                                <w:szCs w:val="18"/>
                              </w:rPr>
                              <w:t>Venous Thromboembolism</w:t>
                            </w:r>
                            <w:r w:rsidR="00B80235">
                              <w:rPr>
                                <w:sz w:val="18"/>
                                <w:szCs w:val="18"/>
                              </w:rPr>
                              <w:t xml:space="preserve"> </w:t>
                            </w:r>
                            <w:r w:rsidR="00B80235" w:rsidRPr="00B80235">
                              <w:rPr>
                                <w:sz w:val="18"/>
                                <w:szCs w:val="18"/>
                              </w:rPr>
                              <w:t>N0000181252</w:t>
                            </w:r>
                            <w:r w:rsidR="00B80235">
                              <w:rPr>
                                <w:sz w:val="18"/>
                                <w:szCs w:val="18"/>
                              </w:rPr>
                              <w:t xml:space="preserve"> </w:t>
                            </w:r>
                            <w:r>
                              <w:rPr>
                                <w:sz w:val="18"/>
                                <w:szCs w:val="18"/>
                              </w:rPr>
                              <w:t xml:space="preserve">NDF-RT </w:t>
                            </w:r>
                          </w:p>
                          <w:p w14:paraId="40E551DE" w14:textId="370A3BDD" w:rsidR="00140A82" w:rsidRDefault="00140A82" w:rsidP="00455EF3">
                            <w:pPr>
                              <w:spacing w:line="240" w:lineRule="auto"/>
                              <w:textDirection w:val="btLr"/>
                              <w:rPr>
                                <w:sz w:val="18"/>
                                <w:szCs w:val="18"/>
                              </w:rPr>
                            </w:pPr>
                          </w:p>
                          <w:p w14:paraId="1EA75AD7" w14:textId="77777777" w:rsidR="00140A82" w:rsidRDefault="00140A82" w:rsidP="00455EF3">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5B050B07" id="Rectangle 7" o:spid="_x0000_s1027" style="position:absolute;left:0;text-align:left;margin-left:442pt;margin-top:8.1pt;width:493.2pt;height:26.7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" filled="f" strokecolor="black [3200]" strokeweight="2pt">
                <v:stroke startarrowwidth="narrow" startarrowlength="short" endarrowwidth="narrow" endarrowlength="short" joinstyle="round"/>
                <v:textbox inset="2.53958mm,2.53958mm,2.53958mm,2.53958mm">
                  <w:txbxContent>
                    <w:p w14:paraId="472DB598" w14:textId="50B874E6" w:rsidR="00455EF3" w:rsidRDefault="00140A82" w:rsidP="00B80235">
                      <w:pPr>
                        <w:spacing w:line="240" w:lineRule="auto"/>
                        <w:textDirection w:val="btLr"/>
                        <w:rPr>
                          <w:sz w:val="18"/>
                          <w:szCs w:val="18"/>
                        </w:rPr>
                      </w:pPr>
                      <w:r>
                        <w:rPr>
                          <w:sz w:val="18"/>
                          <w:szCs w:val="18"/>
                        </w:rPr>
                        <w:t xml:space="preserve">Addresses metaproperty: Verb: </w:t>
                      </w:r>
                      <w:r w:rsidR="00B340F1">
                        <w:rPr>
                          <w:sz w:val="18"/>
                          <w:szCs w:val="18"/>
                        </w:rPr>
                        <w:t>manage</w:t>
                      </w:r>
                      <w:r>
                        <w:rPr>
                          <w:sz w:val="18"/>
                          <w:szCs w:val="18"/>
                        </w:rPr>
                        <w:t xml:space="preserve">, Noun phrase object: </w:t>
                      </w:r>
                      <w:r w:rsidR="00B80235" w:rsidRPr="00B80235">
                        <w:rPr>
                          <w:sz w:val="18"/>
                          <w:szCs w:val="18"/>
                        </w:rPr>
                        <w:t>Venous Thromboembolism</w:t>
                      </w:r>
                      <w:r w:rsidR="00B80235">
                        <w:rPr>
                          <w:sz w:val="18"/>
                          <w:szCs w:val="18"/>
                        </w:rPr>
                        <w:t xml:space="preserve"> </w:t>
                      </w:r>
                      <w:r w:rsidR="00B80235" w:rsidRPr="00B80235">
                        <w:rPr>
                          <w:sz w:val="18"/>
                          <w:szCs w:val="18"/>
                        </w:rPr>
                        <w:t>N0000181252</w:t>
                      </w:r>
                      <w:r w:rsidR="00B80235">
                        <w:rPr>
                          <w:sz w:val="18"/>
                          <w:szCs w:val="18"/>
                        </w:rPr>
                        <w:t xml:space="preserve"> </w:t>
                      </w:r>
                      <w:r>
                        <w:rPr>
                          <w:sz w:val="18"/>
                          <w:szCs w:val="18"/>
                        </w:rPr>
                        <w:t xml:space="preserve">NDF-RT </w:t>
                      </w:r>
                    </w:p>
                    <w:p w14:paraId="40E551DE" w14:textId="370A3BDD" w:rsidR="00140A82" w:rsidRDefault="00140A82" w:rsidP="00455EF3">
                      <w:pPr>
                        <w:spacing w:line="240" w:lineRule="auto"/>
                        <w:textDirection w:val="btLr"/>
                        <w:rPr>
                          <w:sz w:val="18"/>
                          <w:szCs w:val="18"/>
                        </w:rPr>
                      </w:pPr>
                    </w:p>
                    <w:p w14:paraId="1EA75AD7" w14:textId="77777777" w:rsidR="00140A82" w:rsidRDefault="00140A82" w:rsidP="00455EF3">
                      <w:pPr>
                        <w:spacing w:line="240" w:lineRule="auto"/>
                        <w:textDirection w:val="btLr"/>
                      </w:pPr>
                    </w:p>
                  </w:txbxContent>
                </v:textbox>
                <w10:wrap anchorx="margin"/>
              </v:rect>
            </w:pict>
          </mc:Fallback>
        </mc:AlternateContent>
      </w:r>
    </w:p>
    <w:p w14:paraId="6A2B4EEE" w14:textId="75EAD2E7" w:rsidR="00140A82" w:rsidRDefault="00622787" w:rsidP="00140A82">
      <w:pPr>
        <w:shd w:val="clear" w:color="auto" w:fill="FFFFFF"/>
        <w:spacing w:line="360" w:lineRule="auto"/>
        <w:ind w:left="360"/>
        <w:jc w:val="both"/>
        <w:rPr>
          <w:sz w:val="20"/>
          <w:szCs w:val="20"/>
        </w:rPr>
      </w:pPr>
      <w:r>
        <w:rPr>
          <w:noProof/>
        </w:rPr>
        <w:drawing>
          <wp:anchor distT="0" distB="0" distL="114300" distR="114300" simplePos="0" relativeHeight="251802624" behindDoc="0" locked="0" layoutInCell="1" allowOverlap="1" wp14:anchorId="47C36FD0" wp14:editId="3CE268CF">
            <wp:simplePos x="0" y="0"/>
            <wp:positionH relativeFrom="column">
              <wp:posOffset>43181</wp:posOffset>
            </wp:positionH>
            <wp:positionV relativeFrom="paragraph">
              <wp:posOffset>144780</wp:posOffset>
            </wp:positionV>
            <wp:extent cx="3041650" cy="1783317"/>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6764"/>
                    <a:stretch/>
                  </pic:blipFill>
                  <pic:spPr bwMode="auto">
                    <a:xfrm>
                      <a:off x="0" y="0"/>
                      <a:ext cx="3048757" cy="178748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73674F" w14:textId="73DA79DD" w:rsidR="00140A82" w:rsidRDefault="00622787" w:rsidP="00140A82">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692032" behindDoc="0" locked="0" layoutInCell="1" hidden="0" allowOverlap="1" wp14:anchorId="1B5F65A3" wp14:editId="28C6B09D">
                <wp:simplePos x="0" y="0"/>
                <wp:positionH relativeFrom="leftMargin">
                  <wp:align>right</wp:align>
                </wp:positionH>
                <wp:positionV relativeFrom="paragraph">
                  <wp:posOffset>316118</wp:posOffset>
                </wp:positionV>
                <wp:extent cx="438150" cy="323850"/>
                <wp:effectExtent l="0" t="0" r="0" b="0"/>
                <wp:wrapNone/>
                <wp:docPr id="101" name="Rectangle 101"/>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086D4E0C" w14:textId="18AC5942" w:rsidR="00801ED8" w:rsidRDefault="00801ED8" w:rsidP="00801ED8">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1B5F65A3" id="Rectangle 101" o:spid="_x0000_s1028" style="position:absolute;left:0;text-align:left;margin-left:-16.7pt;margin-top:24.9pt;width:34.5pt;height:25.5pt;z-index:25169203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" fillcolor="white [3201]" stroked="f">
                <v:textbox inset="2.53958mm,1.2694mm,2.53958mm,1.2694mm">
                  <w:txbxContent>
                    <w:p w14:paraId="086D4E0C" w14:textId="18AC5942" w:rsidR="00801ED8" w:rsidRDefault="00801ED8" w:rsidP="00801ED8">
                      <w:pPr>
                        <w:spacing w:line="275" w:lineRule="auto"/>
                        <w:textDirection w:val="btLr"/>
                      </w:pPr>
                      <w:r>
                        <w:rPr>
                          <w:rFonts w:ascii="Arial" w:eastAsia="Arial" w:hAnsi="Arial" w:cs="Arial"/>
                          <w:color w:val="000000"/>
                        </w:rPr>
                        <w:t>(b)</w:t>
                      </w:r>
                    </w:p>
                  </w:txbxContent>
                </v:textbox>
                <w10:wrap anchorx="margin"/>
              </v:rect>
            </w:pict>
          </mc:Fallback>
        </mc:AlternateContent>
      </w:r>
    </w:p>
    <w:p w14:paraId="684B010A" w14:textId="792EDD1E" w:rsidR="00140A82" w:rsidRDefault="00140A82" w:rsidP="00140A82">
      <w:pPr>
        <w:shd w:val="clear" w:color="auto" w:fill="FFFFFF"/>
        <w:spacing w:line="360" w:lineRule="auto"/>
        <w:ind w:left="360"/>
        <w:jc w:val="both"/>
        <w:rPr>
          <w:sz w:val="20"/>
          <w:szCs w:val="20"/>
        </w:rPr>
      </w:pPr>
    </w:p>
    <w:p w14:paraId="12F268B5" w14:textId="3E392E79" w:rsidR="00140A82" w:rsidRDefault="00140A82" w:rsidP="00140A82">
      <w:pPr>
        <w:shd w:val="clear" w:color="auto" w:fill="FFFFFF"/>
        <w:spacing w:line="360" w:lineRule="auto"/>
        <w:ind w:left="360"/>
        <w:jc w:val="both"/>
        <w:rPr>
          <w:sz w:val="20"/>
          <w:szCs w:val="20"/>
        </w:rPr>
      </w:pPr>
    </w:p>
    <w:p w14:paraId="544AF1F4" w14:textId="55C3F3E3" w:rsidR="00140A82" w:rsidRDefault="00140A82" w:rsidP="00140A82">
      <w:pPr>
        <w:shd w:val="clear" w:color="auto" w:fill="FFFFFF"/>
        <w:spacing w:line="360" w:lineRule="auto"/>
        <w:ind w:left="360"/>
        <w:jc w:val="both"/>
        <w:rPr>
          <w:sz w:val="20"/>
          <w:szCs w:val="20"/>
        </w:rPr>
      </w:pPr>
    </w:p>
    <w:p w14:paraId="254DA771" w14:textId="349E5131" w:rsidR="00140A82" w:rsidRDefault="00140A82" w:rsidP="00140A82">
      <w:pPr>
        <w:shd w:val="clear" w:color="auto" w:fill="FFFFFF"/>
        <w:spacing w:line="360" w:lineRule="auto"/>
        <w:ind w:left="360"/>
        <w:jc w:val="both"/>
        <w:rPr>
          <w:sz w:val="20"/>
          <w:szCs w:val="20"/>
        </w:rPr>
      </w:pPr>
    </w:p>
    <w:p w14:paraId="5BD4A685" w14:textId="389D99B2" w:rsidR="00622787" w:rsidRDefault="00622787" w:rsidP="00622787">
      <w:pPr>
        <w:spacing w:after="0" w:line="240" w:lineRule="auto"/>
        <w:textDirection w:val="btLr"/>
        <w:rPr>
          <w:sz w:val="18"/>
          <w:szCs w:val="18"/>
        </w:rPr>
      </w:pPr>
      <w:r>
        <w:rPr>
          <w:noProof/>
        </w:rPr>
        <mc:AlternateContent>
          <mc:Choice Requires="wps">
            <w:drawing>
              <wp:anchor distT="0" distB="0" distL="114300" distR="114300" simplePos="0" relativeHeight="251689984" behindDoc="0" locked="0" layoutInCell="1" hidden="0" allowOverlap="1" wp14:anchorId="0F9A776E" wp14:editId="34CE1215">
                <wp:simplePos x="0" y="0"/>
                <wp:positionH relativeFrom="margin">
                  <wp:posOffset>48260</wp:posOffset>
                </wp:positionH>
                <wp:positionV relativeFrom="paragraph">
                  <wp:posOffset>6985</wp:posOffset>
                </wp:positionV>
                <wp:extent cx="6263005" cy="412750"/>
                <wp:effectExtent l="0" t="0" r="23495" b="25400"/>
                <wp:wrapNone/>
                <wp:docPr id="89" name="Rectangle 89"/>
                <wp:cNvGraphicFramePr/>
                <a:graphic xmlns:a="http://schemas.openxmlformats.org/drawingml/2006/main">
                  <a:graphicData uri="http://schemas.microsoft.com/office/word/2010/wordprocessingShape">
                    <wps:wsp>
                      <wps:cNvSpPr/>
                      <wps:spPr>
                        <a:xfrm>
                          <a:off x="0" y="0"/>
                          <a:ext cx="6263005" cy="412750"/>
                        </a:xfrm>
                        <a:prstGeom prst="rect">
                          <a:avLst/>
                        </a:prstGeom>
                        <a:noFill/>
                        <a:ln w="25400" cap="flat" cmpd="sng">
                          <a:solidFill>
                            <a:schemeClr val="dk1"/>
                          </a:solidFill>
                          <a:prstDash val="solid"/>
                          <a:round/>
                          <a:headEnd type="none" w="sm" len="sm"/>
                          <a:tailEnd type="none" w="sm" len="sm"/>
                        </a:ln>
                      </wps:spPr>
                      <wps:txbx>
                        <w:txbxContent>
                          <w:p w14:paraId="53363A10" w14:textId="3344C60D" w:rsidR="00801ED8" w:rsidRDefault="00432E7E" w:rsidP="00801ED8">
                            <w:pPr>
                              <w:spacing w:line="240" w:lineRule="auto"/>
                              <w:textDirection w:val="btLr"/>
                              <w:rPr>
                                <w:sz w:val="18"/>
                                <w:szCs w:val="18"/>
                              </w:rPr>
                            </w:pPr>
                            <w:r>
                              <w:rPr>
                                <w:sz w:val="18"/>
                                <w:szCs w:val="18"/>
                              </w:rPr>
                              <w:t xml:space="preserve">  </w:t>
                            </w:r>
                          </w:p>
                          <w:p w14:paraId="625E63DB" w14:textId="77777777" w:rsidR="00801ED8" w:rsidRDefault="00801ED8" w:rsidP="00801ED8">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0F9A776E" id="Rectangle 89" o:spid="_x0000_s1029" style="position:absolute;margin-left:3.8pt;margin-top:.55pt;width:493.15pt;height: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" filled="f" strokecolor="black [3200]" strokeweight="2pt">
                <v:stroke startarrowwidth="narrow" startarrowlength="short" endarrowwidth="narrow" endarrowlength="short" joinstyle="round"/>
                <v:textbox inset="2.53958mm,2.53958mm,2.53958mm,2.53958mm">
                  <w:txbxContent>
                    <w:p w14:paraId="53363A10" w14:textId="3344C60D" w:rsidR="00801ED8" w:rsidRDefault="00432E7E" w:rsidP="00801ED8">
                      <w:pPr>
                        <w:spacing w:line="240" w:lineRule="auto"/>
                        <w:textDirection w:val="btLr"/>
                        <w:rPr>
                          <w:sz w:val="18"/>
                          <w:szCs w:val="18"/>
                        </w:rPr>
                      </w:pPr>
                      <w:r>
                        <w:rPr>
                          <w:sz w:val="18"/>
                          <w:szCs w:val="18"/>
                        </w:rPr>
                        <w:t xml:space="preserve">  </w:t>
                      </w:r>
                    </w:p>
                    <w:p w14:paraId="625E63DB" w14:textId="77777777" w:rsidR="00801ED8" w:rsidRDefault="00801ED8" w:rsidP="00801ED8">
                      <w:pPr>
                        <w:spacing w:line="240" w:lineRule="auto"/>
                        <w:textDirection w:val="btLr"/>
                      </w:pPr>
                    </w:p>
                  </w:txbxContent>
                </v:textbox>
                <w10:wrap anchorx="margin"/>
              </v:rect>
            </w:pict>
          </mc:Fallback>
        </mc:AlternateContent>
      </w:r>
      <w:r w:rsidR="000E47FD">
        <w:rPr>
          <w:sz w:val="18"/>
          <w:szCs w:val="18"/>
        </w:rPr>
        <w:t xml:space="preserve">     </w:t>
      </w:r>
    </w:p>
    <w:p w14:paraId="508595FA" w14:textId="11E6332A" w:rsidR="000E47FD" w:rsidRDefault="00622787" w:rsidP="00622787">
      <w:pPr>
        <w:spacing w:after="0" w:line="240" w:lineRule="auto"/>
        <w:textDirection w:val="btLr"/>
        <w:rPr>
          <w:sz w:val="18"/>
          <w:szCs w:val="18"/>
        </w:rPr>
      </w:pPr>
      <w:r>
        <w:rPr>
          <w:sz w:val="18"/>
          <w:szCs w:val="18"/>
        </w:rPr>
        <w:t xml:space="preserve">     </w:t>
      </w:r>
      <w:r w:rsidR="000E47FD">
        <w:rPr>
          <w:sz w:val="18"/>
          <w:szCs w:val="18"/>
        </w:rPr>
        <w:t xml:space="preserve">Addresses metaproperty: Verb: </w:t>
      </w:r>
      <w:r w:rsidR="00A12BF3">
        <w:rPr>
          <w:sz w:val="18"/>
          <w:szCs w:val="18"/>
        </w:rPr>
        <w:t>treat</w:t>
      </w:r>
      <w:r w:rsidR="000E47FD">
        <w:rPr>
          <w:sz w:val="18"/>
          <w:szCs w:val="18"/>
        </w:rPr>
        <w:t xml:space="preserve">, Noun phrase object: </w:t>
      </w:r>
      <w:r w:rsidR="000E47FD" w:rsidRPr="00B80235">
        <w:rPr>
          <w:sz w:val="18"/>
          <w:szCs w:val="18"/>
        </w:rPr>
        <w:t>Venous Thromboembolism</w:t>
      </w:r>
      <w:r w:rsidR="000E47FD">
        <w:rPr>
          <w:sz w:val="18"/>
          <w:szCs w:val="18"/>
        </w:rPr>
        <w:t xml:space="preserve"> </w:t>
      </w:r>
      <w:r w:rsidR="000E47FD" w:rsidRPr="00B80235">
        <w:rPr>
          <w:sz w:val="18"/>
          <w:szCs w:val="18"/>
        </w:rPr>
        <w:t>N0000181252</w:t>
      </w:r>
      <w:r w:rsidR="000E47FD">
        <w:rPr>
          <w:sz w:val="18"/>
          <w:szCs w:val="18"/>
        </w:rPr>
        <w:t xml:space="preserve"> NDF-RT </w:t>
      </w:r>
    </w:p>
    <w:p w14:paraId="7D2C9417" w14:textId="77777777" w:rsidR="00622787" w:rsidRDefault="00622787" w:rsidP="00622787">
      <w:pPr>
        <w:spacing w:after="0" w:line="240" w:lineRule="auto"/>
        <w:textDirection w:val="btLr"/>
        <w:rPr>
          <w:sz w:val="18"/>
          <w:szCs w:val="18"/>
        </w:rPr>
      </w:pPr>
    </w:p>
    <w:p w14:paraId="56393645" w14:textId="1FBFE54C" w:rsidR="00622787" w:rsidRDefault="00622787" w:rsidP="004379A6">
      <w:pPr>
        <w:shd w:val="clear" w:color="auto" w:fill="FFFFFF"/>
        <w:spacing w:line="360" w:lineRule="auto"/>
        <w:ind w:left="360"/>
        <w:jc w:val="both"/>
        <w:rPr>
          <w:sz w:val="20"/>
          <w:szCs w:val="20"/>
        </w:rPr>
      </w:pPr>
    </w:p>
    <w:p w14:paraId="68FB119E" w14:textId="3077EFDD" w:rsidR="00622787" w:rsidRDefault="00801ED8" w:rsidP="00F44702">
      <w:pPr>
        <w:shd w:val="clear" w:color="auto" w:fill="FFFFFF"/>
        <w:spacing w:line="360" w:lineRule="auto"/>
        <w:ind w:left="360"/>
        <w:jc w:val="both"/>
        <w:rPr>
          <w:sz w:val="20"/>
          <w:szCs w:val="20"/>
        </w:rPr>
      </w:pPr>
      <w:r>
        <w:rPr>
          <w:sz w:val="20"/>
          <w:szCs w:val="20"/>
        </w:rPr>
        <w:t xml:space="preserve">Figure </w:t>
      </w:r>
      <w:r w:rsidR="008A0147">
        <w:rPr>
          <w:sz w:val="20"/>
          <w:szCs w:val="20"/>
        </w:rPr>
        <w:t>3</w:t>
      </w:r>
      <w:r w:rsidR="003017B7">
        <w:rPr>
          <w:sz w:val="20"/>
          <w:szCs w:val="20"/>
        </w:rPr>
        <w:t>-1</w:t>
      </w:r>
      <w:r>
        <w:rPr>
          <w:sz w:val="20"/>
          <w:szCs w:val="20"/>
        </w:rPr>
        <w:t xml:space="preserve">. </w:t>
      </w:r>
      <w:r w:rsidR="00B83821" w:rsidRPr="00B83821">
        <w:rPr>
          <w:sz w:val="20"/>
          <w:szCs w:val="20"/>
        </w:rPr>
        <w:t>Venous thromboembolism</w:t>
      </w:r>
      <w:r w:rsidRPr="00B83821">
        <w:rPr>
          <w:sz w:val="18"/>
          <w:szCs w:val="18"/>
        </w:rPr>
        <w:t xml:space="preserve"> </w:t>
      </w:r>
      <w:r w:rsidRPr="00801ED8">
        <w:rPr>
          <w:sz w:val="20"/>
          <w:szCs w:val="20"/>
        </w:rPr>
        <w:t xml:space="preserve">PROforma CIG </w:t>
      </w:r>
      <w:r>
        <w:rPr>
          <w:sz w:val="20"/>
          <w:szCs w:val="20"/>
        </w:rPr>
        <w:t xml:space="preserve">hierarchy tree. (a) shows the high-level plan of Management of </w:t>
      </w:r>
      <w:r w:rsidR="00B83821" w:rsidRPr="00B83821">
        <w:rPr>
          <w:sz w:val="20"/>
          <w:szCs w:val="20"/>
        </w:rPr>
        <w:t>Venous thromboembolism</w:t>
      </w:r>
      <w:r w:rsidR="00B83821" w:rsidRPr="00B83821">
        <w:rPr>
          <w:sz w:val="18"/>
          <w:szCs w:val="18"/>
        </w:rPr>
        <w:t xml:space="preserve"> </w:t>
      </w:r>
      <w:r>
        <w:rPr>
          <w:sz w:val="20"/>
          <w:szCs w:val="20"/>
        </w:rPr>
        <w:t xml:space="preserve">and its metaproperties. (b) shows the plan </w:t>
      </w:r>
      <w:r w:rsidR="004379A6">
        <w:rPr>
          <w:sz w:val="20"/>
          <w:szCs w:val="20"/>
        </w:rPr>
        <w:t xml:space="preserve">for </w:t>
      </w:r>
      <w:r w:rsidR="00622787">
        <w:rPr>
          <w:sz w:val="20"/>
          <w:szCs w:val="20"/>
        </w:rPr>
        <w:t>secondary prevention.</w:t>
      </w:r>
      <w:r w:rsidR="00622787">
        <w:rPr>
          <w:sz w:val="20"/>
          <w:szCs w:val="20"/>
        </w:rPr>
        <w:br w:type="page"/>
      </w:r>
    </w:p>
    <w:p w14:paraId="593B8D6F" w14:textId="20ADEFF2" w:rsidR="00622787" w:rsidRDefault="00622787">
      <w:pPr>
        <w:rPr>
          <w:sz w:val="20"/>
          <w:szCs w:val="20"/>
        </w:rPr>
      </w:pPr>
      <w:r>
        <w:rPr>
          <w:noProof/>
        </w:rPr>
        <w:lastRenderedPageBreak/>
        <w:drawing>
          <wp:anchor distT="0" distB="0" distL="114300" distR="114300" simplePos="0" relativeHeight="251803648" behindDoc="0" locked="0" layoutInCell="1" allowOverlap="1" wp14:anchorId="27C23723" wp14:editId="0892B02B">
            <wp:simplePos x="0" y="0"/>
            <wp:positionH relativeFrom="margin">
              <wp:posOffset>-1269</wp:posOffset>
            </wp:positionH>
            <wp:positionV relativeFrom="paragraph">
              <wp:posOffset>1905</wp:posOffset>
            </wp:positionV>
            <wp:extent cx="3028950" cy="18110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28950" cy="181102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 </w:t>
      </w:r>
    </w:p>
    <w:p w14:paraId="43DB82AD" w14:textId="77777777" w:rsidR="00622787" w:rsidRDefault="00622787">
      <w:pPr>
        <w:rPr>
          <w:sz w:val="20"/>
          <w:szCs w:val="20"/>
        </w:rPr>
      </w:pPr>
    </w:p>
    <w:p w14:paraId="3DF38CB4" w14:textId="5B0A70F8" w:rsidR="00622787" w:rsidRDefault="00622787">
      <w:pPr>
        <w:rPr>
          <w:sz w:val="20"/>
          <w:szCs w:val="20"/>
        </w:rPr>
      </w:pPr>
    </w:p>
    <w:p w14:paraId="2121411B" w14:textId="76697CF0" w:rsidR="00622787" w:rsidRDefault="00622787">
      <w:pPr>
        <w:rPr>
          <w:sz w:val="20"/>
          <w:szCs w:val="20"/>
        </w:rPr>
      </w:pPr>
    </w:p>
    <w:p w14:paraId="021D8D40" w14:textId="2FD26187" w:rsidR="00622787" w:rsidRDefault="00622787">
      <w:pPr>
        <w:rPr>
          <w:sz w:val="20"/>
          <w:szCs w:val="20"/>
        </w:rPr>
      </w:pPr>
    </w:p>
    <w:p w14:paraId="391ACE32" w14:textId="255DD2A0" w:rsidR="00622787" w:rsidRDefault="00622787">
      <w:pPr>
        <w:rPr>
          <w:sz w:val="20"/>
          <w:szCs w:val="20"/>
        </w:rPr>
      </w:pPr>
    </w:p>
    <w:p w14:paraId="432D5C84" w14:textId="0B942681" w:rsidR="00622787" w:rsidRDefault="00966E20">
      <w:pPr>
        <w:rPr>
          <w:sz w:val="20"/>
          <w:szCs w:val="20"/>
        </w:rPr>
      </w:pPr>
      <w:r>
        <w:rPr>
          <w:noProof/>
        </w:rPr>
        <w:drawing>
          <wp:anchor distT="0" distB="0" distL="114300" distR="114300" simplePos="0" relativeHeight="251844608" behindDoc="0" locked="0" layoutInCell="1" allowOverlap="1" wp14:anchorId="77E15AA2" wp14:editId="36007430">
            <wp:simplePos x="0" y="0"/>
            <wp:positionH relativeFrom="margin">
              <wp:posOffset>-1188</wp:posOffset>
            </wp:positionH>
            <wp:positionV relativeFrom="paragraph">
              <wp:posOffset>270775</wp:posOffset>
            </wp:positionV>
            <wp:extent cx="3028950" cy="11696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8950" cy="1169670"/>
                    </a:xfrm>
                    <a:prstGeom prst="rect">
                      <a:avLst/>
                    </a:prstGeom>
                  </pic:spPr>
                </pic:pic>
              </a:graphicData>
            </a:graphic>
            <wp14:sizeRelH relativeFrom="margin">
              <wp14:pctWidth>0</wp14:pctWidth>
            </wp14:sizeRelH>
            <wp14:sizeRelV relativeFrom="margin">
              <wp14:pctHeight>0</wp14:pctHeight>
            </wp14:sizeRelV>
          </wp:anchor>
        </w:drawing>
      </w:r>
      <w:r w:rsidR="004613B7">
        <w:rPr>
          <w:noProof/>
        </w:rPr>
        <mc:AlternateContent>
          <mc:Choice Requires="wps">
            <w:drawing>
              <wp:anchor distT="0" distB="0" distL="114300" distR="114300" simplePos="0" relativeHeight="251814912" behindDoc="0" locked="0" layoutInCell="1" hidden="0" allowOverlap="1" wp14:anchorId="3996034B" wp14:editId="667824A6">
                <wp:simplePos x="0" y="0"/>
                <wp:positionH relativeFrom="leftMargin">
                  <wp:posOffset>273050</wp:posOffset>
                </wp:positionH>
                <wp:positionV relativeFrom="paragraph">
                  <wp:posOffset>271780</wp:posOffset>
                </wp:positionV>
                <wp:extent cx="438150" cy="323850"/>
                <wp:effectExtent l="0" t="0" r="0" b="0"/>
                <wp:wrapNone/>
                <wp:docPr id="18" name="Rectangle 18"/>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53C529AB" w14:textId="2B01E7EE" w:rsidR="004613B7" w:rsidRDefault="004613B7" w:rsidP="004613B7">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w:pict>
              <v:rect w14:anchorId="3996034B" id="Rectangle 18" o:spid="_x0000_s1030" style="position:absolute;margin-left:21.5pt;margin-top:21.4pt;width:34.5pt;height:25.5pt;z-index:2518149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" fillcolor="white [3201]" stroked="f">
                <v:textbox inset="2.53958mm,1.2694mm,2.53958mm,1.2694mm">
                  <w:txbxContent>
                    <w:p w14:paraId="53C529AB" w14:textId="2B01E7EE" w:rsidR="004613B7" w:rsidRDefault="004613B7" w:rsidP="004613B7">
                      <w:pPr>
                        <w:spacing w:line="275" w:lineRule="auto"/>
                        <w:textDirection w:val="btLr"/>
                      </w:pPr>
                      <w:r>
                        <w:rPr>
                          <w:rFonts w:ascii="Arial" w:eastAsia="Arial" w:hAnsi="Arial" w:cs="Arial"/>
                          <w:color w:val="000000"/>
                        </w:rPr>
                        <w:t>(a)</w:t>
                      </w:r>
                    </w:p>
                  </w:txbxContent>
                </v:textbox>
                <w10:wrap anchorx="margin"/>
              </v:rect>
            </w:pict>
          </mc:Fallback>
        </mc:AlternateContent>
      </w:r>
    </w:p>
    <w:p w14:paraId="165B92BB" w14:textId="77657DB3" w:rsidR="00E06EA9" w:rsidRDefault="00E06EA9" w:rsidP="004613B7">
      <w:pPr>
        <w:spacing w:after="0" w:line="240" w:lineRule="auto"/>
        <w:textDirection w:val="btLr"/>
        <w:rPr>
          <w:sz w:val="20"/>
          <w:szCs w:val="20"/>
        </w:rPr>
      </w:pPr>
    </w:p>
    <w:p w14:paraId="09FB114A" w14:textId="2AFD17C9" w:rsidR="00E06EA9" w:rsidRDefault="00E06EA9">
      <w:pPr>
        <w:rPr>
          <w:sz w:val="20"/>
          <w:szCs w:val="20"/>
        </w:rPr>
      </w:pPr>
    </w:p>
    <w:p w14:paraId="25D3A3B9" w14:textId="7D092977" w:rsidR="00E06EA9" w:rsidRDefault="00E06EA9">
      <w:pPr>
        <w:rPr>
          <w:sz w:val="20"/>
          <w:szCs w:val="20"/>
        </w:rPr>
      </w:pPr>
    </w:p>
    <w:p w14:paraId="709261DE" w14:textId="6D9F1EEF" w:rsidR="00E06EA9" w:rsidRDefault="00E06EA9">
      <w:pPr>
        <w:rPr>
          <w:sz w:val="20"/>
          <w:szCs w:val="20"/>
        </w:rPr>
      </w:pPr>
    </w:p>
    <w:p w14:paraId="45E68A83" w14:textId="5E97E176" w:rsidR="00E06EA9" w:rsidRDefault="004613B7">
      <w:pPr>
        <w:rPr>
          <w:sz w:val="20"/>
          <w:szCs w:val="20"/>
        </w:rPr>
      </w:pPr>
      <w:r>
        <w:rPr>
          <w:noProof/>
        </w:rPr>
        <mc:AlternateContent>
          <mc:Choice Requires="wps">
            <w:drawing>
              <wp:anchor distT="0" distB="0" distL="114300" distR="114300" simplePos="0" relativeHeight="251816960" behindDoc="0" locked="0" layoutInCell="1" hidden="0" allowOverlap="1" wp14:anchorId="14ED4317" wp14:editId="3756ADE8">
                <wp:simplePos x="0" y="0"/>
                <wp:positionH relativeFrom="leftMargin">
                  <wp:posOffset>266700</wp:posOffset>
                </wp:positionH>
                <wp:positionV relativeFrom="paragraph">
                  <wp:posOffset>227330</wp:posOffset>
                </wp:positionV>
                <wp:extent cx="438150" cy="323850"/>
                <wp:effectExtent l="0" t="0" r="0" b="0"/>
                <wp:wrapNone/>
                <wp:docPr id="22" name="Rectangle 22"/>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39B0AE1E" w14:textId="7B9EB814" w:rsidR="004613B7" w:rsidRDefault="004613B7" w:rsidP="004613B7">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14ED4317" id="Rectangle 22" o:spid="_x0000_s1031" style="position:absolute;margin-left:21pt;margin-top:17.9pt;width:34.5pt;height:25.5pt;z-index:25181696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" fillcolor="white [3201]" stroked="f">
                <v:textbox inset="2.53958mm,1.2694mm,2.53958mm,1.2694mm">
                  <w:txbxContent>
                    <w:p w14:paraId="39B0AE1E" w14:textId="7B9EB814" w:rsidR="004613B7" w:rsidRDefault="004613B7" w:rsidP="004613B7">
                      <w:pPr>
                        <w:spacing w:line="275" w:lineRule="auto"/>
                        <w:textDirection w:val="btLr"/>
                      </w:pPr>
                      <w:r>
                        <w:rPr>
                          <w:rFonts w:ascii="Arial" w:eastAsia="Arial" w:hAnsi="Arial" w:cs="Arial"/>
                          <w:color w:val="000000"/>
                        </w:rPr>
                        <w:t>(b)</w:t>
                      </w:r>
                    </w:p>
                  </w:txbxContent>
                </v:textbox>
                <w10:wrap anchorx="margin"/>
              </v:rect>
            </w:pict>
          </mc:Fallback>
        </mc:AlternateContent>
      </w:r>
    </w:p>
    <w:p w14:paraId="1536BC7C" w14:textId="03B1481C" w:rsidR="00E06EA9" w:rsidRPr="00D03428" w:rsidRDefault="006D7713">
      <w:pPr>
        <w:rPr>
          <w:sz w:val="18"/>
          <w:szCs w:val="18"/>
        </w:rPr>
      </w:pPr>
      <w:r>
        <w:rPr>
          <w:noProof/>
        </w:rPr>
        <mc:AlternateContent>
          <mc:Choice Requires="wps">
            <w:drawing>
              <wp:anchor distT="0" distB="0" distL="114300" distR="114300" simplePos="0" relativeHeight="251661311" behindDoc="0" locked="0" layoutInCell="1" hidden="0" allowOverlap="1" wp14:anchorId="6E05B62B" wp14:editId="5A78C693">
                <wp:simplePos x="0" y="0"/>
                <wp:positionH relativeFrom="margin">
                  <wp:align>left</wp:align>
                </wp:positionH>
                <wp:positionV relativeFrom="paragraph">
                  <wp:posOffset>7620</wp:posOffset>
                </wp:positionV>
                <wp:extent cx="6263005" cy="2540000"/>
                <wp:effectExtent l="0" t="0" r="23495" b="12700"/>
                <wp:wrapNone/>
                <wp:docPr id="9" name="Rectangle 9"/>
                <wp:cNvGraphicFramePr/>
                <a:graphic xmlns:a="http://schemas.openxmlformats.org/drawingml/2006/main">
                  <a:graphicData uri="http://schemas.microsoft.com/office/word/2010/wordprocessingShape">
                    <wps:wsp>
                      <wps:cNvSpPr/>
                      <wps:spPr>
                        <a:xfrm>
                          <a:off x="0" y="0"/>
                          <a:ext cx="6263005" cy="2540000"/>
                        </a:xfrm>
                        <a:prstGeom prst="rect">
                          <a:avLst/>
                        </a:prstGeom>
                        <a:noFill/>
                        <a:ln w="25400" cap="flat" cmpd="sng">
                          <a:solidFill>
                            <a:schemeClr val="dk1"/>
                          </a:solidFill>
                          <a:prstDash val="solid"/>
                          <a:round/>
                          <a:headEnd type="none" w="sm" len="sm"/>
                          <a:tailEnd type="none" w="sm" len="sm"/>
                        </a:ln>
                      </wps:spPr>
                      <wps:txbx>
                        <w:txbxContent>
                          <w:p w14:paraId="3EC2EFEF" w14:textId="42692F4A" w:rsidR="00875559" w:rsidRDefault="00875559" w:rsidP="00875559">
                            <w:pPr>
                              <w:spacing w:line="240" w:lineRule="auto"/>
                              <w:textDirection w:val="btLr"/>
                              <w:rPr>
                                <w:sz w:val="18"/>
                                <w:szCs w:val="18"/>
                              </w:rPr>
                            </w:pPr>
                            <w:r>
                              <w:rPr>
                                <w:sz w:val="18"/>
                                <w:szCs w:val="18"/>
                              </w:rPr>
                              <w:t xml:space="preserve">    </w:t>
                            </w:r>
                          </w:p>
                          <w:p w14:paraId="577B7425" w14:textId="77777777" w:rsidR="00875559" w:rsidRDefault="00875559" w:rsidP="00875559">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6E05B62B" id="Rectangle 9" o:spid="_x0000_s1032" style="position:absolute;margin-left:0;margin-top:.6pt;width:493.15pt;height:200pt;z-index:25166131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" filled="f" strokecolor="black [3200]" strokeweight="2pt">
                <v:stroke startarrowwidth="narrow" startarrowlength="short" endarrowwidth="narrow" endarrowlength="short" joinstyle="round"/>
                <v:textbox inset="2.53958mm,2.53958mm,2.53958mm,2.53958mm">
                  <w:txbxContent>
                    <w:p w14:paraId="3EC2EFEF" w14:textId="42692F4A" w:rsidR="00875559" w:rsidRDefault="00875559" w:rsidP="00875559">
                      <w:pPr>
                        <w:spacing w:line="240" w:lineRule="auto"/>
                        <w:textDirection w:val="btLr"/>
                        <w:rPr>
                          <w:sz w:val="18"/>
                          <w:szCs w:val="18"/>
                        </w:rPr>
                      </w:pPr>
                      <w:r>
                        <w:rPr>
                          <w:sz w:val="18"/>
                          <w:szCs w:val="18"/>
                        </w:rPr>
                        <w:t xml:space="preserve">    </w:t>
                      </w:r>
                    </w:p>
                    <w:p w14:paraId="577B7425" w14:textId="77777777" w:rsidR="00875559" w:rsidRDefault="00875559" w:rsidP="00875559">
                      <w:pPr>
                        <w:spacing w:line="240" w:lineRule="auto"/>
                        <w:textDirection w:val="btLr"/>
                      </w:pPr>
                    </w:p>
                  </w:txbxContent>
                </v:textbox>
                <w10:wrap anchorx="margin"/>
              </v:rect>
            </w:pict>
          </mc:Fallback>
        </mc:AlternateContent>
      </w:r>
      <w:r w:rsidR="00875559" w:rsidRPr="00D03428">
        <w:rPr>
          <w:sz w:val="18"/>
          <w:szCs w:val="18"/>
        </w:rPr>
        <w:t xml:space="preserve">   </w:t>
      </w:r>
      <w:r w:rsidR="00E06EA9" w:rsidRPr="00D03428">
        <w:rPr>
          <w:sz w:val="18"/>
          <w:szCs w:val="18"/>
        </w:rPr>
        <w:t>Decision arguments</w:t>
      </w:r>
      <w:r w:rsidR="005D5709" w:rsidRPr="00D03428">
        <w:rPr>
          <w:sz w:val="18"/>
          <w:szCs w:val="18"/>
        </w:rPr>
        <w:t xml:space="preserve"> </w:t>
      </w:r>
      <w:r w:rsidR="005D5709" w:rsidRPr="00D03428">
        <w:rPr>
          <w:color w:val="00B050"/>
          <w:sz w:val="18"/>
          <w:szCs w:val="18"/>
        </w:rPr>
        <w:t xml:space="preserve">for </w:t>
      </w:r>
      <w:r w:rsidR="005D5709" w:rsidRPr="00D03428">
        <w:rPr>
          <w:sz w:val="18"/>
          <w:szCs w:val="18"/>
        </w:rPr>
        <w:t>Vitamin K Antagonists (Warfarin)</w:t>
      </w:r>
      <w:r w:rsidR="00E06EA9" w:rsidRPr="00D03428">
        <w:rPr>
          <w:sz w:val="18"/>
          <w:szCs w:val="18"/>
        </w:rPr>
        <w:t>:</w:t>
      </w:r>
    </w:p>
    <w:p w14:paraId="72F8069A" w14:textId="0648B26A" w:rsidR="005D5709" w:rsidRPr="00D03428" w:rsidRDefault="005D5709" w:rsidP="005D5709">
      <w:pPr>
        <w:ind w:firstLine="720"/>
        <w:rPr>
          <w:sz w:val="18"/>
          <w:szCs w:val="18"/>
        </w:rPr>
      </w:pPr>
      <w:r w:rsidRPr="00D03428">
        <w:rPr>
          <w:sz w:val="18"/>
          <w:szCs w:val="18"/>
        </w:rPr>
        <w:t>Warfarin decreases risk of recurrent VTE</w:t>
      </w:r>
      <w:r w:rsidRPr="00D03428">
        <w:rPr>
          <w:color w:val="00B050"/>
          <w:sz w:val="18"/>
          <w:szCs w:val="18"/>
        </w:rPr>
        <w:t>++</w:t>
      </w:r>
    </w:p>
    <w:p w14:paraId="5FF4FAFC" w14:textId="4082CC93" w:rsidR="005D5709" w:rsidRPr="00D03428" w:rsidRDefault="005D5709" w:rsidP="005D5709">
      <w:pPr>
        <w:ind w:firstLine="720"/>
        <w:rPr>
          <w:sz w:val="18"/>
          <w:szCs w:val="18"/>
        </w:rPr>
      </w:pPr>
      <w:r w:rsidRPr="00D03428">
        <w:rPr>
          <w:sz w:val="18"/>
          <w:szCs w:val="18"/>
        </w:rPr>
        <w:t>Warfarin is the preferred therapy due to dosage adjustment ability</w:t>
      </w:r>
      <w:r w:rsidRPr="00D03428">
        <w:rPr>
          <w:color w:val="00B050"/>
          <w:sz w:val="18"/>
          <w:szCs w:val="18"/>
        </w:rPr>
        <w:t>++</w:t>
      </w:r>
    </w:p>
    <w:p w14:paraId="10C888F5" w14:textId="0A27F6A5" w:rsidR="005D5709" w:rsidRPr="00D03428" w:rsidRDefault="005D5709" w:rsidP="005D5709">
      <w:pPr>
        <w:ind w:firstLine="720"/>
        <w:rPr>
          <w:color w:val="00B050"/>
          <w:sz w:val="18"/>
          <w:szCs w:val="18"/>
        </w:rPr>
      </w:pPr>
      <w:r w:rsidRPr="00D03428">
        <w:rPr>
          <w:sz w:val="18"/>
          <w:szCs w:val="18"/>
        </w:rPr>
        <w:t>Warfarin is preferred by patients that have cost considerations</w:t>
      </w:r>
      <w:r w:rsidRPr="00D03428">
        <w:rPr>
          <w:color w:val="00B050"/>
          <w:sz w:val="18"/>
          <w:szCs w:val="18"/>
        </w:rPr>
        <w:t>++</w:t>
      </w:r>
    </w:p>
    <w:p w14:paraId="00AA9644" w14:textId="7D810CCE" w:rsidR="005D5709" w:rsidRDefault="005D5709" w:rsidP="005D5709">
      <w:pPr>
        <w:ind w:firstLine="720"/>
        <w:rPr>
          <w:color w:val="00B050"/>
          <w:sz w:val="18"/>
          <w:szCs w:val="18"/>
        </w:rPr>
      </w:pPr>
      <w:r w:rsidRPr="00D03428">
        <w:rPr>
          <w:sz w:val="18"/>
          <w:szCs w:val="18"/>
        </w:rPr>
        <w:t xml:space="preserve">Warfarin is recommended </w:t>
      </w:r>
      <w:r w:rsidR="00875559" w:rsidRPr="00D03428">
        <w:rPr>
          <w:sz w:val="18"/>
          <w:szCs w:val="18"/>
        </w:rPr>
        <w:t xml:space="preserve">over DOACs </w:t>
      </w:r>
      <w:r w:rsidRPr="00D03428">
        <w:rPr>
          <w:sz w:val="18"/>
          <w:szCs w:val="18"/>
        </w:rPr>
        <w:t>for patients with Chronic Kidney Disease</w:t>
      </w:r>
      <w:r w:rsidRPr="00D03428">
        <w:rPr>
          <w:color w:val="00B050"/>
          <w:sz w:val="18"/>
          <w:szCs w:val="18"/>
        </w:rPr>
        <w:t>++</w:t>
      </w:r>
    </w:p>
    <w:p w14:paraId="06824D44" w14:textId="6D632B5F" w:rsidR="004613B7" w:rsidRPr="00D03428" w:rsidRDefault="004613B7" w:rsidP="006D7713">
      <w:pPr>
        <w:ind w:firstLine="720"/>
        <w:rPr>
          <w:sz w:val="18"/>
          <w:szCs w:val="18"/>
        </w:rPr>
      </w:pPr>
      <w:r w:rsidRPr="009F1DD9">
        <w:rPr>
          <w:sz w:val="18"/>
          <w:szCs w:val="18"/>
        </w:rPr>
        <w:t xml:space="preserve">Warfarin is recommended for patients that </w:t>
      </w:r>
      <w:r w:rsidR="009D56B0">
        <w:rPr>
          <w:sz w:val="18"/>
          <w:szCs w:val="18"/>
        </w:rPr>
        <w:t>were taking it previously</w:t>
      </w:r>
      <w:r w:rsidR="009F1DD9" w:rsidRPr="009F1DD9">
        <w:rPr>
          <w:sz w:val="18"/>
          <w:szCs w:val="18"/>
        </w:rPr>
        <w:t xml:space="preserve"> with</w:t>
      </w:r>
      <w:r w:rsidR="009D56B0">
        <w:rPr>
          <w:sz w:val="18"/>
          <w:szCs w:val="18"/>
        </w:rPr>
        <w:t xml:space="preserve">out </w:t>
      </w:r>
      <w:r w:rsidR="006D7713">
        <w:rPr>
          <w:sz w:val="18"/>
          <w:szCs w:val="18"/>
        </w:rPr>
        <w:t>adverse effects</w:t>
      </w:r>
      <w:r w:rsidR="009D56B0">
        <w:rPr>
          <w:sz w:val="18"/>
          <w:szCs w:val="18"/>
        </w:rPr>
        <w:t xml:space="preserve"> during</w:t>
      </w:r>
      <w:r w:rsidRPr="009F1DD9">
        <w:rPr>
          <w:sz w:val="18"/>
          <w:szCs w:val="18"/>
        </w:rPr>
        <w:t xml:space="preserve"> primary treatment</w:t>
      </w:r>
      <w:r w:rsidR="009F1DD9">
        <w:rPr>
          <w:color w:val="00B050"/>
          <w:sz w:val="18"/>
          <w:szCs w:val="18"/>
        </w:rPr>
        <w:t>++</w:t>
      </w:r>
    </w:p>
    <w:p w14:paraId="10E7F155" w14:textId="5DA71FCB" w:rsidR="005D5709" w:rsidRPr="00D03428" w:rsidRDefault="00875559" w:rsidP="005D5709">
      <w:pPr>
        <w:rPr>
          <w:sz w:val="18"/>
          <w:szCs w:val="18"/>
        </w:rPr>
      </w:pPr>
      <w:r w:rsidRPr="00D03428">
        <w:rPr>
          <w:sz w:val="18"/>
          <w:szCs w:val="18"/>
        </w:rPr>
        <w:t xml:space="preserve">   </w:t>
      </w:r>
      <w:r w:rsidR="005D5709" w:rsidRPr="00D03428">
        <w:rPr>
          <w:sz w:val="18"/>
          <w:szCs w:val="18"/>
        </w:rPr>
        <w:t xml:space="preserve">Decision arguments </w:t>
      </w:r>
      <w:r w:rsidR="005D5709" w:rsidRPr="00D03428">
        <w:rPr>
          <w:color w:val="FF0000"/>
          <w:sz w:val="18"/>
          <w:szCs w:val="18"/>
        </w:rPr>
        <w:t xml:space="preserve">against </w:t>
      </w:r>
      <w:r w:rsidR="005D5709" w:rsidRPr="00D03428">
        <w:rPr>
          <w:sz w:val="18"/>
          <w:szCs w:val="18"/>
        </w:rPr>
        <w:t>Vitamin K Antagonists (Warfarin):</w:t>
      </w:r>
    </w:p>
    <w:p w14:paraId="22FED096" w14:textId="382A9512" w:rsidR="005D5709" w:rsidRPr="00D03428" w:rsidRDefault="005D5709" w:rsidP="005D5709">
      <w:pPr>
        <w:rPr>
          <w:sz w:val="18"/>
          <w:szCs w:val="18"/>
        </w:rPr>
      </w:pPr>
      <w:r w:rsidRPr="00D03428">
        <w:rPr>
          <w:sz w:val="18"/>
          <w:szCs w:val="18"/>
        </w:rPr>
        <w:tab/>
        <w:t>If there is an allergy or intolerance to Warfarin, then it cannot be prescribed</w:t>
      </w:r>
      <w:r w:rsidRPr="00D03428">
        <w:rPr>
          <w:color w:val="FF0000"/>
          <w:sz w:val="18"/>
          <w:szCs w:val="18"/>
        </w:rPr>
        <w:t>--</w:t>
      </w:r>
    </w:p>
    <w:p w14:paraId="43C644C2" w14:textId="69B13D9F" w:rsidR="005D5709" w:rsidRPr="00D03428" w:rsidRDefault="005D5709" w:rsidP="005D5709">
      <w:pPr>
        <w:rPr>
          <w:sz w:val="18"/>
          <w:szCs w:val="18"/>
        </w:rPr>
      </w:pPr>
      <w:r w:rsidRPr="00D03428">
        <w:rPr>
          <w:sz w:val="18"/>
          <w:szCs w:val="18"/>
        </w:rPr>
        <w:tab/>
        <w:t>Warfarin is not recommended for patients with increased risk of bleeding</w:t>
      </w:r>
      <w:r w:rsidRPr="00D03428">
        <w:rPr>
          <w:color w:val="FF0000"/>
          <w:sz w:val="18"/>
          <w:szCs w:val="18"/>
        </w:rPr>
        <w:t>--</w:t>
      </w:r>
    </w:p>
    <w:p w14:paraId="7F214A1A" w14:textId="18C29491" w:rsidR="005D5709" w:rsidRPr="00D03428" w:rsidRDefault="005D5709" w:rsidP="005D5709">
      <w:pPr>
        <w:rPr>
          <w:sz w:val="18"/>
          <w:szCs w:val="18"/>
        </w:rPr>
      </w:pPr>
      <w:r w:rsidRPr="00D03428">
        <w:rPr>
          <w:sz w:val="18"/>
          <w:szCs w:val="18"/>
        </w:rPr>
        <w:tab/>
        <w:t>Warfarin is not recommended for patients that are not able to come in frequently for INR monitoring</w:t>
      </w:r>
      <w:r w:rsidRPr="00D03428">
        <w:rPr>
          <w:color w:val="FF0000"/>
          <w:sz w:val="18"/>
          <w:szCs w:val="18"/>
        </w:rPr>
        <w:t>--</w:t>
      </w:r>
    </w:p>
    <w:p w14:paraId="21526BEF" w14:textId="578D3F0B" w:rsidR="005D5709" w:rsidRPr="005D5709" w:rsidRDefault="005D5709" w:rsidP="005D5709">
      <w:pPr>
        <w:rPr>
          <w:sz w:val="20"/>
          <w:szCs w:val="20"/>
        </w:rPr>
      </w:pPr>
    </w:p>
    <w:p w14:paraId="4E9DC0F1" w14:textId="023A9F33" w:rsidR="00E06EA9" w:rsidRDefault="00D03428" w:rsidP="006218D1">
      <w:pPr>
        <w:jc w:val="both"/>
        <w:rPr>
          <w:sz w:val="20"/>
          <w:szCs w:val="20"/>
        </w:rPr>
      </w:pPr>
      <w:r>
        <w:rPr>
          <w:sz w:val="20"/>
          <w:szCs w:val="20"/>
        </w:rPr>
        <w:t>Figure 3-2.</w:t>
      </w:r>
      <w:r w:rsidR="004613B7">
        <w:rPr>
          <w:sz w:val="20"/>
          <w:szCs w:val="20"/>
        </w:rPr>
        <w:t xml:space="preserve"> (a) shows the “Addresses” metaproperty of the Vitamin K Antagonists plan. (b) shows the arguments behind the decision for selection of medication for </w:t>
      </w:r>
      <w:r w:rsidR="006D7713">
        <w:rPr>
          <w:sz w:val="20"/>
          <w:szCs w:val="20"/>
        </w:rPr>
        <w:t xml:space="preserve">secondary prevention of venous thromboembolism. For this particular patient, the argument for chronic kidney disease is irrelevant but all other positive arguments are relevant. The patient needs indefinite secondary prevention medication and </w:t>
      </w:r>
      <w:r w:rsidR="006218D1">
        <w:rPr>
          <w:sz w:val="20"/>
          <w:szCs w:val="20"/>
        </w:rPr>
        <w:t>w</w:t>
      </w:r>
      <w:r w:rsidR="006D7713">
        <w:rPr>
          <w:sz w:val="20"/>
          <w:szCs w:val="20"/>
        </w:rPr>
        <w:t xml:space="preserve">arfarin can provide a better protection against recurrence of the condition. Additionally, </w:t>
      </w:r>
      <w:r w:rsidR="006218D1">
        <w:rPr>
          <w:sz w:val="20"/>
          <w:szCs w:val="20"/>
        </w:rPr>
        <w:t>w</w:t>
      </w:r>
      <w:r w:rsidR="006D7713">
        <w:rPr>
          <w:sz w:val="20"/>
          <w:szCs w:val="20"/>
        </w:rPr>
        <w:t xml:space="preserve">arfarin allows fir dosage adjustment, costs less and the patient has been taking it for a while with no adverse effects. The negative arguments also play in favor of </w:t>
      </w:r>
      <w:r w:rsidR="006218D1">
        <w:rPr>
          <w:sz w:val="20"/>
          <w:szCs w:val="20"/>
        </w:rPr>
        <w:t>w</w:t>
      </w:r>
      <w:r w:rsidR="006D7713">
        <w:rPr>
          <w:sz w:val="20"/>
          <w:szCs w:val="20"/>
        </w:rPr>
        <w:t xml:space="preserve">arfarin because the patient does not mind coming in for INR monitoring and she does not have an allergy or intolerance. When the choice for secondary prevention was made, the patient was not at risk of bleeding. </w:t>
      </w:r>
    </w:p>
    <w:p w14:paraId="40405930" w14:textId="662399AB" w:rsidR="005A2E87" w:rsidRDefault="00622787" w:rsidP="003163F0">
      <w:pPr>
        <w:rPr>
          <w:sz w:val="20"/>
          <w:szCs w:val="20"/>
        </w:rPr>
      </w:pPr>
      <w:r>
        <w:rPr>
          <w:sz w:val="20"/>
          <w:szCs w:val="20"/>
        </w:rPr>
        <w:br w:type="page"/>
      </w:r>
    </w:p>
    <w:p w14:paraId="77E1C1FB" w14:textId="46C2203F" w:rsidR="003163F0" w:rsidRDefault="0033320D" w:rsidP="003163F0">
      <w:pPr>
        <w:rPr>
          <w:sz w:val="20"/>
          <w:szCs w:val="20"/>
        </w:rPr>
      </w:pPr>
      <w:r>
        <w:rPr>
          <w:noProof/>
        </w:rPr>
        <w:lastRenderedPageBreak/>
        <w:drawing>
          <wp:anchor distT="0" distB="0" distL="114300" distR="114300" simplePos="0" relativeHeight="251819008" behindDoc="0" locked="0" layoutInCell="1" allowOverlap="1" wp14:anchorId="27BAE043" wp14:editId="065DC61B">
            <wp:simplePos x="0" y="0"/>
            <wp:positionH relativeFrom="margin">
              <wp:posOffset>-1188</wp:posOffset>
            </wp:positionH>
            <wp:positionV relativeFrom="paragraph">
              <wp:posOffset>-271062</wp:posOffset>
            </wp:positionV>
            <wp:extent cx="4512310" cy="1893300"/>
            <wp:effectExtent l="0" t="0" r="254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22863" cy="1897728"/>
                    </a:xfrm>
                    <a:prstGeom prst="rect">
                      <a:avLst/>
                    </a:prstGeom>
                  </pic:spPr>
                </pic:pic>
              </a:graphicData>
            </a:graphic>
            <wp14:sizeRelH relativeFrom="margin">
              <wp14:pctWidth>0</wp14:pctWidth>
            </wp14:sizeRelH>
            <wp14:sizeRelV relativeFrom="margin">
              <wp14:pctHeight>0</wp14:pctHeight>
            </wp14:sizeRelV>
          </wp:anchor>
        </w:drawing>
      </w:r>
      <w:r w:rsidR="003163F0">
        <w:rPr>
          <w:noProof/>
        </w:rPr>
        <mc:AlternateContent>
          <mc:Choice Requires="wps">
            <w:drawing>
              <wp:anchor distT="0" distB="0" distL="114300" distR="114300" simplePos="0" relativeHeight="251822080" behindDoc="0" locked="0" layoutInCell="1" hidden="0" allowOverlap="1" wp14:anchorId="65A9C4C7" wp14:editId="2E66DD16">
                <wp:simplePos x="0" y="0"/>
                <wp:positionH relativeFrom="leftMargin">
                  <wp:posOffset>280670</wp:posOffset>
                </wp:positionH>
                <wp:positionV relativeFrom="paragraph">
                  <wp:posOffset>-260350</wp:posOffset>
                </wp:positionV>
                <wp:extent cx="438150" cy="323850"/>
                <wp:effectExtent l="0" t="0" r="0" b="0"/>
                <wp:wrapNone/>
                <wp:docPr id="36" name="Rectangle 36"/>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637EC33C" w14:textId="167A2BF8" w:rsidR="003163F0" w:rsidRDefault="003163F0" w:rsidP="003163F0">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w:pict>
              <v:rect w14:anchorId="65A9C4C7" id="Rectangle 36" o:spid="_x0000_s1033" style="position:absolute;margin-left:22.1pt;margin-top:-20.5pt;width:34.5pt;height:25.5pt;z-index:25182208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" fillcolor="white [3201]" stroked="f">
                <v:textbox inset="2.53958mm,1.2694mm,2.53958mm,1.2694mm">
                  <w:txbxContent>
                    <w:p w14:paraId="637EC33C" w14:textId="167A2BF8" w:rsidR="003163F0" w:rsidRDefault="003163F0" w:rsidP="003163F0">
                      <w:pPr>
                        <w:spacing w:line="275" w:lineRule="auto"/>
                        <w:textDirection w:val="btLr"/>
                      </w:pPr>
                      <w:r>
                        <w:rPr>
                          <w:rFonts w:ascii="Arial" w:eastAsia="Arial" w:hAnsi="Arial" w:cs="Arial"/>
                          <w:color w:val="000000"/>
                        </w:rPr>
                        <w:t>(a)</w:t>
                      </w:r>
                    </w:p>
                  </w:txbxContent>
                </v:textbox>
                <w10:wrap anchorx="margin"/>
              </v:rect>
            </w:pict>
          </mc:Fallback>
        </mc:AlternateContent>
      </w:r>
      <w:r w:rsidR="003163F0">
        <w:rPr>
          <w:sz w:val="20"/>
          <w:szCs w:val="20"/>
        </w:rPr>
        <w:t xml:space="preserve"> </w:t>
      </w:r>
    </w:p>
    <w:p w14:paraId="3CD857D2" w14:textId="6DF5BDD0" w:rsidR="003163F0" w:rsidRDefault="003163F0">
      <w:pPr>
        <w:rPr>
          <w:sz w:val="20"/>
          <w:szCs w:val="20"/>
        </w:rPr>
      </w:pPr>
    </w:p>
    <w:p w14:paraId="16A18B56" w14:textId="780D9244" w:rsidR="003163F0" w:rsidRDefault="003163F0">
      <w:pPr>
        <w:rPr>
          <w:sz w:val="20"/>
          <w:szCs w:val="20"/>
        </w:rPr>
      </w:pPr>
    </w:p>
    <w:p w14:paraId="5EFE5634" w14:textId="781CD643" w:rsidR="003163F0" w:rsidRDefault="003163F0">
      <w:pPr>
        <w:rPr>
          <w:sz w:val="20"/>
          <w:szCs w:val="20"/>
        </w:rPr>
      </w:pPr>
    </w:p>
    <w:p w14:paraId="5ADDF807" w14:textId="77777777" w:rsidR="003163F0" w:rsidRDefault="003163F0">
      <w:pPr>
        <w:rPr>
          <w:sz w:val="20"/>
          <w:szCs w:val="20"/>
        </w:rPr>
      </w:pPr>
    </w:p>
    <w:p w14:paraId="25032022" w14:textId="407FB01A" w:rsidR="003163F0" w:rsidRDefault="003163F0">
      <w:pPr>
        <w:rPr>
          <w:sz w:val="20"/>
          <w:szCs w:val="20"/>
        </w:rPr>
      </w:pPr>
    </w:p>
    <w:p w14:paraId="67A10237" w14:textId="7D93A89D" w:rsidR="003163F0" w:rsidRDefault="009E39C2">
      <w:pPr>
        <w:rPr>
          <w:sz w:val="20"/>
          <w:szCs w:val="20"/>
        </w:rPr>
      </w:pPr>
      <w:r>
        <w:rPr>
          <w:noProof/>
        </w:rPr>
        <w:drawing>
          <wp:anchor distT="0" distB="0" distL="114300" distR="114300" simplePos="0" relativeHeight="251851776" behindDoc="0" locked="0" layoutInCell="1" allowOverlap="1" wp14:anchorId="480D19DF" wp14:editId="597D4B99">
            <wp:simplePos x="0" y="0"/>
            <wp:positionH relativeFrom="margin">
              <wp:posOffset>-635</wp:posOffset>
            </wp:positionH>
            <wp:positionV relativeFrom="paragraph">
              <wp:posOffset>108156</wp:posOffset>
            </wp:positionV>
            <wp:extent cx="4269180" cy="20441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69180" cy="2044175"/>
                    </a:xfrm>
                    <a:prstGeom prst="rect">
                      <a:avLst/>
                    </a:prstGeom>
                  </pic:spPr>
                </pic:pic>
              </a:graphicData>
            </a:graphic>
            <wp14:sizeRelH relativeFrom="margin">
              <wp14:pctWidth>0</wp14:pctWidth>
            </wp14:sizeRelH>
            <wp14:sizeRelV relativeFrom="margin">
              <wp14:pctHeight>0</wp14:pctHeight>
            </wp14:sizeRelV>
          </wp:anchor>
        </w:drawing>
      </w:r>
    </w:p>
    <w:p w14:paraId="6A558632" w14:textId="6B545744" w:rsidR="003163F0" w:rsidRDefault="003163F0">
      <w:pPr>
        <w:rPr>
          <w:sz w:val="20"/>
          <w:szCs w:val="20"/>
        </w:rPr>
      </w:pPr>
      <w:r>
        <w:rPr>
          <w:noProof/>
        </w:rPr>
        <mc:AlternateContent>
          <mc:Choice Requires="wps">
            <w:drawing>
              <wp:anchor distT="0" distB="0" distL="114300" distR="114300" simplePos="0" relativeHeight="251824128" behindDoc="0" locked="0" layoutInCell="1" hidden="0" allowOverlap="1" wp14:anchorId="12C2D0C3" wp14:editId="1024375C">
                <wp:simplePos x="0" y="0"/>
                <wp:positionH relativeFrom="leftMargin">
                  <wp:align>right</wp:align>
                </wp:positionH>
                <wp:positionV relativeFrom="paragraph">
                  <wp:posOffset>100965</wp:posOffset>
                </wp:positionV>
                <wp:extent cx="438150" cy="323850"/>
                <wp:effectExtent l="0" t="0" r="0" b="0"/>
                <wp:wrapNone/>
                <wp:docPr id="37" name="Rectangle 37"/>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64501229" w14:textId="77777777" w:rsidR="003163F0" w:rsidRDefault="003163F0" w:rsidP="003163F0">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12C2D0C3" id="Rectangle 37" o:spid="_x0000_s1034" style="position:absolute;margin-left:-16.7pt;margin-top:7.95pt;width:34.5pt;height:25.5pt;z-index:251824128;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" fillcolor="white [3201]" stroked="f">
                <v:textbox inset="2.53958mm,1.2694mm,2.53958mm,1.2694mm">
                  <w:txbxContent>
                    <w:p w14:paraId="64501229" w14:textId="77777777" w:rsidR="003163F0" w:rsidRDefault="003163F0" w:rsidP="003163F0">
                      <w:pPr>
                        <w:spacing w:line="275" w:lineRule="auto"/>
                        <w:textDirection w:val="btLr"/>
                      </w:pPr>
                      <w:r>
                        <w:rPr>
                          <w:rFonts w:ascii="Arial" w:eastAsia="Arial" w:hAnsi="Arial" w:cs="Arial"/>
                          <w:color w:val="000000"/>
                        </w:rPr>
                        <w:t>(b)</w:t>
                      </w:r>
                    </w:p>
                  </w:txbxContent>
                </v:textbox>
                <w10:wrap anchorx="margin"/>
              </v:rect>
            </w:pict>
          </mc:Fallback>
        </mc:AlternateContent>
      </w:r>
      <w:r>
        <w:rPr>
          <w:sz w:val="20"/>
          <w:szCs w:val="20"/>
        </w:rPr>
        <w:t xml:space="preserve"> </w:t>
      </w:r>
    </w:p>
    <w:p w14:paraId="7B46A293" w14:textId="0604F00D" w:rsidR="003163F0" w:rsidRDefault="003163F0">
      <w:pPr>
        <w:rPr>
          <w:sz w:val="20"/>
          <w:szCs w:val="20"/>
        </w:rPr>
      </w:pPr>
    </w:p>
    <w:p w14:paraId="5B03C74D" w14:textId="77777777" w:rsidR="003163F0" w:rsidRDefault="003163F0">
      <w:pPr>
        <w:rPr>
          <w:sz w:val="20"/>
          <w:szCs w:val="20"/>
        </w:rPr>
      </w:pPr>
    </w:p>
    <w:p w14:paraId="6DBA2368" w14:textId="77777777" w:rsidR="003163F0" w:rsidRDefault="003163F0">
      <w:pPr>
        <w:rPr>
          <w:sz w:val="20"/>
          <w:szCs w:val="20"/>
        </w:rPr>
      </w:pPr>
    </w:p>
    <w:p w14:paraId="28FBFE11" w14:textId="77777777" w:rsidR="003163F0" w:rsidRDefault="003163F0">
      <w:pPr>
        <w:rPr>
          <w:sz w:val="20"/>
          <w:szCs w:val="20"/>
        </w:rPr>
      </w:pPr>
    </w:p>
    <w:p w14:paraId="23F06F7D" w14:textId="63E37229" w:rsidR="003163F0" w:rsidRDefault="003163F0">
      <w:pPr>
        <w:rPr>
          <w:sz w:val="20"/>
          <w:szCs w:val="20"/>
        </w:rPr>
      </w:pPr>
    </w:p>
    <w:p w14:paraId="67AF1785" w14:textId="1DC1BD3E" w:rsidR="003163F0" w:rsidRDefault="00B0493F">
      <w:pPr>
        <w:rPr>
          <w:sz w:val="20"/>
          <w:szCs w:val="20"/>
        </w:rPr>
      </w:pPr>
      <w:r>
        <w:rPr>
          <w:noProof/>
        </w:rPr>
        <w:drawing>
          <wp:anchor distT="0" distB="0" distL="114300" distR="114300" simplePos="0" relativeHeight="251845632" behindDoc="0" locked="0" layoutInCell="1" allowOverlap="1" wp14:anchorId="097340C4" wp14:editId="548528EE">
            <wp:simplePos x="0" y="0"/>
            <wp:positionH relativeFrom="column">
              <wp:posOffset>-1188</wp:posOffset>
            </wp:positionH>
            <wp:positionV relativeFrom="paragraph">
              <wp:posOffset>270873</wp:posOffset>
            </wp:positionV>
            <wp:extent cx="6309360" cy="2090057"/>
            <wp:effectExtent l="0" t="0" r="0"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 b="4627"/>
                    <a:stretch/>
                  </pic:blipFill>
                  <pic:spPr bwMode="auto">
                    <a:xfrm>
                      <a:off x="0" y="0"/>
                      <a:ext cx="6309360" cy="2090057"/>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163F0">
        <w:rPr>
          <w:noProof/>
        </w:rPr>
        <mc:AlternateContent>
          <mc:Choice Requires="wps">
            <w:drawing>
              <wp:anchor distT="0" distB="0" distL="114300" distR="114300" simplePos="0" relativeHeight="251826176" behindDoc="0" locked="0" layoutInCell="1" hidden="0" allowOverlap="1" wp14:anchorId="06040D2A" wp14:editId="0DF67EDB">
                <wp:simplePos x="0" y="0"/>
                <wp:positionH relativeFrom="leftMargin">
                  <wp:align>right</wp:align>
                </wp:positionH>
                <wp:positionV relativeFrom="paragraph">
                  <wp:posOffset>270510</wp:posOffset>
                </wp:positionV>
                <wp:extent cx="438150" cy="323850"/>
                <wp:effectExtent l="0" t="0" r="0" b="0"/>
                <wp:wrapNone/>
                <wp:docPr id="38" name="Rectangle 38"/>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3BAE04EF" w14:textId="30D6B2EA" w:rsidR="003163F0" w:rsidRDefault="003163F0" w:rsidP="003163F0">
                            <w:pPr>
                              <w:spacing w:line="275" w:lineRule="auto"/>
                              <w:textDirection w:val="btLr"/>
                            </w:pPr>
                            <w:r>
                              <w:rPr>
                                <w:rFonts w:ascii="Arial" w:eastAsia="Arial" w:hAnsi="Arial" w:cs="Arial"/>
                                <w:color w:val="000000"/>
                              </w:rPr>
                              <w:t>(c)</w:t>
                            </w:r>
                          </w:p>
                        </w:txbxContent>
                      </wps:txbx>
                      <wps:bodyPr spcFirstLastPara="1" wrap="square" lIns="91425" tIns="45700" rIns="91425" bIns="45700" anchor="t" anchorCtr="0">
                        <a:noAutofit/>
                      </wps:bodyPr>
                    </wps:wsp>
                  </a:graphicData>
                </a:graphic>
              </wp:anchor>
            </w:drawing>
          </mc:Choice>
          <mc:Fallback>
            <w:pict>
              <v:rect w14:anchorId="06040D2A" id="Rectangle 38" o:spid="_x0000_s1035" style="position:absolute;margin-left:-16.7pt;margin-top:21.3pt;width:34.5pt;height:25.5pt;z-index:25182617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" fillcolor="white [3201]" stroked="f">
                <v:textbox inset="2.53958mm,1.2694mm,2.53958mm,1.2694mm">
                  <w:txbxContent>
                    <w:p w14:paraId="3BAE04EF" w14:textId="30D6B2EA" w:rsidR="003163F0" w:rsidRDefault="003163F0" w:rsidP="003163F0">
                      <w:pPr>
                        <w:spacing w:line="275" w:lineRule="auto"/>
                        <w:textDirection w:val="btLr"/>
                      </w:pPr>
                      <w:r>
                        <w:rPr>
                          <w:rFonts w:ascii="Arial" w:eastAsia="Arial" w:hAnsi="Arial" w:cs="Arial"/>
                          <w:color w:val="000000"/>
                        </w:rPr>
                        <w:t>(c)</w:t>
                      </w:r>
                    </w:p>
                  </w:txbxContent>
                </v:textbox>
                <w10:wrap anchorx="margin"/>
              </v:rect>
            </w:pict>
          </mc:Fallback>
        </mc:AlternateContent>
      </w:r>
    </w:p>
    <w:p w14:paraId="5791905F" w14:textId="3FF7BAB0" w:rsidR="003163F0" w:rsidRDefault="003163F0" w:rsidP="003163F0">
      <w:pPr>
        <w:rPr>
          <w:sz w:val="20"/>
          <w:szCs w:val="20"/>
        </w:rPr>
      </w:pPr>
    </w:p>
    <w:p w14:paraId="55DD2D97" w14:textId="56D78001" w:rsidR="005D75D8" w:rsidRDefault="005D75D8" w:rsidP="003163F0">
      <w:pPr>
        <w:rPr>
          <w:sz w:val="20"/>
          <w:szCs w:val="20"/>
        </w:rPr>
      </w:pPr>
    </w:p>
    <w:p w14:paraId="604DE320" w14:textId="11900FA0" w:rsidR="005D75D8" w:rsidRDefault="005D75D8" w:rsidP="003163F0">
      <w:pPr>
        <w:rPr>
          <w:sz w:val="20"/>
          <w:szCs w:val="20"/>
        </w:rPr>
      </w:pPr>
    </w:p>
    <w:p w14:paraId="5EB41EA7" w14:textId="6C28DB42" w:rsidR="005D75D8" w:rsidRDefault="005D75D8" w:rsidP="003163F0">
      <w:pPr>
        <w:rPr>
          <w:sz w:val="20"/>
          <w:szCs w:val="20"/>
        </w:rPr>
      </w:pPr>
    </w:p>
    <w:p w14:paraId="76706A56" w14:textId="2911F04C" w:rsidR="005D75D8" w:rsidRDefault="005D75D8" w:rsidP="003163F0">
      <w:pPr>
        <w:rPr>
          <w:sz w:val="20"/>
          <w:szCs w:val="20"/>
        </w:rPr>
      </w:pPr>
    </w:p>
    <w:p w14:paraId="303C5BB1" w14:textId="762BCBA4" w:rsidR="005D75D8" w:rsidRDefault="005D75D8" w:rsidP="003163F0">
      <w:pPr>
        <w:rPr>
          <w:sz w:val="20"/>
          <w:szCs w:val="20"/>
        </w:rPr>
      </w:pPr>
    </w:p>
    <w:p w14:paraId="093043E0" w14:textId="071C4ADF" w:rsidR="005D75D8" w:rsidRDefault="005D75D8" w:rsidP="003163F0">
      <w:pPr>
        <w:rPr>
          <w:sz w:val="20"/>
          <w:szCs w:val="20"/>
        </w:rPr>
      </w:pPr>
    </w:p>
    <w:p w14:paraId="6370FBFD" w14:textId="77777777" w:rsidR="005D75D8" w:rsidRDefault="005D75D8" w:rsidP="003163F0">
      <w:pPr>
        <w:rPr>
          <w:sz w:val="20"/>
          <w:szCs w:val="20"/>
        </w:rPr>
      </w:pPr>
    </w:p>
    <w:p w14:paraId="504EC34D" w14:textId="6DA98AB7" w:rsidR="00236A24" w:rsidRDefault="003163F0" w:rsidP="006218D1">
      <w:pPr>
        <w:jc w:val="both"/>
        <w:rPr>
          <w:sz w:val="20"/>
          <w:szCs w:val="20"/>
        </w:rPr>
      </w:pPr>
      <w:r>
        <w:rPr>
          <w:sz w:val="20"/>
          <w:szCs w:val="20"/>
        </w:rPr>
        <w:t xml:space="preserve">Figure 3-3. (a) shows the plan for Vitamin K Antagonists.  Inside the plan there is a recommendation to start </w:t>
      </w:r>
      <w:r w:rsidR="006218D1">
        <w:rPr>
          <w:sz w:val="20"/>
          <w:szCs w:val="20"/>
        </w:rPr>
        <w:t>w</w:t>
      </w:r>
      <w:r>
        <w:rPr>
          <w:sz w:val="20"/>
          <w:szCs w:val="20"/>
        </w:rPr>
        <w:t xml:space="preserve">arfarin if it has not been started before.  Then, according to when the </w:t>
      </w:r>
      <w:r w:rsidR="006218D1">
        <w:rPr>
          <w:sz w:val="20"/>
          <w:szCs w:val="20"/>
        </w:rPr>
        <w:t>w</w:t>
      </w:r>
      <w:r>
        <w:rPr>
          <w:sz w:val="20"/>
          <w:szCs w:val="20"/>
        </w:rPr>
        <w:t xml:space="preserve">arfarin was started and what phases of monitoring were completed in the guideline, the decision guides us to the plan for monitoring INR for initiation of </w:t>
      </w:r>
      <w:r w:rsidR="006218D1">
        <w:rPr>
          <w:sz w:val="20"/>
          <w:szCs w:val="20"/>
        </w:rPr>
        <w:t>w</w:t>
      </w:r>
      <w:r>
        <w:rPr>
          <w:sz w:val="20"/>
          <w:szCs w:val="20"/>
        </w:rPr>
        <w:t xml:space="preserve">arfarin or to the plan of monitoring INR for continuation of </w:t>
      </w:r>
      <w:r w:rsidR="006218D1">
        <w:rPr>
          <w:sz w:val="20"/>
          <w:szCs w:val="20"/>
        </w:rPr>
        <w:t>w</w:t>
      </w:r>
      <w:r>
        <w:rPr>
          <w:sz w:val="20"/>
          <w:szCs w:val="20"/>
        </w:rPr>
        <w:t xml:space="preserve">arfarin.  (b) Inside the plan for monitoring for initiation of </w:t>
      </w:r>
      <w:r w:rsidR="006218D1">
        <w:rPr>
          <w:sz w:val="20"/>
          <w:szCs w:val="20"/>
        </w:rPr>
        <w:t>w</w:t>
      </w:r>
      <w:r>
        <w:rPr>
          <w:sz w:val="20"/>
          <w:szCs w:val="20"/>
        </w:rPr>
        <w:t xml:space="preserve">arfarin, there are three phases for monitoring. First – starting 3 days after the </w:t>
      </w:r>
      <w:r w:rsidR="006218D1">
        <w:rPr>
          <w:sz w:val="20"/>
          <w:szCs w:val="20"/>
        </w:rPr>
        <w:t>w</w:t>
      </w:r>
      <w:r>
        <w:rPr>
          <w:sz w:val="20"/>
          <w:szCs w:val="20"/>
        </w:rPr>
        <w:t>arfarin was initiated, every 3</w:t>
      </w:r>
      <w:r w:rsidR="00332CAA">
        <w:rPr>
          <w:sz w:val="20"/>
          <w:szCs w:val="20"/>
        </w:rPr>
        <w:t>-5</w:t>
      </w:r>
      <w:r>
        <w:rPr>
          <w:sz w:val="20"/>
          <w:szCs w:val="20"/>
        </w:rPr>
        <w:t xml:space="preserve"> days, until 2 consecutive INR tests within range. Phase 2 recommends monitoring once a week until 2 consecutive INR tests within range and phase 3 – once every 2 weeks until 2 consecutive tests within range.  After all the phases in the plan are completed, we move to the continuation monitoring plan. (c) shows the </w:t>
      </w:r>
      <w:r w:rsidR="00A85480">
        <w:rPr>
          <w:sz w:val="20"/>
          <w:szCs w:val="20"/>
        </w:rPr>
        <w:t>“</w:t>
      </w:r>
      <w:r w:rsidR="00A85480" w:rsidRPr="00A85480">
        <w:rPr>
          <w:sz w:val="20"/>
          <w:szCs w:val="20"/>
        </w:rPr>
        <w:t>occurrenceTiming</w:t>
      </w:r>
      <w:r w:rsidR="00A85480">
        <w:rPr>
          <w:sz w:val="20"/>
          <w:szCs w:val="20"/>
        </w:rPr>
        <w:t>” of the service request for monitoring INR in the first phase.</w:t>
      </w:r>
      <w:r w:rsidR="00332CAA">
        <w:rPr>
          <w:sz w:val="20"/>
          <w:szCs w:val="20"/>
        </w:rPr>
        <w:t xml:space="preserve"> The range of INR is in the “Target” metaproperty of the parent goal plan (Same as in Figure 3-6.c). </w:t>
      </w:r>
    </w:p>
    <w:p w14:paraId="1659931A" w14:textId="73AB4CEE" w:rsidR="00332141" w:rsidRDefault="00332141" w:rsidP="003163F0">
      <w:pPr>
        <w:jc w:val="both"/>
        <w:rPr>
          <w:sz w:val="20"/>
          <w:szCs w:val="20"/>
        </w:rPr>
      </w:pPr>
    </w:p>
    <w:p w14:paraId="77921A9A" w14:textId="0D5F62BA" w:rsidR="00332141" w:rsidRDefault="00332141">
      <w:pPr>
        <w:rPr>
          <w:sz w:val="20"/>
          <w:szCs w:val="20"/>
        </w:rPr>
      </w:pPr>
    </w:p>
    <w:p w14:paraId="38CFC787" w14:textId="13C17EAB" w:rsidR="00AD7105" w:rsidRDefault="005A2E87" w:rsidP="003163F0">
      <w:pPr>
        <w:jc w:val="both"/>
        <w:rPr>
          <w:sz w:val="20"/>
          <w:szCs w:val="20"/>
        </w:rPr>
      </w:pPr>
      <w:r>
        <w:rPr>
          <w:sz w:val="20"/>
          <w:szCs w:val="20"/>
        </w:rPr>
        <w:br w:type="page"/>
      </w:r>
      <w:r w:rsidR="00327A68">
        <w:rPr>
          <w:noProof/>
        </w:rPr>
        <w:lastRenderedPageBreak/>
        <w:drawing>
          <wp:anchor distT="0" distB="0" distL="114300" distR="114300" simplePos="0" relativeHeight="251838464" behindDoc="0" locked="0" layoutInCell="1" allowOverlap="1" wp14:anchorId="3CDF1C3A" wp14:editId="28C9145B">
            <wp:simplePos x="0" y="0"/>
            <wp:positionH relativeFrom="margin">
              <wp:posOffset>-1188</wp:posOffset>
            </wp:positionH>
            <wp:positionV relativeFrom="paragraph">
              <wp:posOffset>2071</wp:posOffset>
            </wp:positionV>
            <wp:extent cx="5367020" cy="1769745"/>
            <wp:effectExtent l="0" t="0" r="5080" b="190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67020" cy="1769745"/>
                    </a:xfrm>
                    <a:prstGeom prst="rect">
                      <a:avLst/>
                    </a:prstGeom>
                  </pic:spPr>
                </pic:pic>
              </a:graphicData>
            </a:graphic>
            <wp14:sizeRelH relativeFrom="margin">
              <wp14:pctWidth>0</wp14:pctWidth>
            </wp14:sizeRelH>
            <wp14:sizeRelV relativeFrom="margin">
              <wp14:pctHeight>0</wp14:pctHeight>
            </wp14:sizeRelV>
          </wp:anchor>
        </w:drawing>
      </w:r>
      <w:r w:rsidR="0022769E">
        <w:rPr>
          <w:noProof/>
        </w:rPr>
        <mc:AlternateContent>
          <mc:Choice Requires="wps">
            <w:drawing>
              <wp:anchor distT="0" distB="0" distL="114300" distR="114300" simplePos="0" relativeHeight="251830272" behindDoc="0" locked="0" layoutInCell="1" hidden="0" allowOverlap="1" wp14:anchorId="3EB7B61C" wp14:editId="320665E5">
                <wp:simplePos x="0" y="0"/>
                <wp:positionH relativeFrom="leftMargin">
                  <wp:posOffset>261620</wp:posOffset>
                </wp:positionH>
                <wp:positionV relativeFrom="paragraph">
                  <wp:posOffset>38100</wp:posOffset>
                </wp:positionV>
                <wp:extent cx="438150" cy="323850"/>
                <wp:effectExtent l="0" t="0" r="0" b="0"/>
                <wp:wrapNone/>
                <wp:docPr id="42" name="Rectangle 42"/>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1D705DEC" w14:textId="129AC83C" w:rsidR="0022769E" w:rsidRDefault="0022769E" w:rsidP="0022769E">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w:pict>
              <v:rect w14:anchorId="3EB7B61C" id="Rectangle 42" o:spid="_x0000_s1036" style="position:absolute;left:0;text-align:left;margin-left:20.6pt;margin-top:3pt;width:34.5pt;height:25.5pt;z-index:2518302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" fillcolor="white [3201]" stroked="f">
                <v:textbox inset="2.53958mm,1.2694mm,2.53958mm,1.2694mm">
                  <w:txbxContent>
                    <w:p w14:paraId="1D705DEC" w14:textId="129AC83C" w:rsidR="0022769E" w:rsidRDefault="0022769E" w:rsidP="0022769E">
                      <w:pPr>
                        <w:spacing w:line="275" w:lineRule="auto"/>
                        <w:textDirection w:val="btLr"/>
                      </w:pPr>
                      <w:r>
                        <w:rPr>
                          <w:rFonts w:ascii="Arial" w:eastAsia="Arial" w:hAnsi="Arial" w:cs="Arial"/>
                          <w:color w:val="000000"/>
                        </w:rPr>
                        <w:t>(a)</w:t>
                      </w:r>
                    </w:p>
                  </w:txbxContent>
                </v:textbox>
                <w10:wrap anchorx="margin"/>
              </v:rect>
            </w:pict>
          </mc:Fallback>
        </mc:AlternateContent>
      </w:r>
      <w:r>
        <w:rPr>
          <w:sz w:val="20"/>
          <w:szCs w:val="20"/>
        </w:rPr>
        <w:t xml:space="preserve"> </w:t>
      </w:r>
      <w:r w:rsidR="00AD7105">
        <w:rPr>
          <w:sz w:val="20"/>
          <w:szCs w:val="20"/>
        </w:rPr>
        <w:t xml:space="preserve"> </w:t>
      </w:r>
    </w:p>
    <w:p w14:paraId="10E0CAF8" w14:textId="0C8B533F" w:rsidR="00AD7105" w:rsidRDefault="00AD7105" w:rsidP="003163F0">
      <w:pPr>
        <w:jc w:val="both"/>
        <w:rPr>
          <w:sz w:val="20"/>
          <w:szCs w:val="20"/>
        </w:rPr>
      </w:pPr>
    </w:p>
    <w:p w14:paraId="5ACECD39" w14:textId="21AD11A7" w:rsidR="00AD7105" w:rsidRDefault="00AD7105" w:rsidP="003163F0">
      <w:pPr>
        <w:jc w:val="both"/>
        <w:rPr>
          <w:sz w:val="20"/>
          <w:szCs w:val="20"/>
        </w:rPr>
      </w:pPr>
    </w:p>
    <w:p w14:paraId="38EDA7F5" w14:textId="7FDD30CF" w:rsidR="00AD7105" w:rsidRDefault="00AD7105" w:rsidP="003163F0">
      <w:pPr>
        <w:jc w:val="both"/>
        <w:rPr>
          <w:sz w:val="20"/>
          <w:szCs w:val="20"/>
        </w:rPr>
      </w:pPr>
    </w:p>
    <w:p w14:paraId="107BF112" w14:textId="0DEF7983" w:rsidR="00AD7105" w:rsidRDefault="00AD7105" w:rsidP="003163F0">
      <w:pPr>
        <w:jc w:val="both"/>
        <w:rPr>
          <w:sz w:val="20"/>
          <w:szCs w:val="20"/>
        </w:rPr>
      </w:pPr>
    </w:p>
    <w:p w14:paraId="16A99ED6" w14:textId="7F00ED9C" w:rsidR="00AD7105" w:rsidRDefault="00AD7105" w:rsidP="003163F0">
      <w:pPr>
        <w:jc w:val="both"/>
        <w:rPr>
          <w:sz w:val="20"/>
          <w:szCs w:val="20"/>
        </w:rPr>
      </w:pPr>
    </w:p>
    <w:p w14:paraId="4B9419D4" w14:textId="2F87560D" w:rsidR="00AD7105" w:rsidRDefault="0022769E" w:rsidP="003163F0">
      <w:pPr>
        <w:jc w:val="both"/>
        <w:rPr>
          <w:sz w:val="20"/>
          <w:szCs w:val="20"/>
        </w:rPr>
      </w:pPr>
      <w:r>
        <w:rPr>
          <w:noProof/>
        </w:rPr>
        <mc:AlternateContent>
          <mc:Choice Requires="wps">
            <w:drawing>
              <wp:anchor distT="0" distB="0" distL="114300" distR="114300" simplePos="0" relativeHeight="251832320" behindDoc="0" locked="0" layoutInCell="1" hidden="0" allowOverlap="1" wp14:anchorId="45F54A13" wp14:editId="4AA5688E">
                <wp:simplePos x="0" y="0"/>
                <wp:positionH relativeFrom="leftMargin">
                  <wp:align>right</wp:align>
                </wp:positionH>
                <wp:positionV relativeFrom="paragraph">
                  <wp:posOffset>274320</wp:posOffset>
                </wp:positionV>
                <wp:extent cx="438150" cy="323850"/>
                <wp:effectExtent l="0" t="0" r="0" b="0"/>
                <wp:wrapNone/>
                <wp:docPr id="43" name="Rectangle 43"/>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41FA7A92" w14:textId="13D6485E" w:rsidR="0022769E" w:rsidRDefault="0022769E" w:rsidP="0022769E">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45F54A13" id="Rectangle 43" o:spid="_x0000_s1037" style="position:absolute;left:0;text-align:left;margin-left:-16.7pt;margin-top:21.6pt;width:34.5pt;height:25.5pt;z-index:25183232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" fillcolor="white [3201]" stroked="f">
                <v:textbox inset="2.53958mm,1.2694mm,2.53958mm,1.2694mm">
                  <w:txbxContent>
                    <w:p w14:paraId="41FA7A92" w14:textId="13D6485E" w:rsidR="0022769E" w:rsidRDefault="0022769E" w:rsidP="0022769E">
                      <w:pPr>
                        <w:spacing w:line="275" w:lineRule="auto"/>
                        <w:textDirection w:val="btLr"/>
                      </w:pPr>
                      <w:r>
                        <w:rPr>
                          <w:rFonts w:ascii="Arial" w:eastAsia="Arial" w:hAnsi="Arial" w:cs="Arial"/>
                          <w:color w:val="000000"/>
                        </w:rPr>
                        <w:t>(b)</w:t>
                      </w:r>
                    </w:p>
                  </w:txbxContent>
                </v:textbox>
                <w10:wrap anchorx="margin"/>
              </v:rect>
            </w:pict>
          </mc:Fallback>
        </mc:AlternateContent>
      </w:r>
    </w:p>
    <w:p w14:paraId="04AD3FE5" w14:textId="43CD9F15" w:rsidR="0056746F" w:rsidRDefault="0056746F" w:rsidP="003163F0">
      <w:pPr>
        <w:jc w:val="both"/>
        <w:rPr>
          <w:sz w:val="20"/>
          <w:szCs w:val="20"/>
        </w:rPr>
      </w:pPr>
      <w:r>
        <w:rPr>
          <w:noProof/>
        </w:rPr>
        <w:drawing>
          <wp:anchor distT="0" distB="0" distL="114300" distR="114300" simplePos="0" relativeHeight="251839488" behindDoc="0" locked="0" layoutInCell="1" allowOverlap="1" wp14:anchorId="402E36B4" wp14:editId="62EC4EBE">
            <wp:simplePos x="0" y="0"/>
            <wp:positionH relativeFrom="margin">
              <wp:posOffset>-1188</wp:posOffset>
            </wp:positionH>
            <wp:positionV relativeFrom="paragraph">
              <wp:posOffset>8107</wp:posOffset>
            </wp:positionV>
            <wp:extent cx="5628904" cy="2566318"/>
            <wp:effectExtent l="0" t="0" r="0" b="571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31868" cy="2567669"/>
                    </a:xfrm>
                    <a:prstGeom prst="rect">
                      <a:avLst/>
                    </a:prstGeom>
                  </pic:spPr>
                </pic:pic>
              </a:graphicData>
            </a:graphic>
            <wp14:sizeRelH relativeFrom="margin">
              <wp14:pctWidth>0</wp14:pctWidth>
            </wp14:sizeRelH>
            <wp14:sizeRelV relativeFrom="margin">
              <wp14:pctHeight>0</wp14:pctHeight>
            </wp14:sizeRelV>
          </wp:anchor>
        </w:drawing>
      </w:r>
    </w:p>
    <w:p w14:paraId="438F21E0" w14:textId="7EE57530" w:rsidR="0056746F" w:rsidRDefault="0056746F" w:rsidP="003163F0">
      <w:pPr>
        <w:jc w:val="both"/>
        <w:rPr>
          <w:sz w:val="20"/>
          <w:szCs w:val="20"/>
        </w:rPr>
      </w:pPr>
    </w:p>
    <w:p w14:paraId="465FF96A" w14:textId="77777777" w:rsidR="0056746F" w:rsidRDefault="0056746F" w:rsidP="003163F0">
      <w:pPr>
        <w:jc w:val="both"/>
        <w:rPr>
          <w:sz w:val="20"/>
          <w:szCs w:val="20"/>
        </w:rPr>
      </w:pPr>
    </w:p>
    <w:p w14:paraId="1C9A9D3C" w14:textId="71DC1A1F" w:rsidR="0056746F" w:rsidRDefault="0056746F" w:rsidP="003163F0">
      <w:pPr>
        <w:jc w:val="both"/>
        <w:rPr>
          <w:sz w:val="20"/>
          <w:szCs w:val="20"/>
        </w:rPr>
      </w:pPr>
    </w:p>
    <w:p w14:paraId="1E1241B7" w14:textId="77777777" w:rsidR="0056746F" w:rsidRDefault="0056746F" w:rsidP="003163F0">
      <w:pPr>
        <w:jc w:val="both"/>
        <w:rPr>
          <w:sz w:val="20"/>
          <w:szCs w:val="20"/>
        </w:rPr>
      </w:pPr>
    </w:p>
    <w:p w14:paraId="76E6895C" w14:textId="0E000DEA" w:rsidR="00AD7105" w:rsidRDefault="00AD7105" w:rsidP="003163F0">
      <w:pPr>
        <w:jc w:val="both"/>
        <w:rPr>
          <w:sz w:val="20"/>
          <w:szCs w:val="20"/>
        </w:rPr>
      </w:pPr>
    </w:p>
    <w:p w14:paraId="332272C5" w14:textId="38D3F265" w:rsidR="0056746F" w:rsidRDefault="0056746F" w:rsidP="003163F0">
      <w:pPr>
        <w:jc w:val="both"/>
        <w:rPr>
          <w:sz w:val="20"/>
          <w:szCs w:val="20"/>
        </w:rPr>
      </w:pPr>
    </w:p>
    <w:p w14:paraId="3606E21C" w14:textId="7BE9D56D" w:rsidR="0056746F" w:rsidRDefault="0056746F" w:rsidP="003163F0">
      <w:pPr>
        <w:jc w:val="both"/>
        <w:rPr>
          <w:sz w:val="20"/>
          <w:szCs w:val="20"/>
        </w:rPr>
      </w:pPr>
    </w:p>
    <w:p w14:paraId="54ADC26A" w14:textId="03EEEE08" w:rsidR="0056746F" w:rsidRDefault="0056746F" w:rsidP="003163F0">
      <w:pPr>
        <w:jc w:val="both"/>
        <w:rPr>
          <w:sz w:val="20"/>
          <w:szCs w:val="20"/>
        </w:rPr>
      </w:pPr>
    </w:p>
    <w:p w14:paraId="002E5006" w14:textId="3DDABDDC" w:rsidR="0056746F" w:rsidRDefault="0056746F" w:rsidP="003163F0">
      <w:pPr>
        <w:jc w:val="both"/>
        <w:rPr>
          <w:sz w:val="20"/>
          <w:szCs w:val="20"/>
        </w:rPr>
      </w:pPr>
    </w:p>
    <w:p w14:paraId="3DE9BA15" w14:textId="77777777" w:rsidR="0056746F" w:rsidRDefault="0056746F" w:rsidP="003163F0">
      <w:pPr>
        <w:jc w:val="both"/>
        <w:rPr>
          <w:sz w:val="20"/>
          <w:szCs w:val="20"/>
        </w:rPr>
      </w:pPr>
    </w:p>
    <w:p w14:paraId="06976D03" w14:textId="791C4906" w:rsidR="00C92DEC" w:rsidRDefault="00C92DEC" w:rsidP="006218D1">
      <w:pPr>
        <w:jc w:val="both"/>
        <w:rPr>
          <w:sz w:val="20"/>
          <w:szCs w:val="20"/>
        </w:rPr>
      </w:pPr>
      <w:r>
        <w:rPr>
          <w:sz w:val="20"/>
          <w:szCs w:val="20"/>
        </w:rPr>
        <w:t>Figure 3-4.</w:t>
      </w:r>
      <w:r w:rsidR="0046004B">
        <w:rPr>
          <w:sz w:val="20"/>
          <w:szCs w:val="20"/>
        </w:rPr>
        <w:t xml:space="preserve"> </w:t>
      </w:r>
      <w:r w:rsidR="000646C0">
        <w:rPr>
          <w:sz w:val="20"/>
          <w:szCs w:val="20"/>
        </w:rPr>
        <w:t xml:space="preserve">(a) shows the monitoring plan for patients that take </w:t>
      </w:r>
      <w:r w:rsidR="006218D1">
        <w:rPr>
          <w:sz w:val="20"/>
          <w:szCs w:val="20"/>
        </w:rPr>
        <w:t>w</w:t>
      </w:r>
      <w:r w:rsidR="000646C0">
        <w:rPr>
          <w:sz w:val="20"/>
          <w:szCs w:val="20"/>
        </w:rPr>
        <w:t xml:space="preserve">arfarin continuously for secondary prevention of venous thromboembolism. The monitoring of INR during the stable phase is done every </w:t>
      </w:r>
      <w:r w:rsidR="00A971E7">
        <w:rPr>
          <w:sz w:val="20"/>
          <w:szCs w:val="20"/>
        </w:rPr>
        <w:t>4-</w:t>
      </w:r>
      <w:r w:rsidR="000646C0">
        <w:rPr>
          <w:sz w:val="20"/>
          <w:szCs w:val="20"/>
        </w:rPr>
        <w:t xml:space="preserve">6 weeks. If the INR gets out of range, another measurement is taken after 1 week to ensure that the problem persists. If the second measurement is out of range as well, </w:t>
      </w:r>
      <w:r w:rsidR="00073136">
        <w:rPr>
          <w:sz w:val="20"/>
          <w:szCs w:val="20"/>
        </w:rPr>
        <w:t xml:space="preserve">we go into the plan for monitoring unstable INR. There are two different monitoring recommendations for high INR measurements and low INR measurements. For high measurements the recommendation is to monitor INR every 12-24 hours and according to those measurements we increase, decrease or keep the </w:t>
      </w:r>
      <w:r w:rsidR="006218D1">
        <w:rPr>
          <w:sz w:val="20"/>
          <w:szCs w:val="20"/>
        </w:rPr>
        <w:t>w</w:t>
      </w:r>
      <w:r w:rsidR="00073136">
        <w:rPr>
          <w:sz w:val="20"/>
          <w:szCs w:val="20"/>
        </w:rPr>
        <w:t xml:space="preserve">arfarin dose. We can also suspend or stop </w:t>
      </w:r>
      <w:r w:rsidR="006218D1">
        <w:rPr>
          <w:sz w:val="20"/>
          <w:szCs w:val="20"/>
        </w:rPr>
        <w:t>w</w:t>
      </w:r>
      <w:r w:rsidR="00073136">
        <w:rPr>
          <w:sz w:val="20"/>
          <w:szCs w:val="20"/>
        </w:rPr>
        <w:t>arfarin if needed.</w:t>
      </w:r>
      <w:r w:rsidR="00650738">
        <w:rPr>
          <w:sz w:val="20"/>
          <w:szCs w:val="20"/>
        </w:rPr>
        <w:t xml:space="preserve"> When INR goes back into range, we go back to the regular monitoring plan</w:t>
      </w:r>
    </w:p>
    <w:p w14:paraId="3302D3E4" w14:textId="77777777" w:rsidR="00C92DEC" w:rsidRDefault="00C92DEC" w:rsidP="003163F0">
      <w:pPr>
        <w:jc w:val="both"/>
        <w:rPr>
          <w:sz w:val="20"/>
          <w:szCs w:val="20"/>
        </w:rPr>
      </w:pPr>
    </w:p>
    <w:p w14:paraId="59479220" w14:textId="77777777" w:rsidR="00AD7105" w:rsidRDefault="00AD7105">
      <w:pPr>
        <w:rPr>
          <w:sz w:val="20"/>
          <w:szCs w:val="20"/>
        </w:rPr>
      </w:pPr>
      <w:r>
        <w:rPr>
          <w:sz w:val="20"/>
          <w:szCs w:val="20"/>
        </w:rPr>
        <w:br w:type="page"/>
      </w:r>
    </w:p>
    <w:p w14:paraId="5C14EBEB" w14:textId="77777777" w:rsidR="00B712E4" w:rsidRDefault="00DA1382">
      <w:pPr>
        <w:rPr>
          <w:sz w:val="20"/>
          <w:szCs w:val="20"/>
        </w:rPr>
      </w:pPr>
      <w:r>
        <w:rPr>
          <w:noProof/>
        </w:rPr>
        <w:lastRenderedPageBreak/>
        <w:drawing>
          <wp:anchor distT="0" distB="0" distL="114300" distR="114300" simplePos="0" relativeHeight="251833344" behindDoc="0" locked="0" layoutInCell="1" allowOverlap="1" wp14:anchorId="3975A156" wp14:editId="4B3EF11E">
            <wp:simplePos x="0" y="0"/>
            <wp:positionH relativeFrom="margin">
              <wp:align>left</wp:align>
            </wp:positionH>
            <wp:positionV relativeFrom="paragraph">
              <wp:posOffset>-271145</wp:posOffset>
            </wp:positionV>
            <wp:extent cx="3841750" cy="2332280"/>
            <wp:effectExtent l="0" t="0" r="635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41750" cy="2332280"/>
                    </a:xfrm>
                    <a:prstGeom prst="rect">
                      <a:avLst/>
                    </a:prstGeom>
                  </pic:spPr>
                </pic:pic>
              </a:graphicData>
            </a:graphic>
            <wp14:sizeRelH relativeFrom="margin">
              <wp14:pctWidth>0</wp14:pctWidth>
            </wp14:sizeRelH>
            <wp14:sizeRelV relativeFrom="margin">
              <wp14:pctHeight>0</wp14:pctHeight>
            </wp14:sizeRelV>
          </wp:anchor>
        </w:drawing>
      </w:r>
      <w:r w:rsidR="00B712E4">
        <w:rPr>
          <w:sz w:val="20"/>
          <w:szCs w:val="20"/>
        </w:rPr>
        <w:t xml:space="preserve"> </w:t>
      </w:r>
    </w:p>
    <w:p w14:paraId="4809527D" w14:textId="77777777" w:rsidR="00B712E4" w:rsidRDefault="00B712E4">
      <w:pPr>
        <w:rPr>
          <w:sz w:val="20"/>
          <w:szCs w:val="20"/>
        </w:rPr>
      </w:pPr>
    </w:p>
    <w:p w14:paraId="470C342B" w14:textId="77777777" w:rsidR="00B712E4" w:rsidRDefault="00B712E4">
      <w:pPr>
        <w:rPr>
          <w:sz w:val="20"/>
          <w:szCs w:val="20"/>
        </w:rPr>
      </w:pPr>
    </w:p>
    <w:p w14:paraId="64F26A50" w14:textId="77777777" w:rsidR="00B712E4" w:rsidRDefault="00B712E4">
      <w:pPr>
        <w:rPr>
          <w:sz w:val="20"/>
          <w:szCs w:val="20"/>
        </w:rPr>
      </w:pPr>
    </w:p>
    <w:p w14:paraId="763294DE" w14:textId="77777777" w:rsidR="00B712E4" w:rsidRDefault="00B712E4">
      <w:pPr>
        <w:rPr>
          <w:sz w:val="20"/>
          <w:szCs w:val="20"/>
        </w:rPr>
      </w:pPr>
    </w:p>
    <w:p w14:paraId="7439CEA8" w14:textId="77777777" w:rsidR="00B712E4" w:rsidRDefault="00B712E4">
      <w:pPr>
        <w:rPr>
          <w:sz w:val="20"/>
          <w:szCs w:val="20"/>
        </w:rPr>
      </w:pPr>
    </w:p>
    <w:p w14:paraId="30064AFB" w14:textId="30D33661" w:rsidR="00B712E4" w:rsidRDefault="00B712E4">
      <w:pPr>
        <w:rPr>
          <w:sz w:val="20"/>
          <w:szCs w:val="20"/>
        </w:rPr>
      </w:pPr>
    </w:p>
    <w:p w14:paraId="74D0C0BC" w14:textId="31D9FCA8" w:rsidR="00B712E4" w:rsidRDefault="004B205A">
      <w:pPr>
        <w:rPr>
          <w:sz w:val="20"/>
          <w:szCs w:val="20"/>
        </w:rPr>
      </w:pPr>
      <w:r>
        <w:rPr>
          <w:noProof/>
        </w:rPr>
        <w:drawing>
          <wp:anchor distT="0" distB="0" distL="114300" distR="114300" simplePos="0" relativeHeight="251846656" behindDoc="0" locked="0" layoutInCell="1" allowOverlap="1" wp14:anchorId="13955A4C" wp14:editId="39241150">
            <wp:simplePos x="0" y="0"/>
            <wp:positionH relativeFrom="margin">
              <wp:align>left</wp:align>
            </wp:positionH>
            <wp:positionV relativeFrom="paragraph">
              <wp:posOffset>239271</wp:posOffset>
            </wp:positionV>
            <wp:extent cx="3117273" cy="1864156"/>
            <wp:effectExtent l="0" t="0" r="6985" b="317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7273" cy="1864156"/>
                    </a:xfrm>
                    <a:prstGeom prst="rect">
                      <a:avLst/>
                    </a:prstGeom>
                  </pic:spPr>
                </pic:pic>
              </a:graphicData>
            </a:graphic>
            <wp14:sizeRelH relativeFrom="margin">
              <wp14:pctWidth>0</wp14:pctWidth>
            </wp14:sizeRelH>
            <wp14:sizeRelV relativeFrom="margin">
              <wp14:pctHeight>0</wp14:pctHeight>
            </wp14:sizeRelV>
          </wp:anchor>
        </w:drawing>
      </w:r>
    </w:p>
    <w:p w14:paraId="450B7638" w14:textId="14B268C1" w:rsidR="00B712E4" w:rsidRDefault="00B712E4">
      <w:pPr>
        <w:rPr>
          <w:sz w:val="20"/>
          <w:szCs w:val="20"/>
        </w:rPr>
      </w:pPr>
    </w:p>
    <w:p w14:paraId="6B90671F" w14:textId="77777777" w:rsidR="00B712E4" w:rsidRDefault="00B712E4">
      <w:pPr>
        <w:rPr>
          <w:sz w:val="20"/>
          <w:szCs w:val="20"/>
        </w:rPr>
      </w:pPr>
      <w:r>
        <w:rPr>
          <w:sz w:val="20"/>
          <w:szCs w:val="20"/>
        </w:rPr>
        <w:t xml:space="preserve">  </w:t>
      </w:r>
    </w:p>
    <w:p w14:paraId="66D9CFAA" w14:textId="77777777" w:rsidR="00B712E4" w:rsidRDefault="00B712E4">
      <w:pPr>
        <w:rPr>
          <w:sz w:val="20"/>
          <w:szCs w:val="20"/>
        </w:rPr>
      </w:pPr>
    </w:p>
    <w:p w14:paraId="63923127" w14:textId="77777777" w:rsidR="00B712E4" w:rsidRDefault="00B712E4">
      <w:pPr>
        <w:rPr>
          <w:sz w:val="20"/>
          <w:szCs w:val="20"/>
        </w:rPr>
      </w:pPr>
    </w:p>
    <w:p w14:paraId="120D1C5D" w14:textId="77777777" w:rsidR="00B712E4" w:rsidRDefault="00B712E4">
      <w:pPr>
        <w:rPr>
          <w:sz w:val="20"/>
          <w:szCs w:val="20"/>
        </w:rPr>
      </w:pPr>
    </w:p>
    <w:p w14:paraId="78647D48" w14:textId="77777777" w:rsidR="00B712E4" w:rsidRDefault="00B712E4">
      <w:pPr>
        <w:rPr>
          <w:sz w:val="20"/>
          <w:szCs w:val="20"/>
        </w:rPr>
      </w:pPr>
    </w:p>
    <w:p w14:paraId="2D2F6930" w14:textId="77777777" w:rsidR="00B712E4" w:rsidRDefault="00B712E4">
      <w:pPr>
        <w:rPr>
          <w:sz w:val="20"/>
          <w:szCs w:val="20"/>
        </w:rPr>
      </w:pPr>
    </w:p>
    <w:p w14:paraId="28900799" w14:textId="5F1195AF" w:rsidR="00B712E4" w:rsidRDefault="00B712E4" w:rsidP="00647A1C">
      <w:pPr>
        <w:rPr>
          <w:sz w:val="20"/>
          <w:szCs w:val="20"/>
        </w:rPr>
      </w:pPr>
      <w:r>
        <w:rPr>
          <w:sz w:val="20"/>
          <w:szCs w:val="20"/>
        </w:rPr>
        <w:t>Figure 3-</w:t>
      </w:r>
      <w:r w:rsidR="00647A1C">
        <w:rPr>
          <w:sz w:val="20"/>
          <w:szCs w:val="20"/>
        </w:rPr>
        <w:t>5</w:t>
      </w:r>
      <w:r>
        <w:rPr>
          <w:sz w:val="20"/>
          <w:szCs w:val="20"/>
        </w:rPr>
        <w:t xml:space="preserve">. </w:t>
      </w:r>
      <w:r w:rsidR="00647A1C">
        <w:rPr>
          <w:sz w:val="20"/>
          <w:szCs w:val="20"/>
        </w:rPr>
        <w:t xml:space="preserve">This is the plan for prevention of venous thromboembolism with risk factors present. The noun-phrase is a ‘complex noun-phrase’ and expresses that risk factors are present. </w:t>
      </w:r>
    </w:p>
    <w:p w14:paraId="4F017779" w14:textId="4509EB2D" w:rsidR="00DA1382" w:rsidRDefault="00DA1382">
      <w:pPr>
        <w:rPr>
          <w:sz w:val="20"/>
          <w:szCs w:val="20"/>
        </w:rPr>
      </w:pPr>
      <w:r>
        <w:rPr>
          <w:sz w:val="20"/>
          <w:szCs w:val="20"/>
        </w:rPr>
        <w:br w:type="page"/>
      </w:r>
    </w:p>
    <w:p w14:paraId="78CBE229" w14:textId="075346E6" w:rsidR="00532B22" w:rsidRDefault="00DA1382" w:rsidP="00532B22">
      <w:pPr>
        <w:shd w:val="clear" w:color="auto" w:fill="FFFFFF"/>
        <w:spacing w:line="360" w:lineRule="auto"/>
        <w:ind w:left="360"/>
        <w:jc w:val="both"/>
        <w:rPr>
          <w:sz w:val="20"/>
          <w:szCs w:val="20"/>
        </w:rPr>
      </w:pPr>
      <w:r>
        <w:rPr>
          <w:noProof/>
        </w:rPr>
        <w:lastRenderedPageBreak/>
        <w:drawing>
          <wp:anchor distT="0" distB="0" distL="114300" distR="114300" simplePos="0" relativeHeight="251800576" behindDoc="0" locked="0" layoutInCell="1" allowOverlap="1" wp14:anchorId="35D87DE6" wp14:editId="643B76E6">
            <wp:simplePos x="0" y="0"/>
            <wp:positionH relativeFrom="column">
              <wp:posOffset>214630</wp:posOffset>
            </wp:positionH>
            <wp:positionV relativeFrom="paragraph">
              <wp:posOffset>8255</wp:posOffset>
            </wp:positionV>
            <wp:extent cx="3898900" cy="1523302"/>
            <wp:effectExtent l="0" t="0" r="6350" b="127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98900" cy="1523302"/>
                    </a:xfrm>
                    <a:prstGeom prst="rect">
                      <a:avLst/>
                    </a:prstGeom>
                  </pic:spPr>
                </pic:pic>
              </a:graphicData>
            </a:graphic>
            <wp14:sizeRelH relativeFrom="margin">
              <wp14:pctWidth>0</wp14:pctWidth>
            </wp14:sizeRelH>
            <wp14:sizeRelV relativeFrom="margin">
              <wp14:pctHeight>0</wp14:pctHeight>
            </wp14:sizeRelV>
          </wp:anchor>
        </w:drawing>
      </w:r>
    </w:p>
    <w:p w14:paraId="67F098E0" w14:textId="17FF6235" w:rsidR="00FB18B4" w:rsidRDefault="00FB18B4" w:rsidP="00B83821">
      <w:pPr>
        <w:shd w:val="clear" w:color="auto" w:fill="FFFFFF"/>
        <w:spacing w:line="360" w:lineRule="auto"/>
        <w:ind w:left="360"/>
        <w:jc w:val="both"/>
        <w:rPr>
          <w:sz w:val="20"/>
          <w:szCs w:val="20"/>
        </w:rPr>
      </w:pPr>
    </w:p>
    <w:p w14:paraId="3B673BA8" w14:textId="33D89106" w:rsidR="00532B22" w:rsidRDefault="00532B22" w:rsidP="00B83821">
      <w:pPr>
        <w:shd w:val="clear" w:color="auto" w:fill="FFFFFF"/>
        <w:spacing w:line="360" w:lineRule="auto"/>
        <w:ind w:left="360"/>
        <w:jc w:val="both"/>
        <w:rPr>
          <w:sz w:val="20"/>
          <w:szCs w:val="20"/>
        </w:rPr>
      </w:pPr>
    </w:p>
    <w:p w14:paraId="16407052" w14:textId="57B7A1D7" w:rsidR="00532B22" w:rsidRDefault="00532B22" w:rsidP="00B83821">
      <w:pPr>
        <w:shd w:val="clear" w:color="auto" w:fill="FFFFFF"/>
        <w:spacing w:line="360" w:lineRule="auto"/>
        <w:ind w:left="360"/>
        <w:jc w:val="both"/>
        <w:rPr>
          <w:sz w:val="20"/>
          <w:szCs w:val="20"/>
        </w:rPr>
      </w:pPr>
    </w:p>
    <w:p w14:paraId="70B882CA" w14:textId="3AC89CCF" w:rsidR="00FB18B4" w:rsidRDefault="009D4221" w:rsidP="00B83821">
      <w:pPr>
        <w:shd w:val="clear" w:color="auto" w:fill="FFFFFF"/>
        <w:spacing w:line="360" w:lineRule="auto"/>
        <w:ind w:left="360"/>
        <w:jc w:val="both"/>
        <w:rPr>
          <w:sz w:val="20"/>
          <w:szCs w:val="20"/>
        </w:rPr>
      </w:pPr>
      <w:r>
        <w:rPr>
          <w:noProof/>
        </w:rPr>
        <w:drawing>
          <wp:anchor distT="0" distB="0" distL="114300" distR="114300" simplePos="0" relativeHeight="251847680" behindDoc="0" locked="0" layoutInCell="1" allowOverlap="1" wp14:anchorId="4E7E16DE" wp14:editId="4A05188E">
            <wp:simplePos x="0" y="0"/>
            <wp:positionH relativeFrom="column">
              <wp:posOffset>212057</wp:posOffset>
            </wp:positionH>
            <wp:positionV relativeFrom="paragraph">
              <wp:posOffset>238669</wp:posOffset>
            </wp:positionV>
            <wp:extent cx="2927268" cy="1082111"/>
            <wp:effectExtent l="0" t="0" r="6985" b="38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27268" cy="1082111"/>
                    </a:xfrm>
                    <a:prstGeom prst="rect">
                      <a:avLst/>
                    </a:prstGeom>
                  </pic:spPr>
                </pic:pic>
              </a:graphicData>
            </a:graphic>
            <wp14:sizeRelH relativeFrom="margin">
              <wp14:pctWidth>0</wp14:pctWidth>
            </wp14:sizeRelH>
            <wp14:sizeRelV relativeFrom="margin">
              <wp14:pctHeight>0</wp14:pctHeight>
            </wp14:sizeRelV>
          </wp:anchor>
        </w:drawing>
      </w:r>
      <w:r w:rsidR="001C24F5">
        <w:rPr>
          <w:noProof/>
        </w:rPr>
        <mc:AlternateContent>
          <mc:Choice Requires="wps">
            <w:drawing>
              <wp:anchor distT="0" distB="0" distL="114300" distR="114300" simplePos="0" relativeHeight="251736064" behindDoc="0" locked="0" layoutInCell="1" hidden="0" allowOverlap="1" wp14:anchorId="79B0DE21" wp14:editId="69B9951B">
                <wp:simplePos x="0" y="0"/>
                <wp:positionH relativeFrom="leftMargin">
                  <wp:posOffset>433705</wp:posOffset>
                </wp:positionH>
                <wp:positionV relativeFrom="paragraph">
                  <wp:posOffset>293370</wp:posOffset>
                </wp:positionV>
                <wp:extent cx="438150" cy="323850"/>
                <wp:effectExtent l="0" t="0" r="0" b="0"/>
                <wp:wrapNone/>
                <wp:docPr id="12" name="Rectangle 12"/>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75325DE0" w14:textId="77777777" w:rsidR="00FB18B4" w:rsidRDefault="00FB18B4" w:rsidP="00FB18B4">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w:pict>
              <v:rect w14:anchorId="79B0DE21" id="Rectangle 12" o:spid="_x0000_s1038" style="position:absolute;left:0;text-align:left;margin-left:34.15pt;margin-top:23.1pt;width:34.5pt;height:25.5pt;z-index:25173606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" fillcolor="white [3201]" stroked="f">
                <v:textbox inset="2.53958mm,1.2694mm,2.53958mm,1.2694mm">
                  <w:txbxContent>
                    <w:p w14:paraId="75325DE0" w14:textId="77777777" w:rsidR="00FB18B4" w:rsidRDefault="00FB18B4" w:rsidP="00FB18B4">
                      <w:pPr>
                        <w:spacing w:line="275" w:lineRule="auto"/>
                        <w:textDirection w:val="btLr"/>
                      </w:pPr>
                      <w:r>
                        <w:rPr>
                          <w:rFonts w:ascii="Arial" w:eastAsia="Arial" w:hAnsi="Arial" w:cs="Arial"/>
                          <w:color w:val="000000"/>
                        </w:rPr>
                        <w:t>(a)</w:t>
                      </w:r>
                    </w:p>
                  </w:txbxContent>
                </v:textbox>
                <w10:wrap anchorx="margin"/>
              </v:rect>
            </w:pict>
          </mc:Fallback>
        </mc:AlternateContent>
      </w:r>
    </w:p>
    <w:p w14:paraId="3403E27B" w14:textId="290A2063" w:rsidR="00394148" w:rsidRDefault="000E47FD" w:rsidP="00B83821">
      <w:pPr>
        <w:shd w:val="clear" w:color="auto" w:fill="FFFFFF"/>
        <w:spacing w:line="360" w:lineRule="auto"/>
        <w:ind w:left="360"/>
        <w:jc w:val="both"/>
        <w:rPr>
          <w:sz w:val="20"/>
          <w:szCs w:val="20"/>
        </w:rPr>
      </w:pPr>
      <w:r>
        <w:rPr>
          <w:noProof/>
        </w:rPr>
        <w:t xml:space="preserve"> </w:t>
      </w:r>
      <w:r w:rsidR="00BB76F4" w:rsidRPr="00BB76F4">
        <w:rPr>
          <w:noProof/>
        </w:rPr>
        <w:t xml:space="preserve"> </w:t>
      </w:r>
    </w:p>
    <w:p w14:paraId="4FDED368" w14:textId="4C63AEC0" w:rsidR="00CB0513" w:rsidRDefault="00CB0513" w:rsidP="00B83821">
      <w:pPr>
        <w:shd w:val="clear" w:color="auto" w:fill="FFFFFF"/>
        <w:spacing w:line="360" w:lineRule="auto"/>
        <w:ind w:left="360"/>
        <w:jc w:val="both"/>
        <w:rPr>
          <w:sz w:val="20"/>
          <w:szCs w:val="20"/>
        </w:rPr>
      </w:pPr>
    </w:p>
    <w:p w14:paraId="6F123F36" w14:textId="76D71B73" w:rsidR="00CB0513" w:rsidRDefault="00532B22" w:rsidP="00B83821">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765760" behindDoc="0" locked="0" layoutInCell="1" hidden="0" allowOverlap="1" wp14:anchorId="51960D43" wp14:editId="28C2A6E0">
                <wp:simplePos x="0" y="0"/>
                <wp:positionH relativeFrom="leftMargin">
                  <wp:posOffset>403225</wp:posOffset>
                </wp:positionH>
                <wp:positionV relativeFrom="paragraph">
                  <wp:posOffset>338455</wp:posOffset>
                </wp:positionV>
                <wp:extent cx="438150" cy="323850"/>
                <wp:effectExtent l="0" t="0" r="0" b="0"/>
                <wp:wrapNone/>
                <wp:docPr id="20" name="Rectangle 20"/>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296E3F90" w14:textId="55DCC6A7" w:rsidR="00CF1A95" w:rsidRDefault="00CF1A95" w:rsidP="00CF1A95">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51960D43" id="Rectangle 20" o:spid="_x0000_s1039" style="position:absolute;left:0;text-align:left;margin-left:31.75pt;margin-top:26.65pt;width:34.5pt;height:25.5pt;z-index:25176576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" fillcolor="white [3201]" stroked="f">
                <v:textbox inset="2.53958mm,1.2694mm,2.53958mm,1.2694mm">
                  <w:txbxContent>
                    <w:p w14:paraId="296E3F90" w14:textId="55DCC6A7" w:rsidR="00CF1A95" w:rsidRDefault="00CF1A95" w:rsidP="00CF1A95">
                      <w:pPr>
                        <w:spacing w:line="275" w:lineRule="auto"/>
                        <w:textDirection w:val="btLr"/>
                      </w:pPr>
                      <w:r>
                        <w:rPr>
                          <w:rFonts w:ascii="Arial" w:eastAsia="Arial" w:hAnsi="Arial" w:cs="Arial"/>
                          <w:color w:val="000000"/>
                        </w:rPr>
                        <w:t>(b)</w:t>
                      </w:r>
                    </w:p>
                  </w:txbxContent>
                </v:textbox>
                <w10:wrap anchorx="margin"/>
              </v:rect>
            </w:pict>
          </mc:Fallback>
        </mc:AlternateContent>
      </w:r>
    </w:p>
    <w:p w14:paraId="07584E3A" w14:textId="354509B5" w:rsidR="00CF1A95" w:rsidRDefault="009D4221">
      <w:pPr>
        <w:rPr>
          <w:sz w:val="20"/>
          <w:szCs w:val="20"/>
        </w:rPr>
      </w:pPr>
      <w:r>
        <w:rPr>
          <w:noProof/>
        </w:rPr>
        <w:drawing>
          <wp:anchor distT="0" distB="0" distL="114300" distR="114300" simplePos="0" relativeHeight="251848704" behindDoc="0" locked="0" layoutInCell="1" allowOverlap="1" wp14:anchorId="7B27AD8F" wp14:editId="7672BE14">
            <wp:simplePos x="0" y="0"/>
            <wp:positionH relativeFrom="margin">
              <wp:posOffset>206598</wp:posOffset>
            </wp:positionH>
            <wp:positionV relativeFrom="paragraph">
              <wp:posOffset>35560</wp:posOffset>
            </wp:positionV>
            <wp:extent cx="3117215" cy="1148080"/>
            <wp:effectExtent l="0" t="0" r="698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17215" cy="1148080"/>
                    </a:xfrm>
                    <a:prstGeom prst="rect">
                      <a:avLst/>
                    </a:prstGeom>
                  </pic:spPr>
                </pic:pic>
              </a:graphicData>
            </a:graphic>
            <wp14:sizeRelH relativeFrom="margin">
              <wp14:pctWidth>0</wp14:pctWidth>
            </wp14:sizeRelH>
            <wp14:sizeRelV relativeFrom="margin">
              <wp14:pctHeight>0</wp14:pctHeight>
            </wp14:sizeRelV>
          </wp:anchor>
        </w:drawing>
      </w:r>
    </w:p>
    <w:p w14:paraId="2957C31D" w14:textId="26DE095C" w:rsidR="006F1AEA" w:rsidRDefault="006F1AEA">
      <w:pPr>
        <w:rPr>
          <w:sz w:val="20"/>
          <w:szCs w:val="20"/>
        </w:rPr>
      </w:pPr>
    </w:p>
    <w:p w14:paraId="249812B8" w14:textId="427A862A" w:rsidR="006F1AEA" w:rsidRDefault="006F1AEA">
      <w:pPr>
        <w:rPr>
          <w:sz w:val="20"/>
          <w:szCs w:val="20"/>
        </w:rPr>
      </w:pPr>
    </w:p>
    <w:p w14:paraId="27AAC436" w14:textId="155ECDCD" w:rsidR="006F1AEA" w:rsidRDefault="006F1AEA">
      <w:pPr>
        <w:rPr>
          <w:sz w:val="20"/>
          <w:szCs w:val="20"/>
        </w:rPr>
      </w:pPr>
    </w:p>
    <w:p w14:paraId="58003274" w14:textId="581277B7" w:rsidR="00CF1A95" w:rsidRDefault="001C24F5">
      <w:pPr>
        <w:rPr>
          <w:sz w:val="20"/>
          <w:szCs w:val="20"/>
        </w:rPr>
      </w:pPr>
      <w:r>
        <w:rPr>
          <w:noProof/>
        </w:rPr>
        <w:drawing>
          <wp:anchor distT="0" distB="0" distL="114300" distR="114300" simplePos="0" relativeHeight="251790336" behindDoc="0" locked="0" layoutInCell="1" allowOverlap="1" wp14:anchorId="6A6E5F9B" wp14:editId="69C2849A">
            <wp:simplePos x="0" y="0"/>
            <wp:positionH relativeFrom="margin">
              <wp:posOffset>247650</wp:posOffset>
            </wp:positionH>
            <wp:positionV relativeFrom="paragraph">
              <wp:posOffset>100965</wp:posOffset>
            </wp:positionV>
            <wp:extent cx="3949700" cy="1462454"/>
            <wp:effectExtent l="0" t="0" r="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49700" cy="146245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2384" behindDoc="0" locked="0" layoutInCell="1" hidden="0" allowOverlap="1" wp14:anchorId="77993C44" wp14:editId="6AAB55F8">
                <wp:simplePos x="0" y="0"/>
                <wp:positionH relativeFrom="leftMargin">
                  <wp:posOffset>412750</wp:posOffset>
                </wp:positionH>
                <wp:positionV relativeFrom="paragraph">
                  <wp:posOffset>139065</wp:posOffset>
                </wp:positionV>
                <wp:extent cx="438150" cy="323850"/>
                <wp:effectExtent l="0" t="0" r="0" b="0"/>
                <wp:wrapNone/>
                <wp:docPr id="21" name="Rectangle 21"/>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7DC76255" w14:textId="71F49411" w:rsidR="001C24F5" w:rsidRDefault="001C24F5" w:rsidP="001C24F5">
                            <w:pPr>
                              <w:spacing w:line="275" w:lineRule="auto"/>
                              <w:textDirection w:val="btLr"/>
                            </w:pPr>
                            <w:r>
                              <w:rPr>
                                <w:rFonts w:ascii="Arial" w:eastAsia="Arial" w:hAnsi="Arial" w:cs="Arial"/>
                                <w:color w:val="000000"/>
                              </w:rPr>
                              <w:t>(c)</w:t>
                            </w:r>
                          </w:p>
                        </w:txbxContent>
                      </wps:txbx>
                      <wps:bodyPr spcFirstLastPara="1" wrap="square" lIns="91425" tIns="45700" rIns="91425" bIns="45700" anchor="t" anchorCtr="0">
                        <a:noAutofit/>
                      </wps:bodyPr>
                    </wps:wsp>
                  </a:graphicData>
                </a:graphic>
              </wp:anchor>
            </w:drawing>
          </mc:Choice>
          <mc:Fallback>
            <w:pict>
              <v:rect w14:anchorId="77993C44" id="Rectangle 21" o:spid="_x0000_s1040" style="position:absolute;margin-left:32.5pt;margin-top:10.95pt;width:34.5pt;height:25.5pt;z-index:25179238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" fillcolor="white [3201]" stroked="f">
                <v:textbox inset="2.53958mm,1.2694mm,2.53958mm,1.2694mm">
                  <w:txbxContent>
                    <w:p w14:paraId="7DC76255" w14:textId="71F49411" w:rsidR="001C24F5" w:rsidRDefault="001C24F5" w:rsidP="001C24F5">
                      <w:pPr>
                        <w:spacing w:line="275" w:lineRule="auto"/>
                        <w:textDirection w:val="btLr"/>
                      </w:pPr>
                      <w:r>
                        <w:rPr>
                          <w:rFonts w:ascii="Arial" w:eastAsia="Arial" w:hAnsi="Arial" w:cs="Arial"/>
                          <w:color w:val="000000"/>
                        </w:rPr>
                        <w:t>(c)</w:t>
                      </w:r>
                    </w:p>
                  </w:txbxContent>
                </v:textbox>
                <w10:wrap anchorx="margin"/>
              </v:rect>
            </w:pict>
          </mc:Fallback>
        </mc:AlternateContent>
      </w:r>
      <w:r w:rsidR="00CF1A95">
        <w:rPr>
          <w:sz w:val="20"/>
          <w:szCs w:val="20"/>
        </w:rPr>
        <w:t xml:space="preserve"> </w:t>
      </w:r>
    </w:p>
    <w:p w14:paraId="094813C5" w14:textId="46CF0962" w:rsidR="00532B22" w:rsidRDefault="00532B22" w:rsidP="00CF1A95">
      <w:pPr>
        <w:shd w:val="clear" w:color="auto" w:fill="FFFFFF"/>
        <w:spacing w:line="360" w:lineRule="auto"/>
        <w:ind w:left="360"/>
        <w:jc w:val="both"/>
        <w:rPr>
          <w:sz w:val="20"/>
          <w:szCs w:val="20"/>
        </w:rPr>
      </w:pPr>
    </w:p>
    <w:p w14:paraId="3E045FBC" w14:textId="0038CFB9" w:rsidR="001C24F5" w:rsidRDefault="001C24F5" w:rsidP="00CF1A95">
      <w:pPr>
        <w:shd w:val="clear" w:color="auto" w:fill="FFFFFF"/>
        <w:spacing w:line="360" w:lineRule="auto"/>
        <w:ind w:left="360"/>
        <w:jc w:val="both"/>
        <w:rPr>
          <w:sz w:val="20"/>
          <w:szCs w:val="20"/>
        </w:rPr>
      </w:pPr>
    </w:p>
    <w:p w14:paraId="051E569B" w14:textId="1D9D60C9" w:rsidR="001C24F5" w:rsidRDefault="001C24F5" w:rsidP="00CF1A95">
      <w:pPr>
        <w:shd w:val="clear" w:color="auto" w:fill="FFFFFF"/>
        <w:spacing w:line="360" w:lineRule="auto"/>
        <w:ind w:left="360"/>
        <w:jc w:val="both"/>
        <w:rPr>
          <w:sz w:val="20"/>
          <w:szCs w:val="20"/>
        </w:rPr>
      </w:pPr>
    </w:p>
    <w:p w14:paraId="3996BCB0" w14:textId="43068004" w:rsidR="001C24F5" w:rsidRDefault="00066265" w:rsidP="00CF1A95">
      <w:pPr>
        <w:shd w:val="clear" w:color="auto" w:fill="FFFFFF"/>
        <w:spacing w:line="360" w:lineRule="auto"/>
        <w:ind w:left="360"/>
        <w:jc w:val="both"/>
        <w:rPr>
          <w:sz w:val="20"/>
          <w:szCs w:val="20"/>
        </w:rPr>
      </w:pPr>
      <w:r>
        <w:rPr>
          <w:noProof/>
        </w:rPr>
        <w:drawing>
          <wp:anchor distT="0" distB="0" distL="114300" distR="114300" simplePos="0" relativeHeight="251849728" behindDoc="0" locked="0" layoutInCell="1" allowOverlap="1" wp14:anchorId="38F6C528" wp14:editId="7A9539A3">
            <wp:simplePos x="0" y="0"/>
            <wp:positionH relativeFrom="column">
              <wp:posOffset>230381</wp:posOffset>
            </wp:positionH>
            <wp:positionV relativeFrom="paragraph">
              <wp:posOffset>331594</wp:posOffset>
            </wp:positionV>
            <wp:extent cx="3633850" cy="1308201"/>
            <wp:effectExtent l="0" t="0" r="5080" b="63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668857" cy="1320804"/>
                    </a:xfrm>
                    <a:prstGeom prst="rect">
                      <a:avLst/>
                    </a:prstGeom>
                  </pic:spPr>
                </pic:pic>
              </a:graphicData>
            </a:graphic>
            <wp14:sizeRelH relativeFrom="margin">
              <wp14:pctWidth>0</wp14:pctWidth>
            </wp14:sizeRelH>
            <wp14:sizeRelV relativeFrom="margin">
              <wp14:pctHeight>0</wp14:pctHeight>
            </wp14:sizeRelV>
          </wp:anchor>
        </w:drawing>
      </w:r>
    </w:p>
    <w:p w14:paraId="6B16433C" w14:textId="4C1B011C" w:rsidR="001C24F5" w:rsidRDefault="001C24F5" w:rsidP="00CF1A95">
      <w:pPr>
        <w:shd w:val="clear" w:color="auto" w:fill="FFFFFF"/>
        <w:spacing w:line="360" w:lineRule="auto"/>
        <w:ind w:left="360"/>
        <w:jc w:val="both"/>
        <w:rPr>
          <w:sz w:val="20"/>
          <w:szCs w:val="20"/>
        </w:rPr>
      </w:pPr>
      <w:r>
        <w:rPr>
          <w:noProof/>
        </w:rPr>
        <mc:AlternateContent>
          <mc:Choice Requires="wps">
            <w:drawing>
              <wp:anchor distT="0" distB="0" distL="114300" distR="114300" simplePos="0" relativeHeight="251795456" behindDoc="0" locked="0" layoutInCell="1" hidden="0" allowOverlap="1" wp14:anchorId="1D52AA79" wp14:editId="3A5F3879">
                <wp:simplePos x="0" y="0"/>
                <wp:positionH relativeFrom="leftMargin">
                  <wp:posOffset>419100</wp:posOffset>
                </wp:positionH>
                <wp:positionV relativeFrom="paragraph">
                  <wp:posOffset>210185</wp:posOffset>
                </wp:positionV>
                <wp:extent cx="438150" cy="323850"/>
                <wp:effectExtent l="0" t="0" r="0" b="0"/>
                <wp:wrapNone/>
                <wp:docPr id="27" name="Rectangle 27"/>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7426AEC3" w14:textId="46E9E5A7" w:rsidR="001C24F5" w:rsidRDefault="001C24F5" w:rsidP="001C24F5">
                            <w:pPr>
                              <w:spacing w:line="275" w:lineRule="auto"/>
                              <w:textDirection w:val="btLr"/>
                            </w:pPr>
                            <w:r>
                              <w:rPr>
                                <w:rFonts w:ascii="Arial" w:eastAsia="Arial" w:hAnsi="Arial" w:cs="Arial"/>
                                <w:color w:val="000000"/>
                              </w:rPr>
                              <w:t>(d)</w:t>
                            </w:r>
                          </w:p>
                        </w:txbxContent>
                      </wps:txbx>
                      <wps:bodyPr spcFirstLastPara="1" wrap="square" lIns="91425" tIns="45700" rIns="91425" bIns="45700" anchor="t" anchorCtr="0">
                        <a:noAutofit/>
                      </wps:bodyPr>
                    </wps:wsp>
                  </a:graphicData>
                </a:graphic>
              </wp:anchor>
            </w:drawing>
          </mc:Choice>
          <mc:Fallback>
            <w:pict>
              <v:rect w14:anchorId="1D52AA79" id="Rectangle 27" o:spid="_x0000_s1041" style="position:absolute;left:0;text-align:left;margin-left:33pt;margin-top:16.55pt;width:34.5pt;height:25.5pt;z-index:251795456;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" fillcolor="white [3201]" stroked="f">
                <v:textbox inset="2.53958mm,1.2694mm,2.53958mm,1.2694mm">
                  <w:txbxContent>
                    <w:p w14:paraId="7426AEC3" w14:textId="46E9E5A7" w:rsidR="001C24F5" w:rsidRDefault="001C24F5" w:rsidP="001C24F5">
                      <w:pPr>
                        <w:spacing w:line="275" w:lineRule="auto"/>
                        <w:textDirection w:val="btLr"/>
                      </w:pPr>
                      <w:r>
                        <w:rPr>
                          <w:rFonts w:ascii="Arial" w:eastAsia="Arial" w:hAnsi="Arial" w:cs="Arial"/>
                          <w:color w:val="000000"/>
                        </w:rPr>
                        <w:t>(d)</w:t>
                      </w:r>
                    </w:p>
                  </w:txbxContent>
                </v:textbox>
                <w10:wrap anchorx="margin"/>
              </v:rect>
            </w:pict>
          </mc:Fallback>
        </mc:AlternateContent>
      </w:r>
    </w:p>
    <w:p w14:paraId="03DF4F66" w14:textId="3F22ABFD" w:rsidR="001C24F5" w:rsidRDefault="001C24F5" w:rsidP="00CF1A95">
      <w:pPr>
        <w:shd w:val="clear" w:color="auto" w:fill="FFFFFF"/>
        <w:spacing w:line="360" w:lineRule="auto"/>
        <w:ind w:left="360"/>
        <w:jc w:val="both"/>
        <w:rPr>
          <w:sz w:val="20"/>
          <w:szCs w:val="20"/>
        </w:rPr>
      </w:pPr>
    </w:p>
    <w:p w14:paraId="302CD9FC" w14:textId="1EABDA82" w:rsidR="001C24F5" w:rsidRDefault="001C24F5" w:rsidP="00CF1A95">
      <w:pPr>
        <w:shd w:val="clear" w:color="auto" w:fill="FFFFFF"/>
        <w:spacing w:line="360" w:lineRule="auto"/>
        <w:ind w:left="360"/>
        <w:jc w:val="both"/>
        <w:rPr>
          <w:sz w:val="20"/>
          <w:szCs w:val="20"/>
        </w:rPr>
      </w:pPr>
    </w:p>
    <w:p w14:paraId="41EA7130" w14:textId="58A3DF76" w:rsidR="001C24F5" w:rsidRDefault="001C24F5" w:rsidP="00CF1A95">
      <w:pPr>
        <w:shd w:val="clear" w:color="auto" w:fill="FFFFFF"/>
        <w:spacing w:line="360" w:lineRule="auto"/>
        <w:ind w:left="360"/>
        <w:jc w:val="both"/>
        <w:rPr>
          <w:sz w:val="20"/>
          <w:szCs w:val="20"/>
        </w:rPr>
      </w:pPr>
    </w:p>
    <w:p w14:paraId="3937CDB6" w14:textId="1A258A31" w:rsidR="006F1AEA" w:rsidRDefault="00CF1A95" w:rsidP="006218D1">
      <w:pPr>
        <w:shd w:val="clear" w:color="auto" w:fill="FFFFFF"/>
        <w:spacing w:line="360" w:lineRule="auto"/>
        <w:ind w:left="360"/>
        <w:jc w:val="both"/>
        <w:rPr>
          <w:sz w:val="20"/>
          <w:szCs w:val="20"/>
        </w:rPr>
      </w:pPr>
      <w:r>
        <w:rPr>
          <w:sz w:val="20"/>
          <w:szCs w:val="20"/>
        </w:rPr>
        <w:t>Figure 3-</w:t>
      </w:r>
      <w:r w:rsidR="004A2A49">
        <w:rPr>
          <w:sz w:val="20"/>
          <w:szCs w:val="20"/>
        </w:rPr>
        <w:t>6</w:t>
      </w:r>
      <w:r>
        <w:rPr>
          <w:sz w:val="20"/>
          <w:szCs w:val="20"/>
        </w:rPr>
        <w:t xml:space="preserve">. (a) Shows the </w:t>
      </w:r>
      <w:r w:rsidR="004566C6">
        <w:rPr>
          <w:sz w:val="20"/>
          <w:szCs w:val="20"/>
        </w:rPr>
        <w:t>“Addresses”</w:t>
      </w:r>
      <w:r>
        <w:rPr>
          <w:sz w:val="20"/>
          <w:szCs w:val="20"/>
        </w:rPr>
        <w:t xml:space="preserve"> metaproperty of the </w:t>
      </w:r>
      <w:r w:rsidR="001C24F5">
        <w:rPr>
          <w:sz w:val="20"/>
          <w:szCs w:val="20"/>
        </w:rPr>
        <w:t xml:space="preserve">Vitamin K Antagonists </w:t>
      </w:r>
      <w:r w:rsidR="004566C6">
        <w:rPr>
          <w:sz w:val="20"/>
          <w:szCs w:val="20"/>
        </w:rPr>
        <w:t xml:space="preserve">goal </w:t>
      </w:r>
      <w:r>
        <w:rPr>
          <w:sz w:val="20"/>
          <w:szCs w:val="20"/>
        </w:rPr>
        <w:t xml:space="preserve">plan that </w:t>
      </w:r>
      <w:r w:rsidR="001C24F5">
        <w:rPr>
          <w:sz w:val="20"/>
          <w:szCs w:val="20"/>
        </w:rPr>
        <w:t>contains the recommendations for warfarin and Monitoring of INR</w:t>
      </w:r>
      <w:r>
        <w:rPr>
          <w:sz w:val="20"/>
          <w:szCs w:val="20"/>
        </w:rPr>
        <w:t>.</w:t>
      </w:r>
      <w:r w:rsidR="004566C6" w:rsidRPr="004566C6">
        <w:rPr>
          <w:sz w:val="20"/>
          <w:szCs w:val="20"/>
        </w:rPr>
        <w:t xml:space="preserve"> </w:t>
      </w:r>
      <w:r w:rsidR="004566C6">
        <w:rPr>
          <w:sz w:val="20"/>
          <w:szCs w:val="20"/>
        </w:rPr>
        <w:t xml:space="preserve">(b) </w:t>
      </w:r>
      <w:r w:rsidR="001C24F5">
        <w:rPr>
          <w:sz w:val="20"/>
          <w:szCs w:val="20"/>
        </w:rPr>
        <w:t xml:space="preserve">shows the “Addresses” metaproperty of the </w:t>
      </w:r>
      <w:r w:rsidR="006218D1">
        <w:rPr>
          <w:sz w:val="20"/>
          <w:szCs w:val="20"/>
        </w:rPr>
        <w:t>w</w:t>
      </w:r>
      <w:r w:rsidR="001C24F5">
        <w:rPr>
          <w:sz w:val="20"/>
          <w:szCs w:val="20"/>
        </w:rPr>
        <w:t xml:space="preserve">arfarin recommendation. Even though the metaproperty has the verb “start”, the Controller will check when (if) </w:t>
      </w:r>
      <w:r w:rsidR="006218D1">
        <w:rPr>
          <w:sz w:val="20"/>
          <w:szCs w:val="20"/>
        </w:rPr>
        <w:t>w</w:t>
      </w:r>
      <w:r w:rsidR="001C24F5">
        <w:rPr>
          <w:sz w:val="20"/>
          <w:szCs w:val="20"/>
        </w:rPr>
        <w:t>arfarin was started and enter the information for the monitoring decision based on that. (c) shows the</w:t>
      </w:r>
      <w:r w:rsidR="004566C6">
        <w:rPr>
          <w:sz w:val="20"/>
          <w:szCs w:val="20"/>
        </w:rPr>
        <w:t xml:space="preserve"> “Target” metaproperty that indicates which observation to monitor and what is the expected range.</w:t>
      </w:r>
      <w:r w:rsidR="001C24F5">
        <w:rPr>
          <w:sz w:val="20"/>
          <w:szCs w:val="20"/>
        </w:rPr>
        <w:t xml:space="preserve"> (d) shows the “Addresses” metaproperty of that same goal that recommends to monitor INR. </w:t>
      </w:r>
    </w:p>
    <w:p w14:paraId="486F9298" w14:textId="2723B80C" w:rsidR="006F1AEA" w:rsidRDefault="0062332E">
      <w:pPr>
        <w:rPr>
          <w:sz w:val="20"/>
          <w:szCs w:val="20"/>
        </w:rPr>
      </w:pPr>
      <w:r>
        <w:rPr>
          <w:noProof/>
        </w:rPr>
        <w:lastRenderedPageBreak/>
        <w:drawing>
          <wp:anchor distT="0" distB="0" distL="114300" distR="114300" simplePos="0" relativeHeight="251841536" behindDoc="0" locked="0" layoutInCell="1" allowOverlap="1" wp14:anchorId="45CB1B1E" wp14:editId="46D59D64">
            <wp:simplePos x="0" y="0"/>
            <wp:positionH relativeFrom="margin">
              <wp:posOffset>207184</wp:posOffset>
            </wp:positionH>
            <wp:positionV relativeFrom="paragraph">
              <wp:posOffset>-497106</wp:posOffset>
            </wp:positionV>
            <wp:extent cx="3847606" cy="2018101"/>
            <wp:effectExtent l="0" t="0" r="635" b="127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847606" cy="2018101"/>
                    </a:xfrm>
                    <a:prstGeom prst="rect">
                      <a:avLst/>
                    </a:prstGeom>
                  </pic:spPr>
                </pic:pic>
              </a:graphicData>
            </a:graphic>
            <wp14:sizeRelH relativeFrom="margin">
              <wp14:pctWidth>0</wp14:pctWidth>
            </wp14:sizeRelH>
            <wp14:sizeRelV relativeFrom="margin">
              <wp14:pctHeight>0</wp14:pctHeight>
            </wp14:sizeRelV>
          </wp:anchor>
        </w:drawing>
      </w:r>
      <w:r w:rsidR="006F1AEA">
        <w:rPr>
          <w:sz w:val="20"/>
          <w:szCs w:val="20"/>
        </w:rPr>
        <w:t xml:space="preserve"> </w:t>
      </w:r>
    </w:p>
    <w:p w14:paraId="39212613" w14:textId="77777777" w:rsidR="006F1AEA" w:rsidRDefault="006F1AEA">
      <w:pPr>
        <w:rPr>
          <w:sz w:val="20"/>
          <w:szCs w:val="20"/>
        </w:rPr>
      </w:pPr>
      <w:commentRangeStart w:id="1"/>
      <w:commentRangeEnd w:id="1"/>
    </w:p>
    <w:p w14:paraId="1F0C1245" w14:textId="77777777" w:rsidR="006F1AEA" w:rsidRDefault="006F1AEA">
      <w:pPr>
        <w:rPr>
          <w:sz w:val="20"/>
          <w:szCs w:val="20"/>
        </w:rPr>
      </w:pPr>
    </w:p>
    <w:p w14:paraId="11134EA8" w14:textId="77777777" w:rsidR="006F1AEA" w:rsidRDefault="006F1AEA">
      <w:pPr>
        <w:rPr>
          <w:sz w:val="20"/>
          <w:szCs w:val="20"/>
        </w:rPr>
      </w:pPr>
    </w:p>
    <w:p w14:paraId="50B60FAE" w14:textId="08EA913C" w:rsidR="006F1AEA" w:rsidRDefault="006F1AEA">
      <w:pPr>
        <w:rPr>
          <w:sz w:val="20"/>
          <w:szCs w:val="20"/>
        </w:rPr>
      </w:pPr>
    </w:p>
    <w:p w14:paraId="5AA23062" w14:textId="04A34B3D" w:rsidR="006F1AEA" w:rsidRDefault="006F1AEA">
      <w:pPr>
        <w:rPr>
          <w:sz w:val="20"/>
          <w:szCs w:val="20"/>
        </w:rPr>
      </w:pPr>
      <w:r>
        <w:rPr>
          <w:noProof/>
        </w:rPr>
        <mc:AlternateContent>
          <mc:Choice Requires="wps">
            <w:drawing>
              <wp:anchor distT="0" distB="0" distL="114300" distR="114300" simplePos="0" relativeHeight="251738112" behindDoc="0" locked="0" layoutInCell="1" hidden="0" allowOverlap="1" wp14:anchorId="7C1283CB" wp14:editId="241D5A33">
                <wp:simplePos x="0" y="0"/>
                <wp:positionH relativeFrom="leftMargin">
                  <wp:posOffset>421640</wp:posOffset>
                </wp:positionH>
                <wp:positionV relativeFrom="paragraph">
                  <wp:posOffset>276225</wp:posOffset>
                </wp:positionV>
                <wp:extent cx="438150" cy="323850"/>
                <wp:effectExtent l="0" t="0" r="0" b="0"/>
                <wp:wrapNone/>
                <wp:docPr id="13" name="Rectangle 13"/>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3FC74758" w14:textId="11BFE6AE" w:rsidR="00FB18B4" w:rsidRDefault="00FB18B4" w:rsidP="00CF1A95">
                            <w:pPr>
                              <w:spacing w:line="275" w:lineRule="auto"/>
                              <w:textDirection w:val="btLr"/>
                            </w:pPr>
                            <w:r>
                              <w:rPr>
                                <w:rFonts w:ascii="Arial" w:eastAsia="Arial" w:hAnsi="Arial" w:cs="Arial"/>
                                <w:color w:val="000000"/>
                              </w:rPr>
                              <w:t>(</w:t>
                            </w:r>
                            <w:r w:rsidR="00CF1A95">
                              <w:rPr>
                                <w:rFonts w:ascii="Arial" w:eastAsia="Arial" w:hAnsi="Arial" w:cs="Arial"/>
                                <w:color w:val="000000"/>
                              </w:rPr>
                              <w:t>a</w:t>
                            </w:r>
                            <w:r>
                              <w:rPr>
                                <w:rFonts w:ascii="Arial" w:eastAsia="Arial" w:hAnsi="Arial" w:cs="Arial"/>
                                <w:color w:val="000000"/>
                              </w:rPr>
                              <w:t>)</w:t>
                            </w:r>
                          </w:p>
                        </w:txbxContent>
                      </wps:txbx>
                      <wps:bodyPr spcFirstLastPara="1" wrap="square" lIns="91425" tIns="45700" rIns="91425" bIns="45700" anchor="t" anchorCtr="0">
                        <a:noAutofit/>
                      </wps:bodyPr>
                    </wps:wsp>
                  </a:graphicData>
                </a:graphic>
              </wp:anchor>
            </w:drawing>
          </mc:Choice>
          <mc:Fallback>
            <w:pict>
              <v:rect w14:anchorId="7C1283CB" id="Rectangle 13" o:spid="_x0000_s1042" style="position:absolute;margin-left:33.2pt;margin-top:21.75pt;width:34.5pt;height:25.5pt;z-index:25173811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" fillcolor="white [3201]" stroked="f">
                <v:textbox inset="2.53958mm,1.2694mm,2.53958mm,1.2694mm">
                  <w:txbxContent>
                    <w:p w14:paraId="3FC74758" w14:textId="11BFE6AE" w:rsidR="00FB18B4" w:rsidRDefault="00FB18B4" w:rsidP="00CF1A95">
                      <w:pPr>
                        <w:spacing w:line="275" w:lineRule="auto"/>
                        <w:textDirection w:val="btLr"/>
                      </w:pPr>
                      <w:r>
                        <w:rPr>
                          <w:rFonts w:ascii="Arial" w:eastAsia="Arial" w:hAnsi="Arial" w:cs="Arial"/>
                          <w:color w:val="000000"/>
                        </w:rPr>
                        <w:t>(</w:t>
                      </w:r>
                      <w:r w:rsidR="00CF1A95">
                        <w:rPr>
                          <w:rFonts w:ascii="Arial" w:eastAsia="Arial" w:hAnsi="Arial" w:cs="Arial"/>
                          <w:color w:val="000000"/>
                        </w:rPr>
                        <w:t>a</w:t>
                      </w:r>
                      <w:r>
                        <w:rPr>
                          <w:rFonts w:ascii="Arial" w:eastAsia="Arial" w:hAnsi="Arial" w:cs="Arial"/>
                          <w:color w:val="000000"/>
                        </w:rPr>
                        <w:t>)</w:t>
                      </w:r>
                    </w:p>
                  </w:txbxContent>
                </v:textbox>
                <w10:wrap anchorx="margin"/>
              </v:rect>
            </w:pict>
          </mc:Fallback>
        </mc:AlternateContent>
      </w:r>
    </w:p>
    <w:p w14:paraId="667E1145" w14:textId="078A093A" w:rsidR="006F1AEA" w:rsidRDefault="0035745E">
      <w:pPr>
        <w:rPr>
          <w:sz w:val="20"/>
          <w:szCs w:val="20"/>
        </w:rPr>
      </w:pPr>
      <w:r>
        <w:rPr>
          <w:noProof/>
        </w:rPr>
        <w:drawing>
          <wp:anchor distT="0" distB="0" distL="114300" distR="114300" simplePos="0" relativeHeight="251850752" behindDoc="0" locked="0" layoutInCell="1" allowOverlap="1" wp14:anchorId="045CE9BB" wp14:editId="7AE4C1A7">
            <wp:simplePos x="0" y="0"/>
            <wp:positionH relativeFrom="margin">
              <wp:posOffset>236286</wp:posOffset>
            </wp:positionH>
            <wp:positionV relativeFrom="paragraph">
              <wp:posOffset>635</wp:posOffset>
            </wp:positionV>
            <wp:extent cx="2814320" cy="1860550"/>
            <wp:effectExtent l="0" t="0" r="5080" b="635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14320" cy="1860550"/>
                    </a:xfrm>
                    <a:prstGeom prst="rect">
                      <a:avLst/>
                    </a:prstGeom>
                  </pic:spPr>
                </pic:pic>
              </a:graphicData>
            </a:graphic>
            <wp14:sizeRelH relativeFrom="margin">
              <wp14:pctWidth>0</wp14:pctWidth>
            </wp14:sizeRelH>
            <wp14:sizeRelV relativeFrom="margin">
              <wp14:pctHeight>0</wp14:pctHeight>
            </wp14:sizeRelV>
          </wp:anchor>
        </w:drawing>
      </w:r>
      <w:r w:rsidR="006F1AEA">
        <w:rPr>
          <w:sz w:val="20"/>
          <w:szCs w:val="20"/>
        </w:rPr>
        <w:t xml:space="preserve"> </w:t>
      </w:r>
    </w:p>
    <w:p w14:paraId="5E03D32B" w14:textId="604CABD7" w:rsidR="006F1AEA" w:rsidRDefault="006F1AEA">
      <w:pPr>
        <w:rPr>
          <w:sz w:val="20"/>
          <w:szCs w:val="20"/>
        </w:rPr>
      </w:pPr>
    </w:p>
    <w:p w14:paraId="6269A079" w14:textId="1863AC4F" w:rsidR="006F1AEA" w:rsidRDefault="006F1AEA">
      <w:pPr>
        <w:rPr>
          <w:sz w:val="20"/>
          <w:szCs w:val="20"/>
        </w:rPr>
      </w:pPr>
    </w:p>
    <w:p w14:paraId="205530DC" w14:textId="5410142C" w:rsidR="006F1AEA" w:rsidRDefault="006F1AEA">
      <w:pPr>
        <w:rPr>
          <w:sz w:val="20"/>
          <w:szCs w:val="20"/>
        </w:rPr>
      </w:pPr>
    </w:p>
    <w:p w14:paraId="7E3206A0" w14:textId="0E5CD83E" w:rsidR="006F1AEA" w:rsidRDefault="006F1AEA">
      <w:pPr>
        <w:rPr>
          <w:sz w:val="20"/>
          <w:szCs w:val="20"/>
        </w:rPr>
      </w:pPr>
    </w:p>
    <w:p w14:paraId="4E952C37" w14:textId="2222A6FA" w:rsidR="006F1AEA" w:rsidRDefault="006F1AEA">
      <w:pPr>
        <w:rPr>
          <w:sz w:val="20"/>
          <w:szCs w:val="20"/>
        </w:rPr>
      </w:pPr>
    </w:p>
    <w:p w14:paraId="1BE7F71E" w14:textId="266C8197" w:rsidR="00D247D9" w:rsidRDefault="0035745E" w:rsidP="00B83821">
      <w:pPr>
        <w:shd w:val="clear" w:color="auto" w:fill="FFFFFF"/>
        <w:spacing w:line="360" w:lineRule="auto"/>
        <w:ind w:left="360"/>
        <w:jc w:val="both"/>
        <w:rPr>
          <w:noProof/>
        </w:rPr>
      </w:pPr>
      <w:r>
        <w:rPr>
          <w:noProof/>
        </w:rPr>
        <w:drawing>
          <wp:anchor distT="0" distB="0" distL="114300" distR="114300" simplePos="0" relativeHeight="251843584" behindDoc="0" locked="0" layoutInCell="1" allowOverlap="1" wp14:anchorId="22E1C059" wp14:editId="5F56032A">
            <wp:simplePos x="0" y="0"/>
            <wp:positionH relativeFrom="margin">
              <wp:posOffset>194821</wp:posOffset>
            </wp:positionH>
            <wp:positionV relativeFrom="paragraph">
              <wp:posOffset>289486</wp:posOffset>
            </wp:positionV>
            <wp:extent cx="5260340" cy="2016760"/>
            <wp:effectExtent l="0" t="0" r="0" b="254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60340" cy="2016760"/>
                    </a:xfrm>
                    <a:prstGeom prst="rect">
                      <a:avLst/>
                    </a:prstGeom>
                  </pic:spPr>
                </pic:pic>
              </a:graphicData>
            </a:graphic>
            <wp14:sizeRelH relativeFrom="margin">
              <wp14:pctWidth>0</wp14:pctWidth>
            </wp14:sizeRelH>
            <wp14:sizeRelV relativeFrom="margin">
              <wp14:pctHeight>0</wp14:pctHeight>
            </wp14:sizeRelV>
          </wp:anchor>
        </w:drawing>
      </w:r>
      <w:r w:rsidR="001C24F5">
        <w:rPr>
          <w:noProof/>
        </w:rPr>
        <mc:AlternateContent>
          <mc:Choice Requires="wps">
            <w:drawing>
              <wp:anchor distT="0" distB="0" distL="114300" distR="114300" simplePos="0" relativeHeight="251782144" behindDoc="0" locked="0" layoutInCell="1" hidden="0" allowOverlap="1" wp14:anchorId="4CA5B9E9" wp14:editId="30F483A1">
                <wp:simplePos x="0" y="0"/>
                <wp:positionH relativeFrom="leftMargin">
                  <wp:posOffset>469900</wp:posOffset>
                </wp:positionH>
                <wp:positionV relativeFrom="paragraph">
                  <wp:posOffset>292735</wp:posOffset>
                </wp:positionV>
                <wp:extent cx="438150" cy="323850"/>
                <wp:effectExtent l="0" t="0" r="0" b="0"/>
                <wp:wrapNone/>
                <wp:docPr id="5" name="Rectangle 5"/>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5FF20A2B" w14:textId="6EA3A4BC" w:rsidR="006F1AEA" w:rsidRDefault="006F1AEA" w:rsidP="006F1AEA">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4CA5B9E9" id="Rectangle 5" o:spid="_x0000_s1043" style="position:absolute;left:0;text-align:left;margin-left:37pt;margin-top:23.05pt;width:34.5pt;height:25.5pt;z-index:25178214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" fillcolor="white [3201]" stroked="f">
                <v:textbox inset="2.53958mm,1.2694mm,2.53958mm,1.2694mm">
                  <w:txbxContent>
                    <w:p w14:paraId="5FF20A2B" w14:textId="6EA3A4BC" w:rsidR="006F1AEA" w:rsidRDefault="006F1AEA" w:rsidP="006F1AEA">
                      <w:pPr>
                        <w:spacing w:line="275" w:lineRule="auto"/>
                        <w:textDirection w:val="btLr"/>
                      </w:pPr>
                      <w:r>
                        <w:rPr>
                          <w:rFonts w:ascii="Arial" w:eastAsia="Arial" w:hAnsi="Arial" w:cs="Arial"/>
                          <w:color w:val="000000"/>
                        </w:rPr>
                        <w:t>(b)</w:t>
                      </w:r>
                    </w:p>
                  </w:txbxContent>
                </v:textbox>
                <w10:wrap anchorx="margin"/>
              </v:rect>
            </w:pict>
          </mc:Fallback>
        </mc:AlternateContent>
      </w:r>
      <w:r w:rsidR="00CC614B" w:rsidRPr="00CC614B">
        <w:rPr>
          <w:noProof/>
        </w:rPr>
        <w:t xml:space="preserve"> </w:t>
      </w:r>
    </w:p>
    <w:p w14:paraId="5265E950" w14:textId="0D1D0995" w:rsidR="006F1AEA" w:rsidRDefault="006F1AEA" w:rsidP="00B83821">
      <w:pPr>
        <w:shd w:val="clear" w:color="auto" w:fill="FFFFFF"/>
        <w:spacing w:line="360" w:lineRule="auto"/>
        <w:ind w:left="360"/>
        <w:jc w:val="both"/>
        <w:rPr>
          <w:sz w:val="20"/>
          <w:szCs w:val="20"/>
        </w:rPr>
      </w:pPr>
    </w:p>
    <w:p w14:paraId="05B84F44" w14:textId="6EBB3CA0" w:rsidR="00CB0513" w:rsidRDefault="00CB0513" w:rsidP="00D247D9">
      <w:pPr>
        <w:shd w:val="clear" w:color="auto" w:fill="FFFFFF"/>
        <w:spacing w:line="360" w:lineRule="auto"/>
        <w:ind w:left="360"/>
        <w:jc w:val="both"/>
        <w:rPr>
          <w:sz w:val="20"/>
          <w:szCs w:val="20"/>
        </w:rPr>
      </w:pPr>
    </w:p>
    <w:p w14:paraId="0F040B31" w14:textId="3DA0F66A" w:rsidR="00CC614B" w:rsidRDefault="00CC614B" w:rsidP="00D247D9">
      <w:pPr>
        <w:shd w:val="clear" w:color="auto" w:fill="FFFFFF"/>
        <w:spacing w:line="360" w:lineRule="auto"/>
        <w:ind w:left="360"/>
        <w:jc w:val="both"/>
        <w:rPr>
          <w:sz w:val="20"/>
          <w:szCs w:val="20"/>
        </w:rPr>
      </w:pPr>
    </w:p>
    <w:p w14:paraId="6DE216F2" w14:textId="7D63A895" w:rsidR="00CC614B" w:rsidRDefault="00CC614B" w:rsidP="00D247D9">
      <w:pPr>
        <w:shd w:val="clear" w:color="auto" w:fill="FFFFFF"/>
        <w:spacing w:line="360" w:lineRule="auto"/>
        <w:ind w:left="360"/>
        <w:jc w:val="both"/>
        <w:rPr>
          <w:sz w:val="20"/>
          <w:szCs w:val="20"/>
        </w:rPr>
      </w:pPr>
    </w:p>
    <w:p w14:paraId="7347647F" w14:textId="77777777" w:rsidR="00AF54F1" w:rsidRDefault="00AF54F1" w:rsidP="00D247D9">
      <w:pPr>
        <w:shd w:val="clear" w:color="auto" w:fill="FFFFFF"/>
        <w:spacing w:line="360" w:lineRule="auto"/>
        <w:ind w:left="360"/>
        <w:jc w:val="both"/>
        <w:rPr>
          <w:sz w:val="20"/>
          <w:szCs w:val="20"/>
        </w:rPr>
      </w:pPr>
    </w:p>
    <w:p w14:paraId="616AD2E1" w14:textId="77777777" w:rsidR="0035745E" w:rsidRDefault="0035745E" w:rsidP="004A2A49">
      <w:pPr>
        <w:shd w:val="clear" w:color="auto" w:fill="FFFFFF"/>
        <w:spacing w:line="360" w:lineRule="auto"/>
        <w:ind w:left="360"/>
        <w:jc w:val="both"/>
        <w:rPr>
          <w:sz w:val="20"/>
          <w:szCs w:val="20"/>
        </w:rPr>
      </w:pPr>
    </w:p>
    <w:p w14:paraId="3D62979A" w14:textId="6778FCA5" w:rsidR="00CF1A95" w:rsidRDefault="00CF1A95" w:rsidP="006218D1">
      <w:pPr>
        <w:shd w:val="clear" w:color="auto" w:fill="FFFFFF"/>
        <w:spacing w:line="360" w:lineRule="auto"/>
        <w:ind w:left="360"/>
        <w:jc w:val="both"/>
        <w:rPr>
          <w:sz w:val="20"/>
          <w:szCs w:val="20"/>
        </w:rPr>
      </w:pPr>
      <w:r>
        <w:rPr>
          <w:sz w:val="20"/>
          <w:szCs w:val="20"/>
        </w:rPr>
        <w:t>Figure 3-</w:t>
      </w:r>
      <w:r w:rsidR="004A2A49">
        <w:rPr>
          <w:sz w:val="20"/>
          <w:szCs w:val="20"/>
        </w:rPr>
        <w:t>7</w:t>
      </w:r>
      <w:r>
        <w:rPr>
          <w:sz w:val="20"/>
          <w:szCs w:val="20"/>
        </w:rPr>
        <w:t xml:space="preserve">. (a) </w:t>
      </w:r>
      <w:r w:rsidR="004566C6">
        <w:rPr>
          <w:sz w:val="20"/>
          <w:szCs w:val="20"/>
        </w:rPr>
        <w:t xml:space="preserve">Shows the “Addresses” metaproperty of the action-task that recommends to reduce </w:t>
      </w:r>
      <w:r w:rsidR="006218D1">
        <w:rPr>
          <w:sz w:val="20"/>
          <w:szCs w:val="20"/>
        </w:rPr>
        <w:t>w</w:t>
      </w:r>
      <w:r w:rsidR="004566C6">
        <w:rPr>
          <w:sz w:val="20"/>
          <w:szCs w:val="20"/>
        </w:rPr>
        <w:t xml:space="preserve">arfarin dose in JSON format. The metaproperties of the task to reduce </w:t>
      </w:r>
      <w:r w:rsidR="006218D1">
        <w:rPr>
          <w:sz w:val="20"/>
          <w:szCs w:val="20"/>
        </w:rPr>
        <w:t>w</w:t>
      </w:r>
      <w:r w:rsidR="004566C6">
        <w:rPr>
          <w:sz w:val="20"/>
          <w:szCs w:val="20"/>
        </w:rPr>
        <w:t xml:space="preserve">arfarin dose indicate that the attribute to be changed is the dose and the recommended change is to “decrease” the dose. (b) </w:t>
      </w:r>
      <w:r w:rsidR="00FE2A4D">
        <w:rPr>
          <w:sz w:val="20"/>
          <w:szCs w:val="20"/>
        </w:rPr>
        <w:t>Shows the “</w:t>
      </w:r>
      <w:r w:rsidR="00FE2A4D" w:rsidRPr="00FE2A4D">
        <w:rPr>
          <w:sz w:val="20"/>
          <w:szCs w:val="20"/>
        </w:rPr>
        <w:t>occurrenceTiming</w:t>
      </w:r>
      <w:r w:rsidR="00FE2A4D">
        <w:rPr>
          <w:sz w:val="20"/>
          <w:szCs w:val="20"/>
        </w:rPr>
        <w:t xml:space="preserve">” of a service request resource. This resource is akin to the “procedure request” resource in previous version of the HL7 and will be used as such here, though in FHIR it is more generic and has additional uses. The described timing recommends to start monitoring the INR 3 days after starting the new </w:t>
      </w:r>
      <w:r w:rsidR="006218D1">
        <w:rPr>
          <w:sz w:val="20"/>
          <w:szCs w:val="20"/>
        </w:rPr>
        <w:t>w</w:t>
      </w:r>
      <w:r w:rsidR="00FE2A4D">
        <w:rPr>
          <w:sz w:val="20"/>
          <w:szCs w:val="20"/>
        </w:rPr>
        <w:t xml:space="preserve">arfarin dose. The plan is repeating with the stopping condition that </w:t>
      </w:r>
      <w:r w:rsidR="00AF54F1">
        <w:rPr>
          <w:sz w:val="20"/>
          <w:szCs w:val="20"/>
        </w:rPr>
        <w:t xml:space="preserve">3 days after the risk factors have been eliminated, there have been two observations of </w:t>
      </w:r>
      <w:r w:rsidR="00FE2A4D">
        <w:rPr>
          <w:sz w:val="20"/>
          <w:szCs w:val="20"/>
        </w:rPr>
        <w:t>INR between values 2 and 3</w:t>
      </w:r>
      <w:r w:rsidR="00AF54F1">
        <w:rPr>
          <w:sz w:val="20"/>
          <w:szCs w:val="20"/>
        </w:rPr>
        <w:t>, which shows a stable INR measurement</w:t>
      </w:r>
      <w:r w:rsidR="00FE2A4D">
        <w:rPr>
          <w:sz w:val="20"/>
          <w:szCs w:val="20"/>
        </w:rPr>
        <w:t>.</w:t>
      </w:r>
      <w:r w:rsidR="00AF54F1">
        <w:rPr>
          <w:sz w:val="20"/>
          <w:szCs w:val="20"/>
        </w:rPr>
        <w:t xml:space="preserve"> The service request references the procedure mentioned in the “Addresses” of the parent plan. The Controller will look for observations according to that metaproperty and the “Target” of the parent plan goal that states that INR should be between 2 and 3. </w:t>
      </w:r>
      <w:r w:rsidR="00FE2A4D">
        <w:rPr>
          <w:sz w:val="20"/>
          <w:szCs w:val="20"/>
        </w:rPr>
        <w:t xml:space="preserve">  </w:t>
      </w:r>
    </w:p>
    <w:p w14:paraId="5001F051" w14:textId="11F2B72A" w:rsidR="008A0147" w:rsidRDefault="008A0147">
      <w:pPr>
        <w:rPr>
          <w:sz w:val="20"/>
          <w:szCs w:val="20"/>
        </w:rPr>
      </w:pPr>
      <w:r>
        <w:rPr>
          <w:sz w:val="20"/>
          <w:szCs w:val="20"/>
        </w:rPr>
        <w:br w:type="page"/>
      </w:r>
    </w:p>
    <w:p w14:paraId="723306B6" w14:textId="3DE10B29" w:rsidR="00AA6CE8" w:rsidRDefault="0034601F" w:rsidP="00AA6CE8">
      <w:pPr>
        <w:jc w:val="both"/>
      </w:pPr>
      <w:r>
        <w:rPr>
          <w:noProof/>
        </w:rPr>
        <w:lastRenderedPageBreak/>
        <w:t xml:space="preserve"> </w:t>
      </w:r>
      <w:r w:rsidR="009057FA">
        <w:rPr>
          <w:sz w:val="20"/>
          <w:szCs w:val="20"/>
        </w:rPr>
        <w:t xml:space="preserve"> </w:t>
      </w:r>
      <w:r w:rsidR="00AA6CE8">
        <w:t>Acute uncomplicated cystitis and UTI</w:t>
      </w:r>
      <w:r w:rsidR="00AA6CE8">
        <w:t xml:space="preserve"> PROforma CIG modeling:</w:t>
      </w:r>
    </w:p>
    <w:p w14:paraId="28C8D382" w14:textId="32483FB1" w:rsidR="009057FA" w:rsidRDefault="00AA6CE8" w:rsidP="009057FA">
      <w:pPr>
        <w:rPr>
          <w:sz w:val="20"/>
          <w:szCs w:val="20"/>
        </w:rPr>
      </w:pPr>
      <w:r>
        <w:rPr>
          <w:noProof/>
        </w:rPr>
        <mc:AlternateContent>
          <mc:Choice Requires="wps">
            <w:drawing>
              <wp:anchor distT="0" distB="0" distL="114300" distR="114300" simplePos="0" relativeHeight="251702272" behindDoc="0" locked="0" layoutInCell="1" hidden="0" allowOverlap="1" wp14:anchorId="082665C4" wp14:editId="66855541">
                <wp:simplePos x="0" y="0"/>
                <wp:positionH relativeFrom="leftMargin">
                  <wp:posOffset>287432</wp:posOffset>
                </wp:positionH>
                <wp:positionV relativeFrom="paragraph">
                  <wp:posOffset>104255</wp:posOffset>
                </wp:positionV>
                <wp:extent cx="438150" cy="323850"/>
                <wp:effectExtent l="0" t="0" r="0" b="0"/>
                <wp:wrapNone/>
                <wp:docPr id="108" name="Rectangle 108"/>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0B3BC25A" w14:textId="101A0616" w:rsidR="00B51924" w:rsidRDefault="00B51924" w:rsidP="00B51924">
                            <w:pPr>
                              <w:spacing w:line="275" w:lineRule="auto"/>
                              <w:textDirection w:val="btLr"/>
                            </w:pPr>
                            <w:r>
                              <w:rPr>
                                <w:rFonts w:ascii="Arial" w:eastAsia="Arial" w:hAnsi="Arial" w:cs="Arial"/>
                                <w:color w:val="000000"/>
                              </w:rPr>
                              <w:t>(a)</w:t>
                            </w:r>
                          </w:p>
                        </w:txbxContent>
                      </wps:txbx>
                      <wps:bodyPr spcFirstLastPara="1" wrap="square" lIns="91425" tIns="45700" rIns="91425" bIns="45700" anchor="t" anchorCtr="0">
                        <a:noAutofit/>
                      </wps:bodyPr>
                    </wps:wsp>
                  </a:graphicData>
                </a:graphic>
              </wp:anchor>
            </w:drawing>
          </mc:Choice>
          <mc:Fallback>
            <w:pict>
              <v:rect w14:anchorId="082665C4" id="Rectangle 108" o:spid="_x0000_s1044" style="position:absolute;margin-left:22.65pt;margin-top:8.2pt;width:34.5pt;height:25.5pt;z-index:251702272;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" fillcolor="white [3201]" stroked="f">
                <v:textbox inset="2.53958mm,1.2694mm,2.53958mm,1.2694mm">
                  <w:txbxContent>
                    <w:p w14:paraId="0B3BC25A" w14:textId="101A0616" w:rsidR="00B51924" w:rsidRDefault="00B51924" w:rsidP="00B51924">
                      <w:pPr>
                        <w:spacing w:line="275" w:lineRule="auto"/>
                        <w:textDirection w:val="btLr"/>
                      </w:pPr>
                      <w:r>
                        <w:rPr>
                          <w:rFonts w:ascii="Arial" w:eastAsia="Arial" w:hAnsi="Arial" w:cs="Arial"/>
                          <w:color w:val="000000"/>
                        </w:rPr>
                        <w:t>(a)</w:t>
                      </w:r>
                    </w:p>
                  </w:txbxContent>
                </v:textbox>
                <w10:wrap anchorx="margin"/>
              </v:rect>
            </w:pict>
          </mc:Fallback>
        </mc:AlternateContent>
      </w:r>
      <w:r>
        <w:rPr>
          <w:noProof/>
        </w:rPr>
        <w:drawing>
          <wp:anchor distT="0" distB="0" distL="114300" distR="114300" simplePos="0" relativeHeight="251852800" behindDoc="0" locked="0" layoutInCell="1" allowOverlap="1" wp14:anchorId="5C71B7D3" wp14:editId="705F7BAC">
            <wp:simplePos x="0" y="0"/>
            <wp:positionH relativeFrom="margin">
              <wp:posOffset>-635</wp:posOffset>
            </wp:positionH>
            <wp:positionV relativeFrom="paragraph">
              <wp:posOffset>59236</wp:posOffset>
            </wp:positionV>
            <wp:extent cx="5510530" cy="191135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10530" cy="1911350"/>
                    </a:xfrm>
                    <a:prstGeom prst="rect">
                      <a:avLst/>
                    </a:prstGeom>
                  </pic:spPr>
                </pic:pic>
              </a:graphicData>
            </a:graphic>
            <wp14:sizeRelH relativeFrom="margin">
              <wp14:pctWidth>0</wp14:pctWidth>
            </wp14:sizeRelH>
            <wp14:sizeRelV relativeFrom="margin">
              <wp14:pctHeight>0</wp14:pctHeight>
            </wp14:sizeRelV>
          </wp:anchor>
        </w:drawing>
      </w:r>
    </w:p>
    <w:p w14:paraId="7634C8A0" w14:textId="77777777" w:rsidR="009057FA" w:rsidRDefault="009057FA" w:rsidP="009057FA">
      <w:pPr>
        <w:rPr>
          <w:sz w:val="20"/>
          <w:szCs w:val="20"/>
        </w:rPr>
      </w:pPr>
    </w:p>
    <w:p w14:paraId="712DDFBF" w14:textId="4D5A2C31" w:rsidR="009057FA" w:rsidRDefault="009057FA" w:rsidP="009057FA">
      <w:pPr>
        <w:rPr>
          <w:sz w:val="20"/>
          <w:szCs w:val="20"/>
        </w:rPr>
      </w:pPr>
    </w:p>
    <w:p w14:paraId="4092030D" w14:textId="77777777" w:rsidR="009057FA" w:rsidRDefault="009057FA" w:rsidP="009057FA">
      <w:pPr>
        <w:rPr>
          <w:sz w:val="20"/>
          <w:szCs w:val="20"/>
        </w:rPr>
      </w:pPr>
    </w:p>
    <w:p w14:paraId="5D470140" w14:textId="1861E887" w:rsidR="009057FA" w:rsidRDefault="009057FA" w:rsidP="009057FA">
      <w:pPr>
        <w:rPr>
          <w:sz w:val="20"/>
          <w:szCs w:val="20"/>
        </w:rPr>
      </w:pPr>
    </w:p>
    <w:p w14:paraId="318AD6B9" w14:textId="77777777" w:rsidR="009057FA" w:rsidRDefault="009057FA" w:rsidP="009057FA">
      <w:pPr>
        <w:rPr>
          <w:sz w:val="20"/>
          <w:szCs w:val="20"/>
        </w:rPr>
      </w:pPr>
    </w:p>
    <w:p w14:paraId="0CACC168" w14:textId="77777777" w:rsidR="009057FA" w:rsidRDefault="009057FA" w:rsidP="009057FA">
      <w:pPr>
        <w:rPr>
          <w:sz w:val="20"/>
          <w:szCs w:val="20"/>
        </w:rPr>
      </w:pPr>
    </w:p>
    <w:p w14:paraId="279DFDC2" w14:textId="4688869A" w:rsidR="009057FA" w:rsidRDefault="003E1293" w:rsidP="009057FA">
      <w:pPr>
        <w:rPr>
          <w:sz w:val="20"/>
          <w:szCs w:val="20"/>
        </w:rPr>
      </w:pPr>
      <w:r>
        <w:rPr>
          <w:noProof/>
        </w:rPr>
        <mc:AlternateContent>
          <mc:Choice Requires="wps">
            <w:drawing>
              <wp:anchor distT="0" distB="0" distL="114300" distR="114300" simplePos="0" relativeHeight="251696128" behindDoc="0" locked="0" layoutInCell="1" hidden="0" allowOverlap="1" wp14:anchorId="76EA798A" wp14:editId="71C25EF7">
                <wp:simplePos x="0" y="0"/>
                <wp:positionH relativeFrom="margin">
                  <wp:align>left</wp:align>
                </wp:positionH>
                <wp:positionV relativeFrom="paragraph">
                  <wp:posOffset>208840</wp:posOffset>
                </wp:positionV>
                <wp:extent cx="5719445" cy="339725"/>
                <wp:effectExtent l="0" t="0" r="14605" b="22225"/>
                <wp:wrapNone/>
                <wp:docPr id="104" name="Rectangle 104"/>
                <wp:cNvGraphicFramePr/>
                <a:graphic xmlns:a="http://schemas.openxmlformats.org/drawingml/2006/main">
                  <a:graphicData uri="http://schemas.microsoft.com/office/word/2010/wordprocessingShape">
                    <wps:wsp>
                      <wps:cNvSpPr/>
                      <wps:spPr>
                        <a:xfrm>
                          <a:off x="0" y="0"/>
                          <a:ext cx="5719445" cy="339725"/>
                        </a:xfrm>
                        <a:prstGeom prst="rect">
                          <a:avLst/>
                        </a:prstGeom>
                        <a:noFill/>
                        <a:ln w="25400" cap="flat" cmpd="sng">
                          <a:solidFill>
                            <a:schemeClr val="dk1"/>
                          </a:solidFill>
                          <a:prstDash val="solid"/>
                          <a:round/>
                          <a:headEnd type="none" w="sm" len="sm"/>
                          <a:tailEnd type="none" w="sm" len="sm"/>
                        </a:ln>
                      </wps:spPr>
                      <wps:txbx>
                        <w:txbxContent>
                          <w:p w14:paraId="44664565" w14:textId="7D680DF6" w:rsidR="003E1293" w:rsidRDefault="003E1293" w:rsidP="00C379C0">
                            <w:pPr>
                              <w:spacing w:line="240" w:lineRule="auto"/>
                              <w:textDirection w:val="btLr"/>
                              <w:rPr>
                                <w:sz w:val="18"/>
                                <w:szCs w:val="18"/>
                              </w:rPr>
                            </w:pPr>
                            <w:r>
                              <w:rPr>
                                <w:sz w:val="18"/>
                                <w:szCs w:val="18"/>
                              </w:rPr>
                              <w:t xml:space="preserve">Addresses metaproperty: Verb: manage, Noun phrase object: </w:t>
                            </w:r>
                            <w:r w:rsidR="00C379C0" w:rsidRPr="00C379C0">
                              <w:rPr>
                                <w:sz w:val="18"/>
                                <w:szCs w:val="18"/>
                              </w:rPr>
                              <w:t xml:space="preserve">Urinary Tract Infections N0000003081 </w:t>
                            </w:r>
                            <w:r>
                              <w:rPr>
                                <w:sz w:val="18"/>
                                <w:szCs w:val="18"/>
                              </w:rPr>
                              <w:t xml:space="preserve">NDF-RT </w:t>
                            </w:r>
                          </w:p>
                          <w:p w14:paraId="2280FF99" w14:textId="77777777" w:rsidR="003E1293" w:rsidRDefault="003E1293" w:rsidP="003E1293">
                            <w:pPr>
                              <w:spacing w:line="240" w:lineRule="auto"/>
                              <w:textDirection w:val="btLr"/>
                              <w:rPr>
                                <w:sz w:val="18"/>
                                <w:szCs w:val="18"/>
                              </w:rPr>
                            </w:pPr>
                          </w:p>
                          <w:p w14:paraId="49DA4422" w14:textId="77777777" w:rsidR="003E1293" w:rsidRDefault="003E1293" w:rsidP="003E1293">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76EA798A" id="Rectangle 104" o:spid="_x0000_s1045" style="position:absolute;margin-left:0;margin-top:16.45pt;width:450.35pt;height:26.7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" filled="f" strokecolor="black [3200]" strokeweight="2pt">
                <v:stroke startarrowwidth="narrow" startarrowlength="short" endarrowwidth="narrow" endarrowlength="short" joinstyle="round"/>
                <v:textbox inset="2.53958mm,2.53958mm,2.53958mm,2.53958mm">
                  <w:txbxContent>
                    <w:p w14:paraId="44664565" w14:textId="7D680DF6" w:rsidR="003E1293" w:rsidRDefault="003E1293" w:rsidP="00C379C0">
                      <w:pPr>
                        <w:spacing w:line="240" w:lineRule="auto"/>
                        <w:textDirection w:val="btLr"/>
                        <w:rPr>
                          <w:sz w:val="18"/>
                          <w:szCs w:val="18"/>
                        </w:rPr>
                      </w:pPr>
                      <w:r>
                        <w:rPr>
                          <w:sz w:val="18"/>
                          <w:szCs w:val="18"/>
                        </w:rPr>
                        <w:t xml:space="preserve">Addresses metaproperty: Verb: manage, Noun phrase object: </w:t>
                      </w:r>
                      <w:r w:rsidR="00C379C0" w:rsidRPr="00C379C0">
                        <w:rPr>
                          <w:sz w:val="18"/>
                          <w:szCs w:val="18"/>
                        </w:rPr>
                        <w:t xml:space="preserve">Urinary Tract Infections N0000003081 </w:t>
                      </w:r>
                      <w:r>
                        <w:rPr>
                          <w:sz w:val="18"/>
                          <w:szCs w:val="18"/>
                        </w:rPr>
                        <w:t xml:space="preserve">NDF-RT </w:t>
                      </w:r>
                    </w:p>
                    <w:p w14:paraId="2280FF99" w14:textId="77777777" w:rsidR="003E1293" w:rsidRDefault="003E1293" w:rsidP="003E1293">
                      <w:pPr>
                        <w:spacing w:line="240" w:lineRule="auto"/>
                        <w:textDirection w:val="btLr"/>
                        <w:rPr>
                          <w:sz w:val="18"/>
                          <w:szCs w:val="18"/>
                        </w:rPr>
                      </w:pPr>
                    </w:p>
                    <w:p w14:paraId="49DA4422" w14:textId="77777777" w:rsidR="003E1293" w:rsidRDefault="003E1293" w:rsidP="003E1293">
                      <w:pPr>
                        <w:spacing w:line="240" w:lineRule="auto"/>
                        <w:textDirection w:val="btLr"/>
                      </w:pPr>
                    </w:p>
                  </w:txbxContent>
                </v:textbox>
                <w10:wrap anchorx="margin"/>
              </v:rect>
            </w:pict>
          </mc:Fallback>
        </mc:AlternateContent>
      </w:r>
    </w:p>
    <w:p w14:paraId="3F51A0BD" w14:textId="0BEA429E" w:rsidR="003E1293" w:rsidRDefault="009057FA" w:rsidP="009057FA">
      <w:pPr>
        <w:rPr>
          <w:sz w:val="20"/>
          <w:szCs w:val="20"/>
        </w:rPr>
      </w:pPr>
      <w:r>
        <w:rPr>
          <w:sz w:val="20"/>
          <w:szCs w:val="20"/>
        </w:rPr>
        <w:t xml:space="preserve"> </w:t>
      </w:r>
      <w:r w:rsidR="003E1293">
        <w:rPr>
          <w:sz w:val="20"/>
          <w:szCs w:val="20"/>
        </w:rPr>
        <w:t xml:space="preserve"> </w:t>
      </w:r>
    </w:p>
    <w:p w14:paraId="6E890B0B" w14:textId="7BA2AEDA" w:rsidR="003E1293" w:rsidRDefault="002D6B80" w:rsidP="009057FA">
      <w:pPr>
        <w:rPr>
          <w:sz w:val="20"/>
          <w:szCs w:val="20"/>
        </w:rPr>
      </w:pPr>
      <w:r>
        <w:rPr>
          <w:noProof/>
        </w:rPr>
        <w:drawing>
          <wp:anchor distT="0" distB="0" distL="114300" distR="114300" simplePos="0" relativeHeight="251853824" behindDoc="0" locked="0" layoutInCell="1" allowOverlap="1" wp14:anchorId="1B09414E" wp14:editId="1228DF3E">
            <wp:simplePos x="0" y="0"/>
            <wp:positionH relativeFrom="margin">
              <wp:posOffset>-1187</wp:posOffset>
            </wp:positionH>
            <wp:positionV relativeFrom="paragraph">
              <wp:posOffset>109484</wp:posOffset>
            </wp:positionV>
            <wp:extent cx="3562598" cy="2970222"/>
            <wp:effectExtent l="0" t="0" r="0" b="190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72371" cy="2978370"/>
                    </a:xfrm>
                    <a:prstGeom prst="rect">
                      <a:avLst/>
                    </a:prstGeom>
                  </pic:spPr>
                </pic:pic>
              </a:graphicData>
            </a:graphic>
            <wp14:sizeRelH relativeFrom="margin">
              <wp14:pctWidth>0</wp14:pctWidth>
            </wp14:sizeRelH>
            <wp14:sizeRelV relativeFrom="margin">
              <wp14:pctHeight>0</wp14:pctHeight>
            </wp14:sizeRelV>
          </wp:anchor>
        </w:drawing>
      </w:r>
      <w:r w:rsidR="00417C21">
        <w:rPr>
          <w:noProof/>
        </w:rPr>
        <w:t xml:space="preserve"> </w:t>
      </w:r>
      <w:r w:rsidR="00B51924">
        <w:rPr>
          <w:noProof/>
        </w:rPr>
        <mc:AlternateContent>
          <mc:Choice Requires="wps">
            <w:drawing>
              <wp:anchor distT="0" distB="0" distL="114300" distR="114300" simplePos="0" relativeHeight="251700224" behindDoc="0" locked="0" layoutInCell="1" hidden="0" allowOverlap="1" wp14:anchorId="26B67FF1" wp14:editId="036C7F94">
                <wp:simplePos x="0" y="0"/>
                <wp:positionH relativeFrom="leftMargin">
                  <wp:posOffset>247426</wp:posOffset>
                </wp:positionH>
                <wp:positionV relativeFrom="paragraph">
                  <wp:posOffset>238349</wp:posOffset>
                </wp:positionV>
                <wp:extent cx="438150" cy="323850"/>
                <wp:effectExtent l="0" t="0" r="0" b="0"/>
                <wp:wrapNone/>
                <wp:docPr id="107" name="Rectangle 107"/>
                <wp:cNvGraphicFramePr/>
                <a:graphic xmlns:a="http://schemas.openxmlformats.org/drawingml/2006/main">
                  <a:graphicData uri="http://schemas.microsoft.com/office/word/2010/wordprocessingShape">
                    <wps:wsp>
                      <wps:cNvSpPr/>
                      <wps:spPr>
                        <a:xfrm>
                          <a:off x="0" y="0"/>
                          <a:ext cx="438150" cy="323850"/>
                        </a:xfrm>
                        <a:prstGeom prst="rect">
                          <a:avLst/>
                        </a:prstGeom>
                        <a:solidFill>
                          <a:schemeClr val="lt1"/>
                        </a:solidFill>
                        <a:ln>
                          <a:noFill/>
                        </a:ln>
                      </wps:spPr>
                      <wps:txbx>
                        <w:txbxContent>
                          <w:p w14:paraId="5C6E7928" w14:textId="77777777" w:rsidR="00B51924" w:rsidRDefault="00B51924" w:rsidP="00B51924">
                            <w:pPr>
                              <w:spacing w:line="275" w:lineRule="auto"/>
                              <w:textDirection w:val="btLr"/>
                            </w:pPr>
                            <w:r>
                              <w:rPr>
                                <w:rFonts w:ascii="Arial" w:eastAsia="Arial" w:hAnsi="Arial" w:cs="Arial"/>
                                <w:color w:val="000000"/>
                              </w:rPr>
                              <w:t>(b)</w:t>
                            </w:r>
                          </w:p>
                        </w:txbxContent>
                      </wps:txbx>
                      <wps:bodyPr spcFirstLastPara="1" wrap="square" lIns="91425" tIns="45700" rIns="91425" bIns="45700" anchor="t" anchorCtr="0">
                        <a:noAutofit/>
                      </wps:bodyPr>
                    </wps:wsp>
                  </a:graphicData>
                </a:graphic>
              </wp:anchor>
            </w:drawing>
          </mc:Choice>
          <mc:Fallback>
            <w:pict>
              <v:rect w14:anchorId="26B67FF1" id="Rectangle 107" o:spid="_x0000_s1046" style="position:absolute;margin-left:19.5pt;margin-top:18.75pt;width:34.5pt;height:25.5pt;z-index:251700224;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" fillcolor="white [3201]" stroked="f">
                <v:textbox inset="2.53958mm,1.2694mm,2.53958mm,1.2694mm">
                  <w:txbxContent>
                    <w:p w14:paraId="5C6E7928" w14:textId="77777777" w:rsidR="00B51924" w:rsidRDefault="00B51924" w:rsidP="00B51924">
                      <w:pPr>
                        <w:spacing w:line="275" w:lineRule="auto"/>
                        <w:textDirection w:val="btLr"/>
                      </w:pPr>
                      <w:r>
                        <w:rPr>
                          <w:rFonts w:ascii="Arial" w:eastAsia="Arial" w:hAnsi="Arial" w:cs="Arial"/>
                          <w:color w:val="000000"/>
                        </w:rPr>
                        <w:t>(b)</w:t>
                      </w:r>
                    </w:p>
                  </w:txbxContent>
                </v:textbox>
                <w10:wrap anchorx="margin"/>
              </v:rect>
            </w:pict>
          </mc:Fallback>
        </mc:AlternateContent>
      </w:r>
    </w:p>
    <w:p w14:paraId="43FAB2EF" w14:textId="53ABA9EC" w:rsidR="003E1293" w:rsidRDefault="003E1293" w:rsidP="009057FA">
      <w:pPr>
        <w:rPr>
          <w:sz w:val="20"/>
          <w:szCs w:val="20"/>
        </w:rPr>
      </w:pPr>
    </w:p>
    <w:p w14:paraId="75BD8D0B" w14:textId="750021A6" w:rsidR="003E1293" w:rsidRDefault="003E1293" w:rsidP="009057FA">
      <w:pPr>
        <w:rPr>
          <w:sz w:val="20"/>
          <w:szCs w:val="20"/>
        </w:rPr>
      </w:pPr>
    </w:p>
    <w:p w14:paraId="2F98F47D" w14:textId="77777777" w:rsidR="003E1293" w:rsidRDefault="003E1293" w:rsidP="009057FA">
      <w:pPr>
        <w:rPr>
          <w:sz w:val="20"/>
          <w:szCs w:val="20"/>
        </w:rPr>
      </w:pPr>
    </w:p>
    <w:p w14:paraId="7AEC54CF" w14:textId="049337A6" w:rsidR="003E1293" w:rsidRDefault="003E1293" w:rsidP="009057FA">
      <w:pPr>
        <w:rPr>
          <w:sz w:val="20"/>
          <w:szCs w:val="20"/>
        </w:rPr>
      </w:pPr>
    </w:p>
    <w:p w14:paraId="2C6CE5F6" w14:textId="1F8BF766" w:rsidR="003E1293" w:rsidRDefault="003E1293" w:rsidP="009057FA">
      <w:pPr>
        <w:rPr>
          <w:sz w:val="20"/>
          <w:szCs w:val="20"/>
        </w:rPr>
      </w:pPr>
    </w:p>
    <w:p w14:paraId="7E2FB2D0" w14:textId="0DBA18D6" w:rsidR="003E1293" w:rsidRDefault="003E1293" w:rsidP="009057FA">
      <w:pPr>
        <w:rPr>
          <w:sz w:val="20"/>
          <w:szCs w:val="20"/>
        </w:rPr>
      </w:pPr>
    </w:p>
    <w:p w14:paraId="1DD11045" w14:textId="7D6F28B1" w:rsidR="003E1293" w:rsidRDefault="003E1293" w:rsidP="009057FA">
      <w:pPr>
        <w:rPr>
          <w:sz w:val="20"/>
          <w:szCs w:val="20"/>
        </w:rPr>
      </w:pPr>
    </w:p>
    <w:p w14:paraId="1147E8C8" w14:textId="2E2578EF" w:rsidR="003E1293" w:rsidRDefault="003E1293" w:rsidP="009057FA">
      <w:pPr>
        <w:rPr>
          <w:sz w:val="20"/>
          <w:szCs w:val="20"/>
        </w:rPr>
      </w:pPr>
    </w:p>
    <w:p w14:paraId="10084051" w14:textId="093F7698" w:rsidR="003E1293" w:rsidRDefault="003E1293" w:rsidP="009057FA">
      <w:pPr>
        <w:rPr>
          <w:sz w:val="20"/>
          <w:szCs w:val="20"/>
        </w:rPr>
      </w:pPr>
    </w:p>
    <w:p w14:paraId="1428C5C3" w14:textId="384303D9" w:rsidR="003E1293" w:rsidRDefault="003E1293" w:rsidP="009057FA">
      <w:pPr>
        <w:rPr>
          <w:sz w:val="20"/>
          <w:szCs w:val="20"/>
        </w:rPr>
      </w:pPr>
    </w:p>
    <w:p w14:paraId="1A3FA491" w14:textId="5A9DE3DC" w:rsidR="003E1293" w:rsidRDefault="004849F5" w:rsidP="009057FA">
      <w:pPr>
        <w:rPr>
          <w:sz w:val="20"/>
          <w:szCs w:val="20"/>
        </w:rPr>
      </w:pPr>
      <w:r>
        <w:rPr>
          <w:noProof/>
        </w:rPr>
        <mc:AlternateContent>
          <mc:Choice Requires="wps">
            <w:drawing>
              <wp:anchor distT="0" distB="0" distL="114300" distR="114300" simplePos="0" relativeHeight="251698176" behindDoc="0" locked="0" layoutInCell="1" hidden="0" allowOverlap="1" wp14:anchorId="4376F835" wp14:editId="6C07FCA9">
                <wp:simplePos x="0" y="0"/>
                <wp:positionH relativeFrom="margin">
                  <wp:align>left</wp:align>
                </wp:positionH>
                <wp:positionV relativeFrom="paragraph">
                  <wp:posOffset>262843</wp:posOffset>
                </wp:positionV>
                <wp:extent cx="5719445" cy="521713"/>
                <wp:effectExtent l="0" t="0" r="14605" b="12065"/>
                <wp:wrapNone/>
                <wp:docPr id="105" name="Rectangle 105"/>
                <wp:cNvGraphicFramePr/>
                <a:graphic xmlns:a="http://schemas.openxmlformats.org/drawingml/2006/main">
                  <a:graphicData uri="http://schemas.microsoft.com/office/word/2010/wordprocessingShape">
                    <wps:wsp>
                      <wps:cNvSpPr/>
                      <wps:spPr>
                        <a:xfrm>
                          <a:off x="0" y="0"/>
                          <a:ext cx="5719445" cy="521713"/>
                        </a:xfrm>
                        <a:prstGeom prst="rect">
                          <a:avLst/>
                        </a:prstGeom>
                        <a:noFill/>
                        <a:ln w="25400" cap="flat" cmpd="sng">
                          <a:solidFill>
                            <a:schemeClr val="dk1"/>
                          </a:solidFill>
                          <a:prstDash val="solid"/>
                          <a:round/>
                          <a:headEnd type="none" w="sm" len="sm"/>
                          <a:tailEnd type="none" w="sm" len="sm"/>
                        </a:ln>
                      </wps:spPr>
                      <wps:txbx>
                        <w:txbxContent>
                          <w:p w14:paraId="2DDDAB5A" w14:textId="77777777" w:rsidR="003E1293" w:rsidRDefault="003E1293" w:rsidP="003E1293">
                            <w:pPr>
                              <w:spacing w:line="240" w:lineRule="auto"/>
                              <w:textDirection w:val="btLr"/>
                              <w:rPr>
                                <w:sz w:val="18"/>
                                <w:szCs w:val="18"/>
                              </w:rPr>
                            </w:pPr>
                          </w:p>
                          <w:p w14:paraId="2C0358EA" w14:textId="77777777" w:rsidR="003E1293" w:rsidRDefault="003E1293" w:rsidP="003E1293">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376F835" id="Rectangle 105" o:spid="_x0000_s1047" style="position:absolute;margin-left:0;margin-top:20.7pt;width:450.35pt;height:41.1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" filled="f" strokecolor="black [3200]" strokeweight="2pt">
                <v:stroke startarrowwidth="narrow" startarrowlength="short" endarrowwidth="narrow" endarrowlength="short" joinstyle="round"/>
                <v:textbox inset="2.53958mm,2.53958mm,2.53958mm,2.53958mm">
                  <w:txbxContent>
                    <w:p w14:paraId="2DDDAB5A" w14:textId="77777777" w:rsidR="003E1293" w:rsidRDefault="003E1293" w:rsidP="003E1293">
                      <w:pPr>
                        <w:spacing w:line="240" w:lineRule="auto"/>
                        <w:textDirection w:val="btLr"/>
                        <w:rPr>
                          <w:sz w:val="18"/>
                          <w:szCs w:val="18"/>
                        </w:rPr>
                      </w:pPr>
                    </w:p>
                    <w:p w14:paraId="2C0358EA" w14:textId="77777777" w:rsidR="003E1293" w:rsidRDefault="003E1293" w:rsidP="003E1293">
                      <w:pPr>
                        <w:spacing w:line="240" w:lineRule="auto"/>
                        <w:textDirection w:val="btLr"/>
                      </w:pPr>
                    </w:p>
                  </w:txbxContent>
                </v:textbox>
                <w10:wrap anchorx="margin"/>
              </v:rect>
            </w:pict>
          </mc:Fallback>
        </mc:AlternateContent>
      </w:r>
    </w:p>
    <w:p w14:paraId="471187A5" w14:textId="63840417" w:rsidR="003E1293" w:rsidRDefault="003E1293" w:rsidP="003E1293">
      <w:pPr>
        <w:shd w:val="clear" w:color="auto" w:fill="FFFFFF"/>
        <w:spacing w:line="240" w:lineRule="auto"/>
        <w:ind w:left="270"/>
        <w:jc w:val="both"/>
        <w:rPr>
          <w:sz w:val="18"/>
          <w:szCs w:val="18"/>
        </w:rPr>
      </w:pPr>
    </w:p>
    <w:p w14:paraId="6EC1ECAA" w14:textId="4D7AA148" w:rsidR="004849F5" w:rsidRDefault="004849F5" w:rsidP="004849F5">
      <w:pPr>
        <w:spacing w:line="240" w:lineRule="auto"/>
        <w:textDirection w:val="btLr"/>
        <w:rPr>
          <w:sz w:val="18"/>
          <w:szCs w:val="18"/>
        </w:rPr>
      </w:pPr>
      <w:r>
        <w:rPr>
          <w:sz w:val="18"/>
          <w:szCs w:val="18"/>
        </w:rPr>
        <w:t xml:space="preserve">     Addresses metaproperty: Verb: treat, Noun phrase object: </w:t>
      </w:r>
      <w:r w:rsidRPr="00C379C0">
        <w:rPr>
          <w:sz w:val="18"/>
          <w:szCs w:val="18"/>
        </w:rPr>
        <w:t xml:space="preserve">Urinary Tract Infections N0000003081 </w:t>
      </w:r>
      <w:r>
        <w:rPr>
          <w:sz w:val="18"/>
          <w:szCs w:val="18"/>
        </w:rPr>
        <w:t xml:space="preserve">NDF-RT </w:t>
      </w:r>
    </w:p>
    <w:p w14:paraId="5DA11B75" w14:textId="77777777" w:rsidR="00AC5131" w:rsidRDefault="00AC5131" w:rsidP="009057FA">
      <w:pPr>
        <w:rPr>
          <w:sz w:val="20"/>
          <w:szCs w:val="20"/>
        </w:rPr>
      </w:pPr>
    </w:p>
    <w:p w14:paraId="65F1588D" w14:textId="14E8A81B" w:rsidR="009057FA" w:rsidRDefault="00AC5131" w:rsidP="004A2A49">
      <w:pPr>
        <w:shd w:val="clear" w:color="auto" w:fill="FFFFFF"/>
        <w:spacing w:line="360" w:lineRule="auto"/>
        <w:ind w:left="360"/>
        <w:jc w:val="both"/>
        <w:rPr>
          <w:sz w:val="20"/>
          <w:szCs w:val="20"/>
        </w:rPr>
      </w:pPr>
      <w:r>
        <w:rPr>
          <w:sz w:val="20"/>
          <w:szCs w:val="20"/>
        </w:rPr>
        <w:t xml:space="preserve">Figure </w:t>
      </w:r>
      <w:r w:rsidR="00210004">
        <w:rPr>
          <w:sz w:val="20"/>
          <w:szCs w:val="20"/>
        </w:rPr>
        <w:t>3</w:t>
      </w:r>
      <w:r w:rsidR="003017B7">
        <w:rPr>
          <w:sz w:val="20"/>
          <w:szCs w:val="20"/>
        </w:rPr>
        <w:t>-</w:t>
      </w:r>
      <w:r w:rsidR="004A2A49">
        <w:rPr>
          <w:sz w:val="20"/>
          <w:szCs w:val="20"/>
        </w:rPr>
        <w:t>8</w:t>
      </w:r>
      <w:r>
        <w:rPr>
          <w:sz w:val="20"/>
          <w:szCs w:val="20"/>
        </w:rPr>
        <w:t xml:space="preserve">. </w:t>
      </w:r>
      <w:r w:rsidR="002B6B5F">
        <w:rPr>
          <w:sz w:val="20"/>
          <w:szCs w:val="20"/>
        </w:rPr>
        <w:t>Urinary Tract Infections</w:t>
      </w:r>
      <w:r w:rsidRPr="00801ED8">
        <w:rPr>
          <w:sz w:val="20"/>
          <w:szCs w:val="20"/>
        </w:rPr>
        <w:t xml:space="preserve"> PROforma CIG </w:t>
      </w:r>
      <w:r>
        <w:rPr>
          <w:sz w:val="20"/>
          <w:szCs w:val="20"/>
        </w:rPr>
        <w:t xml:space="preserve">hierarchy tree. (a) shows the high-level plan of Management of </w:t>
      </w:r>
      <w:r w:rsidR="002B6B5F">
        <w:rPr>
          <w:sz w:val="20"/>
          <w:szCs w:val="20"/>
        </w:rPr>
        <w:t>Urinary Tract Infections</w:t>
      </w:r>
      <w:r w:rsidR="002B6B5F" w:rsidRPr="00801ED8">
        <w:rPr>
          <w:sz w:val="20"/>
          <w:szCs w:val="20"/>
        </w:rPr>
        <w:t xml:space="preserve"> </w:t>
      </w:r>
      <w:r>
        <w:rPr>
          <w:sz w:val="20"/>
          <w:szCs w:val="20"/>
        </w:rPr>
        <w:t xml:space="preserve">and its metaproperties. (b) shows the plan hierarchy as well </w:t>
      </w:r>
      <w:r w:rsidR="00210004">
        <w:rPr>
          <w:sz w:val="20"/>
          <w:szCs w:val="20"/>
        </w:rPr>
        <w:t xml:space="preserve">the metaproperties of the plan of </w:t>
      </w:r>
      <w:r w:rsidR="00210004" w:rsidRPr="00210004">
        <w:rPr>
          <w:sz w:val="20"/>
          <w:szCs w:val="20"/>
        </w:rPr>
        <w:t>Treatment</w:t>
      </w:r>
      <w:r w:rsidR="00210004">
        <w:rPr>
          <w:sz w:val="20"/>
          <w:szCs w:val="20"/>
        </w:rPr>
        <w:t xml:space="preserve"> </w:t>
      </w:r>
      <w:r w:rsidR="00210004" w:rsidRPr="00210004">
        <w:rPr>
          <w:sz w:val="20"/>
          <w:szCs w:val="20"/>
        </w:rPr>
        <w:t>of</w:t>
      </w:r>
      <w:r w:rsidR="00210004">
        <w:rPr>
          <w:sz w:val="20"/>
          <w:szCs w:val="20"/>
        </w:rPr>
        <w:t xml:space="preserve"> </w:t>
      </w:r>
      <w:r w:rsidR="00210004" w:rsidRPr="00210004">
        <w:rPr>
          <w:sz w:val="20"/>
          <w:szCs w:val="20"/>
        </w:rPr>
        <w:t>Acute</w:t>
      </w:r>
      <w:r w:rsidR="00210004">
        <w:rPr>
          <w:sz w:val="20"/>
          <w:szCs w:val="20"/>
        </w:rPr>
        <w:t xml:space="preserve"> </w:t>
      </w:r>
      <w:r w:rsidR="00210004" w:rsidRPr="00210004">
        <w:rPr>
          <w:sz w:val="20"/>
          <w:szCs w:val="20"/>
        </w:rPr>
        <w:t>Cystitis</w:t>
      </w:r>
      <w:r w:rsidR="00210004">
        <w:rPr>
          <w:sz w:val="20"/>
          <w:szCs w:val="20"/>
        </w:rPr>
        <w:t xml:space="preserve"> </w:t>
      </w:r>
      <w:r w:rsidR="00210004" w:rsidRPr="00210004">
        <w:rPr>
          <w:sz w:val="20"/>
          <w:szCs w:val="20"/>
        </w:rPr>
        <w:t>and</w:t>
      </w:r>
      <w:r w:rsidR="00210004">
        <w:rPr>
          <w:sz w:val="20"/>
          <w:szCs w:val="20"/>
        </w:rPr>
        <w:t xml:space="preserve"> </w:t>
      </w:r>
      <w:r w:rsidR="00210004" w:rsidRPr="00210004">
        <w:rPr>
          <w:sz w:val="20"/>
          <w:szCs w:val="20"/>
        </w:rPr>
        <w:t>UTI</w:t>
      </w:r>
      <w:r w:rsidR="00210004">
        <w:rPr>
          <w:sz w:val="20"/>
          <w:szCs w:val="20"/>
        </w:rPr>
        <w:t>.</w:t>
      </w:r>
    </w:p>
    <w:p w14:paraId="78F3A3CD" w14:textId="77777777" w:rsidR="00210004" w:rsidRDefault="0009382A" w:rsidP="00A623DA">
      <w:pPr>
        <w:rPr>
          <w:sz w:val="20"/>
          <w:szCs w:val="20"/>
        </w:rPr>
      </w:pPr>
      <w:r>
        <w:rPr>
          <w:sz w:val="20"/>
          <w:szCs w:val="20"/>
        </w:rPr>
        <w:t xml:space="preserve"> </w:t>
      </w:r>
    </w:p>
    <w:p w14:paraId="6AB2B4E6" w14:textId="77777777" w:rsidR="00210004" w:rsidRDefault="00210004">
      <w:pPr>
        <w:rPr>
          <w:sz w:val="20"/>
          <w:szCs w:val="20"/>
        </w:rPr>
      </w:pPr>
      <w:r>
        <w:rPr>
          <w:sz w:val="20"/>
          <w:szCs w:val="20"/>
        </w:rPr>
        <w:br w:type="page"/>
      </w:r>
    </w:p>
    <w:p w14:paraId="4F28E733" w14:textId="614FD322" w:rsidR="00DE5543" w:rsidRPr="00701841" w:rsidRDefault="00455EF3" w:rsidP="003C5263">
      <w:pPr>
        <w:rPr>
          <w:sz w:val="20"/>
          <w:szCs w:val="20"/>
        </w:rPr>
      </w:pPr>
      <w:r>
        <w:lastRenderedPageBreak/>
        <w:t xml:space="preserve">The Goal Trees for this case are shown in Figure </w:t>
      </w:r>
      <w:r w:rsidR="007618C3">
        <w:t>3-</w:t>
      </w:r>
      <w:r w:rsidR="003C5263">
        <w:t>10</w:t>
      </w:r>
      <w:r>
        <w:t>.</w:t>
      </w:r>
    </w:p>
    <w:p w14:paraId="3C3E2F99" w14:textId="461954EA" w:rsidR="00455EF3" w:rsidRDefault="00455EF3" w:rsidP="00EB3F1F">
      <w:pPr>
        <w:spacing w:after="0" w:line="276" w:lineRule="auto"/>
        <w:jc w:val="both"/>
      </w:pPr>
      <w:r>
        <w:t xml:space="preserve">Example of a FHIR resource (for Case </w:t>
      </w:r>
      <w:r w:rsidR="00EB3F1F">
        <w:t>3</w:t>
      </w:r>
      <w:r>
        <w:t xml:space="preserve">): </w:t>
      </w:r>
      <w:r w:rsidR="00DE5543">
        <w:t>Chronic Kidney Disease</w:t>
      </w:r>
      <w:r>
        <w:t xml:space="preserve"> (</w:t>
      </w:r>
      <w:r w:rsidR="00DE5543">
        <w:t>CKD</w:t>
      </w:r>
      <w:r>
        <w:t>)</w:t>
      </w:r>
    </w:p>
    <w:p w14:paraId="51725828"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w:t>
      </w:r>
    </w:p>
    <w:p w14:paraId="2AACE8B9"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"resourceType": "</w:t>
      </w:r>
      <w:r w:rsidRPr="00567604">
        <w:rPr>
          <w:rFonts w:ascii="Consolas" w:eastAsia="Consolas" w:hAnsi="Consolas" w:cs="Consolas"/>
          <w:b/>
          <w:bCs/>
          <w:color w:val="0070C0"/>
          <w:sz w:val="18"/>
          <w:szCs w:val="18"/>
        </w:rPr>
        <w:t>Condition</w:t>
      </w:r>
      <w:r w:rsidRPr="00567604">
        <w:rPr>
          <w:rFonts w:ascii="Consolas" w:eastAsia="Consolas" w:hAnsi="Consolas" w:cs="Consolas"/>
          <w:sz w:val="18"/>
          <w:szCs w:val="18"/>
        </w:rPr>
        <w:t>",</w:t>
      </w:r>
    </w:p>
    <w:p w14:paraId="4668D427"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"id": "6541235",</w:t>
      </w:r>
    </w:p>
    <w:p w14:paraId="3E9FB8EE"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"clinicalStatus": {</w:t>
      </w:r>
    </w:p>
    <w:p w14:paraId="1086575C"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"coding": [ {</w:t>
      </w:r>
    </w:p>
    <w:p w14:paraId="0CD2102F"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"system": "http://terminology.hl7.org/CodeSystem/condition-clinical",</w:t>
      </w:r>
    </w:p>
    <w:p w14:paraId="71C3918B"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"code": "active"</w:t>
      </w:r>
    </w:p>
    <w:p w14:paraId="76B383B8"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 ]</w:t>
      </w:r>
    </w:p>
    <w:p w14:paraId="5FD11E5B"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w:t>
      </w:r>
    </w:p>
    <w:p w14:paraId="74867447"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"verificationStatus": {</w:t>
      </w:r>
    </w:p>
    <w:p w14:paraId="6527C539"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"coding": [ {</w:t>
      </w:r>
    </w:p>
    <w:p w14:paraId="41C5F83E"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"system": "http://terminology.hl7.org/CodeSystem/condition-ver-status",</w:t>
      </w:r>
    </w:p>
    <w:p w14:paraId="62D148E0"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"code": "confirmed"</w:t>
      </w:r>
    </w:p>
    <w:p w14:paraId="11E597DD"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 ]</w:t>
      </w:r>
    </w:p>
    <w:p w14:paraId="2FFFAEA3"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w:t>
      </w:r>
    </w:p>
    <w:p w14:paraId="7EDB6346"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"category": [ {</w:t>
      </w:r>
    </w:p>
    <w:p w14:paraId="417C803F"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"coding": [ {</w:t>
      </w:r>
    </w:p>
    <w:p w14:paraId="6050C8A0"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"system": "http://snomed.info/sct",</w:t>
      </w:r>
    </w:p>
    <w:p w14:paraId="162D96DE"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"code": "282291009",</w:t>
      </w:r>
    </w:p>
    <w:p w14:paraId="6E0175F9"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"display": "Diagnosis of"</w:t>
      </w:r>
    </w:p>
    <w:p w14:paraId="4917BB8E"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 ]</w:t>
      </w:r>
    </w:p>
    <w:p w14:paraId="2E831838"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 ],</w:t>
      </w:r>
    </w:p>
    <w:p w14:paraId="7644E9D1"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"code": {</w:t>
      </w:r>
    </w:p>
    <w:p w14:paraId="4CCAF016"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"coding": [ {</w:t>
      </w:r>
    </w:p>
    <w:p w14:paraId="20694AE5"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"system": "http://hl7.org/fhir/ndfrt",</w:t>
      </w:r>
    </w:p>
    <w:p w14:paraId="026AF0F0" w14:textId="18CD9581" w:rsidR="00567604" w:rsidRPr="00567604" w:rsidRDefault="00567604" w:rsidP="00701841">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"code": "</w:t>
      </w:r>
      <w:r w:rsidR="00701841" w:rsidRPr="00701841">
        <w:t xml:space="preserve"> </w:t>
      </w:r>
      <w:r w:rsidR="00701841" w:rsidRPr="00701841">
        <w:rPr>
          <w:rFonts w:ascii="Consolas" w:eastAsia="Consolas" w:hAnsi="Consolas" w:cs="Consolas"/>
          <w:sz w:val="18"/>
          <w:szCs w:val="18"/>
        </w:rPr>
        <w:t>N0000181252</w:t>
      </w:r>
      <w:r w:rsidRPr="00567604">
        <w:rPr>
          <w:rFonts w:ascii="Consolas" w:eastAsia="Consolas" w:hAnsi="Consolas" w:cs="Consolas"/>
          <w:sz w:val="18"/>
          <w:szCs w:val="18"/>
        </w:rPr>
        <w:t>",</w:t>
      </w:r>
    </w:p>
    <w:p w14:paraId="5BA9CE13" w14:textId="791CDC50" w:rsidR="00567604" w:rsidRPr="00567604" w:rsidRDefault="00567604" w:rsidP="00701841">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"display": "</w:t>
      </w:r>
      <w:r w:rsidR="00701841" w:rsidRPr="00701841">
        <w:rPr>
          <w:rFonts w:ascii="Consolas" w:eastAsia="Consolas" w:hAnsi="Consolas" w:cs="Consolas"/>
          <w:b/>
          <w:bCs/>
          <w:color w:val="0070C0"/>
          <w:sz w:val="18"/>
          <w:szCs w:val="18"/>
        </w:rPr>
        <w:t xml:space="preserve">Venous Thromboembolism </w:t>
      </w:r>
      <w:r w:rsidRPr="00567604">
        <w:rPr>
          <w:rFonts w:ascii="Consolas" w:eastAsia="Consolas" w:hAnsi="Consolas" w:cs="Consolas"/>
          <w:sz w:val="18"/>
          <w:szCs w:val="18"/>
        </w:rPr>
        <w:t>"</w:t>
      </w:r>
    </w:p>
    <w:p w14:paraId="1C539329"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 ]</w:t>
      </w:r>
    </w:p>
    <w:p w14:paraId="4D4157B9"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w:t>
      </w:r>
    </w:p>
    <w:p w14:paraId="5ECF2727"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"subject": {</w:t>
      </w:r>
    </w:p>
    <w:p w14:paraId="4C1DDFEE"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"reference": "Patient/150",</w:t>
      </w:r>
    </w:p>
    <w:p w14:paraId="3124825B"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"display": "Margaret Mclane"</w:t>
      </w:r>
    </w:p>
    <w:p w14:paraId="60A9AF2E" w14:textId="77777777" w:rsidR="00567604" w:rsidRPr="00567604" w:rsidRDefault="00567604" w:rsidP="00567604">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w:t>
      </w:r>
    </w:p>
    <w:p w14:paraId="68B2548C" w14:textId="6F1F149B" w:rsidR="00567604" w:rsidRPr="00567604" w:rsidRDefault="00567604" w:rsidP="00701841">
      <w:pPr>
        <w:spacing w:after="0"/>
        <w:jc w:val="both"/>
        <w:rPr>
          <w:rFonts w:ascii="Consolas" w:eastAsia="Consolas" w:hAnsi="Consolas" w:cs="Consolas"/>
          <w:sz w:val="18"/>
          <w:szCs w:val="18"/>
        </w:rPr>
      </w:pPr>
      <w:r w:rsidRPr="00567604">
        <w:rPr>
          <w:rFonts w:ascii="Consolas" w:eastAsia="Consolas" w:hAnsi="Consolas" w:cs="Consolas"/>
          <w:sz w:val="18"/>
          <w:szCs w:val="18"/>
        </w:rPr>
        <w:t xml:space="preserve">  "onsetDateTime": "20</w:t>
      </w:r>
      <w:r w:rsidR="00701841">
        <w:rPr>
          <w:rFonts w:ascii="Consolas" w:eastAsia="Consolas" w:hAnsi="Consolas" w:cs="Consolas"/>
          <w:sz w:val="18"/>
          <w:szCs w:val="18"/>
        </w:rPr>
        <w:t>16</w:t>
      </w:r>
      <w:r w:rsidRPr="00567604">
        <w:rPr>
          <w:rFonts w:ascii="Consolas" w:eastAsia="Consolas" w:hAnsi="Consolas" w:cs="Consolas"/>
          <w:sz w:val="18"/>
          <w:szCs w:val="18"/>
        </w:rPr>
        <w:t>-09-23",</w:t>
      </w:r>
    </w:p>
    <w:p w14:paraId="5A29597F" w14:textId="1C625AB9" w:rsidR="00936D6B" w:rsidRDefault="00567604" w:rsidP="00567604">
      <w:pPr>
        <w:spacing w:after="0"/>
        <w:jc w:val="both"/>
      </w:pPr>
      <w:r w:rsidRPr="00567604">
        <w:rPr>
          <w:rFonts w:ascii="Consolas" w:eastAsia="Consolas" w:hAnsi="Consolas" w:cs="Consolas"/>
          <w:sz w:val="18"/>
          <w:szCs w:val="18"/>
        </w:rPr>
        <w:t>}</w:t>
      </w:r>
    </w:p>
    <w:p w14:paraId="71735D34" w14:textId="1834EA83" w:rsidR="00455EF3" w:rsidRDefault="00455EF3" w:rsidP="004A2A49">
      <w:pPr>
        <w:jc w:val="both"/>
      </w:pPr>
      <w:r>
        <w:t xml:space="preserve">Figure </w:t>
      </w:r>
      <w:r w:rsidR="00313117">
        <w:t>3-</w:t>
      </w:r>
      <w:r w:rsidR="004A2A49">
        <w:t>9</w:t>
      </w:r>
      <w:r>
        <w:t xml:space="preserve"> FHIR </w:t>
      </w:r>
      <w:r w:rsidR="00E10E43">
        <w:t>Condition</w:t>
      </w:r>
      <w:r>
        <w:t xml:space="preserve"> of </w:t>
      </w:r>
      <w:r w:rsidR="00E10E43" w:rsidRPr="00E10E43">
        <w:t xml:space="preserve">Venous Thromboembolism </w:t>
      </w:r>
      <w:r>
        <w:t>(that the patient exhibits)</w:t>
      </w:r>
    </w:p>
    <w:p w14:paraId="273FCE06" w14:textId="77777777" w:rsidR="00455EF3" w:rsidRDefault="00455EF3" w:rsidP="00455EF3">
      <w:pPr>
        <w:numPr>
          <w:ilvl w:val="0"/>
          <w:numId w:val="18"/>
        </w:numPr>
        <w:pBdr>
          <w:top w:val="nil"/>
          <w:left w:val="nil"/>
          <w:bottom w:val="nil"/>
          <w:right w:val="nil"/>
          <w:between w:val="nil"/>
        </w:pBdr>
        <w:spacing w:after="0" w:line="276" w:lineRule="auto"/>
        <w:jc w:val="both"/>
        <w:rPr>
          <w:color w:val="000000"/>
        </w:rPr>
      </w:pPr>
      <w:r>
        <w:rPr>
          <w:color w:val="000000"/>
        </w:rPr>
        <w:t>If applicable, show how adverse interactions (features A1-A7) were encoded a-priori</w:t>
      </w:r>
    </w:p>
    <w:p w14:paraId="55CF7E57" w14:textId="77777777" w:rsidR="00455EF3" w:rsidRDefault="00455EF3" w:rsidP="00455EF3">
      <w:pPr>
        <w:pBdr>
          <w:top w:val="nil"/>
          <w:left w:val="nil"/>
          <w:bottom w:val="nil"/>
          <w:right w:val="nil"/>
          <w:between w:val="nil"/>
        </w:pBdr>
        <w:jc w:val="both"/>
      </w:pPr>
      <w:r>
        <w:t>Not applicable</w:t>
      </w:r>
    </w:p>
    <w:p w14:paraId="5F635259" w14:textId="77777777" w:rsidR="00455EF3" w:rsidRDefault="00455EF3" w:rsidP="00455EF3">
      <w:pPr>
        <w:numPr>
          <w:ilvl w:val="0"/>
          <w:numId w:val="18"/>
        </w:numPr>
        <w:pBdr>
          <w:top w:val="nil"/>
          <w:left w:val="nil"/>
          <w:bottom w:val="nil"/>
          <w:right w:val="nil"/>
          <w:between w:val="nil"/>
        </w:pBdr>
        <w:spacing w:after="120" w:line="276" w:lineRule="auto"/>
        <w:ind w:left="714" w:hanging="357"/>
        <w:jc w:val="both"/>
        <w:rPr>
          <w:color w:val="000000"/>
        </w:rPr>
      </w:pPr>
      <w:r>
        <w:rPr>
          <w:color w:val="000000"/>
        </w:rPr>
        <w:t>If applicable, show/reference the encoding of additional domain knowledge</w:t>
      </w:r>
    </w:p>
    <w:p w14:paraId="6CAFD81B" w14:textId="7C535D7F" w:rsidR="00210004" w:rsidRDefault="00210004" w:rsidP="00455EF3">
      <w:pPr>
        <w:pStyle w:val="Heading3"/>
      </w:pPr>
    </w:p>
    <w:p w14:paraId="2536D7DC" w14:textId="0C05C93D" w:rsidR="00732051" w:rsidRDefault="00732051" w:rsidP="00732051">
      <w:pPr>
        <w:rPr>
          <w:lang w:val="en-GB"/>
        </w:rPr>
      </w:pPr>
    </w:p>
    <w:p w14:paraId="5505DB36" w14:textId="77777777" w:rsidR="00732051" w:rsidRPr="00732051" w:rsidRDefault="00732051" w:rsidP="00732051">
      <w:pPr>
        <w:rPr>
          <w:lang w:val="en-GB"/>
        </w:rPr>
      </w:pPr>
    </w:p>
    <w:p w14:paraId="312B3FA5" w14:textId="77777777" w:rsidR="00210004" w:rsidRDefault="00210004" w:rsidP="00455EF3">
      <w:pPr>
        <w:pStyle w:val="Heading3"/>
      </w:pPr>
    </w:p>
    <w:p w14:paraId="1E704DD2" w14:textId="0C7CF763" w:rsidR="00455EF3" w:rsidRDefault="00455EF3" w:rsidP="00455EF3">
      <w:pPr>
        <w:pStyle w:val="Heading3"/>
      </w:pPr>
      <w:r>
        <w:t xml:space="preserve">Processing </w:t>
      </w:r>
      <w:r>
        <w:rPr>
          <w:sz w:val="22"/>
          <w:szCs w:val="22"/>
        </w:rPr>
        <w:t>(1 page)</w:t>
      </w:r>
      <w:r>
        <w:t>:</w:t>
      </w:r>
    </w:p>
    <w:p w14:paraId="55663AF1" w14:textId="77777777" w:rsidR="00455EF3" w:rsidRDefault="00455EF3" w:rsidP="00455EF3">
      <w:pPr>
        <w:numPr>
          <w:ilvl w:val="0"/>
          <w:numId w:val="19"/>
        </w:numPr>
        <w:pBdr>
          <w:top w:val="nil"/>
          <w:left w:val="nil"/>
          <w:bottom w:val="nil"/>
          <w:right w:val="nil"/>
          <w:between w:val="nil"/>
        </w:pBdr>
        <w:spacing w:after="0" w:line="276" w:lineRule="auto"/>
        <w:jc w:val="both"/>
        <w:rPr>
          <w:color w:val="000000"/>
        </w:rPr>
      </w:pPr>
      <w:r>
        <w:rPr>
          <w:color w:val="000000"/>
        </w:rPr>
        <w:t>If applicable, explain how relevant interactions were (automatically) identified (features A1-A7)</w:t>
      </w:r>
    </w:p>
    <w:p w14:paraId="1BADCF73" w14:textId="7E4C7F99" w:rsidR="00455EF3" w:rsidRDefault="00455EF3" w:rsidP="00455EF3">
      <w:pPr>
        <w:jc w:val="both"/>
      </w:pPr>
    </w:p>
    <w:p w14:paraId="57C8126E" w14:textId="1786CC10" w:rsidR="00E206EC" w:rsidRDefault="00E206EC" w:rsidP="00455EF3">
      <w:pPr>
        <w:jc w:val="both"/>
        <w:rPr>
          <w:b/>
          <w:bCs/>
          <w:u w:val="single"/>
        </w:rPr>
      </w:pPr>
      <w:r w:rsidRPr="00E206EC">
        <w:rPr>
          <w:b/>
          <w:bCs/>
          <w:u w:val="single"/>
        </w:rPr>
        <w:t>A1 - Drug from a CPG has an effect on a comorbid condition (including ADE)</w:t>
      </w:r>
    </w:p>
    <w:p w14:paraId="41415690" w14:textId="1A7FA3FB" w:rsidR="004D4097" w:rsidRDefault="00424EB2" w:rsidP="006218D1">
      <w:pPr>
        <w:jc w:val="both"/>
      </w:pPr>
      <w:r>
        <w:t xml:space="preserve">A risk of bleeding is </w:t>
      </w:r>
      <w:r w:rsidR="004D4097">
        <w:t>concluded</w:t>
      </w:r>
      <w:r>
        <w:t xml:space="preserve"> by the </w:t>
      </w:r>
      <w:r w:rsidR="004D4097">
        <w:t xml:space="preserve">Controller when checking for interactions and searching the system’s knowledge base for </w:t>
      </w:r>
      <w:r w:rsidR="0067459D">
        <w:t>potential</w:t>
      </w:r>
      <w:r w:rsidR="004D4097">
        <w:t xml:space="preserve"> adverse effects,</w:t>
      </w:r>
      <w:r>
        <w:t xml:space="preserve"> due to the patient taking </w:t>
      </w:r>
      <w:r w:rsidR="006218D1">
        <w:t>w</w:t>
      </w:r>
      <w:r>
        <w:t xml:space="preserve">arfarin and being diagnosed with an infection along with being prescribed antibiotics. Both the infection and the antibiotics potentiate the effects of </w:t>
      </w:r>
      <w:r w:rsidR="006218D1">
        <w:t>w</w:t>
      </w:r>
      <w:r>
        <w:t xml:space="preserve">arfarin and increase the risk of bleeding. </w:t>
      </w:r>
      <w:r w:rsidR="004D4097">
        <w:t>The risk of bleeding is indicated as one of the possible risk factors in the v</w:t>
      </w:r>
      <w:r w:rsidR="002001A5">
        <w:t>enous thromboembolism guideline.</w:t>
      </w:r>
    </w:p>
    <w:p w14:paraId="0BE915BA" w14:textId="77777777" w:rsidR="00424EB2" w:rsidRDefault="00455EF3" w:rsidP="00424EB2">
      <w:pPr>
        <w:jc w:val="both"/>
      </w:pPr>
      <w:r>
        <w:rPr>
          <w:b/>
          <w:u w:val="single"/>
        </w:rPr>
        <w:t>A2</w:t>
      </w:r>
      <w:r w:rsidR="00E206EC">
        <w:rPr>
          <w:b/>
          <w:u w:val="single"/>
        </w:rPr>
        <w:t xml:space="preserve"> -</w:t>
      </w:r>
      <w:r>
        <w:rPr>
          <w:b/>
          <w:u w:val="single"/>
        </w:rPr>
        <w:t xml:space="preserve"> Two or more drugs from different CPGs may interact</w:t>
      </w:r>
      <w:r>
        <w:t xml:space="preserve"> </w:t>
      </w:r>
    </w:p>
    <w:p w14:paraId="75FC33EF" w14:textId="49B94502" w:rsidR="00455EF3" w:rsidRDefault="00644025" w:rsidP="006218D1">
      <w:pPr>
        <w:jc w:val="both"/>
      </w:pPr>
      <w:r>
        <w:t xml:space="preserve">In case </w:t>
      </w:r>
      <w:r w:rsidR="00EE2B7F" w:rsidRPr="00EE2B7F">
        <w:t>3</w:t>
      </w:r>
      <w:r>
        <w:t xml:space="preserve">, </w:t>
      </w:r>
      <w:r w:rsidR="006218D1">
        <w:t>w</w:t>
      </w:r>
      <w:r w:rsidR="00EE2B7F">
        <w:t xml:space="preserve">arfarin is found to have an interaction with the recommended antibiotic </w:t>
      </w:r>
      <w:r w:rsidR="00EE2B7F" w:rsidRPr="00EE2B7F">
        <w:t>Trimethoprim</w:t>
      </w:r>
      <w:r w:rsidR="00EE2B7F">
        <w:t xml:space="preserve"> – </w:t>
      </w:r>
      <w:r w:rsidR="00EE2B7F" w:rsidRPr="00EE2B7F">
        <w:t>sulfamethoxazole</w:t>
      </w:r>
      <w:r w:rsidR="00F44C27">
        <w:t xml:space="preserve">. When checking for consistency, the algorithm </w:t>
      </w:r>
      <w:r w:rsidR="00B162B6">
        <w:t xml:space="preserve">searches the RxNav interactions database and </w:t>
      </w:r>
      <w:r w:rsidR="00F44C27">
        <w:t>finds that the two drugs have a number of interactions: (a)</w:t>
      </w:r>
      <w:r w:rsidR="00F44C27" w:rsidRPr="00F44C27">
        <w:t>The metabolism</w:t>
      </w:r>
      <w:r w:rsidR="00A8638B">
        <w:t xml:space="preserve"> </w:t>
      </w:r>
      <w:r w:rsidR="00F44C27" w:rsidRPr="00F44C27">
        <w:t xml:space="preserve">of </w:t>
      </w:r>
      <w:r w:rsidR="006218D1">
        <w:t>w</w:t>
      </w:r>
      <w:r w:rsidR="00F44C27" w:rsidRPr="00F44C27">
        <w:t>arfarin</w:t>
      </w:r>
      <w:r w:rsidR="00B162B6">
        <w:t xml:space="preserve"> can be decreased when combined </w:t>
      </w:r>
      <w:r w:rsidR="00F44C27" w:rsidRPr="00F44C27">
        <w:t>with Trimethoprim</w:t>
      </w:r>
      <w:r w:rsidR="00F44C27">
        <w:t>,</w:t>
      </w:r>
      <w:r w:rsidR="00B162B6">
        <w:t xml:space="preserve"> </w:t>
      </w:r>
      <w:r w:rsidR="00F44C27">
        <w:t xml:space="preserve">(b) </w:t>
      </w:r>
      <w:r w:rsidR="00F44C27" w:rsidRPr="00F44C27">
        <w:t xml:space="preserve">The serum concentration of </w:t>
      </w:r>
      <w:r w:rsidR="006218D1">
        <w:t>w</w:t>
      </w:r>
      <w:r w:rsidR="00F44C27" w:rsidRPr="00F44C27">
        <w:t>arfarin can be increased when it is combined with Sulfamethoxazole</w:t>
      </w:r>
      <w:r w:rsidR="00DB539B">
        <w:t xml:space="preserve">. </w:t>
      </w:r>
      <w:r w:rsidR="00037762">
        <w:t>This helps the Controller conclude that there may be a risk of bleeding since</w:t>
      </w:r>
      <w:r w:rsidR="00EE2B7F">
        <w:t xml:space="preserve"> antibiotics can increase the anticoagulation effect of warfarin</w:t>
      </w:r>
      <w:r w:rsidR="00037762">
        <w:t xml:space="preserve"> due to its altered metabolism and concentration</w:t>
      </w:r>
      <w:r w:rsidR="00EE2B7F">
        <w:t xml:space="preserve">. </w:t>
      </w:r>
    </w:p>
    <w:p w14:paraId="40992C71" w14:textId="74454873" w:rsidR="00F44C27" w:rsidRDefault="00F44C27" w:rsidP="00F44C27">
      <w:pPr>
        <w:jc w:val="both"/>
        <w:rPr>
          <w:b/>
          <w:bCs/>
          <w:u w:val="single"/>
        </w:rPr>
      </w:pPr>
      <w:r>
        <w:rPr>
          <w:b/>
          <w:bCs/>
          <w:u w:val="single"/>
        </w:rPr>
        <w:t>A6 – Temporal relationships between different CPGs</w:t>
      </w:r>
    </w:p>
    <w:p w14:paraId="580B84F9" w14:textId="2338FD7B" w:rsidR="00DB539B" w:rsidRPr="00DB539B" w:rsidRDefault="00DB539B" w:rsidP="002001A5">
      <w:pPr>
        <w:jc w:val="both"/>
      </w:pPr>
      <w:r>
        <w:t xml:space="preserve">The monitoring on the INR for treatment of Venous Thromboembolism with risk factors is modeled to stop after 2 </w:t>
      </w:r>
      <w:r w:rsidR="0067459D">
        <w:t xml:space="preserve">consecutive </w:t>
      </w:r>
      <w:r>
        <w:t>measurements of INR between 2 and 3 have been observed, after the risk factors</w:t>
      </w:r>
      <w:r w:rsidR="002001A5">
        <w:t>’</w:t>
      </w:r>
      <w:r>
        <w:t xml:space="preserve"> (e.g., antibiotics) </w:t>
      </w:r>
      <w:r w:rsidR="002001A5">
        <w:t>presence has ended</w:t>
      </w:r>
      <w:r>
        <w:t xml:space="preserve">. Since the risk factors come from a different guideline (UTI), this requires a temporal relationship between the two guidelines. </w:t>
      </w:r>
    </w:p>
    <w:p w14:paraId="6EBB6574" w14:textId="7125BD96" w:rsidR="00FA33EC" w:rsidRDefault="00FA33EC" w:rsidP="00455EF3">
      <w:pPr>
        <w:jc w:val="both"/>
        <w:rPr>
          <w:b/>
          <w:u w:val="single"/>
        </w:rPr>
      </w:pPr>
      <w:commentRangeStart w:id="2"/>
      <w:commentRangeEnd w:id="2"/>
      <w:r>
        <w:rPr>
          <w:b/>
          <w:u w:val="single"/>
        </w:rPr>
        <w:t xml:space="preserve">A9 </w:t>
      </w:r>
      <w:r w:rsidRPr="00FA33EC">
        <w:rPr>
          <w:b/>
          <w:u w:val="single"/>
        </w:rPr>
        <w:t>- Adjust drug dosage</w:t>
      </w:r>
    </w:p>
    <w:p w14:paraId="4FE70D84" w14:textId="52A377B3" w:rsidR="00FA33EC" w:rsidRDefault="00FA33EC" w:rsidP="006218D1">
      <w:pPr>
        <w:jc w:val="both"/>
        <w:rPr>
          <w:bCs/>
        </w:rPr>
      </w:pPr>
      <w:r>
        <w:rPr>
          <w:bCs/>
        </w:rPr>
        <w:t xml:space="preserve">While the new recommendation to start </w:t>
      </w:r>
      <w:r w:rsidR="006218D1">
        <w:rPr>
          <w:bCs/>
        </w:rPr>
        <w:t>w</w:t>
      </w:r>
      <w:r>
        <w:rPr>
          <w:bCs/>
        </w:rPr>
        <w:t xml:space="preserve">arfarin with reduced dose </w:t>
      </w:r>
      <w:r w:rsidR="00F44C27">
        <w:rPr>
          <w:bCs/>
        </w:rPr>
        <w:t xml:space="preserve">does not specify the new </w:t>
      </w:r>
      <w:r w:rsidR="006218D1">
        <w:rPr>
          <w:bCs/>
        </w:rPr>
        <w:t>w</w:t>
      </w:r>
      <w:r w:rsidR="00F44C27">
        <w:rPr>
          <w:bCs/>
        </w:rPr>
        <w:t>arfarin dose,</w:t>
      </w:r>
      <w:r>
        <w:rPr>
          <w:bCs/>
        </w:rPr>
        <w:t xml:space="preserve"> </w:t>
      </w:r>
      <w:r w:rsidR="00787F64">
        <w:rPr>
          <w:bCs/>
        </w:rPr>
        <w:t>the intent is to indicate that a reduction is needed and the</w:t>
      </w:r>
      <w:r>
        <w:rPr>
          <w:bCs/>
        </w:rPr>
        <w:t xml:space="preserve"> amount of dose reduction may be stated in the comments of the recommendation metaproperty. </w:t>
      </w:r>
    </w:p>
    <w:p w14:paraId="2F3AF008" w14:textId="7D47E1FB" w:rsidR="00FA33EC" w:rsidRDefault="00FA33EC" w:rsidP="00FA33EC">
      <w:pPr>
        <w:jc w:val="both"/>
        <w:rPr>
          <w:b/>
          <w:u w:val="single"/>
        </w:rPr>
      </w:pPr>
      <w:r>
        <w:rPr>
          <w:b/>
          <w:u w:val="single"/>
        </w:rPr>
        <w:t xml:space="preserve">A10 - </w:t>
      </w:r>
      <w:r w:rsidRPr="00FA33EC">
        <w:rPr>
          <w:b/>
          <w:u w:val="single"/>
        </w:rPr>
        <w:t>Monitor the effect of a drug</w:t>
      </w:r>
    </w:p>
    <w:p w14:paraId="01D27200" w14:textId="20F461D7" w:rsidR="00FA33EC" w:rsidRDefault="00FA33EC" w:rsidP="006218D1">
      <w:pPr>
        <w:jc w:val="both"/>
        <w:rPr>
          <w:bCs/>
        </w:rPr>
      </w:pPr>
      <w:r>
        <w:rPr>
          <w:bCs/>
        </w:rPr>
        <w:t xml:space="preserve">The </w:t>
      </w:r>
      <w:r w:rsidR="0069236B">
        <w:rPr>
          <w:bCs/>
        </w:rPr>
        <w:t>‘</w:t>
      </w:r>
      <w:r>
        <w:rPr>
          <w:bCs/>
        </w:rPr>
        <w:t>Monitor INR</w:t>
      </w:r>
      <w:r w:rsidR="0069236B">
        <w:rPr>
          <w:bCs/>
        </w:rPr>
        <w:t>’</w:t>
      </w:r>
      <w:r>
        <w:rPr>
          <w:bCs/>
        </w:rPr>
        <w:t xml:space="preserve"> recommendation in the </w:t>
      </w:r>
      <w:r w:rsidR="002001A5">
        <w:rPr>
          <w:bCs/>
        </w:rPr>
        <w:t xml:space="preserve">venous thromboembolism </w:t>
      </w:r>
      <w:r>
        <w:rPr>
          <w:bCs/>
        </w:rPr>
        <w:t xml:space="preserve">guideline helps monitor the effects of the </w:t>
      </w:r>
      <w:r w:rsidR="006218D1">
        <w:rPr>
          <w:bCs/>
        </w:rPr>
        <w:t>w</w:t>
      </w:r>
      <w:r>
        <w:rPr>
          <w:bCs/>
        </w:rPr>
        <w:t xml:space="preserve">arfarin </w:t>
      </w:r>
      <w:r w:rsidR="002001A5">
        <w:rPr>
          <w:bCs/>
        </w:rPr>
        <w:t xml:space="preserve">treatment. For case 3, the sub guideline that is modeled for taking into account present risk factors is relevant, </w:t>
      </w:r>
      <w:r w:rsidR="00CC01B3">
        <w:rPr>
          <w:bCs/>
        </w:rPr>
        <w:t>additionally,</w:t>
      </w:r>
      <w:r w:rsidR="002001A5">
        <w:rPr>
          <w:bCs/>
        </w:rPr>
        <w:t xml:space="preserve"> INR monitoring is relevant </w:t>
      </w:r>
      <w:r w:rsidR="004E14B3">
        <w:rPr>
          <w:bCs/>
        </w:rPr>
        <w:t xml:space="preserve">all </w:t>
      </w:r>
      <w:r w:rsidR="004E14B3">
        <w:rPr>
          <w:bCs/>
        </w:rPr>
        <w:t>throughout</w:t>
      </w:r>
      <w:r w:rsidR="004E14B3">
        <w:rPr>
          <w:bCs/>
        </w:rPr>
        <w:t xml:space="preserve"> </w:t>
      </w:r>
      <w:r w:rsidR="002001A5">
        <w:rPr>
          <w:bCs/>
        </w:rPr>
        <w:t>the venous thromboembolism guideline</w:t>
      </w:r>
      <w:r w:rsidR="00CC01B3">
        <w:rPr>
          <w:bCs/>
        </w:rPr>
        <w:t xml:space="preserve"> where </w:t>
      </w:r>
      <w:r w:rsidR="006218D1">
        <w:rPr>
          <w:bCs/>
        </w:rPr>
        <w:t>w</w:t>
      </w:r>
      <w:r w:rsidR="00CC01B3">
        <w:rPr>
          <w:bCs/>
        </w:rPr>
        <w:t>arfarin treatment is prescribed</w:t>
      </w:r>
      <w:r>
        <w:rPr>
          <w:bCs/>
        </w:rPr>
        <w:t xml:space="preserve">. </w:t>
      </w:r>
    </w:p>
    <w:p w14:paraId="0162D285" w14:textId="77777777" w:rsidR="00CC01B3" w:rsidRDefault="00CC01B3" w:rsidP="00922E26">
      <w:pPr>
        <w:jc w:val="both"/>
        <w:rPr>
          <w:b/>
          <w:u w:val="single"/>
        </w:rPr>
      </w:pPr>
    </w:p>
    <w:p w14:paraId="599386E3" w14:textId="77777777" w:rsidR="00CC01B3" w:rsidRDefault="00CC01B3" w:rsidP="00922E26">
      <w:pPr>
        <w:jc w:val="both"/>
        <w:rPr>
          <w:b/>
          <w:u w:val="single"/>
        </w:rPr>
      </w:pPr>
    </w:p>
    <w:p w14:paraId="5A2DE802" w14:textId="77777777" w:rsidR="00CC01B3" w:rsidRDefault="00CC01B3" w:rsidP="00922E26">
      <w:pPr>
        <w:jc w:val="both"/>
        <w:rPr>
          <w:b/>
          <w:u w:val="single"/>
        </w:rPr>
      </w:pPr>
    </w:p>
    <w:p w14:paraId="2C50A3B3" w14:textId="77777777" w:rsidR="00CC01B3" w:rsidRDefault="00CC01B3" w:rsidP="00922E26">
      <w:pPr>
        <w:jc w:val="both"/>
        <w:rPr>
          <w:b/>
          <w:u w:val="single"/>
        </w:rPr>
      </w:pPr>
    </w:p>
    <w:p w14:paraId="2E939744" w14:textId="522D3B81" w:rsidR="00922E26" w:rsidRDefault="00661079" w:rsidP="00922E26">
      <w:pPr>
        <w:jc w:val="both"/>
        <w:rPr>
          <w:b/>
          <w:u w:val="single"/>
        </w:rPr>
      </w:pPr>
      <w:r>
        <w:rPr>
          <w:b/>
          <w:u w:val="single"/>
        </w:rPr>
        <w:lastRenderedPageBreak/>
        <w:t>A15</w:t>
      </w:r>
      <w:r w:rsidR="00E206EC">
        <w:rPr>
          <w:b/>
          <w:u w:val="single"/>
        </w:rPr>
        <w:t xml:space="preserve"> -</w:t>
      </w:r>
      <w:r w:rsidR="00455EF3">
        <w:rPr>
          <w:b/>
          <w:u w:val="single"/>
        </w:rPr>
        <w:t xml:space="preserve"> Patient pref</w:t>
      </w:r>
      <w:r w:rsidR="00922E26">
        <w:rPr>
          <w:b/>
          <w:u w:val="single"/>
        </w:rPr>
        <w:t xml:space="preserve">erences and/or patient burden </w:t>
      </w:r>
    </w:p>
    <w:p w14:paraId="2C7201F7" w14:textId="56F07DC4" w:rsidR="00455EF3" w:rsidRDefault="00922E26" w:rsidP="006218D1">
      <w:pPr>
        <w:jc w:val="both"/>
      </w:pPr>
      <w:r>
        <w:t xml:space="preserve">According to the case description, </w:t>
      </w:r>
      <w:r w:rsidR="006218D1">
        <w:t>w</w:t>
      </w:r>
      <w:r>
        <w:t>arfarin is preferred both in the guideline and by the patient when she first started taking it.</w:t>
      </w:r>
      <w:r w:rsidR="008F4B7F">
        <w:t xml:space="preserve"> The guideline will receive data items from the Knowledge base that indicate whether the patient has cost considerations (</w:t>
      </w:r>
      <w:r w:rsidR="006218D1">
        <w:t>w</w:t>
      </w:r>
      <w:r w:rsidR="008F4B7F">
        <w:t>arfarin has a lower cost) and whether the patient is concerned about the frequency of visits (Patient will have t</w:t>
      </w:r>
      <w:r w:rsidR="006F7022">
        <w:t xml:space="preserve">o do frequent INR monitoring if </w:t>
      </w:r>
      <w:r w:rsidR="006218D1">
        <w:t>w</w:t>
      </w:r>
      <w:r w:rsidR="008F4B7F">
        <w:t>arfarin</w:t>
      </w:r>
      <w:r w:rsidR="006F7022">
        <w:t xml:space="preserve"> is prescribed</w:t>
      </w:r>
      <w:r w:rsidR="008F4B7F">
        <w:t>).</w:t>
      </w:r>
      <w:r w:rsidR="00AF466A">
        <w:t xml:space="preserve"> </w:t>
      </w:r>
      <w:r>
        <w:t xml:space="preserve">The </w:t>
      </w:r>
      <w:r w:rsidRPr="00922E26">
        <w:t>Trimethoprim</w:t>
      </w:r>
      <w:r>
        <w:t>-</w:t>
      </w:r>
      <w:r w:rsidRPr="00922E26">
        <w:t>sulfamethoxazole</w:t>
      </w:r>
      <w:r>
        <w:t xml:space="preserve"> antibiotic is recommended because previous treatment was successful. </w:t>
      </w:r>
    </w:p>
    <w:p w14:paraId="033A53BD" w14:textId="306849DF" w:rsidR="00661079" w:rsidRPr="00661079" w:rsidRDefault="00661079" w:rsidP="00661079">
      <w:pPr>
        <w:jc w:val="both"/>
        <w:rPr>
          <w:b/>
          <w:bCs/>
          <w:u w:val="single"/>
        </w:rPr>
      </w:pPr>
      <w:r w:rsidRPr="00661079">
        <w:rPr>
          <w:b/>
          <w:bCs/>
          <w:u w:val="single"/>
        </w:rPr>
        <w:t>A16 - Optimization of clinical resources – we don't support it</w:t>
      </w:r>
    </w:p>
    <w:p w14:paraId="335A67EF" w14:textId="77777777" w:rsidR="00DC72BF" w:rsidRDefault="00DC72BF" w:rsidP="00424EB2">
      <w:pPr>
        <w:jc w:val="both"/>
        <w:rPr>
          <w:b/>
          <w:u w:val="single"/>
        </w:rPr>
      </w:pPr>
    </w:p>
    <w:p w14:paraId="7E1E54AD" w14:textId="1232C99E" w:rsidR="00424EB2" w:rsidRDefault="00DD084F" w:rsidP="00424EB2">
      <w:pPr>
        <w:jc w:val="both"/>
        <w:rPr>
          <w:b/>
          <w:u w:val="single"/>
        </w:rPr>
      </w:pPr>
      <w:r>
        <w:rPr>
          <w:b/>
          <w:u w:val="single"/>
        </w:rPr>
        <w:t>A17</w:t>
      </w:r>
      <w:r w:rsidR="00A80853">
        <w:rPr>
          <w:b/>
          <w:u w:val="single"/>
        </w:rPr>
        <w:t xml:space="preserve"> -</w:t>
      </w:r>
      <w:r w:rsidR="00455EF3">
        <w:rPr>
          <w:b/>
          <w:u w:val="single"/>
        </w:rPr>
        <w:t xml:space="preserve"> Explanation o</w:t>
      </w:r>
      <w:r w:rsidR="00424EB2">
        <w:rPr>
          <w:b/>
          <w:u w:val="single"/>
        </w:rPr>
        <w:t xml:space="preserve">f the mitigation strategy(ies) </w:t>
      </w:r>
    </w:p>
    <w:p w14:paraId="2DB8F97A" w14:textId="0FEFD07F" w:rsidR="00455EF3" w:rsidRDefault="00455EF3" w:rsidP="00424EB2">
      <w:pPr>
        <w:jc w:val="both"/>
      </w:pPr>
      <w:r>
        <w:t>After the different options are created, the Controller creates explanations for each individual goal in each option and a higher-level explanation for each option. The explanations for the individual goals are either retrieved from the guideline or can be auto-generated by the Controller according to pre-defined patterns that take into account the verb and lifecycle Status attribute of the goal (</w:t>
      </w:r>
      <w:r>
        <w:rPr>
          <w:highlight w:val="yellow"/>
        </w:rPr>
        <w:t xml:space="preserve">steps 15-27 in </w:t>
      </w:r>
      <w:r>
        <w:t xml:space="preserve">Kogan et al. [1] </w:t>
      </w:r>
      <w:r>
        <w:rPr>
          <w:highlight w:val="yellow"/>
        </w:rPr>
        <w:t xml:space="preserve">Figure 12 (Pattern F) and in </w:t>
      </w:r>
      <w:r>
        <w:t xml:space="preserve">Kogan et al. [1] </w:t>
      </w:r>
      <w:r>
        <w:rPr>
          <w:highlight w:val="yellow"/>
        </w:rPr>
        <w:t>Table 2)</w:t>
      </w:r>
      <w:r>
        <w:t xml:space="preserve">. </w:t>
      </w:r>
    </w:p>
    <w:p w14:paraId="50709DB9" w14:textId="2C2E303F" w:rsidR="00455EF3" w:rsidRDefault="00A80853" w:rsidP="006218D1">
      <w:pPr>
        <w:jc w:val="both"/>
      </w:pPr>
      <w:r>
        <w:rPr>
          <w:b/>
          <w:u w:val="single"/>
        </w:rPr>
        <w:t xml:space="preserve">A18 - </w:t>
      </w:r>
      <w:r w:rsidR="00455EF3">
        <w:rPr>
          <w:b/>
          <w:u w:val="single"/>
        </w:rPr>
        <w:t xml:space="preserve"> Alternative mitigation strategies for a single interaction – </w:t>
      </w:r>
      <w:r w:rsidR="00455EF3">
        <w:t xml:space="preserve">The Controller produces multiple option-sets by applying different mitigation strategies to an interaction. When mitigating the </w:t>
      </w:r>
      <w:r w:rsidR="00DD6271">
        <w:t xml:space="preserve">interaction [Start </w:t>
      </w:r>
      <w:r w:rsidR="00DD084F" w:rsidRPr="00922E26">
        <w:t>Trimethoprim</w:t>
      </w:r>
      <w:r w:rsidR="00DD084F">
        <w:t>-</w:t>
      </w:r>
      <w:r w:rsidR="00DD084F" w:rsidRPr="00922E26">
        <w:t>sulfamethoxazole</w:t>
      </w:r>
      <w:r w:rsidR="00DD6271">
        <w:t xml:space="preserve">, Start </w:t>
      </w:r>
      <w:r w:rsidR="00DD084F">
        <w:t xml:space="preserve">Warfarin], </w:t>
      </w:r>
      <w:r w:rsidR="00DD6271">
        <w:t xml:space="preserve">the Controller will </w:t>
      </w:r>
      <w:r w:rsidR="0067459D">
        <w:t>produce</w:t>
      </w:r>
      <w:r w:rsidR="00DD6271">
        <w:t xml:space="preserve"> both options that keep </w:t>
      </w:r>
      <w:r w:rsidR="006218D1">
        <w:t>w</w:t>
      </w:r>
      <w:r w:rsidR="00DD084F">
        <w:t>arfarin with the original dose</w:t>
      </w:r>
      <w:r w:rsidR="00DD6271">
        <w:t xml:space="preserve"> and </w:t>
      </w:r>
      <w:r w:rsidR="00DD084F">
        <w:t xml:space="preserve">reduce the </w:t>
      </w:r>
      <w:r w:rsidR="006218D1">
        <w:t>w</w:t>
      </w:r>
      <w:r w:rsidR="00DD084F">
        <w:t>arfarin dose</w:t>
      </w:r>
      <w:r w:rsidR="0086309B">
        <w:t>. Additionally, the Controller will recommend to</w:t>
      </w:r>
      <w:r w:rsidR="00DD084F">
        <w:t xml:space="preserve"> monitor INR</w:t>
      </w:r>
      <w:r w:rsidR="0086309B">
        <w:t xml:space="preserve"> more frequently</w:t>
      </w:r>
      <w:r w:rsidR="00DD6271">
        <w:t xml:space="preserve">. </w:t>
      </w:r>
      <w:r w:rsidR="00CC01B3">
        <w:t xml:space="preserve">While in the guideline it is preferred to change the </w:t>
      </w:r>
      <w:r w:rsidR="006218D1">
        <w:t>w</w:t>
      </w:r>
      <w:r w:rsidR="00CC01B3">
        <w:t xml:space="preserve">arfarin dose after IRN monitoring indicates to do so, it is also stated that with expert advice the dose can be changed pre-emptively. Thus, both options are relevant and will be displayed to the user. </w:t>
      </w:r>
    </w:p>
    <w:p w14:paraId="177D05D6" w14:textId="77777777" w:rsidR="00455EF3" w:rsidRDefault="00455EF3" w:rsidP="00455EF3">
      <w:pPr>
        <w:numPr>
          <w:ilvl w:val="0"/>
          <w:numId w:val="19"/>
        </w:numPr>
        <w:pBdr>
          <w:top w:val="nil"/>
          <w:left w:val="nil"/>
          <w:bottom w:val="nil"/>
          <w:right w:val="nil"/>
          <w:between w:val="nil"/>
        </w:pBdr>
        <w:spacing w:after="120" w:line="276" w:lineRule="auto"/>
        <w:ind w:left="714" w:hanging="357"/>
        <w:jc w:val="both"/>
        <w:rPr>
          <w:color w:val="000000"/>
        </w:rPr>
      </w:pPr>
      <w:r>
        <w:rPr>
          <w:color w:val="000000"/>
        </w:rPr>
        <w:t>Explain which parts of the processing are generic and which need to be hardwired for the case</w:t>
      </w:r>
      <w:r>
        <w:rPr>
          <w:color w:val="000000"/>
          <w:vertAlign w:val="superscript"/>
        </w:rPr>
        <w:footnoteReference w:id="1"/>
      </w:r>
    </w:p>
    <w:p w14:paraId="3255A62E" w14:textId="77777777" w:rsidR="00455EF3" w:rsidRDefault="00455EF3" w:rsidP="00455EF3">
      <w:pPr>
        <w:jc w:val="both"/>
      </w:pPr>
      <w:r>
        <w:t xml:space="preserve">Processing is not hard-wired. </w:t>
      </w:r>
    </w:p>
    <w:p w14:paraId="1AD4F879" w14:textId="65D6C891" w:rsidR="00455EF3" w:rsidRDefault="00455EF3" w:rsidP="00455EF3">
      <w:pPr>
        <w:jc w:val="both"/>
      </w:pPr>
      <w:r>
        <w:t>Replacement drugs are represent</w:t>
      </w:r>
      <w:r w:rsidR="009C255A">
        <w:t>ed</w:t>
      </w:r>
      <w:r>
        <w:t xml:space="preserve"> in the CIGs. </w:t>
      </w:r>
    </w:p>
    <w:p w14:paraId="4E77AC16" w14:textId="4632C884" w:rsidR="00E72B47" w:rsidRDefault="00E72B47">
      <w:r>
        <w:br w:type="page"/>
      </w:r>
    </w:p>
    <w:p w14:paraId="6011B1CA" w14:textId="77777777" w:rsidR="00455EF3" w:rsidRDefault="00455EF3" w:rsidP="00455EF3">
      <w:pPr>
        <w:pStyle w:val="Heading3"/>
      </w:pPr>
      <w:r>
        <w:lastRenderedPageBreak/>
        <w:t xml:space="preserve">Output </w:t>
      </w:r>
      <w:r>
        <w:rPr>
          <w:sz w:val="22"/>
          <w:szCs w:val="22"/>
        </w:rPr>
        <w:t>(1 page)</w:t>
      </w:r>
      <w:r>
        <w:t>:</w:t>
      </w:r>
    </w:p>
    <w:p w14:paraId="21DE7E82" w14:textId="77777777" w:rsidR="00455EF3" w:rsidRDefault="00455EF3" w:rsidP="00455EF3">
      <w:pPr>
        <w:numPr>
          <w:ilvl w:val="0"/>
          <w:numId w:val="20"/>
        </w:numPr>
        <w:pBdr>
          <w:top w:val="nil"/>
          <w:left w:val="nil"/>
          <w:bottom w:val="nil"/>
          <w:right w:val="nil"/>
          <w:between w:val="nil"/>
        </w:pBdr>
        <w:spacing w:after="0" w:line="276" w:lineRule="auto"/>
        <w:jc w:val="both"/>
        <w:rPr>
          <w:color w:val="000000"/>
        </w:rPr>
      </w:pPr>
      <w:r>
        <w:rPr>
          <w:color w:val="000000"/>
        </w:rPr>
        <w:t>Show and explain how the result of the processing is represented</w:t>
      </w:r>
    </w:p>
    <w:p w14:paraId="6FA7F8D2" w14:textId="77777777" w:rsidR="00455EF3" w:rsidRDefault="00455EF3" w:rsidP="00455EF3">
      <w:pPr>
        <w:jc w:val="both"/>
      </w:pPr>
    </w:p>
    <w:p w14:paraId="1A0187F4" w14:textId="21D360FB" w:rsidR="00455EF3" w:rsidRDefault="00455EF3" w:rsidP="003C5263">
      <w:pPr>
        <w:jc w:val="both"/>
      </w:pPr>
      <w:r>
        <w:t xml:space="preserve">The results of the processing have intermediate representation as alternative Goal trees (See Figure </w:t>
      </w:r>
      <w:r w:rsidR="007618C3">
        <w:t>3-</w:t>
      </w:r>
      <w:r w:rsidR="003C5263">
        <w:t>11</w:t>
      </w:r>
      <w:r>
        <w:t xml:space="preserve">). </w:t>
      </w:r>
    </w:p>
    <w:p w14:paraId="47C95243" w14:textId="77777777" w:rsidR="00455EF3" w:rsidRDefault="00455EF3" w:rsidP="00455EF3">
      <w:pPr>
        <w:jc w:val="both"/>
      </w:pPr>
    </w:p>
    <w:p w14:paraId="1165BE24" w14:textId="77777777" w:rsidR="00455EF3" w:rsidRDefault="00455EF3" w:rsidP="00677B38">
      <w:pPr>
        <w:spacing w:after="0" w:line="240" w:lineRule="auto"/>
        <w:ind w:left="360"/>
        <w:jc w:val="both"/>
        <w:rPr>
          <w:rFonts w:ascii="Consolas" w:eastAsia="Consolas" w:hAnsi="Consolas" w:cs="Consolas"/>
          <w:b/>
          <w:color w:val="4F81BD"/>
          <w:sz w:val="16"/>
          <w:szCs w:val="16"/>
        </w:rPr>
      </w:pPr>
      <w:r>
        <w:rPr>
          <w:rFonts w:ascii="Consolas" w:eastAsia="Consolas" w:hAnsi="Consolas" w:cs="Consolas"/>
          <w:b/>
          <w:color w:val="4F81BD"/>
          <w:sz w:val="16"/>
          <w:szCs w:val="16"/>
        </w:rPr>
        <w:t>Goal Forest</w:t>
      </w:r>
    </w:p>
    <w:p w14:paraId="02DA5FD0" w14:textId="77777777" w:rsidR="00B8136D" w:rsidRPr="00B8136D" w:rsidRDefault="00B8136D" w:rsidP="00B8136D">
      <w:pPr>
        <w:spacing w:after="0" w:line="240" w:lineRule="auto"/>
        <w:ind w:left="360"/>
        <w:jc w:val="both"/>
        <w:rPr>
          <w:rFonts w:ascii="Consolas" w:eastAsia="Consolas" w:hAnsi="Consolas" w:cs="Consolas"/>
          <w:b/>
          <w:color w:val="00B050"/>
          <w:sz w:val="16"/>
          <w:szCs w:val="16"/>
        </w:rPr>
      </w:pPr>
      <w:r w:rsidRPr="00B8136D">
        <w:rPr>
          <w:rFonts w:ascii="Consolas" w:eastAsia="Consolas" w:hAnsi="Consolas" w:cs="Consolas"/>
          <w:b/>
          <w:color w:val="00B050"/>
          <w:sz w:val="16"/>
          <w:szCs w:val="16"/>
        </w:rPr>
        <w:t>1 Management of Venous thromboembolism</w:t>
      </w:r>
    </w:p>
    <w:p w14:paraId="0E9A5C32" w14:textId="77777777" w:rsidR="00B8136D" w:rsidRPr="00B8136D" w:rsidRDefault="00B8136D" w:rsidP="00B8136D">
      <w:pPr>
        <w:spacing w:after="0" w:line="240" w:lineRule="auto"/>
        <w:ind w:left="360"/>
        <w:jc w:val="both"/>
        <w:rPr>
          <w:rFonts w:ascii="Consolas" w:eastAsia="Consolas" w:hAnsi="Consolas" w:cs="Consolas"/>
          <w:b/>
          <w:color w:val="00B050"/>
          <w:sz w:val="16"/>
          <w:szCs w:val="16"/>
        </w:rPr>
      </w:pPr>
      <w:r w:rsidRPr="00B8136D">
        <w:rPr>
          <w:rFonts w:ascii="Consolas" w:eastAsia="Consolas" w:hAnsi="Consolas" w:cs="Consolas"/>
          <w:b/>
          <w:color w:val="00B050"/>
          <w:sz w:val="16"/>
          <w:szCs w:val="16"/>
        </w:rPr>
        <w:tab/>
        <w:t>1.3 Secondary Prevention of Venous thromboembolism</w:t>
      </w:r>
    </w:p>
    <w:p w14:paraId="52CFB565" w14:textId="77777777" w:rsidR="00B8136D" w:rsidRPr="00B8136D" w:rsidRDefault="00B8136D" w:rsidP="00B8136D">
      <w:pPr>
        <w:spacing w:after="0" w:line="240" w:lineRule="auto"/>
        <w:ind w:left="360"/>
        <w:jc w:val="both"/>
        <w:rPr>
          <w:rFonts w:ascii="Consolas" w:eastAsia="Consolas" w:hAnsi="Consolas" w:cs="Consolas"/>
          <w:b/>
          <w:color w:val="00B050"/>
          <w:sz w:val="16"/>
          <w:szCs w:val="16"/>
        </w:rPr>
      </w:pP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t>1.3.1 VKA</w:t>
      </w:r>
    </w:p>
    <w:p w14:paraId="056EBC43" w14:textId="77777777" w:rsidR="00B8136D" w:rsidRPr="00B8136D" w:rsidRDefault="00B8136D" w:rsidP="00B8136D">
      <w:pPr>
        <w:spacing w:after="0" w:line="240" w:lineRule="auto"/>
        <w:ind w:left="360"/>
        <w:jc w:val="both"/>
        <w:rPr>
          <w:rFonts w:ascii="Consolas" w:eastAsia="Consolas" w:hAnsi="Consolas" w:cs="Consolas"/>
          <w:b/>
          <w:color w:val="00B050"/>
          <w:sz w:val="16"/>
          <w:szCs w:val="16"/>
        </w:rPr>
      </w:pP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t>1.3.1.1 Warfarin</w:t>
      </w:r>
    </w:p>
    <w:p w14:paraId="0438FE48" w14:textId="77777777" w:rsidR="00B8136D" w:rsidRPr="00B8136D" w:rsidRDefault="00B8136D" w:rsidP="00B8136D">
      <w:pPr>
        <w:spacing w:after="0" w:line="240" w:lineRule="auto"/>
        <w:ind w:left="360"/>
        <w:jc w:val="both"/>
        <w:rPr>
          <w:rFonts w:ascii="Consolas" w:eastAsia="Consolas" w:hAnsi="Consolas" w:cs="Consolas"/>
          <w:b/>
          <w:color w:val="00B050"/>
          <w:sz w:val="16"/>
          <w:szCs w:val="16"/>
        </w:rPr>
      </w:pP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t>1.3.1.3 Monitor INR for continuation of Warfarin</w:t>
      </w:r>
    </w:p>
    <w:p w14:paraId="1E0E913C" w14:textId="0E012F99" w:rsidR="003865A9" w:rsidRDefault="00B8136D" w:rsidP="00B8136D">
      <w:pPr>
        <w:spacing w:after="0" w:line="240" w:lineRule="auto"/>
        <w:ind w:left="360"/>
        <w:jc w:val="both"/>
        <w:rPr>
          <w:rFonts w:ascii="Consolas" w:eastAsia="Consolas" w:hAnsi="Consolas" w:cs="Consolas"/>
          <w:b/>
          <w:color w:val="00B050"/>
          <w:sz w:val="16"/>
          <w:szCs w:val="16"/>
        </w:rPr>
      </w:pP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r>
      <w:r w:rsidRPr="00B8136D">
        <w:rPr>
          <w:rFonts w:ascii="Consolas" w:eastAsia="Consolas" w:hAnsi="Consolas" w:cs="Consolas"/>
          <w:b/>
          <w:color w:val="00B050"/>
          <w:sz w:val="16"/>
          <w:szCs w:val="16"/>
        </w:rPr>
        <w:tab/>
        <w:t>1.3.1.3.1 Monitor INR stable phase</w:t>
      </w:r>
    </w:p>
    <w:p w14:paraId="5E8BCB6F" w14:textId="77777777" w:rsidR="00B8136D" w:rsidRPr="003865A9" w:rsidRDefault="00B8136D" w:rsidP="00B8136D">
      <w:pPr>
        <w:spacing w:after="0" w:line="240" w:lineRule="auto"/>
        <w:ind w:left="360"/>
        <w:jc w:val="both"/>
        <w:rPr>
          <w:rFonts w:ascii="Consolas" w:eastAsia="Consolas" w:hAnsi="Consolas" w:cs="Consolas"/>
          <w:b/>
          <w:color w:val="00B050"/>
          <w:sz w:val="16"/>
          <w:szCs w:val="16"/>
        </w:rPr>
      </w:pPr>
    </w:p>
    <w:p w14:paraId="2FE65E20" w14:textId="77777777" w:rsidR="003865A9" w:rsidRPr="003865A9" w:rsidRDefault="003865A9" w:rsidP="003865A9">
      <w:pPr>
        <w:spacing w:after="0" w:line="240" w:lineRule="auto"/>
        <w:ind w:left="360"/>
        <w:jc w:val="both"/>
        <w:rPr>
          <w:rFonts w:ascii="Consolas" w:eastAsia="Consolas" w:hAnsi="Consolas" w:cs="Consolas"/>
          <w:b/>
          <w:color w:val="00B050"/>
          <w:sz w:val="16"/>
          <w:szCs w:val="16"/>
        </w:rPr>
      </w:pPr>
      <w:r w:rsidRPr="003865A9">
        <w:rPr>
          <w:rFonts w:ascii="Consolas" w:eastAsia="Consolas" w:hAnsi="Consolas" w:cs="Consolas"/>
          <w:b/>
          <w:color w:val="00B050"/>
          <w:sz w:val="16"/>
          <w:szCs w:val="16"/>
        </w:rPr>
        <w:t>2 Management of Acute Uncomplicated Cystitis and UTI in Women</w:t>
      </w:r>
    </w:p>
    <w:p w14:paraId="33B5B55C" w14:textId="77777777" w:rsidR="003865A9" w:rsidRPr="003865A9" w:rsidRDefault="003865A9" w:rsidP="003865A9">
      <w:pPr>
        <w:spacing w:after="0" w:line="240" w:lineRule="auto"/>
        <w:ind w:left="360"/>
        <w:jc w:val="both"/>
        <w:rPr>
          <w:rFonts w:ascii="Consolas" w:eastAsia="Consolas" w:hAnsi="Consolas" w:cs="Consolas"/>
          <w:b/>
          <w:color w:val="00B050"/>
          <w:sz w:val="16"/>
          <w:szCs w:val="16"/>
        </w:rPr>
      </w:pPr>
      <w:r w:rsidRPr="003865A9">
        <w:rPr>
          <w:rFonts w:ascii="Consolas" w:eastAsia="Consolas" w:hAnsi="Consolas" w:cs="Consolas"/>
          <w:b/>
          <w:color w:val="00B050"/>
          <w:sz w:val="16"/>
          <w:szCs w:val="16"/>
        </w:rPr>
        <w:tab/>
        <w:t>2.2 Treatment of Acute Cystitis and UTI</w:t>
      </w:r>
    </w:p>
    <w:p w14:paraId="5CFB6C0D" w14:textId="77777777" w:rsidR="003865A9" w:rsidRPr="003865A9" w:rsidRDefault="003865A9" w:rsidP="003865A9">
      <w:pPr>
        <w:spacing w:after="0" w:line="240" w:lineRule="auto"/>
        <w:ind w:left="360"/>
        <w:jc w:val="both"/>
        <w:rPr>
          <w:rFonts w:ascii="Consolas" w:eastAsia="Consolas" w:hAnsi="Consolas" w:cs="Consolas"/>
          <w:b/>
          <w:color w:val="00B050"/>
          <w:sz w:val="16"/>
          <w:szCs w:val="16"/>
        </w:rPr>
      </w:pPr>
      <w:r w:rsidRPr="003865A9">
        <w:rPr>
          <w:rFonts w:ascii="Consolas" w:eastAsia="Consolas" w:hAnsi="Consolas" w:cs="Consolas"/>
          <w:b/>
          <w:color w:val="00B050"/>
          <w:sz w:val="16"/>
          <w:szCs w:val="16"/>
        </w:rPr>
        <w:tab/>
      </w:r>
      <w:r w:rsidRPr="003865A9">
        <w:rPr>
          <w:rFonts w:ascii="Consolas" w:eastAsia="Consolas" w:hAnsi="Consolas" w:cs="Consolas"/>
          <w:b/>
          <w:color w:val="00B050"/>
          <w:sz w:val="16"/>
          <w:szCs w:val="16"/>
        </w:rPr>
        <w:tab/>
        <w:t>2.2.1 Antimicrobial treatment of Cystitis and UTI</w:t>
      </w:r>
    </w:p>
    <w:p w14:paraId="4732D63D" w14:textId="346D2290" w:rsidR="00455EF3" w:rsidRDefault="003865A9" w:rsidP="003865A9">
      <w:pPr>
        <w:spacing w:after="0" w:line="240" w:lineRule="auto"/>
        <w:ind w:left="360"/>
        <w:jc w:val="both"/>
        <w:rPr>
          <w:rFonts w:ascii="Consolas" w:eastAsia="Consolas" w:hAnsi="Consolas" w:cs="Consolas"/>
          <w:b/>
          <w:color w:val="00B050"/>
          <w:sz w:val="16"/>
          <w:szCs w:val="16"/>
        </w:rPr>
      </w:pPr>
      <w:r w:rsidRPr="003865A9">
        <w:rPr>
          <w:rFonts w:ascii="Consolas" w:eastAsia="Consolas" w:hAnsi="Consolas" w:cs="Consolas"/>
          <w:b/>
          <w:color w:val="00B050"/>
          <w:sz w:val="16"/>
          <w:szCs w:val="16"/>
        </w:rPr>
        <w:tab/>
      </w:r>
      <w:r w:rsidRPr="003865A9">
        <w:rPr>
          <w:rFonts w:ascii="Consolas" w:eastAsia="Consolas" w:hAnsi="Consolas" w:cs="Consolas"/>
          <w:b/>
          <w:color w:val="00B050"/>
          <w:sz w:val="16"/>
          <w:szCs w:val="16"/>
        </w:rPr>
        <w:tab/>
      </w:r>
      <w:r w:rsidRPr="003865A9">
        <w:rPr>
          <w:rFonts w:ascii="Consolas" w:eastAsia="Consolas" w:hAnsi="Consolas" w:cs="Consolas"/>
          <w:b/>
          <w:color w:val="00B050"/>
          <w:sz w:val="16"/>
          <w:szCs w:val="16"/>
        </w:rPr>
        <w:tab/>
        <w:t>2.2.1.1 Start Trimethoprim sulfamethoxazole</w:t>
      </w:r>
      <w:r w:rsidR="00BC0F95" w:rsidRPr="00BC0F95">
        <w:rPr>
          <w:rFonts w:ascii="Consolas" w:eastAsia="Consolas" w:hAnsi="Consolas" w:cs="Consolas"/>
          <w:b/>
          <w:color w:val="00B050"/>
          <w:sz w:val="16"/>
          <w:szCs w:val="16"/>
        </w:rPr>
        <w:tab/>
      </w:r>
      <w:r w:rsidR="00BC0F95" w:rsidRPr="00BC0F95">
        <w:rPr>
          <w:rFonts w:ascii="Consolas" w:eastAsia="Consolas" w:hAnsi="Consolas" w:cs="Consolas"/>
          <w:b/>
          <w:color w:val="00B050"/>
          <w:sz w:val="16"/>
          <w:szCs w:val="16"/>
        </w:rPr>
        <w:tab/>
      </w:r>
      <w:r w:rsidR="00BC0F95" w:rsidRPr="00BC0F95">
        <w:rPr>
          <w:rFonts w:ascii="Consolas" w:eastAsia="Consolas" w:hAnsi="Consolas" w:cs="Consolas"/>
          <w:b/>
          <w:color w:val="00B050"/>
          <w:sz w:val="16"/>
          <w:szCs w:val="16"/>
        </w:rPr>
        <w:tab/>
      </w:r>
      <w:r w:rsidR="00455EF3">
        <w:rPr>
          <w:rFonts w:ascii="Consolas" w:eastAsia="Consolas" w:hAnsi="Consolas" w:cs="Consolas"/>
          <w:b/>
          <w:color w:val="00B050"/>
          <w:sz w:val="16"/>
          <w:szCs w:val="16"/>
        </w:rPr>
        <w:tab/>
        <w:t xml:space="preserve">   </w:t>
      </w:r>
    </w:p>
    <w:p w14:paraId="0451C49F" w14:textId="387E52A9" w:rsidR="00455EF3" w:rsidRDefault="00455EF3" w:rsidP="004A2A49">
      <w:pPr>
        <w:spacing w:before="120"/>
        <w:ind w:left="360"/>
      </w:pPr>
      <w:r>
        <w:t xml:space="preserve">Figure </w:t>
      </w:r>
      <w:r w:rsidR="00313117">
        <w:t>3-</w:t>
      </w:r>
      <w:r w:rsidR="004A2A49">
        <w:t>10</w:t>
      </w:r>
      <w:r>
        <w:t xml:space="preserve">. A schematic representation of the </w:t>
      </w:r>
      <w:r w:rsidR="0053649A">
        <w:t>2</w:t>
      </w:r>
      <w:r w:rsidR="001350EA">
        <w:t xml:space="preserve"> </w:t>
      </w:r>
      <w:r>
        <w:t xml:space="preserve">goal trees for the </w:t>
      </w:r>
      <w:r w:rsidR="0053649A">
        <w:t>2</w:t>
      </w:r>
      <w:r>
        <w:t xml:space="preserve"> CIGs. </w:t>
      </w:r>
    </w:p>
    <w:p w14:paraId="4FF0AECC" w14:textId="77777777" w:rsidR="00455EF3" w:rsidRDefault="00455EF3" w:rsidP="00455EF3">
      <w:pPr>
        <w:jc w:val="both"/>
      </w:pPr>
    </w:p>
    <w:p w14:paraId="5F6EBA4C" w14:textId="76F893BC" w:rsidR="00455EF3" w:rsidRDefault="00455EF3" w:rsidP="0053649A">
      <w:pPr>
        <w:jc w:val="both"/>
      </w:pPr>
      <w:r>
        <w:t xml:space="preserve">From these, the final output of the </w:t>
      </w:r>
      <w:r w:rsidR="0053649A">
        <w:t>option-</w:t>
      </w:r>
      <w:r>
        <w:t>sets and explanations are derived and presented to users.</w:t>
      </w:r>
    </w:p>
    <w:p w14:paraId="35EDEEEB" w14:textId="77777777" w:rsidR="00455EF3" w:rsidRDefault="00455EF3" w:rsidP="00455EF3">
      <w:pPr>
        <w:widowControl w:val="0"/>
        <w:spacing w:line="240" w:lineRule="auto"/>
      </w:pPr>
      <w:r>
        <w:t>The method reports to the user all of the goals for the patient and non-conflicting option sets that meet the goals along with automatically-generated explanations generated from the CIG representation that includes quotes from the CPGs and automatically-generated explanations on the strategy of mitigation and how it has been applied for the case.</w:t>
      </w:r>
    </w:p>
    <w:p w14:paraId="31070F3F" w14:textId="5745A79D" w:rsidR="00455EF3" w:rsidRDefault="00455EF3" w:rsidP="001350EA">
      <w:pPr>
        <w:jc w:val="both"/>
      </w:pPr>
      <w:r>
        <w:t xml:space="preserve">Each option-set includes a set of options from the different goal trees of the patient – the ones involved in mitigating the conflicting goals. An option-set is a subtree of the goal tree where the siblings, if any, represent a conjunction of sub-goals. The nodes in the full goal tree, or in the option-pathway are represented as a Goal FHIR object, that start in the root node, with children that are also Goal FHIR objects with children, all the way down to the leaf-node. Note that the property "Proposed action" – contains the future status of the goal as proposed by the Controller during mitigation. </w:t>
      </w:r>
    </w:p>
    <w:p w14:paraId="482964F9" w14:textId="77777777" w:rsidR="00953F95" w:rsidRDefault="00FA6A75" w:rsidP="00FA6A75">
      <w:pPr>
        <w:spacing w:after="120"/>
        <w:jc w:val="both"/>
      </w:pPr>
      <w:r>
        <w:t>Figure 2-6</w:t>
      </w:r>
      <w:r w:rsidR="00455EF3">
        <w:t xml:space="preserve"> provides a schematic representation of </w:t>
      </w:r>
      <w:r>
        <w:t>an o</w:t>
      </w:r>
      <w:r w:rsidR="00455EF3">
        <w:t xml:space="preserve">ption-set with one pathway for each CIG. Each pathway has </w:t>
      </w:r>
      <w:r>
        <w:t>multiple</w:t>
      </w:r>
      <w:r w:rsidR="00455EF3">
        <w:t xml:space="preserve"> nodes from root to leaf. Each line below corresponds to a node in the pathway. The indentation reflects a child-parent relationship.</w:t>
      </w:r>
      <w:r>
        <w:t xml:space="preserve"> </w:t>
      </w:r>
    </w:p>
    <w:p w14:paraId="36BB82F2" w14:textId="5F3AF7D7" w:rsidR="00FD7E3C" w:rsidRDefault="00FD7E3C">
      <w:pPr>
        <w:rPr>
          <w:rFonts w:ascii="Consolas" w:eastAsia="Consolas" w:hAnsi="Consolas" w:cs="Consolas"/>
          <w:b/>
          <w:color w:val="4F81BD"/>
          <w:sz w:val="16"/>
          <w:szCs w:val="16"/>
        </w:rPr>
      </w:pPr>
      <w:r>
        <w:rPr>
          <w:rFonts w:ascii="Consolas" w:eastAsia="Consolas" w:hAnsi="Consolas" w:cs="Consolas"/>
          <w:b/>
          <w:color w:val="4F81BD"/>
          <w:sz w:val="16"/>
          <w:szCs w:val="16"/>
        </w:rPr>
        <w:br w:type="page"/>
      </w:r>
    </w:p>
    <w:p w14:paraId="69CD3B3F" w14:textId="7B300680" w:rsidR="00455EF3" w:rsidRDefault="00455EF3" w:rsidP="006218D1">
      <w:pPr>
        <w:jc w:val="both"/>
        <w:rPr>
          <w:rFonts w:ascii="Consolas" w:eastAsia="Consolas" w:hAnsi="Consolas" w:cs="Consolas"/>
          <w:b/>
          <w:color w:val="4F81BD"/>
          <w:sz w:val="16"/>
          <w:szCs w:val="16"/>
        </w:rPr>
      </w:pPr>
      <w:r>
        <w:rPr>
          <w:rFonts w:ascii="Consolas" w:eastAsia="Consolas" w:hAnsi="Consolas" w:cs="Consolas"/>
          <w:b/>
          <w:color w:val="4F81BD"/>
          <w:sz w:val="16"/>
          <w:szCs w:val="16"/>
        </w:rPr>
        <w:lastRenderedPageBreak/>
        <w:t xml:space="preserve">Option-set </w:t>
      </w:r>
      <w:r w:rsidR="00BC0F95">
        <w:rPr>
          <w:rFonts w:ascii="Consolas" w:eastAsia="Consolas" w:hAnsi="Consolas" w:cs="Consolas"/>
          <w:b/>
          <w:color w:val="4F81BD"/>
          <w:sz w:val="16"/>
          <w:szCs w:val="16"/>
        </w:rPr>
        <w:t>1</w:t>
      </w:r>
      <w:r>
        <w:rPr>
          <w:rFonts w:ascii="Consolas" w:eastAsia="Consolas" w:hAnsi="Consolas" w:cs="Consolas"/>
          <w:b/>
          <w:color w:val="4F81BD"/>
          <w:sz w:val="16"/>
          <w:szCs w:val="16"/>
        </w:rPr>
        <w:t xml:space="preserve"> Replace </w:t>
      </w:r>
      <w:r w:rsidR="006218D1">
        <w:rPr>
          <w:rFonts w:ascii="Consolas" w:eastAsia="Consolas" w:hAnsi="Consolas" w:cs="Consolas"/>
          <w:b/>
          <w:color w:val="4F81BD"/>
          <w:sz w:val="16"/>
          <w:szCs w:val="16"/>
        </w:rPr>
        <w:t>secondary prevention plan with prevention with risk factors plan; Reduce or keep warfarin dose and monitor INR for continuation of warfarin with risk factors present.</w:t>
      </w:r>
      <w:r>
        <w:rPr>
          <w:rFonts w:ascii="Consolas" w:eastAsia="Consolas" w:hAnsi="Consolas" w:cs="Consolas"/>
          <w:b/>
          <w:color w:val="4F81BD"/>
          <w:sz w:val="16"/>
          <w:szCs w:val="16"/>
        </w:rPr>
        <w:t xml:space="preserve"> </w:t>
      </w:r>
      <w:bookmarkStart w:id="3" w:name="_GoBack"/>
      <w:bookmarkEnd w:id="3"/>
    </w:p>
    <w:p w14:paraId="0DE4DCFD" w14:textId="77777777"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1 Management of Venous thromboembolism</w:t>
      </w:r>
    </w:p>
    <w:p w14:paraId="1FFE8664" w14:textId="77777777"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t>1.3 Secondary Prevention of Venous thromboembolism</w:t>
      </w:r>
    </w:p>
    <w:p w14:paraId="027671D0" w14:textId="77777777"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t>Proposed_action: replace [action_object_1: 1.3 (Secondary Prevention of Venous thromboembolism)</w:t>
      </w:r>
    </w:p>
    <w:p w14:paraId="2E27BA6D" w14:textId="148F4ACA"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Pr>
          <w:rFonts w:ascii="Consolas" w:eastAsia="Consolas" w:hAnsi="Consolas" w:cs="Consolas"/>
          <w:b/>
          <w:color w:val="00B050"/>
          <w:sz w:val="16"/>
          <w:szCs w:val="16"/>
        </w:rPr>
        <w:tab/>
      </w:r>
      <w:r w:rsidRPr="00493BEB">
        <w:rPr>
          <w:rFonts w:ascii="Consolas" w:eastAsia="Consolas" w:hAnsi="Consolas" w:cs="Consolas"/>
          <w:b/>
          <w:color w:val="00B050"/>
          <w:sz w:val="16"/>
          <w:szCs w:val="16"/>
        </w:rPr>
        <w:t>1.3.1 VKA</w:t>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t xml:space="preserve">   </w:t>
      </w:r>
      <w:r w:rsidRPr="00493BEB">
        <w:rPr>
          <w:rFonts w:ascii="Consolas" w:eastAsia="Consolas" w:hAnsi="Consolas" w:cs="Consolas"/>
          <w:b/>
          <w:color w:val="00B050"/>
          <w:sz w:val="16"/>
          <w:szCs w:val="16"/>
        </w:rPr>
        <w:t>1.3.1.1 Warfarin</w:t>
      </w:r>
    </w:p>
    <w:p w14:paraId="4527BDC4" w14:textId="4F18F205"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Pr>
          <w:rFonts w:ascii="Consolas" w:eastAsia="Consolas" w:hAnsi="Consolas" w:cs="Consolas"/>
          <w:b/>
          <w:color w:val="00B050"/>
          <w:sz w:val="16"/>
          <w:szCs w:val="16"/>
        </w:rPr>
        <w:t xml:space="preserve">   </w:t>
      </w:r>
      <w:r w:rsidRPr="00493BEB">
        <w:rPr>
          <w:rFonts w:ascii="Consolas" w:eastAsia="Consolas" w:hAnsi="Consolas" w:cs="Consolas"/>
          <w:b/>
          <w:color w:val="00B050"/>
          <w:sz w:val="16"/>
          <w:szCs w:val="16"/>
        </w:rPr>
        <w:t>1.3.1.3 Monitor INR for continuation of Warfarin</w:t>
      </w:r>
    </w:p>
    <w:p w14:paraId="20A7DDB3" w14:textId="2174BBD8"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t>1.3.1.3.1 Monitor INR stable phase]</w:t>
      </w:r>
    </w:p>
    <w:p w14:paraId="62F0D92B" w14:textId="5659161A" w:rsidR="00493BEB" w:rsidRPr="00493BEB" w:rsidRDefault="00493BEB" w:rsidP="00493BEB">
      <w:pPr>
        <w:spacing w:after="0"/>
        <w:rPr>
          <w:rFonts w:ascii="Consolas" w:eastAsia="Consolas" w:hAnsi="Consolas" w:cs="Consolas"/>
          <w:b/>
          <w:color w:val="00B050"/>
          <w:sz w:val="16"/>
          <w:szCs w:val="16"/>
        </w:rPr>
      </w:pP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sidRPr="00493BEB">
        <w:rPr>
          <w:rFonts w:ascii="Consolas" w:eastAsia="Consolas" w:hAnsi="Consolas" w:cs="Consolas"/>
          <w:b/>
          <w:color w:val="00B050"/>
          <w:sz w:val="16"/>
          <w:szCs w:val="16"/>
        </w:rPr>
        <w:t>with</w:t>
      </w:r>
    </w:p>
    <w:p w14:paraId="4CC828DA" w14:textId="1EA7485A" w:rsidR="00493BEB" w:rsidRPr="00493BEB" w:rsidRDefault="00493BEB" w:rsidP="00493BEB">
      <w:pPr>
        <w:spacing w:after="0"/>
        <w:rPr>
          <w:rFonts w:ascii="Consolas" w:eastAsia="Consolas" w:hAnsi="Consolas" w:cs="Consolas"/>
          <w:b/>
          <w:color w:val="00B050"/>
          <w:sz w:val="16"/>
          <w:szCs w:val="16"/>
        </w:rPr>
      </w:pP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t xml:space="preserve"> </w:t>
      </w:r>
      <w:r>
        <w:rPr>
          <w:rFonts w:ascii="Consolas" w:eastAsia="Consolas" w:hAnsi="Consolas" w:cs="Consolas"/>
          <w:b/>
          <w:color w:val="00B050"/>
          <w:sz w:val="16"/>
          <w:szCs w:val="16"/>
        </w:rPr>
        <w:tab/>
      </w:r>
      <w:r w:rsidRPr="00493BEB">
        <w:rPr>
          <w:rFonts w:ascii="Consolas" w:eastAsia="Consolas" w:hAnsi="Consolas" w:cs="Consolas"/>
          <w:b/>
          <w:color w:val="00B050"/>
          <w:sz w:val="16"/>
          <w:szCs w:val="16"/>
        </w:rPr>
        <w:t xml:space="preserve"> action_object_2: [1.4 (Prevention of Venous thromboembolism with Risk Factors)</w:t>
      </w:r>
    </w:p>
    <w:p w14:paraId="6A17249D" w14:textId="66F50796" w:rsidR="00493BEB" w:rsidRPr="00493BEB" w:rsidRDefault="00493BEB" w:rsidP="00493BEB">
      <w:pPr>
        <w:spacing w:after="0"/>
        <w:rPr>
          <w:rFonts w:ascii="Consolas" w:eastAsia="Consolas" w:hAnsi="Consolas" w:cs="Consolas"/>
          <w:b/>
          <w:color w:val="00B050"/>
          <w:sz w:val="16"/>
          <w:szCs w:val="16"/>
        </w:rPr>
      </w:pP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sidRPr="00493BEB">
        <w:rPr>
          <w:rFonts w:ascii="Consolas" w:eastAsia="Consolas" w:hAnsi="Consolas" w:cs="Consolas"/>
          <w:b/>
          <w:color w:val="00B050"/>
          <w:sz w:val="16"/>
          <w:szCs w:val="16"/>
        </w:rPr>
        <w:t>1.4.1 VKA</w:t>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t xml:space="preserve">   </w:t>
      </w:r>
      <w:r w:rsidRPr="00493BEB">
        <w:rPr>
          <w:rFonts w:ascii="Consolas" w:eastAsia="Consolas" w:hAnsi="Consolas" w:cs="Consolas"/>
          <w:b/>
          <w:color w:val="00B050"/>
          <w:sz w:val="16"/>
          <w:szCs w:val="16"/>
        </w:rPr>
        <w:t>1.4.1.1 Warfarin</w:t>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r>
      <w:r>
        <w:rPr>
          <w:rFonts w:ascii="Consolas" w:eastAsia="Consolas" w:hAnsi="Consolas" w:cs="Consolas"/>
          <w:b/>
          <w:color w:val="00B050"/>
          <w:sz w:val="16"/>
          <w:szCs w:val="16"/>
        </w:rPr>
        <w:tab/>
        <w:t xml:space="preserve">   </w:t>
      </w:r>
      <w:r w:rsidRPr="00493BEB">
        <w:rPr>
          <w:rFonts w:ascii="Consolas" w:eastAsia="Consolas" w:hAnsi="Consolas" w:cs="Consolas"/>
          <w:b/>
          <w:color w:val="00B050"/>
          <w:sz w:val="16"/>
          <w:szCs w:val="16"/>
        </w:rPr>
        <w:t>1.4.1.3 Monitor INR for continuation of Warfarin</w:t>
      </w:r>
    </w:p>
    <w:p w14:paraId="14E4825D" w14:textId="587D51CC" w:rsidR="00493BEB" w:rsidRPr="00493BEB"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t>1.4.1.3.1 Monitor INR with Risk Factors</w:t>
      </w:r>
    </w:p>
    <w:p w14:paraId="01DE6261" w14:textId="77777777" w:rsidR="003B2540" w:rsidRDefault="00493BEB" w:rsidP="00493BEB">
      <w:pPr>
        <w:spacing w:after="0"/>
        <w:rPr>
          <w:rFonts w:ascii="Consolas" w:eastAsia="Consolas" w:hAnsi="Consolas" w:cs="Consolas"/>
          <w:b/>
          <w:color w:val="00B050"/>
          <w:sz w:val="16"/>
          <w:szCs w:val="16"/>
        </w:rPr>
      </w:pP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Pr="00493BEB">
        <w:rPr>
          <w:rFonts w:ascii="Consolas" w:eastAsia="Consolas" w:hAnsi="Consolas" w:cs="Consolas"/>
          <w:b/>
          <w:color w:val="00B050"/>
          <w:sz w:val="16"/>
          <w:szCs w:val="16"/>
        </w:rPr>
        <w:tab/>
      </w:r>
      <w:r w:rsidR="003B2540">
        <w:rPr>
          <w:rFonts w:ascii="Consolas" w:eastAsia="Consolas" w:hAnsi="Consolas" w:cs="Consolas"/>
          <w:b/>
          <w:color w:val="00B050"/>
          <w:sz w:val="16"/>
          <w:szCs w:val="16"/>
        </w:rPr>
        <w:t>{</w:t>
      </w:r>
      <w:r w:rsidRPr="00493BEB">
        <w:rPr>
          <w:rFonts w:ascii="Consolas" w:eastAsia="Consolas" w:hAnsi="Consolas" w:cs="Consolas"/>
          <w:b/>
          <w:color w:val="00B050"/>
          <w:sz w:val="16"/>
          <w:szCs w:val="16"/>
        </w:rPr>
        <w:t>1.4.1.3.2 Reduce Warfarin dose</w:t>
      </w:r>
    </w:p>
    <w:p w14:paraId="63343F23" w14:textId="56309546" w:rsidR="003B2540" w:rsidRDefault="003B2540" w:rsidP="003B2540">
      <w:pPr>
        <w:spacing w:after="0"/>
        <w:ind w:left="5040" w:firstLine="720"/>
        <w:rPr>
          <w:rFonts w:ascii="Consolas" w:eastAsia="Consolas" w:hAnsi="Consolas" w:cs="Consolas"/>
          <w:b/>
          <w:color w:val="00B050"/>
          <w:sz w:val="16"/>
          <w:szCs w:val="16"/>
        </w:rPr>
      </w:pPr>
      <w:r>
        <w:rPr>
          <w:rFonts w:ascii="Consolas" w:eastAsia="Consolas" w:hAnsi="Consolas" w:cs="Consolas"/>
          <w:b/>
          <w:color w:val="00B050"/>
          <w:sz w:val="16"/>
          <w:szCs w:val="16"/>
        </w:rPr>
        <w:t>or</w:t>
      </w:r>
    </w:p>
    <w:p w14:paraId="7436E09F" w14:textId="10A51021" w:rsidR="00FD7E3C" w:rsidRPr="00FD7E3C" w:rsidRDefault="003B2540" w:rsidP="003B2540">
      <w:pPr>
        <w:spacing w:after="0"/>
        <w:ind w:left="5040" w:firstLine="720"/>
        <w:rPr>
          <w:rFonts w:ascii="Consolas" w:eastAsia="Consolas" w:hAnsi="Consolas" w:cs="Consolas"/>
          <w:b/>
          <w:color w:val="00B050"/>
          <w:sz w:val="16"/>
          <w:szCs w:val="16"/>
        </w:rPr>
      </w:pPr>
      <w:r>
        <w:rPr>
          <w:rFonts w:ascii="Consolas" w:eastAsia="Consolas" w:hAnsi="Consolas" w:cs="Consolas"/>
          <w:b/>
          <w:color w:val="00B050"/>
          <w:sz w:val="16"/>
          <w:szCs w:val="16"/>
        </w:rPr>
        <w:t xml:space="preserve"> 1.4.1.3.3 Keep Warfarin dose}</w:t>
      </w:r>
      <w:r w:rsidR="00493BEB" w:rsidRPr="00493BEB">
        <w:rPr>
          <w:rFonts w:ascii="Consolas" w:eastAsia="Consolas" w:hAnsi="Consolas" w:cs="Consolas"/>
          <w:b/>
          <w:color w:val="00B050"/>
          <w:sz w:val="16"/>
          <w:szCs w:val="16"/>
        </w:rPr>
        <w:t>]</w:t>
      </w:r>
      <w:r w:rsidR="00FD7E3C" w:rsidRPr="00FD7E3C">
        <w:rPr>
          <w:rFonts w:ascii="Consolas" w:eastAsia="Consolas" w:hAnsi="Consolas" w:cs="Consolas"/>
          <w:b/>
          <w:color w:val="00B050"/>
          <w:sz w:val="16"/>
          <w:szCs w:val="16"/>
        </w:rPr>
        <w:tab/>
      </w:r>
      <w:r w:rsidR="00FD7E3C" w:rsidRPr="00FD7E3C">
        <w:rPr>
          <w:rFonts w:ascii="Consolas" w:eastAsia="Consolas" w:hAnsi="Consolas" w:cs="Consolas"/>
          <w:b/>
          <w:color w:val="00B050"/>
          <w:sz w:val="16"/>
          <w:szCs w:val="16"/>
        </w:rPr>
        <w:tab/>
      </w:r>
    </w:p>
    <w:p w14:paraId="78542E91" w14:textId="77777777" w:rsidR="00FD7E3C" w:rsidRPr="00FD7E3C" w:rsidRDefault="00FD7E3C" w:rsidP="00FD7E3C">
      <w:pPr>
        <w:spacing w:after="0"/>
        <w:rPr>
          <w:rFonts w:ascii="Consolas" w:eastAsia="Consolas" w:hAnsi="Consolas" w:cs="Consolas"/>
          <w:b/>
          <w:color w:val="00B050"/>
          <w:sz w:val="16"/>
          <w:szCs w:val="16"/>
        </w:rPr>
      </w:pP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p>
    <w:p w14:paraId="508B65CA" w14:textId="77777777" w:rsidR="00FD7E3C" w:rsidRPr="00FD7E3C" w:rsidRDefault="00FD7E3C" w:rsidP="00FD7E3C">
      <w:pPr>
        <w:spacing w:after="0"/>
        <w:rPr>
          <w:rFonts w:ascii="Consolas" w:eastAsia="Consolas" w:hAnsi="Consolas" w:cs="Consolas"/>
          <w:b/>
          <w:color w:val="00B050"/>
          <w:sz w:val="16"/>
          <w:szCs w:val="16"/>
        </w:rPr>
      </w:pPr>
      <w:r w:rsidRPr="00FD7E3C">
        <w:rPr>
          <w:rFonts w:ascii="Consolas" w:eastAsia="Consolas" w:hAnsi="Consolas" w:cs="Consolas"/>
          <w:b/>
          <w:color w:val="00B050"/>
          <w:sz w:val="16"/>
          <w:szCs w:val="16"/>
        </w:rPr>
        <w:t>2 Management of Acute Uncomplicated Cystitis and UTI in Women</w:t>
      </w:r>
    </w:p>
    <w:p w14:paraId="0ECCCCA1" w14:textId="77777777" w:rsidR="00FD7E3C" w:rsidRPr="00FD7E3C" w:rsidRDefault="00FD7E3C" w:rsidP="00FD7E3C">
      <w:pPr>
        <w:spacing w:after="0"/>
        <w:rPr>
          <w:rFonts w:ascii="Consolas" w:eastAsia="Consolas" w:hAnsi="Consolas" w:cs="Consolas"/>
          <w:b/>
          <w:color w:val="00B050"/>
          <w:sz w:val="16"/>
          <w:szCs w:val="16"/>
        </w:rPr>
      </w:pPr>
      <w:r w:rsidRPr="00FD7E3C">
        <w:rPr>
          <w:rFonts w:ascii="Consolas" w:eastAsia="Consolas" w:hAnsi="Consolas" w:cs="Consolas"/>
          <w:b/>
          <w:color w:val="00B050"/>
          <w:sz w:val="16"/>
          <w:szCs w:val="16"/>
        </w:rPr>
        <w:tab/>
        <w:t>2.2 Treatment of Acute Cystitis and UTI</w:t>
      </w:r>
    </w:p>
    <w:p w14:paraId="61D2F296" w14:textId="77777777" w:rsidR="00FD7E3C" w:rsidRPr="00FD7E3C" w:rsidRDefault="00FD7E3C" w:rsidP="00FD7E3C">
      <w:pPr>
        <w:spacing w:after="0"/>
        <w:rPr>
          <w:rFonts w:ascii="Consolas" w:eastAsia="Consolas" w:hAnsi="Consolas" w:cs="Consolas"/>
          <w:b/>
          <w:color w:val="00B050"/>
          <w:sz w:val="16"/>
          <w:szCs w:val="16"/>
        </w:rPr>
      </w:pP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t>2.2.1 Antimicrobial treatment of Cystitis and UTI</w:t>
      </w:r>
    </w:p>
    <w:p w14:paraId="51AEAB09" w14:textId="74B143DF" w:rsidR="00DD6281" w:rsidRDefault="00FD7E3C" w:rsidP="00FD7E3C">
      <w:pPr>
        <w:spacing w:after="0"/>
      </w:pP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r>
      <w:r w:rsidRPr="00FD7E3C">
        <w:rPr>
          <w:rFonts w:ascii="Consolas" w:eastAsia="Consolas" w:hAnsi="Consolas" w:cs="Consolas"/>
          <w:b/>
          <w:color w:val="00B050"/>
          <w:sz w:val="16"/>
          <w:szCs w:val="16"/>
        </w:rPr>
        <w:tab/>
        <w:t>2.2.1.1 Start Trimethoprim sulfamethoxazole</w:t>
      </w:r>
      <w:r w:rsidR="00BC0F95" w:rsidRPr="00BC0F95">
        <w:rPr>
          <w:rFonts w:ascii="Consolas" w:eastAsia="Consolas" w:hAnsi="Consolas" w:cs="Consolas"/>
          <w:b/>
          <w:color w:val="00B050"/>
          <w:sz w:val="16"/>
          <w:szCs w:val="16"/>
        </w:rPr>
        <w:tab/>
      </w:r>
      <w:r w:rsidR="00BC0F95" w:rsidRPr="00BC0F95">
        <w:rPr>
          <w:rFonts w:ascii="Consolas" w:eastAsia="Consolas" w:hAnsi="Consolas" w:cs="Consolas"/>
          <w:b/>
          <w:color w:val="00B050"/>
          <w:sz w:val="16"/>
          <w:szCs w:val="16"/>
        </w:rPr>
        <w:tab/>
      </w:r>
      <w:r w:rsidR="00BC0F95" w:rsidRPr="00BC0F95">
        <w:rPr>
          <w:rFonts w:ascii="Consolas" w:eastAsia="Consolas" w:hAnsi="Consolas" w:cs="Consolas"/>
          <w:b/>
          <w:color w:val="00B050"/>
          <w:sz w:val="16"/>
          <w:szCs w:val="16"/>
        </w:rPr>
        <w:tab/>
      </w:r>
    </w:p>
    <w:p w14:paraId="55A37748" w14:textId="77777777" w:rsidR="00FA6A75" w:rsidRDefault="00FA6A75" w:rsidP="00BC0F95"/>
    <w:p w14:paraId="3325978E" w14:textId="3933B85F" w:rsidR="00455EF3" w:rsidRDefault="00455EF3" w:rsidP="004A2A49">
      <w:r>
        <w:t xml:space="preserve">Figure </w:t>
      </w:r>
      <w:r w:rsidR="00313117">
        <w:t>3-</w:t>
      </w:r>
      <w:r w:rsidR="004A2A49">
        <w:t>11</w:t>
      </w:r>
      <w:r>
        <w:t xml:space="preserve">. A schematic representation of the json for Option set </w:t>
      </w:r>
      <w:r w:rsidR="00BC0F95">
        <w:t>1</w:t>
      </w:r>
      <w:r>
        <w:t>.</w:t>
      </w:r>
    </w:p>
    <w:p w14:paraId="4433F17C" w14:textId="29332B60" w:rsidR="00455EF3" w:rsidRDefault="00455EF3" w:rsidP="003C5263">
      <w:pPr>
        <w:jc w:val="both"/>
      </w:pPr>
      <w:r>
        <w:t xml:space="preserve">Note that as compared to Figure </w:t>
      </w:r>
      <w:r w:rsidR="00FF2BBB">
        <w:t>3-</w:t>
      </w:r>
      <w:r w:rsidR="003C5263">
        <w:t>10</w:t>
      </w:r>
      <w:r>
        <w:t xml:space="preserve">, there is also a proposed_action part. The proposed action may be to accept, reject, keep, replace, suspend, activate, cancel and complete a goal/action. </w:t>
      </w:r>
    </w:p>
    <w:p w14:paraId="562CD36B" w14:textId="77777777" w:rsidR="00455EF3" w:rsidRDefault="00455EF3" w:rsidP="00455EF3">
      <w:pPr>
        <w:jc w:val="both"/>
      </w:pPr>
      <w:r>
        <w:t>After the user selects his preferred option set, the goal tree is updated as is the patient's EHR.</w:t>
      </w:r>
    </w:p>
    <w:p w14:paraId="23A08994" w14:textId="77777777" w:rsidR="00455EF3" w:rsidRDefault="00455EF3" w:rsidP="00455EF3">
      <w:pPr>
        <w:numPr>
          <w:ilvl w:val="0"/>
          <w:numId w:val="20"/>
        </w:numPr>
        <w:pBdr>
          <w:top w:val="nil"/>
          <w:left w:val="nil"/>
          <w:bottom w:val="nil"/>
          <w:right w:val="nil"/>
          <w:between w:val="nil"/>
        </w:pBdr>
        <w:spacing w:after="0" w:line="276" w:lineRule="auto"/>
        <w:jc w:val="both"/>
        <w:rPr>
          <w:color w:val="000000"/>
        </w:rPr>
      </w:pPr>
      <w:r>
        <w:rPr>
          <w:color w:val="000000"/>
        </w:rPr>
        <w:t>Show and explain what user interactions were involved in the use case</w:t>
      </w:r>
    </w:p>
    <w:p w14:paraId="60CAA856" w14:textId="49BD9CC0" w:rsidR="00455EF3" w:rsidRDefault="00455EF3" w:rsidP="00290401">
      <w:pPr>
        <w:numPr>
          <w:ilvl w:val="1"/>
          <w:numId w:val="20"/>
        </w:numPr>
        <w:spacing w:after="0" w:line="276" w:lineRule="auto"/>
        <w:jc w:val="both"/>
        <w:rPr>
          <w:rFonts w:ascii="Courier New" w:eastAsia="Courier New" w:hAnsi="Courier New" w:cs="Courier New"/>
        </w:rPr>
      </w:pPr>
      <w:r>
        <w:t xml:space="preserve">User adding a new problem - </w:t>
      </w:r>
      <w:r w:rsidR="00290401">
        <w:t>UTI</w:t>
      </w:r>
      <w:r>
        <w:t xml:space="preserve"> (which triggers the CDS)</w:t>
      </w:r>
    </w:p>
    <w:p w14:paraId="59A8E693" w14:textId="77777777" w:rsidR="00455EF3" w:rsidRDefault="00455EF3" w:rsidP="00455EF3">
      <w:pPr>
        <w:numPr>
          <w:ilvl w:val="1"/>
          <w:numId w:val="20"/>
        </w:numPr>
        <w:spacing w:after="0" w:line="276" w:lineRule="auto"/>
        <w:jc w:val="both"/>
        <w:rPr>
          <w:rFonts w:ascii="Courier New" w:eastAsia="Courier New" w:hAnsi="Courier New" w:cs="Courier New"/>
        </w:rPr>
      </w:pPr>
      <w:r>
        <w:t>System providing explanations to the user – See below.</w:t>
      </w:r>
    </w:p>
    <w:p w14:paraId="3FA26E7E" w14:textId="5B20224F" w:rsidR="00455EF3" w:rsidRPr="007F0EFE" w:rsidRDefault="00455EF3" w:rsidP="003C5263">
      <w:pPr>
        <w:numPr>
          <w:ilvl w:val="1"/>
          <w:numId w:val="20"/>
        </w:numPr>
        <w:spacing w:after="0" w:line="276" w:lineRule="auto"/>
        <w:jc w:val="both"/>
        <w:rPr>
          <w:rFonts w:ascii="Courier New" w:eastAsia="Courier New" w:hAnsi="Courier New" w:cs="Courier New"/>
        </w:rPr>
      </w:pPr>
      <w:r>
        <w:t xml:space="preserve">User selecting one of the recommended option sets (Option 3 in Figure </w:t>
      </w:r>
      <w:r w:rsidR="00FF2BBB">
        <w:t>3-</w:t>
      </w:r>
      <w:r w:rsidR="003C5263">
        <w:t>12</w:t>
      </w:r>
      <w:r>
        <w:t>). This results in the patient’s EHR being updated</w:t>
      </w:r>
    </w:p>
    <w:p w14:paraId="47FE3CBB" w14:textId="4C986262" w:rsidR="007F0EFE" w:rsidRDefault="007F0EFE" w:rsidP="007F0EFE">
      <w:pPr>
        <w:spacing w:after="0" w:line="276" w:lineRule="auto"/>
        <w:jc w:val="both"/>
      </w:pPr>
    </w:p>
    <w:p w14:paraId="0D032BD6" w14:textId="77777777" w:rsidR="007F0EFE" w:rsidRDefault="007F0EFE" w:rsidP="007F0EFE">
      <w:pPr>
        <w:spacing w:after="0" w:line="276" w:lineRule="auto"/>
        <w:jc w:val="both"/>
        <w:rPr>
          <w:rFonts w:ascii="Courier New" w:eastAsia="Courier New" w:hAnsi="Courier New" w:cs="Courier New"/>
        </w:rPr>
      </w:pPr>
    </w:p>
    <w:p w14:paraId="1693DC6B" w14:textId="0E419D06" w:rsidR="00455EF3" w:rsidRDefault="00FA244C" w:rsidP="003C5263">
      <w:pPr>
        <w:jc w:val="both"/>
      </w:pPr>
      <w:r>
        <w:rPr>
          <w:noProof/>
        </w:rPr>
        <mc:AlternateContent>
          <mc:Choice Requires="wps">
            <w:drawing>
              <wp:anchor distT="0" distB="0" distL="114300" distR="114300" simplePos="0" relativeHeight="251723776" behindDoc="0" locked="0" layoutInCell="1" allowOverlap="1" wp14:anchorId="1F8A8EA9" wp14:editId="039BE1AB">
                <wp:simplePos x="0" y="0"/>
                <wp:positionH relativeFrom="column">
                  <wp:posOffset>-38249</wp:posOffset>
                </wp:positionH>
                <wp:positionV relativeFrom="paragraph">
                  <wp:posOffset>426421</wp:posOffset>
                </wp:positionV>
                <wp:extent cx="6257364" cy="1978212"/>
                <wp:effectExtent l="0" t="0" r="10160" b="22225"/>
                <wp:wrapNone/>
                <wp:docPr id="136" name="Rectangle 136"/>
                <wp:cNvGraphicFramePr/>
                <a:graphic xmlns:a="http://schemas.openxmlformats.org/drawingml/2006/main">
                  <a:graphicData uri="http://schemas.microsoft.com/office/word/2010/wordprocessingShape">
                    <wps:wsp>
                      <wps:cNvSpPr/>
                      <wps:spPr>
                        <a:xfrm>
                          <a:off x="0" y="0"/>
                          <a:ext cx="6257364" cy="19782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3876097" id="Rectangle 136" o:spid="_x0000_s1026" style="position:absolute;margin-left:-3pt;margin-top:33.6pt;width:492.7pt;height:155.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" filled="f" strokecolor="#1f4d78 [1604]" strokeweight="1pt"/>
            </w:pict>
          </mc:Fallback>
        </mc:AlternateContent>
      </w:r>
      <w:r w:rsidR="00455EF3">
        <w:t xml:space="preserve">Figure </w:t>
      </w:r>
      <w:r w:rsidR="00313117">
        <w:t>3-</w:t>
      </w:r>
      <w:r w:rsidR="003C5263">
        <w:t>12</w:t>
      </w:r>
      <w:r w:rsidR="00455EF3">
        <w:t xml:space="preserve"> shows the options</w:t>
      </w:r>
      <w:r w:rsidR="00730C1A">
        <w:t>-</w:t>
      </w:r>
      <w:r w:rsidR="00455EF3">
        <w:t>sets for Case</w:t>
      </w:r>
      <w:r w:rsidR="00730C1A">
        <w:t>3</w:t>
      </w:r>
      <w:r w:rsidR="00455EF3">
        <w:t xml:space="preserve">. Figures </w:t>
      </w:r>
      <w:r w:rsidR="00313117">
        <w:t>3-</w:t>
      </w:r>
      <w:r w:rsidR="003C5263">
        <w:t>13</w:t>
      </w:r>
      <w:r w:rsidR="00455EF3">
        <w:t xml:space="preserve"> and </w:t>
      </w:r>
      <w:r w:rsidR="003C5263">
        <w:t>3-14</w:t>
      </w:r>
      <w:r w:rsidR="00455EF3">
        <w:t xml:space="preserve"> show explanations</w:t>
      </w:r>
      <w:r w:rsidR="00730C1A">
        <w:t xml:space="preserve"> about one goal from one option-</w:t>
      </w:r>
      <w:r w:rsidR="00455EF3">
        <w:t xml:space="preserve">set and about an entire </w:t>
      </w:r>
      <w:r w:rsidR="00730C1A">
        <w:t>o</w:t>
      </w:r>
      <w:r w:rsidR="00455EF3">
        <w:t>ption</w:t>
      </w:r>
      <w:r w:rsidR="00730C1A">
        <w:t>-s</w:t>
      </w:r>
      <w:r w:rsidR="00455EF3">
        <w:t>et, respectively.</w:t>
      </w:r>
    </w:p>
    <w:p w14:paraId="417BA3A1" w14:textId="77777777" w:rsidR="00455EF3" w:rsidRDefault="00455EF3" w:rsidP="00455EF3">
      <w:pPr>
        <w:ind w:left="360"/>
        <w:jc w:val="both"/>
      </w:pPr>
    </w:p>
    <w:p w14:paraId="3F412F28" w14:textId="5D826029" w:rsidR="00455EF3" w:rsidRDefault="000821FE" w:rsidP="00455EF3">
      <w:pPr>
        <w:ind w:left="360"/>
        <w:jc w:val="both"/>
        <w:rPr>
          <w:noProof/>
        </w:rPr>
      </w:pPr>
      <w:r>
        <w:rPr>
          <w:noProof/>
        </w:rPr>
        <w:t xml:space="preserve">To be </w:t>
      </w:r>
      <w:r w:rsidR="00FA244C">
        <w:rPr>
          <w:noProof/>
        </w:rPr>
        <w:t>complete</w:t>
      </w:r>
      <w:r>
        <w:rPr>
          <w:noProof/>
        </w:rPr>
        <w:t>d</w:t>
      </w:r>
    </w:p>
    <w:p w14:paraId="16E0EC6A" w14:textId="557C756B" w:rsidR="00FA244C" w:rsidRDefault="00FA244C" w:rsidP="00455EF3">
      <w:pPr>
        <w:ind w:left="360"/>
        <w:jc w:val="both"/>
        <w:rPr>
          <w:noProof/>
        </w:rPr>
      </w:pPr>
    </w:p>
    <w:p w14:paraId="22B16AFB" w14:textId="0B61E23F" w:rsidR="00FA244C" w:rsidRDefault="00FA244C" w:rsidP="00455EF3">
      <w:pPr>
        <w:ind w:left="360"/>
        <w:jc w:val="both"/>
        <w:rPr>
          <w:noProof/>
        </w:rPr>
      </w:pPr>
    </w:p>
    <w:p w14:paraId="4531542B" w14:textId="1076C1D4" w:rsidR="00FA244C" w:rsidRDefault="00FA244C" w:rsidP="00455EF3">
      <w:pPr>
        <w:ind w:left="360"/>
        <w:jc w:val="both"/>
        <w:rPr>
          <w:noProof/>
        </w:rPr>
      </w:pPr>
    </w:p>
    <w:p w14:paraId="36F68B14" w14:textId="2B42466C" w:rsidR="00FA244C" w:rsidRDefault="00FA244C" w:rsidP="00455EF3">
      <w:pPr>
        <w:ind w:left="360"/>
        <w:jc w:val="both"/>
        <w:rPr>
          <w:noProof/>
        </w:rPr>
      </w:pPr>
    </w:p>
    <w:p w14:paraId="28947401" w14:textId="77777777" w:rsidR="00FA244C" w:rsidRDefault="00FA244C" w:rsidP="00455EF3">
      <w:pPr>
        <w:ind w:left="360"/>
        <w:jc w:val="both"/>
      </w:pPr>
    </w:p>
    <w:p w14:paraId="42BAD8F0" w14:textId="5046D65B" w:rsidR="00455EF3" w:rsidRDefault="00455EF3" w:rsidP="003C5263">
      <w:pPr>
        <w:ind w:left="360"/>
        <w:jc w:val="both"/>
      </w:pPr>
      <w:r>
        <w:lastRenderedPageBreak/>
        <w:t xml:space="preserve">Figure </w:t>
      </w:r>
      <w:r w:rsidR="00313117">
        <w:t>3-</w:t>
      </w:r>
      <w:r w:rsidR="003C5263">
        <w:t>12</w:t>
      </w:r>
      <w:r>
        <w:t xml:space="preserve">. the option sets for Case </w:t>
      </w:r>
      <w:r w:rsidR="00730C1A">
        <w:t>3</w:t>
      </w:r>
    </w:p>
    <w:p w14:paraId="3993BC5C" w14:textId="3CD2E103" w:rsidR="00455EF3" w:rsidRDefault="00455EF3" w:rsidP="00614FF9">
      <w:pPr>
        <w:ind w:left="360"/>
        <w:jc w:val="both"/>
      </w:pPr>
      <w:r>
        <w:t xml:space="preserve"> There are individual explanations for each recommendation which the user can see when they click on the recommendation for one goal of one of the decision options:</w:t>
      </w:r>
    </w:p>
    <w:p w14:paraId="73ADFA92" w14:textId="7BE7DCE4" w:rsidR="00455EF3" w:rsidRDefault="000821FE" w:rsidP="00455EF3">
      <w:pPr>
        <w:ind w:left="360"/>
        <w:jc w:val="both"/>
      </w:pPr>
      <w:r>
        <w:rPr>
          <w:noProof/>
        </w:rPr>
        <mc:AlternateContent>
          <mc:Choice Requires="wps">
            <w:drawing>
              <wp:anchor distT="0" distB="0" distL="114300" distR="114300" simplePos="0" relativeHeight="251725824" behindDoc="0" locked="0" layoutInCell="1" allowOverlap="1" wp14:anchorId="46098FD1" wp14:editId="077E8175">
                <wp:simplePos x="0" y="0"/>
                <wp:positionH relativeFrom="margin">
                  <wp:align>left</wp:align>
                </wp:positionH>
                <wp:positionV relativeFrom="paragraph">
                  <wp:posOffset>4445</wp:posOffset>
                </wp:positionV>
                <wp:extent cx="4775125" cy="842682"/>
                <wp:effectExtent l="0" t="0" r="26035" b="14605"/>
                <wp:wrapNone/>
                <wp:docPr id="137" name="Rectangle 137"/>
                <wp:cNvGraphicFramePr/>
                <a:graphic xmlns:a="http://schemas.openxmlformats.org/drawingml/2006/main">
                  <a:graphicData uri="http://schemas.microsoft.com/office/word/2010/wordprocessingShape">
                    <wps:wsp>
                      <wps:cNvSpPr/>
                      <wps:spPr>
                        <a:xfrm>
                          <a:off x="0" y="0"/>
                          <a:ext cx="4775125" cy="8426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1428FE" id="Rectangle 137" o:spid="_x0000_s1026" style="position:absolute;margin-left:0;margin-top:.35pt;width:376pt;height:66.3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" filled="f" strokecolor="#1f4d78 [1604]" strokeweight="1pt">
                <w10:wrap anchorx="margin"/>
              </v:rect>
            </w:pict>
          </mc:Fallback>
        </mc:AlternateContent>
      </w:r>
    </w:p>
    <w:p w14:paraId="5B4ED5C7" w14:textId="77777777" w:rsidR="000821FE" w:rsidRDefault="000821FE" w:rsidP="000821FE">
      <w:pPr>
        <w:ind w:left="360"/>
        <w:jc w:val="both"/>
        <w:rPr>
          <w:noProof/>
        </w:rPr>
      </w:pPr>
      <w:r>
        <w:t xml:space="preserve">  </w:t>
      </w:r>
      <w:r>
        <w:rPr>
          <w:noProof/>
        </w:rPr>
        <w:t>To be completed</w:t>
      </w:r>
    </w:p>
    <w:p w14:paraId="36D9AFD3" w14:textId="583AF742" w:rsidR="000821FE" w:rsidRDefault="000821FE" w:rsidP="00455EF3">
      <w:pPr>
        <w:ind w:left="360"/>
        <w:jc w:val="both"/>
      </w:pPr>
    </w:p>
    <w:p w14:paraId="16AC4E51" w14:textId="77777777" w:rsidR="000821FE" w:rsidRDefault="000821FE" w:rsidP="00455EF3">
      <w:pPr>
        <w:ind w:left="360"/>
        <w:jc w:val="both"/>
      </w:pPr>
    </w:p>
    <w:p w14:paraId="7472BB7B" w14:textId="64621A04" w:rsidR="00455EF3" w:rsidRDefault="00455EF3" w:rsidP="003C5263">
      <w:pPr>
        <w:ind w:left="360"/>
        <w:jc w:val="both"/>
      </w:pPr>
      <w:r>
        <w:t xml:space="preserve">Figure </w:t>
      </w:r>
      <w:r w:rsidR="00313117">
        <w:t>3-</w:t>
      </w:r>
      <w:r w:rsidR="003C5263">
        <w:t>13</w:t>
      </w:r>
      <w:r>
        <w:t xml:space="preserve">. An explanation for the recommendation to </w:t>
      </w:r>
      <w:r w:rsidR="00290401">
        <w:t>reduce the regular Warfarin dose</w:t>
      </w:r>
      <w:r w:rsidR="000821FE">
        <w:t xml:space="preserve"> </w:t>
      </w:r>
    </w:p>
    <w:p w14:paraId="45BE6E79" w14:textId="77777777" w:rsidR="00455EF3" w:rsidRDefault="00455EF3" w:rsidP="00455EF3">
      <w:pPr>
        <w:ind w:left="360"/>
        <w:jc w:val="both"/>
      </w:pPr>
      <w:r>
        <w:t>As well as explanations for the entire option set:</w:t>
      </w:r>
    </w:p>
    <w:p w14:paraId="51C263AC" w14:textId="319F8809" w:rsidR="00F96136" w:rsidRDefault="00F96136" w:rsidP="00455EF3">
      <w:pPr>
        <w:ind w:left="360"/>
        <w:jc w:val="both"/>
      </w:pPr>
      <w:r>
        <w:rPr>
          <w:noProof/>
        </w:rPr>
        <mc:AlternateContent>
          <mc:Choice Requires="wps">
            <w:drawing>
              <wp:anchor distT="0" distB="0" distL="114300" distR="114300" simplePos="0" relativeHeight="251727872" behindDoc="0" locked="0" layoutInCell="1" allowOverlap="1" wp14:anchorId="795F736D" wp14:editId="402DA926">
                <wp:simplePos x="0" y="0"/>
                <wp:positionH relativeFrom="margin">
                  <wp:align>left</wp:align>
                </wp:positionH>
                <wp:positionV relativeFrom="paragraph">
                  <wp:posOffset>8741</wp:posOffset>
                </wp:positionV>
                <wp:extent cx="2157506" cy="675341"/>
                <wp:effectExtent l="0" t="0" r="14605" b="10795"/>
                <wp:wrapNone/>
                <wp:docPr id="144" name="Rectangle 144"/>
                <wp:cNvGraphicFramePr/>
                <a:graphic xmlns:a="http://schemas.openxmlformats.org/drawingml/2006/main">
                  <a:graphicData uri="http://schemas.microsoft.com/office/word/2010/wordprocessingShape">
                    <wps:wsp>
                      <wps:cNvSpPr/>
                      <wps:spPr>
                        <a:xfrm>
                          <a:off x="0" y="0"/>
                          <a:ext cx="2157506" cy="67534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8A6F372" id="Rectangle 144" o:spid="_x0000_s1026" style="position:absolute;margin-left:0;margin-top:.7pt;width:169.9pt;height:53.2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" filled="f" strokecolor="#1f4d78 [1604]" strokeweight="1pt">
                <w10:wrap anchorx="margin"/>
              </v:rect>
            </w:pict>
          </mc:Fallback>
        </mc:AlternateContent>
      </w:r>
    </w:p>
    <w:p w14:paraId="48A039E8" w14:textId="39B2605E" w:rsidR="00F96136" w:rsidRDefault="00F96136" w:rsidP="00455EF3">
      <w:pPr>
        <w:ind w:left="360"/>
        <w:jc w:val="both"/>
      </w:pPr>
      <w:r>
        <w:t>To be completed</w:t>
      </w:r>
    </w:p>
    <w:p w14:paraId="639C9EF7" w14:textId="020B6C07" w:rsidR="00F96136" w:rsidRDefault="00F96136" w:rsidP="00455EF3">
      <w:pPr>
        <w:ind w:left="360"/>
        <w:jc w:val="both"/>
      </w:pPr>
    </w:p>
    <w:p w14:paraId="7988BADE" w14:textId="4934C391" w:rsidR="00455EF3" w:rsidRDefault="00455EF3" w:rsidP="003C5263">
      <w:pPr>
        <w:ind w:left="360"/>
        <w:jc w:val="both"/>
      </w:pPr>
      <w:r>
        <w:t xml:space="preserve">Figure </w:t>
      </w:r>
      <w:r w:rsidR="00313117">
        <w:t>3-1</w:t>
      </w:r>
      <w:r w:rsidR="003C5263">
        <w:t>4</w:t>
      </w:r>
      <w:r>
        <w:t>. An explanation for the entire option-set. The explanation is auto-generated.</w:t>
      </w:r>
    </w:p>
    <w:p w14:paraId="64840B55" w14:textId="77777777" w:rsidR="00455EF3" w:rsidRDefault="00455EF3" w:rsidP="00455EF3">
      <w:pPr>
        <w:numPr>
          <w:ilvl w:val="0"/>
          <w:numId w:val="20"/>
        </w:numPr>
        <w:pBdr>
          <w:top w:val="nil"/>
          <w:left w:val="nil"/>
          <w:bottom w:val="nil"/>
          <w:right w:val="nil"/>
          <w:between w:val="nil"/>
        </w:pBdr>
        <w:spacing w:after="0" w:line="276" w:lineRule="auto"/>
        <w:jc w:val="both"/>
        <w:rPr>
          <w:color w:val="000000"/>
        </w:rPr>
      </w:pPr>
      <w:r>
        <w:rPr>
          <w:color w:val="000000"/>
        </w:rPr>
        <w:t>Explain any additional considerations.</w:t>
      </w:r>
    </w:p>
    <w:p w14:paraId="043A3751" w14:textId="2FF31445" w:rsidR="00345B28" w:rsidRPr="00455EF3" w:rsidRDefault="00455EF3" w:rsidP="00614FF9">
      <w:pPr>
        <w:pBdr>
          <w:top w:val="nil"/>
          <w:left w:val="nil"/>
          <w:bottom w:val="nil"/>
          <w:right w:val="nil"/>
          <w:between w:val="nil"/>
        </w:pBdr>
        <w:jc w:val="both"/>
      </w:pPr>
      <w:r>
        <w:t>Not applicable</w:t>
      </w:r>
    </w:p>
    <w:sectPr w:rsidR="00345B28" w:rsidRPr="00455EF3">
      <w:headerReference w:type="even" r:id="rId29"/>
      <w:headerReference w:type="default" r:id="rId30"/>
      <w:pgSz w:w="12240" w:h="15840"/>
      <w:pgMar w:top="1152" w:right="1152" w:bottom="1152" w:left="1152"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10B33" w16cex:dateUtc="2021-12-01T04:42:00Z"/>
  <w16cex:commentExtensible w16cex:durableId="2550ED54" w16cex:dateUtc="2021-12-01T01:20:00Z"/>
  <w16cex:commentExtensible w16cex:durableId="2550ED55" w16cex:dateUtc="2021-11-30T23:19:00Z"/>
  <w16cex:commentExtensible w16cex:durableId="2550ED56" w16cex:dateUtc="2021-11-30T23:22:00Z"/>
  <w16cex:commentExtensible w16cex:durableId="2550ED57" w16cex:dateUtc="2021-11-30T19:57:00Z"/>
  <w16cex:commentExtensible w16cex:durableId="2551015A" w16cex:dateUtc="2021-12-01T04:00:00Z"/>
  <w16cex:commentExtensible w16cex:durableId="2550ED58" w16cex:dateUtc="2021-11-17T01:58:00Z"/>
  <w16cex:commentExtensible w16cex:durableId="255101B9" w16cex:dateUtc="2021-12-01T04:02:00Z"/>
  <w16cex:commentExtensible w16cex:durableId="2550ED59" w16cex:dateUtc="2021-11-17T01:59:00Z"/>
  <w16cex:commentExtensible w16cex:durableId="25510205" w16cex:dateUtc="2021-12-01T04:03:00Z"/>
  <w16cex:commentExtensible w16cex:durableId="255102E5" w16cex:dateUtc="2021-12-01T04:07:00Z"/>
  <w16cex:commentExtensible w16cex:durableId="2550ED5A" w16cex:dateUtc="2021-11-17T02:01:00Z"/>
  <w16cex:commentExtensible w16cex:durableId="253E9D4C" w16cex:dateUtc="2021-11-17T02: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77855" w16cid:durableId="25510B33"/>
  <w16cid:commentId w16cid:paraId="479851F6" w16cid:durableId="2550ED54"/>
  <w16cid:commentId w16cid:paraId="2E57B12E" w16cid:durableId="2550ED55"/>
  <w16cid:commentId w16cid:paraId="51BA2DDC" w16cid:durableId="2550ED56"/>
  <w16cid:commentId w16cid:paraId="70ECD078" w16cid:durableId="2550ED57"/>
  <w16cid:commentId w16cid:paraId="1CCD67DA" w16cid:durableId="2551015A"/>
  <w16cid:commentId w16cid:paraId="163CE935" w16cid:durableId="2550ED58"/>
  <w16cid:commentId w16cid:paraId="50D5B47A" w16cid:durableId="255101B9"/>
  <w16cid:commentId w16cid:paraId="286F1CEC" w16cid:durableId="2550ED59"/>
  <w16cid:commentId w16cid:paraId="2B628602" w16cid:durableId="25510205"/>
  <w16cid:commentId w16cid:paraId="7E255418" w16cid:durableId="255102E5"/>
  <w16cid:commentId w16cid:paraId="21F8C360" w16cid:durableId="2550ED5A"/>
  <w16cid:commentId w16cid:paraId="78917BF4" w16cid:durableId="253E9D4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8F266" w14:textId="77777777" w:rsidR="00ED0C60" w:rsidRDefault="00ED0C60" w:rsidP="00455EF3">
      <w:pPr>
        <w:spacing w:after="0" w:line="240" w:lineRule="auto"/>
      </w:pPr>
      <w:r>
        <w:separator/>
      </w:r>
    </w:p>
  </w:endnote>
  <w:endnote w:type="continuationSeparator" w:id="0">
    <w:p w14:paraId="388D518C" w14:textId="77777777" w:rsidR="00ED0C60" w:rsidRDefault="00ED0C60" w:rsidP="0045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altName w:val="Menlo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ED9E1" w14:textId="77777777" w:rsidR="00ED0C60" w:rsidRDefault="00ED0C60" w:rsidP="00455EF3">
      <w:pPr>
        <w:spacing w:after="0" w:line="240" w:lineRule="auto"/>
      </w:pPr>
      <w:r>
        <w:separator/>
      </w:r>
    </w:p>
  </w:footnote>
  <w:footnote w:type="continuationSeparator" w:id="0">
    <w:p w14:paraId="7A8A48B5" w14:textId="77777777" w:rsidR="00ED0C60" w:rsidRDefault="00ED0C60" w:rsidP="00455EF3">
      <w:pPr>
        <w:spacing w:after="0" w:line="240" w:lineRule="auto"/>
      </w:pPr>
      <w:r>
        <w:continuationSeparator/>
      </w:r>
    </w:p>
  </w:footnote>
  <w:footnote w:id="1">
    <w:p w14:paraId="1736DFD0" w14:textId="77777777" w:rsidR="00455EF3" w:rsidRDefault="00455EF3" w:rsidP="00455EF3">
      <w:pPr>
        <w:keepLines/>
        <w:pBdr>
          <w:top w:val="nil"/>
          <w:left w:val="nil"/>
          <w:bottom w:val="nil"/>
          <w:right w:val="nil"/>
          <w:between w:val="nil"/>
        </w:pBdr>
        <w:spacing w:line="240" w:lineRule="auto"/>
        <w:jc w:val="both"/>
        <w:rPr>
          <w:color w:val="000000"/>
          <w:sz w:val="20"/>
          <w:szCs w:val="20"/>
        </w:rPr>
      </w:pPr>
      <w:r>
        <w:rPr>
          <w:rStyle w:val="FootnoteReference"/>
        </w:rPr>
        <w:footnoteRef/>
      </w:r>
      <w:r>
        <w:rPr>
          <w:color w:val="000000"/>
          <w:sz w:val="18"/>
          <w:szCs w:val="18"/>
        </w:rPr>
        <w:t xml:space="preserve"> There are two aspects: (</w:t>
      </w:r>
      <w:r>
        <w:rPr>
          <w:b/>
          <w:color w:val="000000"/>
          <w:sz w:val="18"/>
          <w:szCs w:val="18"/>
        </w:rPr>
        <w:t>1</w:t>
      </w:r>
      <w:r>
        <w:rPr>
          <w:color w:val="000000"/>
          <w:sz w:val="18"/>
          <w:szCs w:val="18"/>
        </w:rPr>
        <w:t xml:space="preserve">) </w:t>
      </w:r>
      <w:r>
        <w:rPr>
          <w:color w:val="000000"/>
          <w:sz w:val="18"/>
          <w:szCs w:val="18"/>
          <w:u w:val="single"/>
        </w:rPr>
        <w:t>processing algorithm</w:t>
      </w:r>
      <w:r>
        <w:rPr>
          <w:color w:val="000000"/>
          <w:sz w:val="18"/>
          <w:szCs w:val="18"/>
        </w:rPr>
        <w:t>: in a generic approach, only models change across case studies, while a hardwired approach requires tweaking the algorithm for each case study; (</w:t>
      </w:r>
      <w:r>
        <w:rPr>
          <w:b/>
          <w:color w:val="000000"/>
          <w:sz w:val="18"/>
          <w:szCs w:val="18"/>
        </w:rPr>
        <w:t>2</w:t>
      </w:r>
      <w:r>
        <w:rPr>
          <w:color w:val="000000"/>
          <w:sz w:val="18"/>
          <w:szCs w:val="18"/>
        </w:rPr>
        <w:t xml:space="preserve">) </w:t>
      </w:r>
      <w:r>
        <w:rPr>
          <w:color w:val="000000"/>
          <w:sz w:val="18"/>
          <w:szCs w:val="18"/>
          <w:u w:val="single"/>
        </w:rPr>
        <w:t>domain knowledge</w:t>
      </w:r>
      <w:r>
        <w:rPr>
          <w:color w:val="000000"/>
          <w:sz w:val="18"/>
          <w:szCs w:val="18"/>
        </w:rPr>
        <w:t>: a mitigation strategy can be generic or hardwired: e.g., deriving which drug should replace another drug can come from a knowledge base or be hard-wired for each case study (e.g., based on guidelines). There can be degrees of generality as well, of course.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4EBA1" w14:textId="77777777" w:rsidR="00412E4E" w:rsidRDefault="00B971B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end"/>
    </w:r>
  </w:p>
  <w:p w14:paraId="1C405AC1" w14:textId="77777777" w:rsidR="00412E4E" w:rsidRDefault="00ED0C60">
    <w:pPr>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38FBF" w14:textId="7E5334E1" w:rsidR="00412E4E" w:rsidRDefault="00B971B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A0E2B">
      <w:rPr>
        <w:noProof/>
        <w:color w:val="000000"/>
      </w:rPr>
      <w:t>1</w:t>
    </w:r>
    <w:r>
      <w:rPr>
        <w:color w:val="000000"/>
      </w:rPr>
      <w:fldChar w:fldCharType="end"/>
    </w:r>
  </w:p>
  <w:p w14:paraId="781E8E17" w14:textId="77777777" w:rsidR="00412E4E" w:rsidRDefault="00ED0C60">
    <w:pPr>
      <w:pBdr>
        <w:top w:val="nil"/>
        <w:left w:val="nil"/>
        <w:bottom w:val="nil"/>
        <w:right w:val="nil"/>
        <w:between w:val="nil"/>
      </w:pBdr>
      <w:tabs>
        <w:tab w:val="center" w:pos="4680"/>
        <w:tab w:val="right" w:pos="9360"/>
      </w:tabs>
      <w:spacing w:line="240" w:lineRule="auto"/>
      <w:ind w:right="36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27.1pt;height:20.55pt;visibility:visible;mso-wrap-style:square" o:bullet="t">
        <v:imagedata r:id="rId1" o:title=""/>
      </v:shape>
    </w:pict>
  </w:numPicBullet>
  <w:abstractNum w:abstractNumId="0" w15:restartNumberingAfterBreak="0">
    <w:nsid w:val="05B94680"/>
    <w:multiLevelType w:val="hybridMultilevel"/>
    <w:tmpl w:val="EEEC9C1C"/>
    <w:lvl w:ilvl="0" w:tplc="04090001">
      <w:start w:val="1"/>
      <w:numFmt w:val="bullet"/>
      <w:lvlText w:val=""/>
      <w:lvlJc w:val="left"/>
      <w:pPr>
        <w:ind w:left="720" w:hanging="360"/>
      </w:pPr>
      <w:rPr>
        <w:rFonts w:ascii="Symbol" w:hAnsi="Symbol" w:hint="default"/>
      </w:rPr>
    </w:lvl>
    <w:lvl w:ilvl="1" w:tplc="8E54AA1A">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D4415"/>
    <w:multiLevelType w:val="multilevel"/>
    <w:tmpl w:val="1E8AD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65730C"/>
    <w:multiLevelType w:val="hybridMultilevel"/>
    <w:tmpl w:val="CCC0631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31716D40"/>
    <w:multiLevelType w:val="hybridMultilevel"/>
    <w:tmpl w:val="E5CA1AC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38F26C9F"/>
    <w:multiLevelType w:val="multilevel"/>
    <w:tmpl w:val="DDBC03F4"/>
    <w:lvl w:ilvl="0">
      <w:start w:val="1"/>
      <w:numFmt w:val="lowerLetter"/>
      <w:lvlText w:val="%1)"/>
      <w:lvlJc w:val="left"/>
      <w:pPr>
        <w:ind w:left="720" w:hanging="360"/>
      </w:pPr>
    </w:lvl>
    <w:lvl w:ilvl="1">
      <w:start w:val="1"/>
      <w:numFmt w:val="lowerRoman"/>
      <w:lvlText w:val="%2)"/>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C60093"/>
    <w:multiLevelType w:val="multilevel"/>
    <w:tmpl w:val="55B690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C041580"/>
    <w:multiLevelType w:val="multilevel"/>
    <w:tmpl w:val="FC8623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3E155B08"/>
    <w:multiLevelType w:val="multilevel"/>
    <w:tmpl w:val="391A05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42D825A9"/>
    <w:multiLevelType w:val="multilevel"/>
    <w:tmpl w:val="E32A4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30D1820"/>
    <w:multiLevelType w:val="multilevel"/>
    <w:tmpl w:val="70F034F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44024D2A"/>
    <w:multiLevelType w:val="multilevel"/>
    <w:tmpl w:val="00BCA4E2"/>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475F55BF"/>
    <w:multiLevelType w:val="hybridMultilevel"/>
    <w:tmpl w:val="3432E8B4"/>
    <w:lvl w:ilvl="0" w:tplc="04090001">
      <w:start w:val="1"/>
      <w:numFmt w:val="bullet"/>
      <w:lvlText w:val=""/>
      <w:lvlJc w:val="left"/>
      <w:pPr>
        <w:ind w:left="720" w:hanging="360"/>
      </w:pPr>
      <w:rPr>
        <w:rFonts w:ascii="Symbol" w:hAnsi="Symbol" w:hint="default"/>
      </w:rPr>
    </w:lvl>
    <w:lvl w:ilvl="1" w:tplc="FD789772">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F53217F8">
      <w:start w:val="1"/>
      <w:numFmt w:val="bullet"/>
      <w:lvlText w:val="o"/>
      <w:lvlJc w:val="left"/>
      <w:pPr>
        <w:ind w:left="2880" w:hanging="360"/>
      </w:pPr>
      <w:rPr>
        <w:rFonts w:ascii="Courier New" w:hAnsi="Courier New"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F805E3"/>
    <w:multiLevelType w:val="hybridMultilevel"/>
    <w:tmpl w:val="74929EBE"/>
    <w:lvl w:ilvl="0" w:tplc="0409000F">
      <w:start w:val="1"/>
      <w:numFmt w:val="decimal"/>
      <w:lvlText w:val="%1."/>
      <w:lvlJc w:val="left"/>
      <w:pPr>
        <w:ind w:left="820" w:hanging="360"/>
      </w:pPr>
      <w:rPr>
        <w:rFonts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8E75294"/>
    <w:multiLevelType w:val="multilevel"/>
    <w:tmpl w:val="5AFE2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5423FC"/>
    <w:multiLevelType w:val="hybridMultilevel"/>
    <w:tmpl w:val="7388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30FC78EC">
      <w:start w:val="4"/>
      <w:numFmt w:val="bullet"/>
      <w:lvlText w:val=""/>
      <w:lvlJc w:val="left"/>
      <w:pPr>
        <w:ind w:left="3600" w:hanging="360"/>
      </w:pPr>
      <w:rPr>
        <w:rFonts w:ascii="Wingdings" w:eastAsiaTheme="minorHAnsi" w:hAnsi="Wingdings" w:cstheme="minorBid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C5B3B"/>
    <w:multiLevelType w:val="multilevel"/>
    <w:tmpl w:val="4E1C21D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5460A23"/>
    <w:multiLevelType w:val="hybridMultilevel"/>
    <w:tmpl w:val="50542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063E3"/>
    <w:multiLevelType w:val="hybridMultilevel"/>
    <w:tmpl w:val="B20A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3013E7"/>
    <w:multiLevelType w:val="multilevel"/>
    <w:tmpl w:val="87DA34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71AE6AC8"/>
    <w:multiLevelType w:val="hybridMultilevel"/>
    <w:tmpl w:val="A954A8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077C3"/>
    <w:multiLevelType w:val="hybridMultilevel"/>
    <w:tmpl w:val="AFE4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531F71"/>
    <w:multiLevelType w:val="hybridMultilevel"/>
    <w:tmpl w:val="42169958"/>
    <w:lvl w:ilvl="0" w:tplc="04090003">
      <w:start w:val="1"/>
      <w:numFmt w:val="bullet"/>
      <w:lvlText w:val="o"/>
      <w:lvlJc w:val="left"/>
      <w:pPr>
        <w:ind w:left="1540" w:hanging="360"/>
      </w:pPr>
      <w:rPr>
        <w:rFonts w:ascii="Courier New" w:hAnsi="Courier New" w:cs="Courier New"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2" w15:restartNumberingAfterBreak="0">
    <w:nsid w:val="7B8D206D"/>
    <w:multiLevelType w:val="multilevel"/>
    <w:tmpl w:val="52724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D3822CF"/>
    <w:multiLevelType w:val="multilevel"/>
    <w:tmpl w:val="1B2AA386"/>
    <w:lvl w:ilvl="0">
      <w:start w:val="1"/>
      <w:numFmt w:val="decimal"/>
      <w:lvlText w:val="%1."/>
      <w:lvlJc w:val="left"/>
      <w:pPr>
        <w:ind w:left="360" w:hanging="360"/>
      </w:pPr>
      <w:rPr>
        <w:rFonts w:ascii="Times New Roman" w:eastAsia="Times New Roman" w:hAnsi="Times New Roman" w:cs="Times New Roman"/>
        <w:b w:val="0"/>
        <w:i w:val="0"/>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7FF94E85"/>
    <w:multiLevelType w:val="multilevel"/>
    <w:tmpl w:val="0C440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1"/>
  </w:num>
  <w:num w:numId="3">
    <w:abstractNumId w:val="14"/>
  </w:num>
  <w:num w:numId="4">
    <w:abstractNumId w:val="19"/>
  </w:num>
  <w:num w:numId="5">
    <w:abstractNumId w:val="3"/>
  </w:num>
  <w:num w:numId="6">
    <w:abstractNumId w:val="0"/>
  </w:num>
  <w:num w:numId="7">
    <w:abstractNumId w:val="12"/>
  </w:num>
  <w:num w:numId="8">
    <w:abstractNumId w:val="20"/>
  </w:num>
  <w:num w:numId="9">
    <w:abstractNumId w:val="2"/>
  </w:num>
  <w:num w:numId="10">
    <w:abstractNumId w:val="21"/>
  </w:num>
  <w:num w:numId="11">
    <w:abstractNumId w:val="7"/>
  </w:num>
  <w:num w:numId="12">
    <w:abstractNumId w:val="18"/>
  </w:num>
  <w:num w:numId="13">
    <w:abstractNumId w:val="10"/>
  </w:num>
  <w:num w:numId="14">
    <w:abstractNumId w:val="24"/>
  </w:num>
  <w:num w:numId="15">
    <w:abstractNumId w:val="23"/>
  </w:num>
  <w:num w:numId="16">
    <w:abstractNumId w:val="15"/>
  </w:num>
  <w:num w:numId="17">
    <w:abstractNumId w:val="4"/>
  </w:num>
  <w:num w:numId="18">
    <w:abstractNumId w:val="22"/>
  </w:num>
  <w:num w:numId="19">
    <w:abstractNumId w:val="13"/>
  </w:num>
  <w:num w:numId="20">
    <w:abstractNumId w:val="8"/>
  </w:num>
  <w:num w:numId="21">
    <w:abstractNumId w:val="9"/>
  </w:num>
  <w:num w:numId="22">
    <w:abstractNumId w:val="5"/>
  </w:num>
  <w:num w:numId="23">
    <w:abstractNumId w:val="1"/>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136"/>
    <w:rsid w:val="000029B9"/>
    <w:rsid w:val="00024028"/>
    <w:rsid w:val="000371B4"/>
    <w:rsid w:val="00037762"/>
    <w:rsid w:val="00040A2B"/>
    <w:rsid w:val="00045D5B"/>
    <w:rsid w:val="000572D7"/>
    <w:rsid w:val="000646C0"/>
    <w:rsid w:val="00066265"/>
    <w:rsid w:val="00073136"/>
    <w:rsid w:val="000821FE"/>
    <w:rsid w:val="00086375"/>
    <w:rsid w:val="00092DD9"/>
    <w:rsid w:val="0009382A"/>
    <w:rsid w:val="00093855"/>
    <w:rsid w:val="00093A25"/>
    <w:rsid w:val="000A0E2B"/>
    <w:rsid w:val="000A5F98"/>
    <w:rsid w:val="000B3975"/>
    <w:rsid w:val="000B6147"/>
    <w:rsid w:val="000B64B5"/>
    <w:rsid w:val="000B7CCC"/>
    <w:rsid w:val="000C30C2"/>
    <w:rsid w:val="000C3CAC"/>
    <w:rsid w:val="000C432A"/>
    <w:rsid w:val="000C75B7"/>
    <w:rsid w:val="000D0F6C"/>
    <w:rsid w:val="000D6047"/>
    <w:rsid w:val="000D6198"/>
    <w:rsid w:val="000E2456"/>
    <w:rsid w:val="000E34D0"/>
    <w:rsid w:val="000E47FD"/>
    <w:rsid w:val="000F09AD"/>
    <w:rsid w:val="000F0E12"/>
    <w:rsid w:val="0010562A"/>
    <w:rsid w:val="00106B82"/>
    <w:rsid w:val="0011471E"/>
    <w:rsid w:val="00126232"/>
    <w:rsid w:val="00130769"/>
    <w:rsid w:val="001350EA"/>
    <w:rsid w:val="00136F77"/>
    <w:rsid w:val="00140A82"/>
    <w:rsid w:val="00140FA3"/>
    <w:rsid w:val="00140FF7"/>
    <w:rsid w:val="00142106"/>
    <w:rsid w:val="0014728B"/>
    <w:rsid w:val="00147CC3"/>
    <w:rsid w:val="00147CE4"/>
    <w:rsid w:val="00151108"/>
    <w:rsid w:val="00164B04"/>
    <w:rsid w:val="00165481"/>
    <w:rsid w:val="0016767B"/>
    <w:rsid w:val="001703E7"/>
    <w:rsid w:val="001765F2"/>
    <w:rsid w:val="00177FC7"/>
    <w:rsid w:val="00187E73"/>
    <w:rsid w:val="001A3CD5"/>
    <w:rsid w:val="001A484A"/>
    <w:rsid w:val="001C0BC7"/>
    <w:rsid w:val="001C24F5"/>
    <w:rsid w:val="001D4F86"/>
    <w:rsid w:val="001D7FA1"/>
    <w:rsid w:val="001E49F8"/>
    <w:rsid w:val="001E7208"/>
    <w:rsid w:val="001F0AE2"/>
    <w:rsid w:val="001F4C05"/>
    <w:rsid w:val="001F550A"/>
    <w:rsid w:val="001F6202"/>
    <w:rsid w:val="002001A5"/>
    <w:rsid w:val="00203181"/>
    <w:rsid w:val="00210004"/>
    <w:rsid w:val="002106EF"/>
    <w:rsid w:val="0021627B"/>
    <w:rsid w:val="00216648"/>
    <w:rsid w:val="0022769E"/>
    <w:rsid w:val="00230BDE"/>
    <w:rsid w:val="00236A24"/>
    <w:rsid w:val="00243DB8"/>
    <w:rsid w:val="0025219A"/>
    <w:rsid w:val="0026029F"/>
    <w:rsid w:val="002630C0"/>
    <w:rsid w:val="002713AC"/>
    <w:rsid w:val="00273E2E"/>
    <w:rsid w:val="00282E6E"/>
    <w:rsid w:val="00290401"/>
    <w:rsid w:val="00294A02"/>
    <w:rsid w:val="002A0F15"/>
    <w:rsid w:val="002A3230"/>
    <w:rsid w:val="002B4136"/>
    <w:rsid w:val="002B522E"/>
    <w:rsid w:val="002B6B5F"/>
    <w:rsid w:val="002C1DA9"/>
    <w:rsid w:val="002C66E5"/>
    <w:rsid w:val="002D025D"/>
    <w:rsid w:val="002D5445"/>
    <w:rsid w:val="002D64C9"/>
    <w:rsid w:val="002D6B80"/>
    <w:rsid w:val="002E74DF"/>
    <w:rsid w:val="002F6A30"/>
    <w:rsid w:val="00301119"/>
    <w:rsid w:val="0030115D"/>
    <w:rsid w:val="003017B7"/>
    <w:rsid w:val="0030426C"/>
    <w:rsid w:val="00310871"/>
    <w:rsid w:val="003121EC"/>
    <w:rsid w:val="00313117"/>
    <w:rsid w:val="003163F0"/>
    <w:rsid w:val="00317C29"/>
    <w:rsid w:val="0032292C"/>
    <w:rsid w:val="00327A68"/>
    <w:rsid w:val="00331049"/>
    <w:rsid w:val="00332141"/>
    <w:rsid w:val="00332CAA"/>
    <w:rsid w:val="0033320D"/>
    <w:rsid w:val="00345B28"/>
    <w:rsid w:val="0034601F"/>
    <w:rsid w:val="00350632"/>
    <w:rsid w:val="00353887"/>
    <w:rsid w:val="00354121"/>
    <w:rsid w:val="00356744"/>
    <w:rsid w:val="0035745E"/>
    <w:rsid w:val="00372BE3"/>
    <w:rsid w:val="00375636"/>
    <w:rsid w:val="003759F0"/>
    <w:rsid w:val="00376876"/>
    <w:rsid w:val="00382790"/>
    <w:rsid w:val="003865A9"/>
    <w:rsid w:val="00386613"/>
    <w:rsid w:val="00394148"/>
    <w:rsid w:val="003949AA"/>
    <w:rsid w:val="00395086"/>
    <w:rsid w:val="003B1729"/>
    <w:rsid w:val="003B2540"/>
    <w:rsid w:val="003B26C3"/>
    <w:rsid w:val="003B279F"/>
    <w:rsid w:val="003B7E84"/>
    <w:rsid w:val="003C0AF5"/>
    <w:rsid w:val="003C4181"/>
    <w:rsid w:val="003C5263"/>
    <w:rsid w:val="003D6F0A"/>
    <w:rsid w:val="003E1293"/>
    <w:rsid w:val="003E70AA"/>
    <w:rsid w:val="003F217F"/>
    <w:rsid w:val="003F6D1D"/>
    <w:rsid w:val="004038AC"/>
    <w:rsid w:val="0040710D"/>
    <w:rsid w:val="00411DDF"/>
    <w:rsid w:val="00412465"/>
    <w:rsid w:val="00416745"/>
    <w:rsid w:val="00417C21"/>
    <w:rsid w:val="00417E7F"/>
    <w:rsid w:val="0042079A"/>
    <w:rsid w:val="00424EB2"/>
    <w:rsid w:val="00430111"/>
    <w:rsid w:val="00432E7E"/>
    <w:rsid w:val="004379A6"/>
    <w:rsid w:val="00442615"/>
    <w:rsid w:val="00451D10"/>
    <w:rsid w:val="00455EF3"/>
    <w:rsid w:val="004566C6"/>
    <w:rsid w:val="0046004B"/>
    <w:rsid w:val="004613B7"/>
    <w:rsid w:val="00463718"/>
    <w:rsid w:val="004710B4"/>
    <w:rsid w:val="00473143"/>
    <w:rsid w:val="00476379"/>
    <w:rsid w:val="00480323"/>
    <w:rsid w:val="0048144C"/>
    <w:rsid w:val="004849F5"/>
    <w:rsid w:val="00493BEB"/>
    <w:rsid w:val="004A2A49"/>
    <w:rsid w:val="004A4E52"/>
    <w:rsid w:val="004A6C84"/>
    <w:rsid w:val="004B1960"/>
    <w:rsid w:val="004B205A"/>
    <w:rsid w:val="004B559A"/>
    <w:rsid w:val="004C1D2E"/>
    <w:rsid w:val="004D4097"/>
    <w:rsid w:val="004E14B3"/>
    <w:rsid w:val="004E6277"/>
    <w:rsid w:val="0050207C"/>
    <w:rsid w:val="00512FE3"/>
    <w:rsid w:val="00520AC7"/>
    <w:rsid w:val="005229DD"/>
    <w:rsid w:val="005237EF"/>
    <w:rsid w:val="005243DC"/>
    <w:rsid w:val="00532B22"/>
    <w:rsid w:val="00533492"/>
    <w:rsid w:val="0053426C"/>
    <w:rsid w:val="005359FB"/>
    <w:rsid w:val="0053649A"/>
    <w:rsid w:val="0054487F"/>
    <w:rsid w:val="00554B22"/>
    <w:rsid w:val="00554D27"/>
    <w:rsid w:val="0056746F"/>
    <w:rsid w:val="005674D3"/>
    <w:rsid w:val="00567604"/>
    <w:rsid w:val="0058079E"/>
    <w:rsid w:val="00580C88"/>
    <w:rsid w:val="0058565C"/>
    <w:rsid w:val="00590158"/>
    <w:rsid w:val="005A2E87"/>
    <w:rsid w:val="005A5AC7"/>
    <w:rsid w:val="005B1AB1"/>
    <w:rsid w:val="005C79C5"/>
    <w:rsid w:val="005D20D3"/>
    <w:rsid w:val="005D5709"/>
    <w:rsid w:val="005D75D8"/>
    <w:rsid w:val="005F5826"/>
    <w:rsid w:val="005F65EB"/>
    <w:rsid w:val="00605EEE"/>
    <w:rsid w:val="006141CC"/>
    <w:rsid w:val="00614FF9"/>
    <w:rsid w:val="006218D1"/>
    <w:rsid w:val="00622787"/>
    <w:rsid w:val="0062332E"/>
    <w:rsid w:val="006235BF"/>
    <w:rsid w:val="00625773"/>
    <w:rsid w:val="00633C14"/>
    <w:rsid w:val="006351EE"/>
    <w:rsid w:val="0063527F"/>
    <w:rsid w:val="00640EEB"/>
    <w:rsid w:val="00644025"/>
    <w:rsid w:val="00647A1C"/>
    <w:rsid w:val="00650738"/>
    <w:rsid w:val="00650AD0"/>
    <w:rsid w:val="00654472"/>
    <w:rsid w:val="00661079"/>
    <w:rsid w:val="00665318"/>
    <w:rsid w:val="00665D0A"/>
    <w:rsid w:val="0067120A"/>
    <w:rsid w:val="0067459D"/>
    <w:rsid w:val="00677B38"/>
    <w:rsid w:val="00681976"/>
    <w:rsid w:val="0068517C"/>
    <w:rsid w:val="006865C0"/>
    <w:rsid w:val="0068733E"/>
    <w:rsid w:val="006873DA"/>
    <w:rsid w:val="00690C32"/>
    <w:rsid w:val="00691A13"/>
    <w:rsid w:val="0069236B"/>
    <w:rsid w:val="0069765E"/>
    <w:rsid w:val="006A5432"/>
    <w:rsid w:val="006B24F0"/>
    <w:rsid w:val="006D7713"/>
    <w:rsid w:val="006D7AFE"/>
    <w:rsid w:val="006E0330"/>
    <w:rsid w:val="006E30EA"/>
    <w:rsid w:val="006E5897"/>
    <w:rsid w:val="006E6786"/>
    <w:rsid w:val="006F0627"/>
    <w:rsid w:val="006F1AEA"/>
    <w:rsid w:val="006F4A1D"/>
    <w:rsid w:val="006F7022"/>
    <w:rsid w:val="007009C9"/>
    <w:rsid w:val="00701841"/>
    <w:rsid w:val="007064B9"/>
    <w:rsid w:val="00711C23"/>
    <w:rsid w:val="00722BA4"/>
    <w:rsid w:val="00730081"/>
    <w:rsid w:val="00730C1A"/>
    <w:rsid w:val="00732051"/>
    <w:rsid w:val="00737EDE"/>
    <w:rsid w:val="00746F7E"/>
    <w:rsid w:val="0074717C"/>
    <w:rsid w:val="00751D6C"/>
    <w:rsid w:val="00757AC9"/>
    <w:rsid w:val="007618C3"/>
    <w:rsid w:val="00772713"/>
    <w:rsid w:val="00781733"/>
    <w:rsid w:val="00787F64"/>
    <w:rsid w:val="00793482"/>
    <w:rsid w:val="0079632F"/>
    <w:rsid w:val="007A0AA5"/>
    <w:rsid w:val="007A20F6"/>
    <w:rsid w:val="007A4570"/>
    <w:rsid w:val="007A4635"/>
    <w:rsid w:val="007A6D42"/>
    <w:rsid w:val="007A7275"/>
    <w:rsid w:val="007B48CB"/>
    <w:rsid w:val="007C1E9D"/>
    <w:rsid w:val="007D0D5E"/>
    <w:rsid w:val="007D17B3"/>
    <w:rsid w:val="007D5B28"/>
    <w:rsid w:val="007E2625"/>
    <w:rsid w:val="007E5EBE"/>
    <w:rsid w:val="007E6274"/>
    <w:rsid w:val="007E6955"/>
    <w:rsid w:val="007F0EFE"/>
    <w:rsid w:val="007F525D"/>
    <w:rsid w:val="00801ED8"/>
    <w:rsid w:val="00805716"/>
    <w:rsid w:val="00814014"/>
    <w:rsid w:val="00820178"/>
    <w:rsid w:val="0083033D"/>
    <w:rsid w:val="00832D8A"/>
    <w:rsid w:val="0083753A"/>
    <w:rsid w:val="0083757E"/>
    <w:rsid w:val="00837B57"/>
    <w:rsid w:val="0084415D"/>
    <w:rsid w:val="00850500"/>
    <w:rsid w:val="00850802"/>
    <w:rsid w:val="008527DE"/>
    <w:rsid w:val="00853BCD"/>
    <w:rsid w:val="0086309B"/>
    <w:rsid w:val="00863AE1"/>
    <w:rsid w:val="00864703"/>
    <w:rsid w:val="00872A6D"/>
    <w:rsid w:val="00875559"/>
    <w:rsid w:val="00890C6A"/>
    <w:rsid w:val="00891349"/>
    <w:rsid w:val="00892351"/>
    <w:rsid w:val="0089287F"/>
    <w:rsid w:val="008A0147"/>
    <w:rsid w:val="008B4A0C"/>
    <w:rsid w:val="008D765F"/>
    <w:rsid w:val="008F0660"/>
    <w:rsid w:val="008F4B7F"/>
    <w:rsid w:val="00901DA5"/>
    <w:rsid w:val="009057FA"/>
    <w:rsid w:val="00905BD5"/>
    <w:rsid w:val="009116F4"/>
    <w:rsid w:val="00922915"/>
    <w:rsid w:val="00922E26"/>
    <w:rsid w:val="00923213"/>
    <w:rsid w:val="009275F1"/>
    <w:rsid w:val="0093060E"/>
    <w:rsid w:val="00934CDA"/>
    <w:rsid w:val="00935901"/>
    <w:rsid w:val="00936A5C"/>
    <w:rsid w:val="00936D6B"/>
    <w:rsid w:val="0094083D"/>
    <w:rsid w:val="009441FF"/>
    <w:rsid w:val="00952AB7"/>
    <w:rsid w:val="00953F95"/>
    <w:rsid w:val="00956BBD"/>
    <w:rsid w:val="00966E20"/>
    <w:rsid w:val="00972D38"/>
    <w:rsid w:val="00991974"/>
    <w:rsid w:val="00994E67"/>
    <w:rsid w:val="00996E1B"/>
    <w:rsid w:val="009A0759"/>
    <w:rsid w:val="009A323A"/>
    <w:rsid w:val="009A53BA"/>
    <w:rsid w:val="009C255A"/>
    <w:rsid w:val="009C5155"/>
    <w:rsid w:val="009C6C34"/>
    <w:rsid w:val="009D0722"/>
    <w:rsid w:val="009D08DD"/>
    <w:rsid w:val="009D2823"/>
    <w:rsid w:val="009D322E"/>
    <w:rsid w:val="009D3903"/>
    <w:rsid w:val="009D4221"/>
    <w:rsid w:val="009D56B0"/>
    <w:rsid w:val="009D6B28"/>
    <w:rsid w:val="009D7127"/>
    <w:rsid w:val="009D7FE2"/>
    <w:rsid w:val="009E0242"/>
    <w:rsid w:val="009E39C2"/>
    <w:rsid w:val="009E53BD"/>
    <w:rsid w:val="009E74D9"/>
    <w:rsid w:val="009F1DD9"/>
    <w:rsid w:val="00A03AF9"/>
    <w:rsid w:val="00A04391"/>
    <w:rsid w:val="00A06B88"/>
    <w:rsid w:val="00A12BF3"/>
    <w:rsid w:val="00A23DA6"/>
    <w:rsid w:val="00A33900"/>
    <w:rsid w:val="00A3501F"/>
    <w:rsid w:val="00A525F5"/>
    <w:rsid w:val="00A57E17"/>
    <w:rsid w:val="00A623DA"/>
    <w:rsid w:val="00A66789"/>
    <w:rsid w:val="00A66FA5"/>
    <w:rsid w:val="00A72241"/>
    <w:rsid w:val="00A74BED"/>
    <w:rsid w:val="00A75016"/>
    <w:rsid w:val="00A80853"/>
    <w:rsid w:val="00A83521"/>
    <w:rsid w:val="00A8416E"/>
    <w:rsid w:val="00A8449B"/>
    <w:rsid w:val="00A85480"/>
    <w:rsid w:val="00A85869"/>
    <w:rsid w:val="00A8638B"/>
    <w:rsid w:val="00A971E7"/>
    <w:rsid w:val="00AA34B0"/>
    <w:rsid w:val="00AA6CE8"/>
    <w:rsid w:val="00AB15DA"/>
    <w:rsid w:val="00AB46C1"/>
    <w:rsid w:val="00AB5065"/>
    <w:rsid w:val="00AC5131"/>
    <w:rsid w:val="00AD3427"/>
    <w:rsid w:val="00AD7105"/>
    <w:rsid w:val="00AE2784"/>
    <w:rsid w:val="00AE38DF"/>
    <w:rsid w:val="00AE6ACD"/>
    <w:rsid w:val="00AF466A"/>
    <w:rsid w:val="00AF54F1"/>
    <w:rsid w:val="00AF555F"/>
    <w:rsid w:val="00B0493F"/>
    <w:rsid w:val="00B06DB5"/>
    <w:rsid w:val="00B162B6"/>
    <w:rsid w:val="00B162EF"/>
    <w:rsid w:val="00B17CBE"/>
    <w:rsid w:val="00B23153"/>
    <w:rsid w:val="00B25759"/>
    <w:rsid w:val="00B31F9F"/>
    <w:rsid w:val="00B340F1"/>
    <w:rsid w:val="00B354C0"/>
    <w:rsid w:val="00B35F88"/>
    <w:rsid w:val="00B401A4"/>
    <w:rsid w:val="00B43265"/>
    <w:rsid w:val="00B4560C"/>
    <w:rsid w:val="00B51924"/>
    <w:rsid w:val="00B526DF"/>
    <w:rsid w:val="00B57B3F"/>
    <w:rsid w:val="00B62AAF"/>
    <w:rsid w:val="00B712E4"/>
    <w:rsid w:val="00B72BC0"/>
    <w:rsid w:val="00B75B6A"/>
    <w:rsid w:val="00B80235"/>
    <w:rsid w:val="00B80386"/>
    <w:rsid w:val="00B8136D"/>
    <w:rsid w:val="00B83821"/>
    <w:rsid w:val="00B87D7A"/>
    <w:rsid w:val="00B91007"/>
    <w:rsid w:val="00B92570"/>
    <w:rsid w:val="00B971B2"/>
    <w:rsid w:val="00BA344E"/>
    <w:rsid w:val="00BB1368"/>
    <w:rsid w:val="00BB341D"/>
    <w:rsid w:val="00BB76F4"/>
    <w:rsid w:val="00BC0F95"/>
    <w:rsid w:val="00BC457A"/>
    <w:rsid w:val="00BC4D2F"/>
    <w:rsid w:val="00BC545C"/>
    <w:rsid w:val="00BC70E7"/>
    <w:rsid w:val="00BD4F4D"/>
    <w:rsid w:val="00BD7626"/>
    <w:rsid w:val="00BE2E4E"/>
    <w:rsid w:val="00C00294"/>
    <w:rsid w:val="00C01E62"/>
    <w:rsid w:val="00C102E9"/>
    <w:rsid w:val="00C11A7E"/>
    <w:rsid w:val="00C13164"/>
    <w:rsid w:val="00C14765"/>
    <w:rsid w:val="00C1660C"/>
    <w:rsid w:val="00C20FB1"/>
    <w:rsid w:val="00C23C90"/>
    <w:rsid w:val="00C2416C"/>
    <w:rsid w:val="00C3172F"/>
    <w:rsid w:val="00C34B52"/>
    <w:rsid w:val="00C379C0"/>
    <w:rsid w:val="00C37C81"/>
    <w:rsid w:val="00C53FD3"/>
    <w:rsid w:val="00C56B55"/>
    <w:rsid w:val="00C6300A"/>
    <w:rsid w:val="00C63BFC"/>
    <w:rsid w:val="00C66E81"/>
    <w:rsid w:val="00C74FC0"/>
    <w:rsid w:val="00C80F4F"/>
    <w:rsid w:val="00C86C6A"/>
    <w:rsid w:val="00C920A7"/>
    <w:rsid w:val="00C92376"/>
    <w:rsid w:val="00C92DEC"/>
    <w:rsid w:val="00C97EC0"/>
    <w:rsid w:val="00CB0513"/>
    <w:rsid w:val="00CB7F5B"/>
    <w:rsid w:val="00CC01B3"/>
    <w:rsid w:val="00CC614B"/>
    <w:rsid w:val="00CC7C35"/>
    <w:rsid w:val="00CD47A1"/>
    <w:rsid w:val="00CE4FAB"/>
    <w:rsid w:val="00CE717C"/>
    <w:rsid w:val="00CF1A95"/>
    <w:rsid w:val="00CF1A9A"/>
    <w:rsid w:val="00CF1B0A"/>
    <w:rsid w:val="00CF302C"/>
    <w:rsid w:val="00D03428"/>
    <w:rsid w:val="00D11FD4"/>
    <w:rsid w:val="00D121A5"/>
    <w:rsid w:val="00D224D8"/>
    <w:rsid w:val="00D2276C"/>
    <w:rsid w:val="00D236EA"/>
    <w:rsid w:val="00D247D9"/>
    <w:rsid w:val="00D348B2"/>
    <w:rsid w:val="00D35D45"/>
    <w:rsid w:val="00D44285"/>
    <w:rsid w:val="00D45B5F"/>
    <w:rsid w:val="00D51776"/>
    <w:rsid w:val="00D56726"/>
    <w:rsid w:val="00D57BA4"/>
    <w:rsid w:val="00D76AA5"/>
    <w:rsid w:val="00D77E83"/>
    <w:rsid w:val="00D80023"/>
    <w:rsid w:val="00D8243A"/>
    <w:rsid w:val="00D91BB5"/>
    <w:rsid w:val="00D93BD0"/>
    <w:rsid w:val="00D96458"/>
    <w:rsid w:val="00DA1382"/>
    <w:rsid w:val="00DA2B27"/>
    <w:rsid w:val="00DA4AC1"/>
    <w:rsid w:val="00DB0828"/>
    <w:rsid w:val="00DB539B"/>
    <w:rsid w:val="00DC72BF"/>
    <w:rsid w:val="00DC7C71"/>
    <w:rsid w:val="00DD084F"/>
    <w:rsid w:val="00DD58CC"/>
    <w:rsid w:val="00DD6271"/>
    <w:rsid w:val="00DD6281"/>
    <w:rsid w:val="00DE5543"/>
    <w:rsid w:val="00DE562B"/>
    <w:rsid w:val="00DF11A1"/>
    <w:rsid w:val="00E06EA9"/>
    <w:rsid w:val="00E07371"/>
    <w:rsid w:val="00E07AD9"/>
    <w:rsid w:val="00E10E43"/>
    <w:rsid w:val="00E12D53"/>
    <w:rsid w:val="00E206EC"/>
    <w:rsid w:val="00E2290D"/>
    <w:rsid w:val="00E246C7"/>
    <w:rsid w:val="00E46465"/>
    <w:rsid w:val="00E7248C"/>
    <w:rsid w:val="00E72B47"/>
    <w:rsid w:val="00E7344E"/>
    <w:rsid w:val="00E73A97"/>
    <w:rsid w:val="00E80A38"/>
    <w:rsid w:val="00E81487"/>
    <w:rsid w:val="00E90498"/>
    <w:rsid w:val="00E90570"/>
    <w:rsid w:val="00E90E17"/>
    <w:rsid w:val="00EA31BE"/>
    <w:rsid w:val="00EA6886"/>
    <w:rsid w:val="00EA7E90"/>
    <w:rsid w:val="00EB126C"/>
    <w:rsid w:val="00EB1D46"/>
    <w:rsid w:val="00EB263E"/>
    <w:rsid w:val="00EB3F1F"/>
    <w:rsid w:val="00EB436E"/>
    <w:rsid w:val="00EC27C9"/>
    <w:rsid w:val="00EC7C3F"/>
    <w:rsid w:val="00ED0C60"/>
    <w:rsid w:val="00ED15B9"/>
    <w:rsid w:val="00ED4124"/>
    <w:rsid w:val="00EE2B7F"/>
    <w:rsid w:val="00EE47CB"/>
    <w:rsid w:val="00EE633F"/>
    <w:rsid w:val="00F10758"/>
    <w:rsid w:val="00F24186"/>
    <w:rsid w:val="00F256A0"/>
    <w:rsid w:val="00F26CC2"/>
    <w:rsid w:val="00F27DEC"/>
    <w:rsid w:val="00F400A6"/>
    <w:rsid w:val="00F44702"/>
    <w:rsid w:val="00F44C27"/>
    <w:rsid w:val="00F52C64"/>
    <w:rsid w:val="00F54A63"/>
    <w:rsid w:val="00F61647"/>
    <w:rsid w:val="00F623D3"/>
    <w:rsid w:val="00F670A6"/>
    <w:rsid w:val="00F730DF"/>
    <w:rsid w:val="00F83DCB"/>
    <w:rsid w:val="00F86F09"/>
    <w:rsid w:val="00F947E9"/>
    <w:rsid w:val="00F96136"/>
    <w:rsid w:val="00F9641B"/>
    <w:rsid w:val="00FA1A4A"/>
    <w:rsid w:val="00FA244C"/>
    <w:rsid w:val="00FA31D5"/>
    <w:rsid w:val="00FA33EC"/>
    <w:rsid w:val="00FA34C2"/>
    <w:rsid w:val="00FA61BC"/>
    <w:rsid w:val="00FA6A75"/>
    <w:rsid w:val="00FB18B4"/>
    <w:rsid w:val="00FD7525"/>
    <w:rsid w:val="00FD7E3C"/>
    <w:rsid w:val="00FE0DD2"/>
    <w:rsid w:val="00FE2152"/>
    <w:rsid w:val="00FE2A4D"/>
    <w:rsid w:val="00FE4068"/>
    <w:rsid w:val="00FE465E"/>
    <w:rsid w:val="00FE4E5C"/>
    <w:rsid w:val="00FF1242"/>
    <w:rsid w:val="00FF2BBB"/>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1371"/>
  <w15:chartTrackingRefBased/>
  <w15:docId w15:val="{5DE3C530-C984-4210-92EF-C9C379AC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CE8"/>
  </w:style>
  <w:style w:type="paragraph" w:styleId="Heading1">
    <w:name w:val="heading 1"/>
    <w:basedOn w:val="Normal"/>
    <w:next w:val="Normal"/>
    <w:link w:val="Heading1Char"/>
    <w:uiPriority w:val="9"/>
    <w:qFormat/>
    <w:rsid w:val="00455EF3"/>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link w:val="Heading2Char"/>
    <w:uiPriority w:val="9"/>
    <w:unhideWhenUsed/>
    <w:qFormat/>
    <w:rsid w:val="00455EF3"/>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link w:val="Heading3Char"/>
    <w:uiPriority w:val="9"/>
    <w:unhideWhenUsed/>
    <w:qFormat/>
    <w:rsid w:val="00455EF3"/>
    <w:pPr>
      <w:keepNext/>
      <w:keepLines/>
      <w:spacing w:before="320" w:after="80" w:line="276" w:lineRule="auto"/>
      <w:outlineLvl w:val="2"/>
    </w:pPr>
    <w:rPr>
      <w:rFonts w:ascii="Arial" w:eastAsia="Arial" w:hAnsi="Arial" w:cs="Arial"/>
      <w:color w:val="434343"/>
      <w:sz w:val="28"/>
      <w:szCs w:val="28"/>
      <w:lang w:val="en-GB"/>
    </w:rPr>
  </w:style>
  <w:style w:type="paragraph" w:styleId="Heading5">
    <w:name w:val="heading 5"/>
    <w:basedOn w:val="Normal"/>
    <w:next w:val="Normal"/>
    <w:link w:val="Heading5Char"/>
    <w:uiPriority w:val="9"/>
    <w:semiHidden/>
    <w:unhideWhenUsed/>
    <w:qFormat/>
    <w:rsid w:val="0050207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A31D5"/>
    <w:rPr>
      <w:sz w:val="16"/>
      <w:szCs w:val="16"/>
    </w:rPr>
  </w:style>
  <w:style w:type="paragraph" w:styleId="CommentText">
    <w:name w:val="annotation text"/>
    <w:basedOn w:val="Normal"/>
    <w:link w:val="CommentTextChar"/>
    <w:uiPriority w:val="99"/>
    <w:semiHidden/>
    <w:unhideWhenUsed/>
    <w:rsid w:val="00FA31D5"/>
    <w:pPr>
      <w:spacing w:line="240" w:lineRule="auto"/>
    </w:pPr>
    <w:rPr>
      <w:sz w:val="20"/>
      <w:szCs w:val="20"/>
    </w:rPr>
  </w:style>
  <w:style w:type="character" w:customStyle="1" w:styleId="CommentTextChar">
    <w:name w:val="Comment Text Char"/>
    <w:basedOn w:val="DefaultParagraphFont"/>
    <w:link w:val="CommentText"/>
    <w:uiPriority w:val="99"/>
    <w:semiHidden/>
    <w:rsid w:val="00FA31D5"/>
    <w:rPr>
      <w:sz w:val="20"/>
      <w:szCs w:val="20"/>
    </w:rPr>
  </w:style>
  <w:style w:type="paragraph" w:styleId="CommentSubject">
    <w:name w:val="annotation subject"/>
    <w:basedOn w:val="CommentText"/>
    <w:next w:val="CommentText"/>
    <w:link w:val="CommentSubjectChar"/>
    <w:uiPriority w:val="99"/>
    <w:semiHidden/>
    <w:unhideWhenUsed/>
    <w:rsid w:val="00FA31D5"/>
    <w:rPr>
      <w:b/>
      <w:bCs/>
    </w:rPr>
  </w:style>
  <w:style w:type="character" w:customStyle="1" w:styleId="CommentSubjectChar">
    <w:name w:val="Comment Subject Char"/>
    <w:basedOn w:val="CommentTextChar"/>
    <w:link w:val="CommentSubject"/>
    <w:uiPriority w:val="99"/>
    <w:semiHidden/>
    <w:rsid w:val="00FA31D5"/>
    <w:rPr>
      <w:b/>
      <w:bCs/>
      <w:sz w:val="20"/>
      <w:szCs w:val="20"/>
    </w:rPr>
  </w:style>
  <w:style w:type="paragraph" w:styleId="BalloonText">
    <w:name w:val="Balloon Text"/>
    <w:basedOn w:val="Normal"/>
    <w:link w:val="BalloonTextChar"/>
    <w:uiPriority w:val="99"/>
    <w:semiHidden/>
    <w:unhideWhenUsed/>
    <w:rsid w:val="00FA31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1D5"/>
    <w:rPr>
      <w:rFonts w:ascii="Segoe UI" w:hAnsi="Segoe UI" w:cs="Segoe UI"/>
      <w:sz w:val="18"/>
      <w:szCs w:val="18"/>
    </w:rPr>
  </w:style>
  <w:style w:type="paragraph" w:styleId="ListParagraph">
    <w:name w:val="List Paragraph"/>
    <w:basedOn w:val="Normal"/>
    <w:uiPriority w:val="34"/>
    <w:qFormat/>
    <w:rsid w:val="0063527F"/>
    <w:pPr>
      <w:bidi/>
      <w:ind w:left="720"/>
      <w:contextualSpacing/>
    </w:pPr>
  </w:style>
  <w:style w:type="character" w:styleId="Hyperlink">
    <w:name w:val="Hyperlink"/>
    <w:basedOn w:val="DefaultParagraphFont"/>
    <w:uiPriority w:val="99"/>
    <w:unhideWhenUsed/>
    <w:rsid w:val="0010562A"/>
    <w:rPr>
      <w:color w:val="0563C1" w:themeColor="hyperlink"/>
      <w:u w:val="single"/>
    </w:rPr>
  </w:style>
  <w:style w:type="table" w:styleId="TableGrid">
    <w:name w:val="Table Grid"/>
    <w:basedOn w:val="TableNormal"/>
    <w:uiPriority w:val="39"/>
    <w:rsid w:val="00463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D4F4D"/>
    <w:rPr>
      <w:color w:val="954F72" w:themeColor="followedHyperlink"/>
      <w:u w:val="single"/>
    </w:rPr>
  </w:style>
  <w:style w:type="character" w:customStyle="1" w:styleId="Heading1Char">
    <w:name w:val="Heading 1 Char"/>
    <w:basedOn w:val="DefaultParagraphFont"/>
    <w:link w:val="Heading1"/>
    <w:uiPriority w:val="9"/>
    <w:rsid w:val="00455EF3"/>
    <w:rPr>
      <w:rFonts w:ascii="Arial" w:eastAsia="Arial" w:hAnsi="Arial" w:cs="Arial"/>
      <w:sz w:val="40"/>
      <w:szCs w:val="40"/>
      <w:lang w:val="en-GB"/>
    </w:rPr>
  </w:style>
  <w:style w:type="character" w:customStyle="1" w:styleId="Heading2Char">
    <w:name w:val="Heading 2 Char"/>
    <w:basedOn w:val="DefaultParagraphFont"/>
    <w:link w:val="Heading2"/>
    <w:uiPriority w:val="9"/>
    <w:rsid w:val="00455EF3"/>
    <w:rPr>
      <w:rFonts w:ascii="Arial" w:eastAsia="Arial" w:hAnsi="Arial" w:cs="Arial"/>
      <w:sz w:val="32"/>
      <w:szCs w:val="32"/>
      <w:lang w:val="en-GB"/>
    </w:rPr>
  </w:style>
  <w:style w:type="character" w:customStyle="1" w:styleId="Heading3Char">
    <w:name w:val="Heading 3 Char"/>
    <w:basedOn w:val="DefaultParagraphFont"/>
    <w:link w:val="Heading3"/>
    <w:uiPriority w:val="9"/>
    <w:rsid w:val="00455EF3"/>
    <w:rPr>
      <w:rFonts w:ascii="Arial" w:eastAsia="Arial" w:hAnsi="Arial" w:cs="Arial"/>
      <w:color w:val="434343"/>
      <w:sz w:val="28"/>
      <w:szCs w:val="28"/>
      <w:lang w:val="en-GB"/>
    </w:rPr>
  </w:style>
  <w:style w:type="character" w:styleId="FootnoteReference">
    <w:name w:val="footnote reference"/>
    <w:basedOn w:val="DefaultParagraphFont"/>
    <w:uiPriority w:val="99"/>
    <w:semiHidden/>
    <w:unhideWhenUsed/>
    <w:rsid w:val="00455EF3"/>
    <w:rPr>
      <w:vertAlign w:val="superscript"/>
    </w:rPr>
  </w:style>
  <w:style w:type="character" w:customStyle="1" w:styleId="Heading5Char">
    <w:name w:val="Heading 5 Char"/>
    <w:basedOn w:val="DefaultParagraphFont"/>
    <w:link w:val="Heading5"/>
    <w:uiPriority w:val="9"/>
    <w:semiHidden/>
    <w:rsid w:val="0050207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26307">
      <w:bodyDiv w:val="1"/>
      <w:marLeft w:val="0"/>
      <w:marRight w:val="0"/>
      <w:marTop w:val="0"/>
      <w:marBottom w:val="0"/>
      <w:divBdr>
        <w:top w:val="none" w:sz="0" w:space="0" w:color="auto"/>
        <w:left w:val="none" w:sz="0" w:space="0" w:color="auto"/>
        <w:bottom w:val="none" w:sz="0" w:space="0" w:color="auto"/>
        <w:right w:val="none" w:sz="0" w:space="0" w:color="auto"/>
      </w:divBdr>
      <w:divsChild>
        <w:div w:id="1044597414">
          <w:marLeft w:val="0"/>
          <w:marRight w:val="0"/>
          <w:marTop w:val="0"/>
          <w:marBottom w:val="0"/>
          <w:divBdr>
            <w:top w:val="none" w:sz="0" w:space="0" w:color="auto"/>
            <w:left w:val="none" w:sz="0" w:space="0" w:color="auto"/>
            <w:bottom w:val="none" w:sz="0" w:space="0" w:color="auto"/>
            <w:right w:val="none" w:sz="0" w:space="0" w:color="auto"/>
          </w:divBdr>
        </w:div>
        <w:div w:id="1819877393">
          <w:marLeft w:val="0"/>
          <w:marRight w:val="0"/>
          <w:marTop w:val="0"/>
          <w:marBottom w:val="0"/>
          <w:divBdr>
            <w:top w:val="none" w:sz="0" w:space="0" w:color="auto"/>
            <w:left w:val="none" w:sz="0" w:space="0" w:color="auto"/>
            <w:bottom w:val="none" w:sz="0" w:space="0" w:color="auto"/>
            <w:right w:val="none" w:sz="0" w:space="0" w:color="auto"/>
          </w:divBdr>
        </w:div>
        <w:div w:id="795175912">
          <w:marLeft w:val="0"/>
          <w:marRight w:val="0"/>
          <w:marTop w:val="0"/>
          <w:marBottom w:val="0"/>
          <w:divBdr>
            <w:top w:val="none" w:sz="0" w:space="0" w:color="auto"/>
            <w:left w:val="none" w:sz="0" w:space="0" w:color="auto"/>
            <w:bottom w:val="none" w:sz="0" w:space="0" w:color="auto"/>
            <w:right w:val="none" w:sz="0" w:space="0" w:color="auto"/>
          </w:divBdr>
        </w:div>
        <w:div w:id="1327703577">
          <w:marLeft w:val="0"/>
          <w:marRight w:val="0"/>
          <w:marTop w:val="0"/>
          <w:marBottom w:val="0"/>
          <w:divBdr>
            <w:top w:val="none" w:sz="0" w:space="0" w:color="auto"/>
            <w:left w:val="none" w:sz="0" w:space="0" w:color="auto"/>
            <w:bottom w:val="none" w:sz="0" w:space="0" w:color="auto"/>
            <w:right w:val="none" w:sz="0" w:space="0" w:color="auto"/>
          </w:divBdr>
        </w:div>
        <w:div w:id="506989302">
          <w:marLeft w:val="0"/>
          <w:marRight w:val="0"/>
          <w:marTop w:val="0"/>
          <w:marBottom w:val="0"/>
          <w:divBdr>
            <w:top w:val="none" w:sz="0" w:space="0" w:color="auto"/>
            <w:left w:val="none" w:sz="0" w:space="0" w:color="auto"/>
            <w:bottom w:val="none" w:sz="0" w:space="0" w:color="auto"/>
            <w:right w:val="none" w:sz="0" w:space="0" w:color="auto"/>
          </w:divBdr>
        </w:div>
        <w:div w:id="2026855876">
          <w:marLeft w:val="0"/>
          <w:marRight w:val="0"/>
          <w:marTop w:val="0"/>
          <w:marBottom w:val="0"/>
          <w:divBdr>
            <w:top w:val="none" w:sz="0" w:space="0" w:color="auto"/>
            <w:left w:val="none" w:sz="0" w:space="0" w:color="auto"/>
            <w:bottom w:val="none" w:sz="0" w:space="0" w:color="auto"/>
            <w:right w:val="none" w:sz="0" w:space="0" w:color="auto"/>
          </w:divBdr>
        </w:div>
        <w:div w:id="976226106">
          <w:marLeft w:val="0"/>
          <w:marRight w:val="0"/>
          <w:marTop w:val="0"/>
          <w:marBottom w:val="0"/>
          <w:divBdr>
            <w:top w:val="none" w:sz="0" w:space="0" w:color="auto"/>
            <w:left w:val="none" w:sz="0" w:space="0" w:color="auto"/>
            <w:bottom w:val="none" w:sz="0" w:space="0" w:color="auto"/>
            <w:right w:val="none" w:sz="0" w:space="0" w:color="auto"/>
          </w:divBdr>
        </w:div>
        <w:div w:id="1342661575">
          <w:marLeft w:val="0"/>
          <w:marRight w:val="0"/>
          <w:marTop w:val="0"/>
          <w:marBottom w:val="0"/>
          <w:divBdr>
            <w:top w:val="none" w:sz="0" w:space="0" w:color="auto"/>
            <w:left w:val="none" w:sz="0" w:space="0" w:color="auto"/>
            <w:bottom w:val="none" w:sz="0" w:space="0" w:color="auto"/>
            <w:right w:val="none" w:sz="0" w:space="0" w:color="auto"/>
          </w:divBdr>
        </w:div>
        <w:div w:id="1543446330">
          <w:marLeft w:val="0"/>
          <w:marRight w:val="0"/>
          <w:marTop w:val="0"/>
          <w:marBottom w:val="0"/>
          <w:divBdr>
            <w:top w:val="none" w:sz="0" w:space="0" w:color="auto"/>
            <w:left w:val="none" w:sz="0" w:space="0" w:color="auto"/>
            <w:bottom w:val="none" w:sz="0" w:space="0" w:color="auto"/>
            <w:right w:val="none" w:sz="0" w:space="0" w:color="auto"/>
          </w:divBdr>
        </w:div>
      </w:divsChild>
    </w:div>
    <w:div w:id="261227647">
      <w:bodyDiv w:val="1"/>
      <w:marLeft w:val="0"/>
      <w:marRight w:val="0"/>
      <w:marTop w:val="0"/>
      <w:marBottom w:val="0"/>
      <w:divBdr>
        <w:top w:val="none" w:sz="0" w:space="0" w:color="auto"/>
        <w:left w:val="none" w:sz="0" w:space="0" w:color="auto"/>
        <w:bottom w:val="none" w:sz="0" w:space="0" w:color="auto"/>
        <w:right w:val="none" w:sz="0" w:space="0" w:color="auto"/>
      </w:divBdr>
    </w:div>
    <w:div w:id="496308989">
      <w:bodyDiv w:val="1"/>
      <w:marLeft w:val="0"/>
      <w:marRight w:val="0"/>
      <w:marTop w:val="0"/>
      <w:marBottom w:val="0"/>
      <w:divBdr>
        <w:top w:val="none" w:sz="0" w:space="0" w:color="auto"/>
        <w:left w:val="none" w:sz="0" w:space="0" w:color="auto"/>
        <w:bottom w:val="none" w:sz="0" w:space="0" w:color="auto"/>
        <w:right w:val="none" w:sz="0" w:space="0" w:color="auto"/>
      </w:divBdr>
    </w:div>
    <w:div w:id="918516103">
      <w:bodyDiv w:val="1"/>
      <w:marLeft w:val="0"/>
      <w:marRight w:val="0"/>
      <w:marTop w:val="0"/>
      <w:marBottom w:val="0"/>
      <w:divBdr>
        <w:top w:val="none" w:sz="0" w:space="0" w:color="auto"/>
        <w:left w:val="none" w:sz="0" w:space="0" w:color="auto"/>
        <w:bottom w:val="none" w:sz="0" w:space="0" w:color="auto"/>
        <w:right w:val="none" w:sz="0" w:space="0" w:color="auto"/>
      </w:divBdr>
    </w:div>
    <w:div w:id="1035040095">
      <w:bodyDiv w:val="1"/>
      <w:marLeft w:val="0"/>
      <w:marRight w:val="0"/>
      <w:marTop w:val="0"/>
      <w:marBottom w:val="0"/>
      <w:divBdr>
        <w:top w:val="none" w:sz="0" w:space="0" w:color="auto"/>
        <w:left w:val="none" w:sz="0" w:space="0" w:color="auto"/>
        <w:bottom w:val="none" w:sz="0" w:space="0" w:color="auto"/>
        <w:right w:val="none" w:sz="0" w:space="0" w:color="auto"/>
      </w:divBdr>
    </w:div>
    <w:div w:id="1038234975">
      <w:bodyDiv w:val="1"/>
      <w:marLeft w:val="0"/>
      <w:marRight w:val="0"/>
      <w:marTop w:val="0"/>
      <w:marBottom w:val="0"/>
      <w:divBdr>
        <w:top w:val="none" w:sz="0" w:space="0" w:color="auto"/>
        <w:left w:val="none" w:sz="0" w:space="0" w:color="auto"/>
        <w:bottom w:val="none" w:sz="0" w:space="0" w:color="auto"/>
        <w:right w:val="none" w:sz="0" w:space="0" w:color="auto"/>
      </w:divBdr>
      <w:divsChild>
        <w:div w:id="167141107">
          <w:marLeft w:val="0"/>
          <w:marRight w:val="0"/>
          <w:marTop w:val="0"/>
          <w:marBottom w:val="0"/>
          <w:divBdr>
            <w:top w:val="none" w:sz="0" w:space="0" w:color="auto"/>
            <w:left w:val="none" w:sz="0" w:space="0" w:color="auto"/>
            <w:bottom w:val="none" w:sz="0" w:space="0" w:color="auto"/>
            <w:right w:val="none" w:sz="0" w:space="0" w:color="auto"/>
          </w:divBdr>
        </w:div>
        <w:div w:id="677773629">
          <w:marLeft w:val="0"/>
          <w:marRight w:val="0"/>
          <w:marTop w:val="0"/>
          <w:marBottom w:val="0"/>
          <w:divBdr>
            <w:top w:val="none" w:sz="0" w:space="0" w:color="auto"/>
            <w:left w:val="none" w:sz="0" w:space="0" w:color="auto"/>
            <w:bottom w:val="none" w:sz="0" w:space="0" w:color="auto"/>
            <w:right w:val="none" w:sz="0" w:space="0" w:color="auto"/>
          </w:divBdr>
        </w:div>
        <w:div w:id="173150644">
          <w:marLeft w:val="0"/>
          <w:marRight w:val="0"/>
          <w:marTop w:val="0"/>
          <w:marBottom w:val="0"/>
          <w:divBdr>
            <w:top w:val="none" w:sz="0" w:space="0" w:color="auto"/>
            <w:left w:val="none" w:sz="0" w:space="0" w:color="auto"/>
            <w:bottom w:val="none" w:sz="0" w:space="0" w:color="auto"/>
            <w:right w:val="none" w:sz="0" w:space="0" w:color="auto"/>
          </w:divBdr>
        </w:div>
        <w:div w:id="652374456">
          <w:marLeft w:val="0"/>
          <w:marRight w:val="0"/>
          <w:marTop w:val="0"/>
          <w:marBottom w:val="0"/>
          <w:divBdr>
            <w:top w:val="none" w:sz="0" w:space="0" w:color="auto"/>
            <w:left w:val="none" w:sz="0" w:space="0" w:color="auto"/>
            <w:bottom w:val="none" w:sz="0" w:space="0" w:color="auto"/>
            <w:right w:val="none" w:sz="0" w:space="0" w:color="auto"/>
          </w:divBdr>
        </w:div>
        <w:div w:id="941374817">
          <w:marLeft w:val="0"/>
          <w:marRight w:val="0"/>
          <w:marTop w:val="0"/>
          <w:marBottom w:val="0"/>
          <w:divBdr>
            <w:top w:val="none" w:sz="0" w:space="0" w:color="auto"/>
            <w:left w:val="none" w:sz="0" w:space="0" w:color="auto"/>
            <w:bottom w:val="none" w:sz="0" w:space="0" w:color="auto"/>
            <w:right w:val="none" w:sz="0" w:space="0" w:color="auto"/>
          </w:divBdr>
        </w:div>
      </w:divsChild>
    </w:div>
    <w:div w:id="1139540314">
      <w:bodyDiv w:val="1"/>
      <w:marLeft w:val="0"/>
      <w:marRight w:val="0"/>
      <w:marTop w:val="0"/>
      <w:marBottom w:val="0"/>
      <w:divBdr>
        <w:top w:val="none" w:sz="0" w:space="0" w:color="auto"/>
        <w:left w:val="none" w:sz="0" w:space="0" w:color="auto"/>
        <w:bottom w:val="none" w:sz="0" w:space="0" w:color="auto"/>
        <w:right w:val="none" w:sz="0" w:space="0" w:color="auto"/>
      </w:divBdr>
    </w:div>
    <w:div w:id="1564679858">
      <w:bodyDiv w:val="1"/>
      <w:marLeft w:val="0"/>
      <w:marRight w:val="0"/>
      <w:marTop w:val="0"/>
      <w:marBottom w:val="0"/>
      <w:divBdr>
        <w:top w:val="none" w:sz="0" w:space="0" w:color="auto"/>
        <w:left w:val="none" w:sz="0" w:space="0" w:color="auto"/>
        <w:bottom w:val="none" w:sz="0" w:space="0" w:color="auto"/>
        <w:right w:val="none" w:sz="0" w:space="0" w:color="auto"/>
      </w:divBdr>
    </w:div>
    <w:div w:id="18887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A0623-F422-46C2-87B3-19EBBC2E2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2021-12-02T13:32:00Z</dcterms:created>
  <dcterms:modified xsi:type="dcterms:W3CDTF">2021-12-02T13:32:00Z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c0739359-9339-3a36-94e4-1f43d8a6e702</vt:lpwstr>
  </property>
  <property fmtid="{D5CDD505-2E9C-101B-9397-08002B2CF9AE}" pid="24" name="Mendeley Citation Style_1">
    <vt:lpwstr>http://www.zotero.org/styles/ieee</vt:lpwstr>
  </property>
</Properties>
</file>