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5A87B" w14:textId="52C01870" w:rsidR="003F77D0" w:rsidRPr="003F77D0" w:rsidRDefault="003F77D0" w:rsidP="003F77D0">
      <w:pPr>
        <w:pStyle w:val="ad"/>
      </w:pPr>
      <w:r w:rsidRPr="003F77D0">
        <w:t>新质生产力：马克思主义视阈下的理论探索与实践价值</w:t>
      </w:r>
    </w:p>
    <w:p w14:paraId="38CBDB80" w14:textId="16671C2E" w:rsidR="00E22A20" w:rsidRDefault="00E22A20" w:rsidP="00E22A20">
      <w:pPr>
        <w:widowControl/>
        <w:shd w:val="clear" w:color="auto" w:fill="FFFFFF"/>
        <w:spacing w:after="240"/>
        <w:ind w:firstLineChars="200" w:firstLine="480"/>
        <w:jc w:val="center"/>
        <w:rPr>
          <w:rFonts w:ascii="Segoe UI" w:eastAsia="宋体" w:hAnsi="Segoe UI" w:cs="Segoe UI" w:hint="eastAsia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姓名：连文桢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学号：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222200408</w:t>
      </w:r>
    </w:p>
    <w:p w14:paraId="60BD3865" w14:textId="0ED91373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在马克思主义哲学的宏大叙事中，生产力作为社会历史发展的决定性力量，其每一次质的飞跃都标志着人类文明的新纪元。在新时代背景下，习近平总书记提出的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新质生产力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概念，不仅是对马克思主义生产力理论的创新发展，也是推动高质量发展的战略指引。本文旨在从马克思主义基本原理出发，深入剖析新质生产力的内涵、意义及其实现路径，力求展现其理论深度与实践价值。</w:t>
      </w:r>
    </w:p>
    <w:p w14:paraId="56295FFE" w14:textId="1E8F1DEF" w:rsidR="003F77D0" w:rsidRPr="003F77D0" w:rsidRDefault="003F77D0" w:rsidP="003F77D0">
      <w:pPr>
        <w:pStyle w:val="a0"/>
      </w:pPr>
      <w:r w:rsidRPr="003F77D0">
        <w:t>新质生产力的马克思主义理论基底</w:t>
      </w:r>
    </w:p>
    <w:p w14:paraId="0C54834B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马克思主义认为，生产力的发展是社会形态更替的根本动力，是衡量社会进步的最高标准。新质生产力，正是这一理论框架下生产力发展的最新形态，是对传统生产力模式的超越与革新。它不仅继承了生产力作为社会进步原动力的基本属性，更在科技革命、产业变革、制度创新的合力推动下，展现出前所未有的活力与潜力。</w:t>
      </w:r>
    </w:p>
    <w:p w14:paraId="213D9CEE" w14:textId="19C79440" w:rsidR="003F77D0" w:rsidRPr="003F77D0" w:rsidRDefault="003F77D0" w:rsidP="003F77D0">
      <w:pPr>
        <w:pStyle w:val="a"/>
      </w:pPr>
      <w:r w:rsidRPr="003F77D0">
        <w:t>内涵解析：新质生产力的界定</w:t>
      </w:r>
    </w:p>
    <w:p w14:paraId="53BA1147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新质生产力，实质上是指在创新引领下，以高科技为支撑、高效能为特征、高质量为目标的先进生产力形态。它根植于技术革命性突破，通过生产要素的创新性配置，实现产业的深度转型升级。在这一过程中，劳动者、劳动资料、劳动对象的优化组合达到新高度，全要素生产率显著提升，创新成为其最鲜明的特质，质的优化成为其发展的关键，而先进性则是其本质属性。新质生产力的提出，是对生产力理论的深化，是对高质量发展要求的具体回应。</w:t>
      </w:r>
    </w:p>
    <w:p w14:paraId="2435C130" w14:textId="53054995" w:rsidR="003F77D0" w:rsidRPr="003F77D0" w:rsidRDefault="003F77D0" w:rsidP="003F77D0">
      <w:pPr>
        <w:pStyle w:val="a"/>
      </w:pPr>
      <w:r w:rsidRPr="003F77D0">
        <w:t>理论溯源：马克思主义的生产力观</w:t>
      </w:r>
    </w:p>
    <w:p w14:paraId="3D411399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追溯马克思主义生产力理论，马克思在《资本论》中指出：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手推磨产生的是封建主的社会，蒸汽磨产生的是工业资本家的社会。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3F77D0">
        <w:rPr>
          <w:rFonts w:ascii="Segoe UI" w:eastAsia="宋体" w:hAnsi="Segoe UI" w:cs="Segoe UI"/>
          <w:kern w:val="0"/>
          <w:sz w:val="24"/>
          <w:szCs w:val="24"/>
        </w:rPr>
        <w:t>这深刻揭示了生产力与生产关系、经济基础与上层建筑之间的辩证互动关系。新质生产力的提出，正是基于对这一原理的深刻理解，强调在新的历史条件下，生产力的发展必须以创新为驱动，以质量为导向，以可持续为目标，以满足人民日益增长的美好生活需要为最终归宿。</w:t>
      </w:r>
    </w:p>
    <w:p w14:paraId="0499A12A" w14:textId="08A07114" w:rsidR="003F77D0" w:rsidRPr="003F77D0" w:rsidRDefault="003F77D0" w:rsidP="003F77D0">
      <w:pPr>
        <w:pStyle w:val="a0"/>
      </w:pPr>
      <w:r w:rsidRPr="003F77D0">
        <w:t>新质生产力的时代意义</w:t>
      </w:r>
    </w:p>
    <w:p w14:paraId="14C86DCD" w14:textId="59DC9F5E" w:rsidR="003F77D0" w:rsidRPr="003F77D0" w:rsidRDefault="003F77D0" w:rsidP="003F77D0">
      <w:pPr>
        <w:pStyle w:val="a"/>
        <w:numPr>
          <w:ilvl w:val="0"/>
          <w:numId w:val="15"/>
        </w:numPr>
      </w:pPr>
      <w:r w:rsidRPr="003F77D0">
        <w:t>推动高质量发展的内在要求</w:t>
      </w:r>
    </w:p>
    <w:p w14:paraId="68290505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lastRenderedPageBreak/>
        <w:t>新质生产力的发展，是高质量发展的必然选择。在新时代背景下，我国经济社会发展已由高速增长阶段转向高质量发展阶段，传统发展模式的局限性日益凸显。新质生产力强调的不仅仅是量的增长，更重要的是质的飞跃，它能够有效破解资源环境约束，转变经济发展方式，推动产业结构优化升级，为经济社会可持续发展提供强大动力。</w:t>
      </w:r>
    </w:p>
    <w:p w14:paraId="08B28FD3" w14:textId="6216126C" w:rsidR="003F77D0" w:rsidRPr="003F77D0" w:rsidRDefault="003F77D0" w:rsidP="003F77D0">
      <w:pPr>
        <w:pStyle w:val="a"/>
      </w:pPr>
      <w:r w:rsidRPr="003F77D0">
        <w:t>构建现代化经济体系的关键路径</w:t>
      </w:r>
    </w:p>
    <w:p w14:paraId="4544408F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新质生产力的发展，是构建现代化经济体系的关键一环。它要求我们不仅要推动科技创新，更要实现科技创新成果的有效转化，通过产业创新、机制创新、人才机制创新等多维度发力，形成创新驱动发展的新模式，构建起与之相适应的现代化产业体系，从而为全面建设社会主义现代化国家奠定坚实的物质技术基础。</w:t>
      </w:r>
    </w:p>
    <w:p w14:paraId="666D7C8C" w14:textId="72A4E0AF" w:rsidR="003F77D0" w:rsidRPr="003F77D0" w:rsidRDefault="003F77D0" w:rsidP="003F77D0">
      <w:pPr>
        <w:pStyle w:val="a"/>
      </w:pPr>
      <w:r w:rsidRPr="003F77D0">
        <w:t>深化社会变革的理论与实践创新</w:t>
      </w:r>
    </w:p>
    <w:p w14:paraId="114FF575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新质生产力的发展，是一场深刻的社会变革。它不仅涉及经济领域，还渗透到社会生活的方方面面，推动着生产方式、生活方式、思维方式的深刻变化。在此过程中，必须坚持绿色发展理念，促进人与自然和谐共生，推动经济社会发展全面绿色转型，实现经济效益、社会效益、生态效益的有机统一。</w:t>
      </w:r>
    </w:p>
    <w:p w14:paraId="438840E0" w14:textId="02BD9F33" w:rsidR="003F77D0" w:rsidRPr="003F77D0" w:rsidRDefault="003F77D0" w:rsidP="003F77D0">
      <w:pPr>
        <w:pStyle w:val="a0"/>
      </w:pPr>
      <w:r w:rsidRPr="003F77D0">
        <w:t>新质生产力的实践路径</w:t>
      </w:r>
    </w:p>
    <w:p w14:paraId="5D2DB421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实现新质生产力的快速发展，需多</w:t>
      </w:r>
      <w:proofErr w:type="gramStart"/>
      <w:r w:rsidRPr="003F77D0">
        <w:rPr>
          <w:rFonts w:ascii="Segoe UI" w:eastAsia="宋体" w:hAnsi="Segoe UI" w:cs="Segoe UI"/>
          <w:kern w:val="0"/>
          <w:sz w:val="24"/>
          <w:szCs w:val="24"/>
        </w:rPr>
        <w:t>措</w:t>
      </w:r>
      <w:proofErr w:type="gramEnd"/>
      <w:r w:rsidRPr="003F77D0">
        <w:rPr>
          <w:rFonts w:ascii="Segoe UI" w:eastAsia="宋体" w:hAnsi="Segoe UI" w:cs="Segoe UI"/>
          <w:kern w:val="0"/>
          <w:sz w:val="24"/>
          <w:szCs w:val="24"/>
        </w:rPr>
        <w:t>并举，协同推进：</w:t>
      </w:r>
    </w:p>
    <w:p w14:paraId="0B278DC8" w14:textId="77777777" w:rsidR="003F77D0" w:rsidRPr="003F77D0" w:rsidRDefault="003F77D0" w:rsidP="003F77D0">
      <w:pPr>
        <w:pStyle w:val="a1"/>
      </w:pPr>
      <w:r w:rsidRPr="003F77D0">
        <w:t>科技创新引领</w:t>
      </w:r>
    </w:p>
    <w:p w14:paraId="3D643F43" w14:textId="284F7426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强化国家战略科技力量，聚焦原创性、颠覆性技术突破，构建开放创新生态，激发全社会创新活力。</w:t>
      </w:r>
    </w:p>
    <w:p w14:paraId="3D6DF62C" w14:textId="77777777" w:rsidR="003F77D0" w:rsidRDefault="003F77D0" w:rsidP="003F77D0">
      <w:pPr>
        <w:pStyle w:val="a1"/>
      </w:pPr>
      <w:r w:rsidRPr="003F77D0">
        <w:t>产业深度融合</w:t>
      </w:r>
    </w:p>
    <w:p w14:paraId="49DBCF0C" w14:textId="75724FD8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推动互联网、大数据、人工智能同实体经济深度融合，加速传统产业智能化、绿色化改造，培育壮大战略性新兴产业。</w:t>
      </w:r>
    </w:p>
    <w:p w14:paraId="6D7EF98B" w14:textId="77777777" w:rsidR="003F77D0" w:rsidRDefault="003F77D0" w:rsidP="003F77D0">
      <w:pPr>
        <w:pStyle w:val="a1"/>
      </w:pPr>
      <w:r w:rsidRPr="003F77D0">
        <w:t>制度保障与机制创新</w:t>
      </w:r>
    </w:p>
    <w:p w14:paraId="10A2D3CF" w14:textId="48AE9B0C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深化供给侧结构性改革，完善产权制度和要素市场化配置，构建更加灵活高效的市场机制，优化营商环境。</w:t>
      </w:r>
    </w:p>
    <w:p w14:paraId="4FAAD59C" w14:textId="77777777" w:rsidR="003F77D0" w:rsidRDefault="003F77D0" w:rsidP="003F77D0">
      <w:pPr>
        <w:pStyle w:val="a1"/>
      </w:pPr>
      <w:r w:rsidRPr="003F77D0">
        <w:t>人才强国战略</w:t>
      </w:r>
    </w:p>
    <w:p w14:paraId="51A45483" w14:textId="4B31C6F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实施更加积极、开放、有效的人才政策，构建多层次人才培养体系，激发人才创新创造活力。</w:t>
      </w:r>
    </w:p>
    <w:p w14:paraId="284AF4CA" w14:textId="77777777" w:rsidR="003F77D0" w:rsidRPr="003F77D0" w:rsidRDefault="003F77D0" w:rsidP="003F77D0">
      <w:pPr>
        <w:pStyle w:val="a0"/>
      </w:pPr>
      <w:r w:rsidRPr="003F77D0">
        <w:lastRenderedPageBreak/>
        <w:t>结语</w:t>
      </w:r>
    </w:p>
    <w:p w14:paraId="5E9DC2FF" w14:textId="77777777" w:rsidR="003F77D0" w:rsidRPr="003F77D0" w:rsidRDefault="003F77D0" w:rsidP="003F77D0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F77D0">
        <w:rPr>
          <w:rFonts w:ascii="Segoe UI" w:eastAsia="宋体" w:hAnsi="Segoe UI" w:cs="Segoe UI"/>
          <w:kern w:val="0"/>
          <w:sz w:val="24"/>
          <w:szCs w:val="24"/>
        </w:rPr>
        <w:t>新质生产力的提出，是对马克思主义生产力理论的继承与创新，是中国特色社会主义进入新时代的必然产物。它不仅是高质量发展的内在要求，更是中华民族伟大复兴征程中的关键变量。面对未来，我们必须深刻理解新质生产力的时代意蕴，坚定不移地走创新驱动发展之路，以实际行动推动新质生产力的蓬勃发展，为全面建设社会主义现代化国家贡献不竭动力。</w:t>
      </w:r>
    </w:p>
    <w:p w14:paraId="7C58F1C9" w14:textId="77777777" w:rsidR="00A87F82" w:rsidRPr="003F77D0" w:rsidRDefault="00A87F82"/>
    <w:sectPr w:rsidR="00A87F82" w:rsidRPr="003F77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259A2" w14:textId="77777777" w:rsidR="00354EC4" w:rsidRDefault="00354EC4" w:rsidP="00212772">
      <w:r>
        <w:separator/>
      </w:r>
    </w:p>
  </w:endnote>
  <w:endnote w:type="continuationSeparator" w:id="0">
    <w:p w14:paraId="77EE8A48" w14:textId="77777777" w:rsidR="00354EC4" w:rsidRDefault="00354EC4" w:rsidP="0021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BA10C" w14:textId="77777777" w:rsidR="00354EC4" w:rsidRDefault="00354EC4" w:rsidP="00212772">
      <w:r>
        <w:separator/>
      </w:r>
    </w:p>
  </w:footnote>
  <w:footnote w:type="continuationSeparator" w:id="0">
    <w:p w14:paraId="798BD114" w14:textId="77777777" w:rsidR="00354EC4" w:rsidRDefault="00354EC4" w:rsidP="0021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30622"/>
    <w:multiLevelType w:val="hybridMultilevel"/>
    <w:tmpl w:val="00EE0818"/>
    <w:lvl w:ilvl="0" w:tplc="D4A2D008">
      <w:start w:val="1"/>
      <w:numFmt w:val="decimal"/>
      <w:pStyle w:val="a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7F60A5D"/>
    <w:multiLevelType w:val="hybridMultilevel"/>
    <w:tmpl w:val="B224BF9C"/>
    <w:lvl w:ilvl="0" w:tplc="78C80EA6">
      <w:start w:val="1"/>
      <w:numFmt w:val="chineseCountingThousand"/>
      <w:pStyle w:val="a0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E60E63"/>
    <w:multiLevelType w:val="multilevel"/>
    <w:tmpl w:val="F8B2507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260" w:hanging="42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bullet"/>
      <w:lvlText w:val=""/>
      <w:lvlJc w:val="left"/>
      <w:pPr>
        <w:ind w:left="2940" w:hanging="420"/>
      </w:pPr>
      <w:rPr>
        <w:rFonts w:ascii="Symbol" w:hAnsi="Symbol" w:hint="default"/>
        <w:color w:val="auto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566C42A3"/>
    <w:multiLevelType w:val="multilevel"/>
    <w:tmpl w:val="561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84BA5"/>
    <w:multiLevelType w:val="hybridMultilevel"/>
    <w:tmpl w:val="140A4AF6"/>
    <w:lvl w:ilvl="0" w:tplc="34B8FAEE">
      <w:start w:val="1"/>
      <w:numFmt w:val="decimal"/>
      <w:pStyle w:val="a1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1814252401">
    <w:abstractNumId w:val="2"/>
  </w:num>
  <w:num w:numId="2" w16cid:durableId="922375087">
    <w:abstractNumId w:val="1"/>
  </w:num>
  <w:num w:numId="3" w16cid:durableId="1382972461">
    <w:abstractNumId w:val="0"/>
  </w:num>
  <w:num w:numId="4" w16cid:durableId="341050871">
    <w:abstractNumId w:val="4"/>
  </w:num>
  <w:num w:numId="5" w16cid:durableId="147329550">
    <w:abstractNumId w:val="1"/>
  </w:num>
  <w:num w:numId="6" w16cid:durableId="1678270650">
    <w:abstractNumId w:val="0"/>
  </w:num>
  <w:num w:numId="7" w16cid:durableId="1089931266">
    <w:abstractNumId w:val="4"/>
  </w:num>
  <w:num w:numId="8" w16cid:durableId="763497756">
    <w:abstractNumId w:val="1"/>
  </w:num>
  <w:num w:numId="9" w16cid:durableId="1279796641">
    <w:abstractNumId w:val="0"/>
  </w:num>
  <w:num w:numId="10" w16cid:durableId="1378967854">
    <w:abstractNumId w:val="4"/>
  </w:num>
  <w:num w:numId="11" w16cid:durableId="1926304325">
    <w:abstractNumId w:val="0"/>
  </w:num>
  <w:num w:numId="12" w16cid:durableId="1858499174">
    <w:abstractNumId w:val="4"/>
  </w:num>
  <w:num w:numId="13" w16cid:durableId="2058779254">
    <w:abstractNumId w:val="1"/>
  </w:num>
  <w:num w:numId="14" w16cid:durableId="1894000607">
    <w:abstractNumId w:val="3"/>
  </w:num>
  <w:num w:numId="15" w16cid:durableId="56321856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1"/>
    <w:rsid w:val="00050078"/>
    <w:rsid w:val="0009209D"/>
    <w:rsid w:val="000D2B41"/>
    <w:rsid w:val="00212197"/>
    <w:rsid w:val="00212772"/>
    <w:rsid w:val="00275852"/>
    <w:rsid w:val="002C303C"/>
    <w:rsid w:val="00336DB3"/>
    <w:rsid w:val="00354EC4"/>
    <w:rsid w:val="003F77D0"/>
    <w:rsid w:val="0045742F"/>
    <w:rsid w:val="0054659E"/>
    <w:rsid w:val="005A52D3"/>
    <w:rsid w:val="005F78AE"/>
    <w:rsid w:val="00610A6B"/>
    <w:rsid w:val="00643720"/>
    <w:rsid w:val="007617C5"/>
    <w:rsid w:val="00823C70"/>
    <w:rsid w:val="00836AE5"/>
    <w:rsid w:val="008F25FA"/>
    <w:rsid w:val="00904B16"/>
    <w:rsid w:val="00A87F82"/>
    <w:rsid w:val="00AB160F"/>
    <w:rsid w:val="00AC0CC4"/>
    <w:rsid w:val="00AE4028"/>
    <w:rsid w:val="00B737D0"/>
    <w:rsid w:val="00C76866"/>
    <w:rsid w:val="00E22A20"/>
    <w:rsid w:val="00E72E01"/>
    <w:rsid w:val="00E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11141"/>
  <w15:chartTrackingRefBased/>
  <w15:docId w15:val="{937DAD64-77F2-4589-A412-BD64CFC6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F25FA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21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21277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21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212772"/>
    <w:rPr>
      <w:sz w:val="18"/>
      <w:szCs w:val="18"/>
    </w:rPr>
  </w:style>
  <w:style w:type="paragraph" w:styleId="aa">
    <w:name w:val="List Paragraph"/>
    <w:basedOn w:val="a2"/>
    <w:uiPriority w:val="34"/>
    <w:qFormat/>
    <w:rsid w:val="008F25FA"/>
    <w:pPr>
      <w:ind w:firstLineChars="200" w:firstLine="420"/>
    </w:pPr>
  </w:style>
  <w:style w:type="paragraph" w:customStyle="1" w:styleId="ab">
    <w:name w:val="论文正文"/>
    <w:basedOn w:val="a2"/>
    <w:link w:val="ac"/>
    <w:autoRedefine/>
    <w:qFormat/>
    <w:rsid w:val="005A52D3"/>
    <w:pPr>
      <w:spacing w:line="400" w:lineRule="exact"/>
      <w:ind w:firstLineChars="200" w:firstLine="200"/>
      <w:jc w:val="left"/>
    </w:pPr>
    <w:rPr>
      <w:rFonts w:eastAsia="宋体"/>
      <w:sz w:val="24"/>
    </w:rPr>
  </w:style>
  <w:style w:type="paragraph" w:customStyle="1" w:styleId="ad">
    <w:name w:val="论文大标题"/>
    <w:basedOn w:val="ab"/>
    <w:link w:val="ae"/>
    <w:autoRedefine/>
    <w:qFormat/>
    <w:rsid w:val="005A52D3"/>
    <w:pPr>
      <w:spacing w:after="600"/>
      <w:ind w:firstLineChars="0" w:firstLine="0"/>
      <w:jc w:val="center"/>
      <w:outlineLvl w:val="0"/>
    </w:pPr>
    <w:rPr>
      <w:rFonts w:eastAsia="黑体"/>
      <w:sz w:val="36"/>
    </w:rPr>
  </w:style>
  <w:style w:type="character" w:customStyle="1" w:styleId="ac">
    <w:name w:val="论文正文 字符"/>
    <w:basedOn w:val="a3"/>
    <w:link w:val="ab"/>
    <w:rsid w:val="005A52D3"/>
    <w:rPr>
      <w:rFonts w:eastAsia="宋体"/>
      <w:sz w:val="24"/>
    </w:rPr>
  </w:style>
  <w:style w:type="paragraph" w:customStyle="1" w:styleId="a0">
    <w:name w:val="论文一级"/>
    <w:basedOn w:val="ad"/>
    <w:link w:val="af"/>
    <w:autoRedefine/>
    <w:qFormat/>
    <w:rsid w:val="005A52D3"/>
    <w:pPr>
      <w:numPr>
        <w:numId w:val="8"/>
      </w:numPr>
      <w:spacing w:after="360"/>
      <w:jc w:val="left"/>
      <w:outlineLvl w:val="1"/>
    </w:pPr>
    <w:rPr>
      <w:sz w:val="32"/>
    </w:rPr>
  </w:style>
  <w:style w:type="character" w:customStyle="1" w:styleId="ae">
    <w:name w:val="论文大标题 字符"/>
    <w:basedOn w:val="ac"/>
    <w:link w:val="ad"/>
    <w:rsid w:val="005A52D3"/>
    <w:rPr>
      <w:rFonts w:eastAsia="黑体"/>
      <w:sz w:val="36"/>
    </w:rPr>
  </w:style>
  <w:style w:type="paragraph" w:customStyle="1" w:styleId="a">
    <w:name w:val="论文二级"/>
    <w:basedOn w:val="a0"/>
    <w:link w:val="af0"/>
    <w:autoRedefine/>
    <w:qFormat/>
    <w:rsid w:val="003F77D0"/>
    <w:pPr>
      <w:numPr>
        <w:numId w:val="3"/>
      </w:numPr>
      <w:spacing w:after="240"/>
      <w:outlineLvl w:val="2"/>
    </w:pPr>
    <w:rPr>
      <w:sz w:val="30"/>
    </w:rPr>
  </w:style>
  <w:style w:type="character" w:customStyle="1" w:styleId="af">
    <w:name w:val="论文一级 字符"/>
    <w:basedOn w:val="ae"/>
    <w:link w:val="a0"/>
    <w:rsid w:val="005A52D3"/>
    <w:rPr>
      <w:rFonts w:eastAsia="黑体"/>
      <w:sz w:val="32"/>
    </w:rPr>
  </w:style>
  <w:style w:type="paragraph" w:customStyle="1" w:styleId="a1">
    <w:name w:val="论文三级"/>
    <w:basedOn w:val="a"/>
    <w:link w:val="af1"/>
    <w:autoRedefine/>
    <w:qFormat/>
    <w:rsid w:val="003F77D0"/>
    <w:pPr>
      <w:numPr>
        <w:numId w:val="10"/>
      </w:numPr>
      <w:spacing w:after="120"/>
      <w:outlineLvl w:val="3"/>
    </w:pPr>
    <w:rPr>
      <w:sz w:val="24"/>
    </w:rPr>
  </w:style>
  <w:style w:type="character" w:customStyle="1" w:styleId="af0">
    <w:name w:val="论文二级 字符"/>
    <w:basedOn w:val="af"/>
    <w:link w:val="a"/>
    <w:rsid w:val="003F77D0"/>
    <w:rPr>
      <w:rFonts w:eastAsia="黑体"/>
      <w:sz w:val="30"/>
    </w:rPr>
  </w:style>
  <w:style w:type="character" w:customStyle="1" w:styleId="af1">
    <w:name w:val="论文三级 字符"/>
    <w:basedOn w:val="af0"/>
    <w:link w:val="a1"/>
    <w:rsid w:val="003F77D0"/>
    <w:rPr>
      <w:rFonts w:eastAsia="黑体"/>
      <w:sz w:val="24"/>
    </w:rPr>
  </w:style>
  <w:style w:type="paragraph" w:styleId="af2">
    <w:name w:val="Normal (Web)"/>
    <w:basedOn w:val="a2"/>
    <w:uiPriority w:val="99"/>
    <w:semiHidden/>
    <w:unhideWhenUsed/>
    <w:rsid w:val="003F7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3"/>
    <w:uiPriority w:val="22"/>
    <w:qFormat/>
    <w:rsid w:val="003F7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Redamancy</dc:creator>
  <cp:keywords/>
  <dc:description/>
  <cp:lastModifiedBy>. Redamancy</cp:lastModifiedBy>
  <cp:revision>3</cp:revision>
  <dcterms:created xsi:type="dcterms:W3CDTF">2024-05-24T16:54:00Z</dcterms:created>
  <dcterms:modified xsi:type="dcterms:W3CDTF">2024-05-24T16:59:00Z</dcterms:modified>
</cp:coreProperties>
</file>