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tblpY="-346"/>
        <w:tblOverlap w:val="never"/>
        <w:tblW w:w="5000"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746"/>
        <w:gridCol w:w="2815"/>
        <w:gridCol w:w="2745"/>
      </w:tblGrid>
      <w:tr w:rsidR="00BD2A32" w:rsidRPr="00BD2A32" w14:paraId="62627194" w14:textId="77777777" w:rsidTr="00346D50">
        <w:trPr>
          <w:trHeight w:val="1373"/>
          <w:tblCellSpacing w:w="15" w:type="dxa"/>
        </w:trPr>
        <w:tc>
          <w:tcPr>
            <w:tcW w:w="1626" w:type="pct"/>
            <w:vAlign w:val="center"/>
          </w:tcPr>
          <w:tbl>
            <w:tblPr>
              <w:tblpPr w:leftFromText="180" w:rightFromText="180" w:vertAnchor="text" w:horzAnchor="margin" w:tblpY="-327"/>
              <w:tblOverlap w:val="never"/>
              <w:tblW w:w="1973" w:type="dxa"/>
              <w:tblCellSpacing w:w="15" w:type="dxa"/>
              <w:tblCellMar>
                <w:top w:w="15" w:type="dxa"/>
                <w:left w:w="15" w:type="dxa"/>
                <w:bottom w:w="15" w:type="dxa"/>
                <w:right w:w="15" w:type="dxa"/>
              </w:tblCellMar>
              <w:tblLook w:val="04A0" w:firstRow="1" w:lastRow="0" w:firstColumn="1" w:lastColumn="0" w:noHBand="0" w:noVBand="1"/>
            </w:tblPr>
            <w:tblGrid>
              <w:gridCol w:w="298"/>
              <w:gridCol w:w="1675"/>
            </w:tblGrid>
            <w:tr w:rsidR="00BD2A32" w:rsidRPr="00BD2A32" w14:paraId="588FBA70" w14:textId="77777777" w:rsidTr="00346D50">
              <w:trPr>
                <w:tblCellSpacing w:w="15" w:type="dxa"/>
              </w:trPr>
              <w:tc>
                <w:tcPr>
                  <w:tcW w:w="1913" w:type="dxa"/>
                  <w:gridSpan w:val="2"/>
                  <w:vAlign w:val="center"/>
                </w:tcPr>
                <w:p w14:paraId="19727F70"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For office use only</w:t>
                  </w:r>
                </w:p>
              </w:tc>
            </w:tr>
            <w:tr w:rsidR="00BD2A32" w:rsidRPr="00BD2A32" w14:paraId="5BE52DA9" w14:textId="77777777" w:rsidTr="00346D50">
              <w:trPr>
                <w:tblCellSpacing w:w="15" w:type="dxa"/>
              </w:trPr>
              <w:tc>
                <w:tcPr>
                  <w:tcW w:w="253" w:type="dxa"/>
                  <w:vAlign w:val="center"/>
                </w:tcPr>
                <w:p w14:paraId="1CF047DC"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T1</w:t>
                  </w:r>
                </w:p>
              </w:tc>
              <w:tc>
                <w:tcPr>
                  <w:tcW w:w="1630" w:type="dxa"/>
                  <w:vAlign w:val="center"/>
                </w:tcPr>
                <w:p w14:paraId="49018F59"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________________</w:t>
                  </w:r>
                </w:p>
              </w:tc>
            </w:tr>
            <w:tr w:rsidR="00BD2A32" w:rsidRPr="00BD2A32" w14:paraId="002127DA" w14:textId="77777777" w:rsidTr="00346D50">
              <w:trPr>
                <w:tblCellSpacing w:w="15" w:type="dxa"/>
              </w:trPr>
              <w:tc>
                <w:tcPr>
                  <w:tcW w:w="253" w:type="dxa"/>
                  <w:vAlign w:val="center"/>
                </w:tcPr>
                <w:p w14:paraId="02158E8E"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T2</w:t>
                  </w:r>
                </w:p>
              </w:tc>
              <w:tc>
                <w:tcPr>
                  <w:tcW w:w="1630" w:type="dxa"/>
                  <w:vAlign w:val="center"/>
                </w:tcPr>
                <w:p w14:paraId="100A8F1E" w14:textId="77777777" w:rsidR="00BD2A32" w:rsidRPr="00BD2A32" w:rsidRDefault="00BD2A32" w:rsidP="00BD2A32">
                  <w:pPr>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356D57F8" w14:textId="77777777" w:rsidTr="00346D50">
              <w:trPr>
                <w:tblCellSpacing w:w="15" w:type="dxa"/>
              </w:trPr>
              <w:tc>
                <w:tcPr>
                  <w:tcW w:w="253" w:type="dxa"/>
                  <w:vAlign w:val="center"/>
                </w:tcPr>
                <w:p w14:paraId="13029849"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T3</w:t>
                  </w:r>
                </w:p>
              </w:tc>
              <w:tc>
                <w:tcPr>
                  <w:tcW w:w="1630" w:type="dxa"/>
                  <w:vAlign w:val="center"/>
                </w:tcPr>
                <w:p w14:paraId="6598E3F0" w14:textId="77777777" w:rsidR="00BD2A32" w:rsidRPr="00BD2A32" w:rsidRDefault="00BD2A32" w:rsidP="00BD2A32">
                  <w:pPr>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2C975D59" w14:textId="77777777" w:rsidTr="00346D50">
              <w:trPr>
                <w:tblCellSpacing w:w="15" w:type="dxa"/>
              </w:trPr>
              <w:tc>
                <w:tcPr>
                  <w:tcW w:w="253" w:type="dxa"/>
                  <w:vAlign w:val="center"/>
                </w:tcPr>
                <w:p w14:paraId="3ED492B8"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T4</w:t>
                  </w:r>
                </w:p>
              </w:tc>
              <w:tc>
                <w:tcPr>
                  <w:tcW w:w="1630" w:type="dxa"/>
                  <w:vAlign w:val="center"/>
                </w:tcPr>
                <w:p w14:paraId="7C0D7D93" w14:textId="77777777" w:rsidR="00BD2A32" w:rsidRPr="00BD2A32" w:rsidRDefault="00BD2A32" w:rsidP="00BD2A32">
                  <w:pPr>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bl>
          <w:p w14:paraId="45E4FD5E" w14:textId="77777777" w:rsidR="00BD2A32" w:rsidRPr="00BD2A32" w:rsidRDefault="00BD2A32" w:rsidP="00BD2A32">
            <w:pPr>
              <w:spacing w:after="63"/>
              <w:jc w:val="center"/>
              <w:rPr>
                <w:rFonts w:ascii="Book Antiqua" w:hAnsi="Book Antiqua"/>
              </w:rPr>
            </w:pPr>
          </w:p>
          <w:p w14:paraId="7CD8D769" w14:textId="77777777" w:rsidR="00BD2A32" w:rsidRPr="00BD2A32" w:rsidRDefault="00BD2A32" w:rsidP="00BD2A32">
            <w:pPr>
              <w:jc w:val="center"/>
              <w:rPr>
                <w:rFonts w:ascii="Book Antiqua" w:hAnsi="Book Antiqua" w:cs="Palatino Linotype"/>
                <w:sz w:val="20"/>
              </w:rPr>
            </w:pPr>
          </w:p>
        </w:tc>
        <w:tc>
          <w:tcPr>
            <w:tcW w:w="1677"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170"/>
            </w:tblGrid>
            <w:tr w:rsidR="00BD2A32" w:rsidRPr="00BD2A32" w14:paraId="3E4604E4" w14:textId="77777777" w:rsidTr="00346D50">
              <w:trPr>
                <w:tblCellSpacing w:w="15" w:type="dxa"/>
                <w:jc w:val="center"/>
              </w:trPr>
              <w:tc>
                <w:tcPr>
                  <w:tcW w:w="0" w:type="auto"/>
                  <w:vAlign w:val="center"/>
                </w:tcPr>
                <w:p w14:paraId="25CCD64D" w14:textId="77777777" w:rsidR="00BD2A32" w:rsidRPr="00BD2A32" w:rsidRDefault="00BD2A32" w:rsidP="009828E3">
                  <w:pPr>
                    <w:framePr w:hSpace="180" w:wrap="around" w:hAnchor="text" w:y="-346"/>
                    <w:suppressOverlap/>
                    <w:jc w:val="center"/>
                    <w:rPr>
                      <w:rFonts w:ascii="Book Antiqua" w:hAnsi="Book Antiqua"/>
                      <w:sz w:val="20"/>
                    </w:rPr>
                  </w:pPr>
                  <w:r w:rsidRPr="00BD2A32">
                    <w:rPr>
                      <w:rFonts w:ascii="Book Antiqua" w:hAnsi="Book Antiqua"/>
                      <w:sz w:val="20"/>
                    </w:rPr>
                    <w:t>Team Control Number</w:t>
                  </w:r>
                  <w:r w:rsidRPr="00BD2A32">
                    <w:rPr>
                      <w:rFonts w:ascii="Book Antiqua" w:hAnsi="Book Antiqua"/>
                      <w:sz w:val="20"/>
                    </w:rPr>
                    <w:br/>
                  </w:r>
                  <w:r w:rsidR="0039085E">
                    <w:rPr>
                      <w:rFonts w:ascii="Book Antiqua" w:hAnsi="Book Antiqua"/>
                      <w:b/>
                      <w:sz w:val="52"/>
                      <w:szCs w:val="52"/>
                      <w:u w:val="single"/>
                    </w:rPr>
                    <w:t>18430300</w:t>
                  </w:r>
                </w:p>
              </w:tc>
            </w:tr>
            <w:tr w:rsidR="00BD2A32" w:rsidRPr="00030B21" w14:paraId="05DFFF65" w14:textId="77777777" w:rsidTr="00346D50">
              <w:trPr>
                <w:tblCellSpacing w:w="15" w:type="dxa"/>
                <w:jc w:val="center"/>
              </w:trPr>
              <w:tc>
                <w:tcPr>
                  <w:tcW w:w="0" w:type="auto"/>
                  <w:vAlign w:val="center"/>
                </w:tcPr>
                <w:p w14:paraId="1F366C28" w14:textId="77777777" w:rsidR="00BD2A32" w:rsidRPr="00030B21" w:rsidRDefault="00030B21" w:rsidP="009828E3">
                  <w:pPr>
                    <w:framePr w:hSpace="180" w:wrap="around" w:hAnchor="text" w:y="-346"/>
                    <w:suppressOverlap/>
                    <w:jc w:val="center"/>
                    <w:rPr>
                      <w:rFonts w:ascii="Book Antiqua" w:hAnsi="Book Antiqua"/>
                      <w:b/>
                      <w:sz w:val="52"/>
                    </w:rPr>
                  </w:pPr>
                  <w:r w:rsidRPr="00030B21">
                    <w:rPr>
                      <w:rFonts w:ascii="Book Antiqua" w:hAnsi="Book Antiqua" w:hint="eastAsia"/>
                      <w:b/>
                      <w:sz w:val="52"/>
                    </w:rPr>
                    <w:t>A</w:t>
                  </w:r>
                </w:p>
              </w:tc>
            </w:tr>
          </w:tbl>
          <w:p w14:paraId="7D557664" w14:textId="77777777" w:rsidR="00BD2A32" w:rsidRPr="00BD2A32" w:rsidRDefault="00BD2A32" w:rsidP="00BD2A32">
            <w:pPr>
              <w:spacing w:after="63"/>
              <w:jc w:val="center"/>
              <w:rPr>
                <w:rFonts w:ascii="Book Antiqua" w:hAnsi="Book Antiqua" w:cs="Palatino Linotype"/>
                <w:sz w:val="20"/>
              </w:rPr>
            </w:pPr>
          </w:p>
        </w:tc>
        <w:tc>
          <w:tcPr>
            <w:tcW w:w="1626" w:type="pct"/>
            <w:vAlign w:val="center"/>
          </w:tcPr>
          <w:tbl>
            <w:tblPr>
              <w:tblW w:w="1962" w:type="dxa"/>
              <w:jc w:val="right"/>
              <w:tblCellSpacing w:w="15" w:type="dxa"/>
              <w:tblCellMar>
                <w:top w:w="15" w:type="dxa"/>
                <w:left w:w="15" w:type="dxa"/>
                <w:bottom w:w="15" w:type="dxa"/>
                <w:right w:w="15" w:type="dxa"/>
              </w:tblCellMar>
              <w:tblLook w:val="04A0" w:firstRow="1" w:lastRow="0" w:firstColumn="1" w:lastColumn="0" w:noHBand="0" w:noVBand="1"/>
            </w:tblPr>
            <w:tblGrid>
              <w:gridCol w:w="287"/>
              <w:gridCol w:w="1675"/>
            </w:tblGrid>
            <w:tr w:rsidR="00BD2A32" w:rsidRPr="00BD2A32" w14:paraId="264D20C2" w14:textId="77777777" w:rsidTr="00346D50">
              <w:trPr>
                <w:tblCellSpacing w:w="15" w:type="dxa"/>
                <w:jc w:val="right"/>
              </w:trPr>
              <w:tc>
                <w:tcPr>
                  <w:tcW w:w="1902" w:type="dxa"/>
                  <w:gridSpan w:val="2"/>
                  <w:vAlign w:val="center"/>
                </w:tcPr>
                <w:p w14:paraId="52ABDD14" w14:textId="77777777" w:rsidR="00BD2A32" w:rsidRPr="00BD2A32" w:rsidRDefault="00BD2A32" w:rsidP="009828E3">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For office use only</w:t>
                  </w:r>
                </w:p>
              </w:tc>
            </w:tr>
            <w:tr w:rsidR="00BD2A32" w:rsidRPr="00BD2A32" w14:paraId="7D375A8D" w14:textId="77777777" w:rsidTr="00346D50">
              <w:trPr>
                <w:tblCellSpacing w:w="15" w:type="dxa"/>
                <w:jc w:val="right"/>
              </w:trPr>
              <w:tc>
                <w:tcPr>
                  <w:tcW w:w="242" w:type="dxa"/>
                  <w:vAlign w:val="center"/>
                </w:tcPr>
                <w:p w14:paraId="77EE79CE" w14:textId="77777777" w:rsidR="00BD2A32" w:rsidRPr="00BD2A32" w:rsidRDefault="00BD2A32" w:rsidP="009828E3">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F1</w:t>
                  </w:r>
                </w:p>
              </w:tc>
              <w:tc>
                <w:tcPr>
                  <w:tcW w:w="1630" w:type="dxa"/>
                  <w:vAlign w:val="center"/>
                </w:tcPr>
                <w:p w14:paraId="12C3D10B" w14:textId="77777777" w:rsidR="00BD2A32" w:rsidRPr="00BD2A32" w:rsidRDefault="00BD2A32" w:rsidP="009828E3">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________________</w:t>
                  </w:r>
                </w:p>
              </w:tc>
            </w:tr>
            <w:tr w:rsidR="00BD2A32" w:rsidRPr="00BD2A32" w14:paraId="2CF4DA0C" w14:textId="77777777" w:rsidTr="00346D50">
              <w:trPr>
                <w:tblCellSpacing w:w="15" w:type="dxa"/>
                <w:jc w:val="right"/>
              </w:trPr>
              <w:tc>
                <w:tcPr>
                  <w:tcW w:w="242" w:type="dxa"/>
                  <w:vAlign w:val="center"/>
                </w:tcPr>
                <w:p w14:paraId="4F99BEF8" w14:textId="77777777" w:rsidR="00BD2A32" w:rsidRPr="00BD2A32" w:rsidRDefault="00BD2A32" w:rsidP="009828E3">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F2</w:t>
                  </w:r>
                </w:p>
              </w:tc>
              <w:tc>
                <w:tcPr>
                  <w:tcW w:w="1630" w:type="dxa"/>
                  <w:vAlign w:val="center"/>
                </w:tcPr>
                <w:p w14:paraId="584011B9" w14:textId="77777777" w:rsidR="00BD2A32" w:rsidRPr="00BD2A32" w:rsidRDefault="00BD2A32" w:rsidP="009828E3">
                  <w:pPr>
                    <w:framePr w:hSpace="180" w:wrap="around" w:hAnchor="text" w:y="-346"/>
                    <w:suppressOverlap/>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3F531232" w14:textId="77777777" w:rsidTr="00346D50">
              <w:trPr>
                <w:tblCellSpacing w:w="15" w:type="dxa"/>
                <w:jc w:val="right"/>
              </w:trPr>
              <w:tc>
                <w:tcPr>
                  <w:tcW w:w="242" w:type="dxa"/>
                  <w:vAlign w:val="center"/>
                </w:tcPr>
                <w:p w14:paraId="485DD128" w14:textId="77777777" w:rsidR="00BD2A32" w:rsidRPr="00BD2A32" w:rsidRDefault="00BD2A32" w:rsidP="009828E3">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F3</w:t>
                  </w:r>
                </w:p>
              </w:tc>
              <w:tc>
                <w:tcPr>
                  <w:tcW w:w="1630" w:type="dxa"/>
                  <w:vAlign w:val="center"/>
                </w:tcPr>
                <w:p w14:paraId="522DBA5B" w14:textId="77777777" w:rsidR="00BD2A32" w:rsidRPr="00BD2A32" w:rsidRDefault="00BD2A32" w:rsidP="009828E3">
                  <w:pPr>
                    <w:framePr w:hSpace="180" w:wrap="around" w:hAnchor="text" w:y="-346"/>
                    <w:suppressOverlap/>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171FFF18" w14:textId="77777777" w:rsidTr="00346D50">
              <w:trPr>
                <w:tblCellSpacing w:w="15" w:type="dxa"/>
                <w:jc w:val="right"/>
              </w:trPr>
              <w:tc>
                <w:tcPr>
                  <w:tcW w:w="242" w:type="dxa"/>
                  <w:vAlign w:val="center"/>
                </w:tcPr>
                <w:p w14:paraId="70EDD989" w14:textId="77777777" w:rsidR="00BD2A32" w:rsidRPr="00BD2A32" w:rsidRDefault="00BD2A32" w:rsidP="009828E3">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F4</w:t>
                  </w:r>
                </w:p>
              </w:tc>
              <w:tc>
                <w:tcPr>
                  <w:tcW w:w="1630" w:type="dxa"/>
                  <w:vAlign w:val="center"/>
                </w:tcPr>
                <w:p w14:paraId="6FBF40A5" w14:textId="77777777" w:rsidR="00BD2A32" w:rsidRPr="00BD2A32" w:rsidRDefault="00BD2A32" w:rsidP="009828E3">
                  <w:pPr>
                    <w:framePr w:hSpace="180" w:wrap="around" w:hAnchor="text" w:y="-346"/>
                    <w:suppressOverlap/>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bl>
          <w:p w14:paraId="4189E6A7" w14:textId="77777777" w:rsidR="00BD2A32" w:rsidRPr="00BD2A32" w:rsidRDefault="00BD2A32" w:rsidP="00BD2A32">
            <w:pPr>
              <w:spacing w:after="63"/>
              <w:jc w:val="center"/>
              <w:rPr>
                <w:rFonts w:ascii="Book Antiqua" w:hAnsi="Book Antiqua" w:cs="Palatino Linotype"/>
                <w:sz w:val="20"/>
              </w:rPr>
            </w:pPr>
          </w:p>
        </w:tc>
      </w:tr>
    </w:tbl>
    <w:p w14:paraId="75AC1D98" w14:textId="77777777" w:rsidR="00BD2A32" w:rsidRPr="00BD2A32" w:rsidRDefault="00BD2A32" w:rsidP="00BD2A32">
      <w:pPr>
        <w:pStyle w:val="Default"/>
        <w:jc w:val="center"/>
        <w:rPr>
          <w:rFonts w:ascii="Book Antiqua" w:hAnsi="Book Antiqua"/>
          <w:sz w:val="52"/>
          <w:szCs w:val="52"/>
        </w:rPr>
      </w:pPr>
      <w:r w:rsidRPr="00BD2A32">
        <w:rPr>
          <w:rFonts w:ascii="Book Antiqua" w:hAnsi="Book Antiqua"/>
          <w:b/>
          <w:bCs/>
          <w:sz w:val="52"/>
          <w:szCs w:val="52"/>
        </w:rPr>
        <w:t>IMMC 201</w:t>
      </w:r>
      <w:r w:rsidR="00683DF5">
        <w:rPr>
          <w:rFonts w:ascii="Book Antiqua" w:hAnsi="Book Antiqua"/>
          <w:b/>
          <w:bCs/>
          <w:sz w:val="52"/>
          <w:szCs w:val="52"/>
        </w:rPr>
        <w:t>8</w:t>
      </w:r>
    </w:p>
    <w:p w14:paraId="66F84076" w14:textId="77777777" w:rsidR="00BD2A32" w:rsidRPr="00911D31" w:rsidRDefault="00BD2A32" w:rsidP="00BD2A32">
      <w:pPr>
        <w:pStyle w:val="Default"/>
        <w:jc w:val="center"/>
        <w:rPr>
          <w:rFonts w:ascii="Book Antiqua" w:hAnsi="Book Antiqua"/>
          <w:sz w:val="22"/>
          <w:szCs w:val="23"/>
        </w:rPr>
      </w:pPr>
      <w:r w:rsidRPr="00911D31">
        <w:rPr>
          <w:rFonts w:ascii="Book Antiqua" w:hAnsi="Book Antiqua"/>
          <w:b/>
          <w:bCs/>
          <w:sz w:val="22"/>
          <w:szCs w:val="23"/>
        </w:rPr>
        <w:t>The</w:t>
      </w:r>
      <w:r w:rsidR="00373F98">
        <w:rPr>
          <w:rFonts w:ascii="Book Antiqua" w:hAnsi="Book Antiqua"/>
          <w:b/>
          <w:bCs/>
          <w:sz w:val="22"/>
          <w:szCs w:val="23"/>
        </w:rPr>
        <w:t xml:space="preserve"> 4</w:t>
      </w:r>
      <w:r w:rsidR="00373F98" w:rsidRPr="00373F98">
        <w:rPr>
          <w:rFonts w:ascii="Book Antiqua" w:hAnsi="Book Antiqua" w:hint="eastAsia"/>
          <w:b/>
          <w:bCs/>
          <w:sz w:val="22"/>
          <w:szCs w:val="23"/>
          <w:vertAlign w:val="subscript"/>
        </w:rPr>
        <w:t>th</w:t>
      </w:r>
      <w:r w:rsidRPr="00911D31">
        <w:rPr>
          <w:rFonts w:ascii="Book Antiqua" w:hAnsi="Book Antiqua"/>
          <w:b/>
          <w:bCs/>
          <w:sz w:val="15"/>
          <w:szCs w:val="16"/>
        </w:rPr>
        <w:t xml:space="preserve"> </w:t>
      </w:r>
      <w:r w:rsidRPr="00911D31">
        <w:rPr>
          <w:rFonts w:ascii="Book Antiqua" w:hAnsi="Book Antiqua"/>
          <w:b/>
          <w:bCs/>
          <w:sz w:val="22"/>
          <w:szCs w:val="23"/>
        </w:rPr>
        <w:t>Annual International Mathematical Modeling Challenge</w:t>
      </w:r>
      <w:r w:rsidR="004F4B31" w:rsidRPr="00911D31">
        <w:rPr>
          <w:rFonts w:ascii="Book Antiqua" w:hAnsi="Book Antiqua" w:hint="eastAsia"/>
          <w:b/>
          <w:bCs/>
          <w:sz w:val="22"/>
          <w:szCs w:val="23"/>
        </w:rPr>
        <w:t xml:space="preserve"> (</w:t>
      </w:r>
      <w:r w:rsidR="0039085E">
        <w:rPr>
          <w:rFonts w:ascii="Book Antiqua" w:hAnsi="Book Antiqua" w:hint="eastAsia"/>
          <w:b/>
          <w:bCs/>
          <w:sz w:val="22"/>
          <w:szCs w:val="23"/>
        </w:rPr>
        <w:t>Winter</w:t>
      </w:r>
      <w:r w:rsidR="00217642">
        <w:rPr>
          <w:rFonts w:ascii="Book Antiqua" w:hAnsi="Book Antiqua"/>
          <w:b/>
          <w:bCs/>
          <w:sz w:val="22"/>
          <w:szCs w:val="23"/>
        </w:rPr>
        <w:t xml:space="preserve"> Contest</w:t>
      </w:r>
      <w:r w:rsidR="00882E5D" w:rsidRPr="00911D31">
        <w:rPr>
          <w:rFonts w:ascii="Book Antiqua" w:hAnsi="Book Antiqua" w:hint="eastAsia"/>
          <w:b/>
          <w:bCs/>
          <w:sz w:val="22"/>
          <w:szCs w:val="23"/>
        </w:rPr>
        <w:t>)</w:t>
      </w:r>
    </w:p>
    <w:p w14:paraId="5CCDCC9A" w14:textId="77777777" w:rsidR="00BD2A32" w:rsidRDefault="00BD2A32" w:rsidP="00BD2A32">
      <w:pPr>
        <w:pStyle w:val="Default"/>
        <w:jc w:val="center"/>
        <w:rPr>
          <w:rFonts w:ascii="Book Antiqua" w:hAnsi="Book Antiqua"/>
          <w:b/>
          <w:bCs/>
          <w:sz w:val="23"/>
          <w:szCs w:val="23"/>
        </w:rPr>
      </w:pPr>
      <w:r w:rsidRPr="00BD2A32">
        <w:rPr>
          <w:rFonts w:ascii="Book Antiqua" w:hAnsi="Book Antiqua"/>
          <w:b/>
          <w:bCs/>
          <w:sz w:val="23"/>
          <w:szCs w:val="23"/>
        </w:rPr>
        <w:t>Summary Sheet</w:t>
      </w:r>
    </w:p>
    <w:p w14:paraId="5E2F12B3" w14:textId="77777777" w:rsidR="00D5358E" w:rsidRDefault="00D5358E" w:rsidP="00BD2A32">
      <w:pPr>
        <w:pStyle w:val="Default"/>
        <w:jc w:val="center"/>
        <w:rPr>
          <w:rFonts w:ascii="Book Antiqua" w:hAnsi="Book Antiqua"/>
          <w:b/>
          <w:bCs/>
          <w:sz w:val="23"/>
          <w:szCs w:val="23"/>
        </w:rPr>
      </w:pPr>
    </w:p>
    <w:p w14:paraId="4EED464D" w14:textId="77777777" w:rsidR="00870600" w:rsidRDefault="00DF21C8" w:rsidP="00DF21C8">
      <w:pPr>
        <w:pStyle w:val="12"/>
      </w:pPr>
      <w:r>
        <w:rPr>
          <w:rFonts w:hint="eastAsia"/>
        </w:rPr>
        <w:t>T</w:t>
      </w:r>
      <w:r>
        <w:t>he transition time between transport modes greatly effect</w:t>
      </w:r>
      <w:r w:rsidR="0047165A">
        <w:t>s</w:t>
      </w:r>
      <w:r>
        <w:t xml:space="preserve"> transportation efficiency. </w:t>
      </w:r>
      <w:r w:rsidR="0047165A">
        <w:t xml:space="preserve">In this project, we worked on making a plan for a public </w:t>
      </w:r>
      <w:r w:rsidR="00623CB2">
        <w:t>transit hub in order to make it economically optimized for the society.</w:t>
      </w:r>
    </w:p>
    <w:p w14:paraId="7FAED9AD" w14:textId="77777777" w:rsidR="00623CB2" w:rsidRDefault="00623CB2" w:rsidP="00DF21C8">
      <w:pPr>
        <w:pStyle w:val="12"/>
      </w:pPr>
      <w:r>
        <w:rPr>
          <w:rFonts w:hint="eastAsia"/>
        </w:rPr>
        <w:t>I</w:t>
      </w:r>
      <w:r>
        <w:t xml:space="preserve">n </w:t>
      </w:r>
      <w:r w:rsidR="00A27A6B">
        <w:t>M</w:t>
      </w:r>
      <w:r>
        <w:t xml:space="preserve">odel A, we planned how the functional regions should be distributed on the floors. </w:t>
      </w:r>
      <w:r w:rsidR="00833AF8">
        <w:t>One factor we used to evaluate plans is</w:t>
      </w:r>
      <w:r w:rsidR="00A27A6B">
        <w:t xml:space="preserve"> the average distance</w:t>
      </w:r>
      <w:r w:rsidR="00567244">
        <w:t xml:space="preserve"> a passenger has to walk</w:t>
      </w:r>
      <w:r w:rsidR="00A27A6B">
        <w:t xml:space="preserve">, </w:t>
      </w:r>
      <w:r w:rsidR="00567244">
        <w:t xml:space="preserve">taking the difference between travelling vertically and horizontally into account. In order to assess the economic </w:t>
      </w:r>
      <w:r w:rsidR="00876696">
        <w:t xml:space="preserve">effect </w:t>
      </w:r>
      <w:r w:rsidR="00567244">
        <w:t>of shortening distances</w:t>
      </w:r>
      <w:r w:rsidR="00833AF8">
        <w:t xml:space="preserve"> in terms of money</w:t>
      </w:r>
      <w:r w:rsidR="00567244">
        <w:t xml:space="preserve">, we </w:t>
      </w:r>
      <w:r w:rsidR="00A20E90">
        <w:t>equalized the economic losses to the amount of value that could have been produced in the time wasted, indicated by the region’s GDP.</w:t>
      </w:r>
      <w:r w:rsidR="00833AF8">
        <w:t xml:space="preserve"> In this way, we can evaluate the plans by the total construction costs and the time wasted as a whole, and have more comprehensive results. </w:t>
      </w:r>
    </w:p>
    <w:p w14:paraId="71E1BCA7" w14:textId="77777777" w:rsidR="00567244" w:rsidRDefault="00567244" w:rsidP="00DF21C8">
      <w:pPr>
        <w:pStyle w:val="12"/>
      </w:pPr>
      <w:r>
        <w:rPr>
          <w:rFonts w:hint="eastAsia"/>
        </w:rPr>
        <w:t>I</w:t>
      </w:r>
      <w:r>
        <w:t>n Model B, we focused on planning the locations of the escalators. We considered three</w:t>
      </w:r>
      <w:r w:rsidR="00876696">
        <w:t xml:space="preserve"> factors:</w:t>
      </w:r>
      <w:r w:rsidR="00833AF8">
        <w:t xml:space="preserve"> extra distance, disorder from collision, and escalator redundancy.</w:t>
      </w:r>
      <w:r w:rsidR="00876696">
        <w:t xml:space="preserve"> </w:t>
      </w:r>
      <w:r w:rsidR="00833AF8">
        <w:t>Limited by the locations of the escalators,</w:t>
      </w:r>
      <w:r w:rsidR="00876696">
        <w:t xml:space="preserve"> passengers have to cover </w:t>
      </w:r>
      <w:r w:rsidR="00833AF8">
        <w:t>more distance than the minimum value, and thereby waste time</w:t>
      </w:r>
      <w:r w:rsidR="00876696">
        <w:t>;</w:t>
      </w:r>
      <w:r w:rsidR="00833AF8">
        <w:t xml:space="preserve"> and when passengers’ routes cross, they collide and have to slower their speeds, also taking more time. We also </w:t>
      </w:r>
      <w:r w:rsidR="00672D04">
        <w:t>evaluate</w:t>
      </w:r>
      <w:r w:rsidR="00DA5E92">
        <w:t xml:space="preserve"> the redundancy when too many escalators are built</w:t>
      </w:r>
      <w:r w:rsidR="00672D04">
        <w:t xml:space="preserve"> and not sufficiently used</w:t>
      </w:r>
      <w:r w:rsidR="003E0F90">
        <w:t>. With redundancy, we also considered the fluctuation that might exist in exchange volume</w:t>
      </w:r>
      <w:r w:rsidR="00B97EC3">
        <w:t xml:space="preserve">, and </w:t>
      </w:r>
      <w:r w:rsidR="00672D04">
        <w:t xml:space="preserve">calculated the amount of redundancy needed to prevent congestion </w:t>
      </w:r>
      <w:r w:rsidR="00B97EC3">
        <w:t xml:space="preserve">according to the </w:t>
      </w:r>
      <w:r w:rsidR="00672D04">
        <w:t>degree of unevenness of the flow of passengers.</w:t>
      </w:r>
    </w:p>
    <w:p w14:paraId="7C0F47C7" w14:textId="77777777" w:rsidR="00CA72DE" w:rsidRPr="0060148D" w:rsidRDefault="00A27A6B" w:rsidP="00DF21C8">
      <w:pPr>
        <w:pStyle w:val="12"/>
      </w:pPr>
      <w:r>
        <w:t>In both the floor plan model and the escalator plan</w:t>
      </w:r>
      <w:r>
        <w:rPr>
          <w:rFonts w:hint="eastAsia"/>
        </w:rPr>
        <w:t>，</w:t>
      </w:r>
      <w:r>
        <w:rPr>
          <w:rFonts w:hint="eastAsia"/>
        </w:rPr>
        <w:t>w</w:t>
      </w:r>
      <w:r w:rsidR="00CA72DE">
        <w:t xml:space="preserve">e used the genetic algorithm to generate </w:t>
      </w:r>
      <w:r w:rsidR="008348E3">
        <w:t>optimized plans.</w:t>
      </w:r>
      <w:r>
        <w:t xml:space="preserve"> The plan we finally decided on has the walking area, the high-speed railway station and the bus terminus on the ground floor, and the light railway station and the walking area on the first floor.</w:t>
      </w:r>
      <w:r w:rsidR="00DA5E92">
        <w:t xml:space="preserve"> It has one escalator, located in the middle of the building.</w:t>
      </w:r>
      <w:r>
        <w:t xml:space="preserve"> We also tested our model’s sensibility to the constants that we used, and found that it is quite steady and reliable.</w:t>
      </w:r>
    </w:p>
    <w:p w14:paraId="714199E5" w14:textId="77777777" w:rsidR="00DF21C8" w:rsidRDefault="00DF21C8"/>
    <w:p w14:paraId="7CB9E916" w14:textId="77777777" w:rsidR="00DF21C8" w:rsidRDefault="00DF21C8">
      <w:pPr>
        <w:widowControl/>
        <w:jc w:val="left"/>
      </w:pPr>
      <w:r>
        <w:br w:type="page"/>
      </w:r>
    </w:p>
    <w:p w14:paraId="032FFDC9" w14:textId="77777777" w:rsidR="00DF21C8" w:rsidRDefault="00DF21C8"/>
    <w:tbl>
      <w:tblPr>
        <w:tblStyle w:val="a3"/>
        <w:tblW w:w="0" w:type="auto"/>
        <w:jc w:val="center"/>
        <w:tblLook w:val="04A0" w:firstRow="1" w:lastRow="0" w:firstColumn="1" w:lastColumn="0" w:noHBand="0" w:noVBand="1"/>
      </w:tblPr>
      <w:tblGrid>
        <w:gridCol w:w="7235"/>
      </w:tblGrid>
      <w:tr w:rsidR="00FF4FDF" w:rsidRPr="00BD2A32" w14:paraId="51F4C772" w14:textId="77777777" w:rsidTr="004B310C">
        <w:trPr>
          <w:trHeight w:val="7655"/>
          <w:jc w:val="center"/>
        </w:trPr>
        <w:tc>
          <w:tcPr>
            <w:tcW w:w="7235" w:type="dxa"/>
            <w:tcBorders>
              <w:top w:val="nil"/>
              <w:left w:val="nil"/>
              <w:bottom w:val="nil"/>
              <w:right w:val="nil"/>
            </w:tcBorders>
          </w:tcPr>
          <w:p w14:paraId="6327C72F" w14:textId="77777777" w:rsidR="00555551" w:rsidRDefault="008607CD" w:rsidP="00FF4FDF">
            <w:pPr>
              <w:widowControl/>
              <w:rPr>
                <w:rFonts w:ascii="Book Antiqua" w:hAnsi="Book Antiqua"/>
                <w:sz w:val="24"/>
                <w:szCs w:val="24"/>
              </w:rPr>
            </w:pPr>
            <w:r w:rsidRPr="00346D50">
              <w:rPr>
                <w:rFonts w:ascii="Book Antiqua" w:hAnsi="Book Antiqua"/>
                <w:sz w:val="24"/>
                <w:szCs w:val="24"/>
              </w:rPr>
              <w:br w:type="page"/>
            </w:r>
          </w:p>
          <w:p w14:paraId="081134A4" w14:textId="77777777" w:rsidR="00555551" w:rsidRPr="00623CB2" w:rsidRDefault="00555551" w:rsidP="00FF4FDF">
            <w:pPr>
              <w:widowControl/>
              <w:rPr>
                <w:rFonts w:ascii="Book Antiqua" w:hAnsi="Book Antiqua"/>
                <w:sz w:val="24"/>
                <w:szCs w:val="24"/>
              </w:rPr>
            </w:pPr>
          </w:p>
          <w:p w14:paraId="171D248A" w14:textId="77777777" w:rsidR="00555551" w:rsidRDefault="00555551" w:rsidP="00FF4FDF">
            <w:pPr>
              <w:widowControl/>
              <w:rPr>
                <w:rFonts w:ascii="Book Antiqua" w:hAnsi="Book Antiqua"/>
                <w:sz w:val="24"/>
                <w:szCs w:val="24"/>
              </w:rPr>
            </w:pPr>
          </w:p>
          <w:p w14:paraId="540F7502" w14:textId="77777777" w:rsidR="00DF21C8" w:rsidRDefault="00DF21C8" w:rsidP="00FF4FDF">
            <w:pPr>
              <w:widowControl/>
              <w:rPr>
                <w:rFonts w:ascii="Book Antiqua" w:hAnsi="Book Antiqua"/>
                <w:sz w:val="24"/>
                <w:szCs w:val="24"/>
              </w:rPr>
            </w:pPr>
          </w:p>
          <w:p w14:paraId="7008B460" w14:textId="77777777" w:rsidR="00DF21C8" w:rsidRDefault="00DF21C8" w:rsidP="00FF4FDF">
            <w:pPr>
              <w:widowControl/>
              <w:rPr>
                <w:rFonts w:ascii="Book Antiqua" w:hAnsi="Book Antiqua"/>
                <w:sz w:val="24"/>
                <w:szCs w:val="24"/>
              </w:rPr>
            </w:pPr>
          </w:p>
          <w:p w14:paraId="18FCC13C" w14:textId="77777777" w:rsidR="00DF21C8" w:rsidRDefault="00DF21C8" w:rsidP="00FF4FDF">
            <w:pPr>
              <w:widowControl/>
              <w:rPr>
                <w:rFonts w:ascii="Book Antiqua" w:hAnsi="Book Antiqua"/>
                <w:sz w:val="24"/>
                <w:szCs w:val="24"/>
              </w:rPr>
            </w:pPr>
          </w:p>
          <w:p w14:paraId="338DE61A" w14:textId="77777777" w:rsidR="00DF21C8" w:rsidRDefault="00DF21C8" w:rsidP="00FF4FDF">
            <w:pPr>
              <w:widowControl/>
              <w:rPr>
                <w:rFonts w:ascii="Book Antiqua" w:hAnsi="Book Antiqua"/>
                <w:sz w:val="24"/>
                <w:szCs w:val="24"/>
              </w:rPr>
            </w:pPr>
          </w:p>
          <w:p w14:paraId="65C13BF9" w14:textId="77777777" w:rsidR="00555551" w:rsidRDefault="00555551" w:rsidP="00FF4FDF">
            <w:pPr>
              <w:widowControl/>
              <w:rPr>
                <w:rFonts w:ascii="Book Antiqua" w:hAnsi="Book Antiqua"/>
                <w:sz w:val="24"/>
                <w:szCs w:val="24"/>
              </w:rPr>
            </w:pPr>
          </w:p>
          <w:p w14:paraId="4126B911" w14:textId="77777777" w:rsidR="00555551" w:rsidRDefault="00555551" w:rsidP="00FF4FDF">
            <w:pPr>
              <w:widowControl/>
              <w:rPr>
                <w:rFonts w:ascii="Book Antiqua" w:hAnsi="Book Antiqua"/>
                <w:sz w:val="24"/>
                <w:szCs w:val="24"/>
              </w:rPr>
            </w:pPr>
          </w:p>
          <w:p w14:paraId="05969373" w14:textId="77777777" w:rsidR="00555551" w:rsidRDefault="00555551" w:rsidP="00FF4FDF">
            <w:pPr>
              <w:widowControl/>
              <w:rPr>
                <w:rFonts w:ascii="Book Antiqua" w:hAnsi="Book Antiqua"/>
                <w:sz w:val="24"/>
                <w:szCs w:val="24"/>
              </w:rPr>
            </w:pPr>
          </w:p>
          <w:p w14:paraId="7CA3672F" w14:textId="77777777" w:rsidR="00555551" w:rsidRDefault="00555551" w:rsidP="00FF4FDF">
            <w:pPr>
              <w:widowControl/>
              <w:rPr>
                <w:rFonts w:ascii="Book Antiqua" w:hAnsi="Book Antiqua"/>
                <w:sz w:val="24"/>
                <w:szCs w:val="24"/>
              </w:rPr>
            </w:pPr>
          </w:p>
          <w:p w14:paraId="23BA700F" w14:textId="77777777" w:rsidR="00555551" w:rsidRPr="00555551" w:rsidRDefault="00555551" w:rsidP="00FF4FDF">
            <w:pPr>
              <w:widowControl/>
              <w:rPr>
                <w:rFonts w:ascii="Book Antiqua" w:hAnsi="Book Antiqua"/>
                <w:sz w:val="24"/>
                <w:szCs w:val="24"/>
              </w:rPr>
            </w:pPr>
          </w:p>
          <w:p w14:paraId="4269BE33" w14:textId="77777777" w:rsidR="00FF4FDF" w:rsidRPr="00E737A4" w:rsidRDefault="00E737A4" w:rsidP="00FF4FDF">
            <w:pPr>
              <w:widowControl/>
              <w:jc w:val="center"/>
              <w:rPr>
                <w:rFonts w:ascii="Book Antiqua" w:hAnsi="Book Antiqua"/>
                <w:sz w:val="110"/>
                <w:szCs w:val="110"/>
              </w:rPr>
            </w:pPr>
            <w:r w:rsidRPr="00E737A4">
              <w:rPr>
                <w:rFonts w:ascii="Book Antiqua" w:hAnsi="Book Antiqua"/>
                <w:sz w:val="110"/>
                <w:szCs w:val="110"/>
              </w:rPr>
              <w:t>At the Cross</w:t>
            </w:r>
            <w:r w:rsidR="00D87EF7" w:rsidRPr="00E737A4">
              <w:rPr>
                <w:rFonts w:ascii="Book Antiqua" w:hAnsi="Book Antiqua"/>
                <w:sz w:val="110"/>
                <w:szCs w:val="110"/>
              </w:rPr>
              <w:t xml:space="preserve"> </w:t>
            </w:r>
            <w:r w:rsidR="00573D59" w:rsidRPr="00E737A4">
              <w:rPr>
                <w:rFonts w:ascii="Book Antiqua" w:hAnsi="Book Antiqua"/>
                <w:sz w:val="110"/>
                <w:szCs w:val="110"/>
              </w:rPr>
              <w:t>of</w:t>
            </w:r>
            <w:r w:rsidR="00D87EF7" w:rsidRPr="00E737A4">
              <w:rPr>
                <w:rFonts w:ascii="Book Antiqua" w:hAnsi="Book Antiqua"/>
                <w:sz w:val="110"/>
                <w:szCs w:val="110"/>
              </w:rPr>
              <w:t xml:space="preserve"> Traffic</w:t>
            </w:r>
          </w:p>
          <w:p w14:paraId="6DB280B1" w14:textId="77777777" w:rsidR="0039085E" w:rsidRPr="00555551" w:rsidRDefault="0039085E" w:rsidP="0039085E">
            <w:pPr>
              <w:widowControl/>
              <w:rPr>
                <w:rFonts w:ascii="Book Antiqua" w:hAnsi="Book Antiqua"/>
                <w:sz w:val="24"/>
                <w:szCs w:val="24"/>
              </w:rPr>
            </w:pPr>
          </w:p>
          <w:p w14:paraId="74000228" w14:textId="77777777" w:rsidR="0039085E" w:rsidRPr="00BD2A32" w:rsidRDefault="0039085E" w:rsidP="0039085E">
            <w:pPr>
              <w:jc w:val="center"/>
              <w:rPr>
                <w:rFonts w:ascii="Book Antiqua" w:hAnsi="Book Antiqua"/>
                <w:sz w:val="44"/>
              </w:rPr>
            </w:pPr>
            <w:r w:rsidRPr="00BD2A32">
              <w:rPr>
                <w:rFonts w:ascii="Book Antiqua" w:hAnsi="Book Antiqua"/>
                <w:sz w:val="44"/>
                <w:szCs w:val="120"/>
              </w:rPr>
              <w:t>Team#</w:t>
            </w:r>
            <w:r>
              <w:rPr>
                <w:rFonts w:ascii="Book Antiqua" w:hAnsi="Book Antiqua"/>
                <w:sz w:val="44"/>
              </w:rPr>
              <w:t>18430300</w:t>
            </w:r>
          </w:p>
          <w:p w14:paraId="3F5F9C1C" w14:textId="77777777" w:rsidR="004B310C" w:rsidRPr="00BD2A32" w:rsidRDefault="0039085E" w:rsidP="0039085E">
            <w:pPr>
              <w:jc w:val="center"/>
              <w:rPr>
                <w:rFonts w:ascii="Book Antiqua" w:hAnsi="Book Antiqua"/>
                <w:szCs w:val="120"/>
              </w:rPr>
            </w:pPr>
            <w:r>
              <w:rPr>
                <w:rFonts w:ascii="Book Antiqua" w:hAnsi="Book Antiqua" w:hint="eastAsia"/>
                <w:sz w:val="48"/>
              </w:rPr>
              <w:t>Feb.</w:t>
            </w:r>
            <w:r>
              <w:rPr>
                <w:rFonts w:ascii="Book Antiqua" w:hAnsi="Book Antiqua"/>
                <w:sz w:val="48"/>
              </w:rPr>
              <w:t>2</w:t>
            </w:r>
            <w:r w:rsidRPr="00BD2A32">
              <w:rPr>
                <w:rFonts w:ascii="Book Antiqua" w:hAnsi="Book Antiqua"/>
                <w:sz w:val="48"/>
              </w:rPr>
              <w:t xml:space="preserve">, </w:t>
            </w:r>
            <w:r>
              <w:rPr>
                <w:rFonts w:ascii="Book Antiqua" w:hAnsi="Book Antiqua"/>
                <w:sz w:val="48"/>
              </w:rPr>
              <w:t>2018</w:t>
            </w:r>
          </w:p>
        </w:tc>
      </w:tr>
    </w:tbl>
    <w:p w14:paraId="3694421F" w14:textId="77777777" w:rsidR="00B07AAD" w:rsidRPr="00BD2A32" w:rsidRDefault="00FF4FDF" w:rsidP="004B310C">
      <w:pPr>
        <w:widowControl/>
        <w:jc w:val="left"/>
        <w:rPr>
          <w:rFonts w:ascii="Book Antiqua" w:hAnsi="Book Antiqua"/>
        </w:rPr>
        <w:sectPr w:rsidR="00B07AAD" w:rsidRPr="00BD2A32" w:rsidSect="00270559">
          <w:pgSz w:w="11906" w:h="16838"/>
          <w:pgMar w:top="1440" w:right="1800" w:bottom="1440" w:left="1800" w:header="851" w:footer="992" w:gutter="0"/>
          <w:cols w:space="425"/>
          <w:docGrid w:type="lines" w:linePitch="312"/>
        </w:sectPr>
      </w:pPr>
      <w:r w:rsidRPr="00BD2A32">
        <w:rPr>
          <w:rFonts w:ascii="Book Antiqua" w:hAnsi="Book Antiqua"/>
        </w:rPr>
        <w:br w:type="page"/>
      </w:r>
    </w:p>
    <w:sdt>
      <w:sdtPr>
        <w:rPr>
          <w:rFonts w:ascii="Book Antiqua" w:eastAsiaTheme="minorEastAsia" w:hAnsi="Book Antiqua" w:cstheme="minorBidi"/>
          <w:b w:val="0"/>
          <w:bCs w:val="0"/>
          <w:color w:val="auto"/>
          <w:kern w:val="2"/>
          <w:sz w:val="21"/>
          <w:szCs w:val="22"/>
          <w:lang w:val="zh-CN"/>
        </w:rPr>
        <w:id w:val="-1602330508"/>
        <w:docPartObj>
          <w:docPartGallery w:val="Table of Contents"/>
          <w:docPartUnique/>
        </w:docPartObj>
      </w:sdtPr>
      <w:sdtEndPr>
        <w:rPr>
          <w:rFonts w:eastAsiaTheme="majorEastAsia"/>
          <w:sz w:val="22"/>
          <w:lang w:val="en-US"/>
        </w:rPr>
      </w:sdtEndPr>
      <w:sdtContent>
        <w:p w14:paraId="70B973B4" w14:textId="77777777" w:rsidR="00692235" w:rsidRDefault="00692235" w:rsidP="00692235">
          <w:pPr>
            <w:pStyle w:val="TOC"/>
            <w:rPr>
              <w:rStyle w:val="1Char0"/>
              <w:b/>
              <w:color w:val="auto"/>
            </w:rPr>
          </w:pPr>
          <w:r w:rsidRPr="00BD2A32">
            <w:rPr>
              <w:rStyle w:val="1Char0"/>
              <w:b/>
              <w:color w:val="auto"/>
            </w:rPr>
            <w:t>Contents</w:t>
          </w:r>
        </w:p>
        <w:p w14:paraId="1598B56E" w14:textId="77777777" w:rsidR="005D76CC" w:rsidRPr="00A83EA2" w:rsidRDefault="005D76CC" w:rsidP="005D76CC">
          <w:pPr>
            <w:rPr>
              <w:rFonts w:ascii="Book Antiqua" w:hAnsi="Book Antiqua"/>
            </w:rPr>
          </w:pPr>
        </w:p>
        <w:p w14:paraId="1E750C50" w14:textId="77777777" w:rsidR="00A20E90" w:rsidRPr="0031266A" w:rsidRDefault="001D4925">
          <w:pPr>
            <w:pStyle w:val="TOC1"/>
            <w:ind w:firstLine="110"/>
            <w:rPr>
              <w:rFonts w:ascii="Book Antiqua" w:hAnsi="Book Antiqua"/>
              <w:noProof/>
            </w:rPr>
          </w:pPr>
          <w:r w:rsidRPr="0031266A">
            <w:rPr>
              <w:rFonts w:ascii="Book Antiqua" w:eastAsiaTheme="majorEastAsia" w:hAnsi="Book Antiqua"/>
              <w:sz w:val="22"/>
            </w:rPr>
            <w:fldChar w:fldCharType="begin"/>
          </w:r>
          <w:r w:rsidR="00692235" w:rsidRPr="0031266A">
            <w:rPr>
              <w:rFonts w:ascii="Book Antiqua" w:eastAsiaTheme="majorEastAsia" w:hAnsi="Book Antiqua"/>
              <w:sz w:val="22"/>
            </w:rPr>
            <w:instrText xml:space="preserve"> TOC \o "1-3" \h \z \u </w:instrText>
          </w:r>
          <w:r w:rsidRPr="0031266A">
            <w:rPr>
              <w:rFonts w:ascii="Book Antiqua" w:eastAsiaTheme="majorEastAsia" w:hAnsi="Book Antiqua"/>
              <w:sz w:val="22"/>
            </w:rPr>
            <w:fldChar w:fldCharType="separate"/>
          </w:r>
          <w:hyperlink w:anchor="_Toc498444558" w:history="1">
            <w:r w:rsidR="00A20E90" w:rsidRPr="0031266A">
              <w:rPr>
                <w:rStyle w:val="a9"/>
                <w:rFonts w:ascii="Book Antiqua" w:hAnsi="Book Antiqua"/>
                <w:noProof/>
              </w:rPr>
              <w:t>1.</w:t>
            </w:r>
            <w:r w:rsidR="00A20E90" w:rsidRPr="0031266A">
              <w:rPr>
                <w:rFonts w:ascii="Book Antiqua" w:hAnsi="Book Antiqua"/>
                <w:noProof/>
              </w:rPr>
              <w:tab/>
            </w:r>
            <w:r w:rsidR="00A20E90" w:rsidRPr="0031266A">
              <w:rPr>
                <w:rStyle w:val="a9"/>
                <w:rFonts w:ascii="Book Antiqua" w:hAnsi="Book Antiqua"/>
                <w:noProof/>
              </w:rPr>
              <w:t>Introduction</w:t>
            </w:r>
            <w:r w:rsidR="00A20E90" w:rsidRPr="0031266A">
              <w:rPr>
                <w:rFonts w:ascii="Book Antiqua" w:hAnsi="Book Antiqua"/>
                <w:noProof/>
                <w:webHidden/>
              </w:rPr>
              <w:tab/>
            </w:r>
            <w:r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_Toc498444558 \h </w:instrText>
            </w:r>
            <w:r w:rsidRPr="0031266A">
              <w:rPr>
                <w:rFonts w:ascii="Book Antiqua" w:hAnsi="Book Antiqua"/>
                <w:noProof/>
                <w:webHidden/>
              </w:rPr>
            </w:r>
            <w:r w:rsidRPr="0031266A">
              <w:rPr>
                <w:rFonts w:ascii="Book Antiqua" w:hAnsi="Book Antiqua"/>
                <w:noProof/>
                <w:webHidden/>
              </w:rPr>
              <w:fldChar w:fldCharType="separate"/>
            </w:r>
            <w:r w:rsidR="00A20E90" w:rsidRPr="0031266A">
              <w:rPr>
                <w:rFonts w:ascii="Book Antiqua" w:hAnsi="Book Antiqua"/>
                <w:noProof/>
                <w:webHidden/>
              </w:rPr>
              <w:t>4</w:t>
            </w:r>
            <w:r w:rsidRPr="0031266A">
              <w:rPr>
                <w:rFonts w:ascii="Book Antiqua" w:hAnsi="Book Antiqua"/>
                <w:noProof/>
                <w:webHidden/>
              </w:rPr>
              <w:fldChar w:fldCharType="end"/>
            </w:r>
          </w:hyperlink>
        </w:p>
        <w:p w14:paraId="0B661A41" w14:textId="77777777" w:rsidR="00A20E90" w:rsidRPr="0031266A" w:rsidRDefault="009828E3">
          <w:pPr>
            <w:pStyle w:val="TOC1"/>
            <w:rPr>
              <w:rFonts w:ascii="Book Antiqua" w:hAnsi="Book Antiqua"/>
              <w:noProof/>
            </w:rPr>
          </w:pPr>
          <w:hyperlink w:anchor="_Toc498444559" w:history="1">
            <w:r w:rsidR="00A20E90" w:rsidRPr="0031266A">
              <w:rPr>
                <w:rStyle w:val="a9"/>
                <w:rFonts w:ascii="Book Antiqua" w:hAnsi="Book Antiqua"/>
                <w:noProof/>
              </w:rPr>
              <w:t>2.</w:t>
            </w:r>
            <w:r w:rsidR="00A20E90" w:rsidRPr="0031266A">
              <w:rPr>
                <w:rFonts w:ascii="Book Antiqua" w:hAnsi="Book Antiqua"/>
                <w:noProof/>
              </w:rPr>
              <w:tab/>
            </w:r>
            <w:r w:rsidR="00A20E90" w:rsidRPr="0031266A">
              <w:rPr>
                <w:rStyle w:val="a9"/>
                <w:rFonts w:ascii="Book Antiqua" w:hAnsi="Book Antiqua"/>
                <w:noProof/>
              </w:rPr>
              <w:t>General assumptions</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_Toc498444559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4</w:t>
            </w:r>
            <w:r w:rsidR="001D4925" w:rsidRPr="0031266A">
              <w:rPr>
                <w:rFonts w:ascii="Book Antiqua" w:hAnsi="Book Antiqua"/>
                <w:noProof/>
                <w:webHidden/>
              </w:rPr>
              <w:fldChar w:fldCharType="end"/>
            </w:r>
          </w:hyperlink>
        </w:p>
        <w:p w14:paraId="6709E423" w14:textId="77777777" w:rsidR="00A20E90" w:rsidRPr="0031266A" w:rsidRDefault="009828E3">
          <w:pPr>
            <w:pStyle w:val="TOC1"/>
            <w:rPr>
              <w:rFonts w:ascii="Book Antiqua" w:hAnsi="Book Antiqua"/>
              <w:noProof/>
            </w:rPr>
          </w:pPr>
          <w:hyperlink w:anchor="_Toc498444560" w:history="1">
            <w:r w:rsidR="00A20E90" w:rsidRPr="0031266A">
              <w:rPr>
                <w:rStyle w:val="a9"/>
                <w:rFonts w:ascii="Book Antiqua" w:hAnsi="Book Antiqua"/>
                <w:noProof/>
              </w:rPr>
              <w:t>3.</w:t>
            </w:r>
            <w:r w:rsidR="00A20E90" w:rsidRPr="0031266A">
              <w:rPr>
                <w:rFonts w:ascii="Book Antiqua" w:hAnsi="Book Antiqua"/>
                <w:noProof/>
              </w:rPr>
              <w:tab/>
            </w:r>
            <w:r w:rsidR="00A20E90" w:rsidRPr="0031266A">
              <w:rPr>
                <w:rStyle w:val="a9"/>
                <w:rFonts w:ascii="Book Antiqua" w:hAnsi="Book Antiqua"/>
                <w:noProof/>
              </w:rPr>
              <w:t>Model A: Floor planning</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_Toc498444560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5</w:t>
            </w:r>
            <w:r w:rsidR="001D4925" w:rsidRPr="0031266A">
              <w:rPr>
                <w:rFonts w:ascii="Book Antiqua" w:hAnsi="Book Antiqua"/>
                <w:noProof/>
                <w:webHidden/>
              </w:rPr>
              <w:fldChar w:fldCharType="end"/>
            </w:r>
          </w:hyperlink>
        </w:p>
        <w:p w14:paraId="0181F939" w14:textId="77777777" w:rsidR="00A20E90" w:rsidRPr="0031266A" w:rsidRDefault="009828E3" w:rsidP="0031266A">
          <w:pPr>
            <w:pStyle w:val="TOC1"/>
            <w:ind w:firstLineChars="100" w:firstLine="210"/>
            <w:rPr>
              <w:rFonts w:ascii="Book Antiqua" w:hAnsi="Book Antiqua"/>
              <w:noProof/>
            </w:rPr>
          </w:pPr>
          <w:hyperlink w:anchor="_Toc498444561" w:history="1">
            <w:r w:rsidR="00A20E90" w:rsidRPr="0031266A">
              <w:rPr>
                <w:rStyle w:val="a9"/>
                <w:rFonts w:ascii="Book Antiqua" w:hAnsi="Book Antiqua"/>
                <w:noProof/>
              </w:rPr>
              <w:t>3.1 Model overview</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_Toc498444561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5</w:t>
            </w:r>
            <w:r w:rsidR="001D4925" w:rsidRPr="0031266A">
              <w:rPr>
                <w:rFonts w:ascii="Book Antiqua" w:hAnsi="Book Antiqua"/>
                <w:noProof/>
                <w:webHidden/>
              </w:rPr>
              <w:fldChar w:fldCharType="end"/>
            </w:r>
          </w:hyperlink>
        </w:p>
        <w:p w14:paraId="72429F66" w14:textId="77777777" w:rsidR="00A20E90" w:rsidRPr="0031266A" w:rsidRDefault="009828E3" w:rsidP="0031266A">
          <w:pPr>
            <w:pStyle w:val="TOC1"/>
            <w:ind w:firstLineChars="100" w:firstLine="210"/>
            <w:rPr>
              <w:rFonts w:ascii="Book Antiqua" w:hAnsi="Book Antiqua"/>
              <w:noProof/>
            </w:rPr>
          </w:pPr>
          <w:hyperlink w:anchor="_Toc498444562" w:history="1">
            <w:r w:rsidR="00A20E90" w:rsidRPr="0031266A">
              <w:rPr>
                <w:rStyle w:val="a9"/>
                <w:rFonts w:ascii="Book Antiqua" w:hAnsi="Book Antiqua"/>
                <w:noProof/>
              </w:rPr>
              <w:t>3.2 Defining transition</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_Toc498444562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5</w:t>
            </w:r>
            <w:r w:rsidR="001D4925" w:rsidRPr="0031266A">
              <w:rPr>
                <w:rFonts w:ascii="Book Antiqua" w:hAnsi="Book Antiqua"/>
                <w:noProof/>
                <w:webHidden/>
              </w:rPr>
              <w:fldChar w:fldCharType="end"/>
            </w:r>
          </w:hyperlink>
        </w:p>
        <w:p w14:paraId="00EA05E5" w14:textId="77777777" w:rsidR="00A20E90" w:rsidRPr="0031266A" w:rsidRDefault="009828E3" w:rsidP="0031266A">
          <w:pPr>
            <w:pStyle w:val="TOC1"/>
            <w:ind w:firstLineChars="100" w:firstLine="210"/>
            <w:rPr>
              <w:rFonts w:ascii="Book Antiqua" w:hAnsi="Book Antiqua"/>
              <w:noProof/>
            </w:rPr>
          </w:pPr>
          <w:hyperlink w:anchor="_Toc498444563" w:history="1">
            <w:r w:rsidR="00A20E90" w:rsidRPr="0031266A">
              <w:rPr>
                <w:rStyle w:val="a9"/>
                <w:rFonts w:ascii="Book Antiqua" w:hAnsi="Book Antiqua"/>
                <w:noProof/>
              </w:rPr>
              <w:t>3.3 Constants and variables</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_Toc498444563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5</w:t>
            </w:r>
            <w:r w:rsidR="001D4925" w:rsidRPr="0031266A">
              <w:rPr>
                <w:rFonts w:ascii="Book Antiqua" w:hAnsi="Book Antiqua"/>
                <w:noProof/>
                <w:webHidden/>
              </w:rPr>
              <w:fldChar w:fldCharType="end"/>
            </w:r>
          </w:hyperlink>
        </w:p>
        <w:p w14:paraId="2CF0C82E" w14:textId="77777777" w:rsidR="00A20E90" w:rsidRPr="0031266A" w:rsidRDefault="009828E3" w:rsidP="0031266A">
          <w:pPr>
            <w:pStyle w:val="TOC1"/>
            <w:ind w:firstLineChars="100" w:firstLine="210"/>
            <w:rPr>
              <w:rFonts w:ascii="Book Antiqua" w:hAnsi="Book Antiqua"/>
              <w:noProof/>
            </w:rPr>
          </w:pPr>
          <w:hyperlink w:anchor="_Toc498444564" w:history="1">
            <w:r w:rsidR="00A20E90" w:rsidRPr="0031266A">
              <w:rPr>
                <w:rStyle w:val="a9"/>
                <w:rFonts w:ascii="Book Antiqua" w:hAnsi="Book Antiqua"/>
                <w:noProof/>
              </w:rPr>
              <w:t>3.4 The average distance</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_Toc498444564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6</w:t>
            </w:r>
            <w:r w:rsidR="001D4925" w:rsidRPr="0031266A">
              <w:rPr>
                <w:rFonts w:ascii="Book Antiqua" w:hAnsi="Book Antiqua"/>
                <w:noProof/>
                <w:webHidden/>
              </w:rPr>
              <w:fldChar w:fldCharType="end"/>
            </w:r>
          </w:hyperlink>
        </w:p>
        <w:p w14:paraId="2C3C6A13" w14:textId="77777777" w:rsidR="00A20E90" w:rsidRPr="0031266A" w:rsidRDefault="009828E3" w:rsidP="0031266A">
          <w:pPr>
            <w:pStyle w:val="TOC1"/>
            <w:ind w:firstLineChars="100" w:firstLine="210"/>
            <w:rPr>
              <w:rFonts w:ascii="Book Antiqua" w:hAnsi="Book Antiqua"/>
              <w:noProof/>
            </w:rPr>
          </w:pPr>
          <w:hyperlink w:anchor="_Toc498444565" w:history="1">
            <w:r w:rsidR="00A20E90" w:rsidRPr="0031266A">
              <w:rPr>
                <w:rStyle w:val="a9"/>
                <w:rFonts w:ascii="Book Antiqua" w:hAnsi="Book Antiqua"/>
                <w:noProof/>
              </w:rPr>
              <w:t>3.5 Time is money</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_Toc498444565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8</w:t>
            </w:r>
            <w:r w:rsidR="001D4925" w:rsidRPr="0031266A">
              <w:rPr>
                <w:rFonts w:ascii="Book Antiqua" w:hAnsi="Book Antiqua"/>
                <w:noProof/>
                <w:webHidden/>
              </w:rPr>
              <w:fldChar w:fldCharType="end"/>
            </w:r>
          </w:hyperlink>
        </w:p>
        <w:p w14:paraId="24BE2652" w14:textId="77777777" w:rsidR="00A20E90" w:rsidRPr="0031266A" w:rsidRDefault="009828E3">
          <w:pPr>
            <w:pStyle w:val="TOC1"/>
            <w:rPr>
              <w:rFonts w:ascii="Book Antiqua" w:hAnsi="Book Antiqua"/>
              <w:noProof/>
            </w:rPr>
          </w:pPr>
          <w:hyperlink w:anchor="_Toc498444566" w:history="1">
            <w:r w:rsidR="00A20E90" w:rsidRPr="0031266A">
              <w:rPr>
                <w:rStyle w:val="a9"/>
                <w:rFonts w:ascii="Book Antiqua" w:hAnsi="Book Antiqua"/>
                <w:noProof/>
              </w:rPr>
              <w:t>4.</w:t>
            </w:r>
            <w:r w:rsidR="00A20E90" w:rsidRPr="0031266A">
              <w:rPr>
                <w:rFonts w:ascii="Book Antiqua" w:hAnsi="Book Antiqua"/>
                <w:noProof/>
              </w:rPr>
              <w:tab/>
            </w:r>
            <w:r w:rsidR="00A20E90" w:rsidRPr="0031266A">
              <w:rPr>
                <w:rStyle w:val="a9"/>
                <w:rFonts w:ascii="Book Antiqua" w:hAnsi="Book Antiqua"/>
                <w:noProof/>
              </w:rPr>
              <w:t>Model B: Escalator arrangement</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_Toc498444566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9</w:t>
            </w:r>
            <w:r w:rsidR="001D4925" w:rsidRPr="0031266A">
              <w:rPr>
                <w:rFonts w:ascii="Book Antiqua" w:hAnsi="Book Antiqua"/>
                <w:noProof/>
                <w:webHidden/>
              </w:rPr>
              <w:fldChar w:fldCharType="end"/>
            </w:r>
          </w:hyperlink>
        </w:p>
        <w:p w14:paraId="2DD0D798" w14:textId="77777777" w:rsidR="00A20E90" w:rsidRPr="0031266A" w:rsidRDefault="009828E3" w:rsidP="0031266A">
          <w:pPr>
            <w:pStyle w:val="TOC1"/>
            <w:ind w:firstLineChars="100" w:firstLine="210"/>
            <w:rPr>
              <w:rFonts w:ascii="Book Antiqua" w:hAnsi="Book Antiqua"/>
              <w:noProof/>
            </w:rPr>
          </w:pPr>
          <w:hyperlink w:anchor="_Toc498444567" w:history="1">
            <w:r w:rsidR="00A20E90" w:rsidRPr="0031266A">
              <w:rPr>
                <w:rStyle w:val="a9"/>
                <w:rFonts w:ascii="Book Antiqua" w:hAnsi="Book Antiqua"/>
                <w:noProof/>
              </w:rPr>
              <w:t>4.1 Model overview</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_Toc498444567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9</w:t>
            </w:r>
            <w:r w:rsidR="001D4925" w:rsidRPr="0031266A">
              <w:rPr>
                <w:rFonts w:ascii="Book Antiqua" w:hAnsi="Book Antiqua"/>
                <w:noProof/>
                <w:webHidden/>
              </w:rPr>
              <w:fldChar w:fldCharType="end"/>
            </w:r>
          </w:hyperlink>
        </w:p>
        <w:p w14:paraId="3FEB9C1A" w14:textId="77777777" w:rsidR="00A20E90" w:rsidRPr="0031266A" w:rsidRDefault="009828E3" w:rsidP="0031266A">
          <w:pPr>
            <w:pStyle w:val="TOC1"/>
            <w:ind w:firstLineChars="100" w:firstLine="210"/>
            <w:rPr>
              <w:rFonts w:ascii="Book Antiqua" w:hAnsi="Book Antiqua"/>
              <w:noProof/>
            </w:rPr>
          </w:pPr>
          <w:hyperlink w:anchor="_Toc498444568" w:history="1">
            <w:r w:rsidR="00A20E90" w:rsidRPr="0031266A">
              <w:rPr>
                <w:rStyle w:val="a9"/>
                <w:rFonts w:ascii="Book Antiqua" w:hAnsi="Book Antiqua"/>
                <w:noProof/>
              </w:rPr>
              <w:t>4.2 Variables of Model B</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_Toc498444568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9</w:t>
            </w:r>
            <w:r w:rsidR="001D4925" w:rsidRPr="0031266A">
              <w:rPr>
                <w:rFonts w:ascii="Book Antiqua" w:hAnsi="Book Antiqua"/>
                <w:noProof/>
                <w:webHidden/>
              </w:rPr>
              <w:fldChar w:fldCharType="end"/>
            </w:r>
          </w:hyperlink>
        </w:p>
        <w:p w14:paraId="4CD06447" w14:textId="77777777" w:rsidR="00A20E90" w:rsidRPr="0031266A" w:rsidRDefault="009828E3" w:rsidP="0031266A">
          <w:pPr>
            <w:pStyle w:val="TOC1"/>
            <w:ind w:firstLineChars="100" w:firstLine="210"/>
            <w:rPr>
              <w:rFonts w:ascii="Book Antiqua" w:hAnsi="Book Antiqua"/>
              <w:noProof/>
            </w:rPr>
          </w:pPr>
          <w:hyperlink w:anchor="_Toc498444569" w:history="1">
            <w:r w:rsidR="00A20E90" w:rsidRPr="0031266A">
              <w:rPr>
                <w:rStyle w:val="a9"/>
                <w:rFonts w:ascii="Book Antiqua" w:hAnsi="Book Antiqua"/>
                <w:noProof/>
              </w:rPr>
              <w:t>4.3 Additional distances</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_Toc498444569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10</w:t>
            </w:r>
            <w:r w:rsidR="001D4925" w:rsidRPr="0031266A">
              <w:rPr>
                <w:rFonts w:ascii="Book Antiqua" w:hAnsi="Book Antiqua"/>
                <w:noProof/>
                <w:webHidden/>
              </w:rPr>
              <w:fldChar w:fldCharType="end"/>
            </w:r>
          </w:hyperlink>
        </w:p>
        <w:p w14:paraId="71A3DD3E" w14:textId="77777777" w:rsidR="00A20E90" w:rsidRPr="0031266A" w:rsidRDefault="009828E3" w:rsidP="0031266A">
          <w:pPr>
            <w:pStyle w:val="TOC1"/>
            <w:ind w:firstLineChars="100" w:firstLine="210"/>
            <w:rPr>
              <w:rFonts w:ascii="Book Antiqua" w:hAnsi="Book Antiqua"/>
              <w:noProof/>
            </w:rPr>
          </w:pPr>
          <w:hyperlink w:anchor="_Toc498444570" w:history="1">
            <w:r w:rsidR="00A20E90" w:rsidRPr="0031266A">
              <w:rPr>
                <w:rStyle w:val="a9"/>
                <w:rFonts w:ascii="Book Antiqua" w:hAnsi="Book Antiqua"/>
                <w:noProof/>
              </w:rPr>
              <w:t>4.4 Disorder from collision</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_Toc498444570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11</w:t>
            </w:r>
            <w:r w:rsidR="001D4925" w:rsidRPr="0031266A">
              <w:rPr>
                <w:rFonts w:ascii="Book Antiqua" w:hAnsi="Book Antiqua"/>
                <w:noProof/>
                <w:webHidden/>
              </w:rPr>
              <w:fldChar w:fldCharType="end"/>
            </w:r>
          </w:hyperlink>
        </w:p>
        <w:p w14:paraId="366B917B" w14:textId="77777777" w:rsidR="00A20E90" w:rsidRPr="0031266A" w:rsidRDefault="009828E3" w:rsidP="0031266A">
          <w:pPr>
            <w:pStyle w:val="TOC1"/>
            <w:ind w:firstLineChars="100" w:firstLine="210"/>
            <w:rPr>
              <w:rFonts w:ascii="Book Antiqua" w:hAnsi="Book Antiqua"/>
              <w:noProof/>
            </w:rPr>
          </w:pPr>
          <w:hyperlink w:anchor="_Toc498444571" w:history="1">
            <w:r w:rsidR="00A20E90" w:rsidRPr="0031266A">
              <w:rPr>
                <w:rStyle w:val="a9"/>
                <w:rFonts w:ascii="Book Antiqua" w:hAnsi="Book Antiqua"/>
                <w:noProof/>
              </w:rPr>
              <w:t>4.5 Escalator redundancy</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_Toc498444571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12</w:t>
            </w:r>
            <w:r w:rsidR="001D4925" w:rsidRPr="0031266A">
              <w:rPr>
                <w:rFonts w:ascii="Book Antiqua" w:hAnsi="Book Antiqua"/>
                <w:noProof/>
                <w:webHidden/>
              </w:rPr>
              <w:fldChar w:fldCharType="end"/>
            </w:r>
          </w:hyperlink>
        </w:p>
        <w:p w14:paraId="57B8DC32" w14:textId="77777777" w:rsidR="00A20E90" w:rsidRPr="0031266A" w:rsidRDefault="009828E3" w:rsidP="0031266A">
          <w:pPr>
            <w:pStyle w:val="TOC1"/>
            <w:ind w:firstLineChars="100" w:firstLine="210"/>
            <w:rPr>
              <w:rFonts w:ascii="Book Antiqua" w:hAnsi="Book Antiqua"/>
              <w:noProof/>
            </w:rPr>
          </w:pPr>
          <w:hyperlink w:anchor="_Toc498444572" w:history="1">
            <w:r w:rsidR="00A20E90" w:rsidRPr="0031266A">
              <w:rPr>
                <w:rStyle w:val="a9"/>
                <w:rFonts w:ascii="Book Antiqua" w:hAnsi="Book Antiqua"/>
                <w:noProof/>
              </w:rPr>
              <w:t>4.6 The final escalator plan</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_Toc498444572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13</w:t>
            </w:r>
            <w:r w:rsidR="001D4925" w:rsidRPr="0031266A">
              <w:rPr>
                <w:rFonts w:ascii="Book Antiqua" w:hAnsi="Book Antiqua"/>
                <w:noProof/>
                <w:webHidden/>
              </w:rPr>
              <w:fldChar w:fldCharType="end"/>
            </w:r>
          </w:hyperlink>
        </w:p>
        <w:p w14:paraId="69E45310" w14:textId="77777777" w:rsidR="00A20E90" w:rsidRPr="0031266A" w:rsidRDefault="009828E3" w:rsidP="0031266A">
          <w:pPr>
            <w:pStyle w:val="TOC1"/>
            <w:ind w:firstLineChars="100" w:firstLine="210"/>
            <w:rPr>
              <w:rFonts w:ascii="Book Antiqua" w:hAnsi="Book Antiqua"/>
              <w:noProof/>
            </w:rPr>
          </w:pPr>
          <w:hyperlink w:anchor="_Toc498444573" w:history="1">
            <w:r w:rsidR="00A20E90" w:rsidRPr="0031266A">
              <w:rPr>
                <w:rStyle w:val="a9"/>
                <w:rFonts w:ascii="Book Antiqua" w:hAnsi="Book Antiqua"/>
                <w:noProof/>
              </w:rPr>
              <w:t>4.7 A glance at congestion</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_Toc498444573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13</w:t>
            </w:r>
            <w:r w:rsidR="001D4925" w:rsidRPr="0031266A">
              <w:rPr>
                <w:rFonts w:ascii="Book Antiqua" w:hAnsi="Book Antiqua"/>
                <w:noProof/>
                <w:webHidden/>
              </w:rPr>
              <w:fldChar w:fldCharType="end"/>
            </w:r>
          </w:hyperlink>
        </w:p>
        <w:p w14:paraId="7753720A" w14:textId="77777777" w:rsidR="00A20E90" w:rsidRPr="0031266A" w:rsidRDefault="009828E3">
          <w:pPr>
            <w:pStyle w:val="TOC1"/>
            <w:rPr>
              <w:rFonts w:ascii="Book Antiqua" w:hAnsi="Book Antiqua"/>
              <w:noProof/>
            </w:rPr>
          </w:pPr>
          <w:hyperlink w:anchor="_Toc498444574" w:history="1">
            <w:r w:rsidR="00A20E90" w:rsidRPr="0031266A">
              <w:rPr>
                <w:rStyle w:val="a9"/>
                <w:rFonts w:ascii="Book Antiqua" w:hAnsi="Book Antiqua"/>
                <w:noProof/>
              </w:rPr>
              <w:t>5.</w:t>
            </w:r>
            <w:r w:rsidR="00A20E90" w:rsidRPr="0031266A">
              <w:rPr>
                <w:rFonts w:ascii="Book Antiqua" w:hAnsi="Book Antiqua"/>
                <w:noProof/>
              </w:rPr>
              <w:tab/>
            </w:r>
            <w:r w:rsidR="00A20E90" w:rsidRPr="0031266A">
              <w:rPr>
                <w:rStyle w:val="a9"/>
                <w:rFonts w:ascii="Book Antiqua" w:hAnsi="Book Antiqua"/>
                <w:noProof/>
              </w:rPr>
              <w:t>Sensitive analysis</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_Toc498444574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15</w:t>
            </w:r>
            <w:r w:rsidR="001D4925" w:rsidRPr="0031266A">
              <w:rPr>
                <w:rFonts w:ascii="Book Antiqua" w:hAnsi="Book Antiqua"/>
                <w:noProof/>
                <w:webHidden/>
              </w:rPr>
              <w:fldChar w:fldCharType="end"/>
            </w:r>
          </w:hyperlink>
        </w:p>
        <w:p w14:paraId="574AD2AE" w14:textId="77777777" w:rsidR="00A20E90" w:rsidRPr="0031266A" w:rsidRDefault="009828E3" w:rsidP="0031266A">
          <w:pPr>
            <w:pStyle w:val="TOC1"/>
            <w:ind w:firstLineChars="100" w:firstLine="210"/>
            <w:rPr>
              <w:rFonts w:ascii="Book Antiqua" w:hAnsi="Book Antiqua"/>
              <w:noProof/>
            </w:rPr>
          </w:pPr>
          <w:hyperlink w:anchor="_Toc498444575" w:history="1">
            <w:r w:rsidR="00A20E90" w:rsidRPr="0031266A">
              <w:rPr>
                <w:rStyle w:val="a9"/>
                <w:rFonts w:ascii="Book Antiqua" w:hAnsi="Book Antiqua"/>
                <w:noProof/>
              </w:rPr>
              <w:t xml:space="preserve">5.1 Sensitivity of </w:t>
            </w:r>
            <m:oMath>
              <m:r>
                <m:rPr>
                  <m:sty m:val="p"/>
                </m:rPr>
                <w:rPr>
                  <w:rStyle w:val="a9"/>
                  <w:rFonts w:ascii="Cambria Math" w:hAnsi="Cambria Math"/>
                  <w:noProof/>
                </w:rPr>
                <m:t>Ee</m:t>
              </m:r>
            </m:oMath>
            <w:r w:rsidR="00A20E90" w:rsidRPr="0031266A">
              <w:rPr>
                <w:rStyle w:val="a9"/>
                <w:rFonts w:ascii="Book Antiqua" w:hAnsi="Book Antiqua"/>
                <w:noProof/>
              </w:rPr>
              <w:t xml:space="preserve"> versus passengers’ sectional area</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_Toc498444575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15</w:t>
            </w:r>
            <w:r w:rsidR="001D4925" w:rsidRPr="0031266A">
              <w:rPr>
                <w:rFonts w:ascii="Book Antiqua" w:hAnsi="Book Antiqua"/>
                <w:noProof/>
                <w:webHidden/>
              </w:rPr>
              <w:fldChar w:fldCharType="end"/>
            </w:r>
          </w:hyperlink>
        </w:p>
        <w:p w14:paraId="6C815086" w14:textId="77777777" w:rsidR="00A20E90" w:rsidRPr="0031266A" w:rsidRDefault="009828E3" w:rsidP="0031266A">
          <w:pPr>
            <w:pStyle w:val="TOC1"/>
            <w:ind w:firstLineChars="100" w:firstLine="210"/>
            <w:rPr>
              <w:rFonts w:ascii="Book Antiqua" w:hAnsi="Book Antiqua"/>
              <w:noProof/>
            </w:rPr>
          </w:pPr>
          <w:hyperlink w:anchor="_Toc498444576" w:history="1">
            <w:r w:rsidR="00A20E90" w:rsidRPr="0031266A">
              <w:rPr>
                <w:rStyle w:val="a9"/>
                <w:rFonts w:ascii="Book Antiqua" w:hAnsi="Book Antiqua"/>
                <w:noProof/>
              </w:rPr>
              <w:t xml:space="preserve">5.2 Sensitivity of </w:t>
            </w:r>
            <m:oMath>
              <m:r>
                <m:rPr>
                  <m:sty m:val="p"/>
                </m:rPr>
                <w:rPr>
                  <w:rStyle w:val="a9"/>
                  <w:rFonts w:ascii="Cambria Math" w:hAnsi="Cambria Math"/>
                  <w:noProof/>
                </w:rPr>
                <m:t>Ee</m:t>
              </m:r>
            </m:oMath>
            <w:r w:rsidR="00A20E90" w:rsidRPr="0031266A">
              <w:rPr>
                <w:rStyle w:val="a9"/>
                <w:rFonts w:ascii="Book Antiqua" w:hAnsi="Book Antiqua"/>
                <w:noProof/>
              </w:rPr>
              <w:t xml:space="preserve"> versus the walking speed</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_Toc498444576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16</w:t>
            </w:r>
            <w:r w:rsidR="001D4925" w:rsidRPr="0031266A">
              <w:rPr>
                <w:rFonts w:ascii="Book Antiqua" w:hAnsi="Book Antiqua"/>
                <w:noProof/>
                <w:webHidden/>
              </w:rPr>
              <w:fldChar w:fldCharType="end"/>
            </w:r>
          </w:hyperlink>
        </w:p>
        <w:p w14:paraId="37FB136D" w14:textId="77777777" w:rsidR="00A20E90" w:rsidRPr="0031266A" w:rsidRDefault="009828E3" w:rsidP="0031266A">
          <w:pPr>
            <w:pStyle w:val="TOC1"/>
            <w:ind w:firstLineChars="100" w:firstLine="210"/>
            <w:rPr>
              <w:rFonts w:ascii="Book Antiqua" w:hAnsi="Book Antiqua"/>
              <w:noProof/>
            </w:rPr>
          </w:pPr>
          <w:hyperlink w:anchor="_Toc498444577" w:history="1">
            <w:r w:rsidR="00A20E90" w:rsidRPr="0031266A">
              <w:rPr>
                <w:rStyle w:val="a9"/>
                <w:rFonts w:ascii="Book Antiqua" w:hAnsi="Book Antiqua"/>
                <w:noProof/>
              </w:rPr>
              <w:t xml:space="preserve">5.3 Sensitivity of </w:t>
            </w:r>
            <m:oMath>
              <m:r>
                <m:rPr>
                  <m:sty m:val="p"/>
                </m:rPr>
                <w:rPr>
                  <w:rStyle w:val="a9"/>
                  <w:rFonts w:ascii="Cambria Math" w:hAnsi="Cambria Math"/>
                  <w:noProof/>
                </w:rPr>
                <m:t>Ee</m:t>
              </m:r>
            </m:oMath>
            <w:r w:rsidR="00A20E90" w:rsidRPr="0031266A">
              <w:rPr>
                <w:rStyle w:val="a9"/>
                <w:rFonts w:ascii="Book Antiqua" w:hAnsi="Book Antiqua"/>
                <w:noProof/>
              </w:rPr>
              <w:t xml:space="preserve"> versus </w:t>
            </w:r>
            <m:oMath>
              <m:r>
                <w:rPr>
                  <w:rStyle w:val="a9"/>
                  <w:rFonts w:ascii="Cambria Math" w:hAnsi="Cambria Math"/>
                  <w:noProof/>
                </w:rPr>
                <m:t>k</m:t>
              </m:r>
            </m:oMath>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_Toc498444577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17</w:t>
            </w:r>
            <w:r w:rsidR="001D4925" w:rsidRPr="0031266A">
              <w:rPr>
                <w:rFonts w:ascii="Book Antiqua" w:hAnsi="Book Antiqua"/>
                <w:noProof/>
                <w:webHidden/>
              </w:rPr>
              <w:fldChar w:fldCharType="end"/>
            </w:r>
          </w:hyperlink>
        </w:p>
        <w:p w14:paraId="3625020F" w14:textId="77777777" w:rsidR="00A20E90" w:rsidRPr="0031266A" w:rsidRDefault="009828E3" w:rsidP="0031266A">
          <w:pPr>
            <w:pStyle w:val="TOC1"/>
            <w:ind w:firstLineChars="100" w:firstLine="210"/>
            <w:rPr>
              <w:rFonts w:ascii="Book Antiqua" w:hAnsi="Book Antiqua"/>
              <w:noProof/>
            </w:rPr>
          </w:pPr>
          <w:hyperlink w:anchor="_Toc498444578" w:history="1">
            <w:r w:rsidR="00A20E90" w:rsidRPr="0031266A">
              <w:rPr>
                <w:rStyle w:val="a9"/>
                <w:rFonts w:ascii="Book Antiqua" w:hAnsi="Book Antiqua"/>
                <w:noProof/>
              </w:rPr>
              <w:t xml:space="preserve">5.4 Sensitivity of </w:t>
            </w:r>
            <m:oMath>
              <m:r>
                <m:rPr>
                  <m:sty m:val="p"/>
                </m:rPr>
                <w:rPr>
                  <w:rStyle w:val="a9"/>
                  <w:rFonts w:ascii="Cambria Math" w:hAnsi="Cambria Math"/>
                  <w:noProof/>
                </w:rPr>
                <m:t>Ee</m:t>
              </m:r>
            </m:oMath>
            <w:r w:rsidR="00A20E90" w:rsidRPr="0031266A">
              <w:rPr>
                <w:rStyle w:val="a9"/>
                <w:rFonts w:ascii="Book Antiqua" w:hAnsi="Book Antiqua"/>
                <w:noProof/>
              </w:rPr>
              <w:t xml:space="preserve"> versus the GDP</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_Toc498444578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17</w:t>
            </w:r>
            <w:r w:rsidR="001D4925" w:rsidRPr="0031266A">
              <w:rPr>
                <w:rFonts w:ascii="Book Antiqua" w:hAnsi="Book Antiqua"/>
                <w:noProof/>
                <w:webHidden/>
              </w:rPr>
              <w:fldChar w:fldCharType="end"/>
            </w:r>
          </w:hyperlink>
        </w:p>
        <w:p w14:paraId="44CCBB89" w14:textId="77777777" w:rsidR="00A20E90" w:rsidRPr="0031266A" w:rsidRDefault="009828E3">
          <w:pPr>
            <w:pStyle w:val="TOC1"/>
            <w:rPr>
              <w:rFonts w:ascii="Book Antiqua" w:hAnsi="Book Antiqua"/>
              <w:noProof/>
            </w:rPr>
          </w:pPr>
          <w:hyperlink w:anchor="_Toc498444579" w:history="1">
            <w:r w:rsidR="00A20E90" w:rsidRPr="0031266A">
              <w:rPr>
                <w:rStyle w:val="a9"/>
                <w:rFonts w:ascii="Book Antiqua" w:hAnsi="Book Antiqua"/>
                <w:noProof/>
              </w:rPr>
              <w:t>6.</w:t>
            </w:r>
            <w:r w:rsidR="00A20E90" w:rsidRPr="0031266A">
              <w:rPr>
                <w:rFonts w:ascii="Book Antiqua" w:hAnsi="Book Antiqua"/>
                <w:noProof/>
              </w:rPr>
              <w:tab/>
            </w:r>
            <w:r w:rsidR="00A20E90" w:rsidRPr="0031266A">
              <w:rPr>
                <w:rStyle w:val="a9"/>
                <w:rFonts w:ascii="Book Antiqua" w:hAnsi="Book Antiqua"/>
                <w:noProof/>
              </w:rPr>
              <w:t>Strengths and weaknesses</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_Toc498444579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18</w:t>
            </w:r>
            <w:r w:rsidR="001D4925" w:rsidRPr="0031266A">
              <w:rPr>
                <w:rFonts w:ascii="Book Antiqua" w:hAnsi="Book Antiqua"/>
                <w:noProof/>
                <w:webHidden/>
              </w:rPr>
              <w:fldChar w:fldCharType="end"/>
            </w:r>
          </w:hyperlink>
        </w:p>
        <w:p w14:paraId="7D43588C" w14:textId="77777777" w:rsidR="00A20E90" w:rsidRPr="0031266A" w:rsidRDefault="009828E3" w:rsidP="0031266A">
          <w:pPr>
            <w:pStyle w:val="TOC1"/>
            <w:ind w:firstLineChars="100" w:firstLine="210"/>
            <w:rPr>
              <w:rFonts w:ascii="Book Antiqua" w:hAnsi="Book Antiqua"/>
              <w:noProof/>
            </w:rPr>
          </w:pPr>
          <w:hyperlink w:anchor="_Toc498444580" w:history="1">
            <w:r w:rsidR="0031266A">
              <w:rPr>
                <w:rStyle w:val="a9"/>
                <w:rFonts w:ascii="Book Antiqua" w:hAnsi="Book Antiqua"/>
                <w:noProof/>
              </w:rPr>
              <w:t>6</w:t>
            </w:r>
            <w:r w:rsidR="00A20E90" w:rsidRPr="0031266A">
              <w:rPr>
                <w:rStyle w:val="a9"/>
                <w:rFonts w:ascii="Book Antiqua" w:hAnsi="Book Antiqua"/>
                <w:noProof/>
              </w:rPr>
              <w:t>.1 Strengths</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_Toc498444580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18</w:t>
            </w:r>
            <w:r w:rsidR="001D4925" w:rsidRPr="0031266A">
              <w:rPr>
                <w:rFonts w:ascii="Book Antiqua" w:hAnsi="Book Antiqua"/>
                <w:noProof/>
                <w:webHidden/>
              </w:rPr>
              <w:fldChar w:fldCharType="end"/>
            </w:r>
          </w:hyperlink>
        </w:p>
        <w:p w14:paraId="1BA8F4A3" w14:textId="77777777" w:rsidR="00A20E90" w:rsidRPr="0031266A" w:rsidRDefault="009828E3" w:rsidP="0031266A">
          <w:pPr>
            <w:pStyle w:val="TOC1"/>
            <w:ind w:firstLineChars="100" w:firstLine="210"/>
            <w:rPr>
              <w:rFonts w:ascii="Book Antiqua" w:hAnsi="Book Antiqua"/>
              <w:noProof/>
            </w:rPr>
          </w:pPr>
          <w:hyperlink w:anchor="_Toc498444581" w:history="1">
            <w:r w:rsidR="0031266A">
              <w:rPr>
                <w:rStyle w:val="a9"/>
                <w:rFonts w:ascii="Book Antiqua" w:hAnsi="Book Antiqua"/>
                <w:noProof/>
              </w:rPr>
              <w:t>6</w:t>
            </w:r>
            <w:r w:rsidR="00A20E90" w:rsidRPr="0031266A">
              <w:rPr>
                <w:rStyle w:val="a9"/>
                <w:rFonts w:ascii="Book Antiqua" w:hAnsi="Book Antiqua"/>
                <w:noProof/>
              </w:rPr>
              <w:t>.2 Weaknesses</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_Toc498444581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19</w:t>
            </w:r>
            <w:r w:rsidR="001D4925" w:rsidRPr="0031266A">
              <w:rPr>
                <w:rFonts w:ascii="Book Antiqua" w:hAnsi="Book Antiqua"/>
                <w:noProof/>
                <w:webHidden/>
              </w:rPr>
              <w:fldChar w:fldCharType="end"/>
            </w:r>
          </w:hyperlink>
        </w:p>
        <w:p w14:paraId="3BBDDBC5" w14:textId="77777777" w:rsidR="00A20E90" w:rsidRPr="0031266A" w:rsidRDefault="009828E3">
          <w:pPr>
            <w:pStyle w:val="TOC1"/>
            <w:rPr>
              <w:rFonts w:ascii="Book Antiqua" w:hAnsi="Book Antiqua"/>
              <w:noProof/>
            </w:rPr>
          </w:pPr>
          <w:hyperlink w:anchor="_Toc498444582" w:history="1">
            <w:r w:rsidR="00A20E90" w:rsidRPr="0031266A">
              <w:rPr>
                <w:rStyle w:val="a9"/>
                <w:rFonts w:ascii="Book Antiqua" w:eastAsiaTheme="majorEastAsia" w:hAnsi="Book Antiqua"/>
                <w:noProof/>
              </w:rPr>
              <w:t>7.</w:t>
            </w:r>
            <w:r w:rsidR="00A20E90" w:rsidRPr="0031266A">
              <w:rPr>
                <w:rFonts w:ascii="Book Antiqua" w:hAnsi="Book Antiqua"/>
                <w:noProof/>
              </w:rPr>
              <w:tab/>
            </w:r>
            <w:r w:rsidR="00A20E90" w:rsidRPr="0031266A">
              <w:rPr>
                <w:rStyle w:val="a9"/>
                <w:rFonts w:ascii="Book Antiqua" w:hAnsi="Book Antiqua"/>
                <w:noProof/>
              </w:rPr>
              <w:t>Refere</w:t>
            </w:r>
            <w:r w:rsidR="00A20E90" w:rsidRPr="0031266A">
              <w:rPr>
                <w:rStyle w:val="a9"/>
                <w:rFonts w:ascii="Book Antiqua" w:eastAsiaTheme="majorEastAsia" w:hAnsi="Book Antiqua"/>
                <w:noProof/>
              </w:rPr>
              <w:t>nces</w:t>
            </w:r>
            <w:r w:rsidR="00A20E90" w:rsidRPr="0031266A">
              <w:rPr>
                <w:rFonts w:ascii="Book Antiqua" w:hAnsi="Book Antiqua"/>
                <w:noProof/>
                <w:webHidden/>
              </w:rPr>
              <w:tab/>
            </w:r>
            <w:r w:rsidR="001D4925" w:rsidRPr="0031266A">
              <w:rPr>
                <w:rFonts w:ascii="Book Antiqua" w:hAnsi="Book Antiqua"/>
                <w:noProof/>
                <w:webHidden/>
              </w:rPr>
              <w:fldChar w:fldCharType="begin"/>
            </w:r>
            <w:r w:rsidR="00A20E90" w:rsidRPr="0031266A">
              <w:rPr>
                <w:rFonts w:ascii="Book Antiqua" w:hAnsi="Book Antiqua"/>
                <w:noProof/>
                <w:webHidden/>
              </w:rPr>
              <w:instrText xml:space="preserve"> PAGEREF _Toc498444582 \h </w:instrText>
            </w:r>
            <w:r w:rsidR="001D4925" w:rsidRPr="0031266A">
              <w:rPr>
                <w:rFonts w:ascii="Book Antiqua" w:hAnsi="Book Antiqua"/>
                <w:noProof/>
                <w:webHidden/>
              </w:rPr>
            </w:r>
            <w:r w:rsidR="001D4925" w:rsidRPr="0031266A">
              <w:rPr>
                <w:rFonts w:ascii="Book Antiqua" w:hAnsi="Book Antiqua"/>
                <w:noProof/>
                <w:webHidden/>
              </w:rPr>
              <w:fldChar w:fldCharType="separate"/>
            </w:r>
            <w:r w:rsidR="00A20E90" w:rsidRPr="0031266A">
              <w:rPr>
                <w:rFonts w:ascii="Book Antiqua" w:hAnsi="Book Antiqua"/>
                <w:noProof/>
                <w:webHidden/>
              </w:rPr>
              <w:t>20</w:t>
            </w:r>
            <w:r w:rsidR="001D4925" w:rsidRPr="0031266A">
              <w:rPr>
                <w:rFonts w:ascii="Book Antiqua" w:hAnsi="Book Antiqua"/>
                <w:noProof/>
                <w:webHidden/>
              </w:rPr>
              <w:fldChar w:fldCharType="end"/>
            </w:r>
          </w:hyperlink>
        </w:p>
        <w:p w14:paraId="7DA4E423" w14:textId="77777777" w:rsidR="00BA0AA6" w:rsidRPr="0031266A" w:rsidRDefault="001D4925">
          <w:pPr>
            <w:rPr>
              <w:rFonts w:ascii="Book Antiqua" w:eastAsiaTheme="majorEastAsia" w:hAnsi="Book Antiqua"/>
              <w:sz w:val="22"/>
            </w:rPr>
          </w:pPr>
          <w:r w:rsidRPr="0031266A">
            <w:rPr>
              <w:rFonts w:ascii="Book Antiqua" w:eastAsiaTheme="majorEastAsia" w:hAnsi="Book Antiqua"/>
              <w:sz w:val="22"/>
            </w:rPr>
            <w:fldChar w:fldCharType="end"/>
          </w:r>
        </w:p>
        <w:p w14:paraId="39D10F2C" w14:textId="77777777" w:rsidR="00692235" w:rsidRPr="001764F4" w:rsidRDefault="009828E3">
          <w:pPr>
            <w:rPr>
              <w:rFonts w:ascii="Book Antiqua" w:eastAsiaTheme="majorEastAsia" w:hAnsi="Book Antiqua"/>
              <w:sz w:val="22"/>
            </w:rPr>
          </w:pPr>
        </w:p>
      </w:sdtContent>
    </w:sdt>
    <w:p w14:paraId="243FD996" w14:textId="77777777" w:rsidR="00B72790" w:rsidRPr="00A83EA2" w:rsidRDefault="00B72790">
      <w:pPr>
        <w:widowControl/>
        <w:jc w:val="left"/>
        <w:rPr>
          <w:rFonts w:ascii="Book Antiqua" w:hAnsi="Book Antiqua"/>
        </w:rPr>
      </w:pPr>
      <w:r w:rsidRPr="00A83EA2">
        <w:rPr>
          <w:rFonts w:ascii="Book Antiqua" w:hAnsi="Book Antiqua"/>
        </w:rPr>
        <w:br w:type="page"/>
      </w:r>
    </w:p>
    <w:p w14:paraId="408B17B9" w14:textId="77777777" w:rsidR="000066C0" w:rsidRPr="00BD2A32" w:rsidRDefault="00A84B72" w:rsidP="000066C0">
      <w:pPr>
        <w:pStyle w:val="1"/>
      </w:pPr>
      <w:bookmarkStart w:id="0" w:name="_Toc452310907"/>
      <w:bookmarkStart w:id="1" w:name="_Toc498444558"/>
      <w:r w:rsidRPr="00BD2A32">
        <w:lastRenderedPageBreak/>
        <w:t>Introduction</w:t>
      </w:r>
      <w:bookmarkEnd w:id="0"/>
      <w:bookmarkEnd w:id="1"/>
    </w:p>
    <w:p w14:paraId="3319F1F2" w14:textId="77777777" w:rsidR="00F55020" w:rsidRDefault="00EF0BE6" w:rsidP="00F55020">
      <w:pPr>
        <w:pStyle w:val="12"/>
        <w:rPr>
          <w:kern w:val="0"/>
        </w:rPr>
      </w:pPr>
      <w:r>
        <w:t>Various means of transportation</w:t>
      </w:r>
      <w:r w:rsidR="009C5FF7">
        <w:t xml:space="preserve"> such as </w:t>
      </w:r>
      <w:r w:rsidR="007423AC">
        <w:t xml:space="preserve">walking, </w:t>
      </w:r>
      <w:r w:rsidR="009C5FF7">
        <w:t>bus, taxi, light rail</w:t>
      </w:r>
      <w:r w:rsidR="007423AC">
        <w:t>way</w:t>
      </w:r>
      <w:r w:rsidR="009C5FF7">
        <w:t xml:space="preserve"> and </w:t>
      </w:r>
      <w:proofErr w:type="gramStart"/>
      <w:r w:rsidR="009C5FF7">
        <w:t>high</w:t>
      </w:r>
      <w:r w:rsidR="007423AC">
        <w:t xml:space="preserve"> </w:t>
      </w:r>
      <w:r w:rsidR="009C5FF7">
        <w:t>speed</w:t>
      </w:r>
      <w:proofErr w:type="gramEnd"/>
      <w:r w:rsidR="007423AC">
        <w:t xml:space="preserve"> train</w:t>
      </w:r>
      <w:r w:rsidR="009C5FF7">
        <w:t xml:space="preserve"> join up to speed up ou</w:t>
      </w:r>
      <w:r w:rsidR="00A42D2C">
        <w:t>r</w:t>
      </w:r>
      <w:r w:rsidR="009C5FF7">
        <w:t xml:space="preserve"> life. </w:t>
      </w:r>
      <w:r w:rsidR="00A42D2C">
        <w:t xml:space="preserve">In this process, </w:t>
      </w:r>
      <w:r w:rsidR="00BE67A3">
        <w:t>transition</w:t>
      </w:r>
      <w:r w:rsidR="00A42D2C">
        <w:t xml:space="preserve"> </w:t>
      </w:r>
      <w:r w:rsidR="00D46885">
        <w:t>between</w:t>
      </w:r>
      <w:r w:rsidR="00A42D2C">
        <w:t xml:space="preserve"> different means </w:t>
      </w:r>
      <w:r w:rsidR="00BE67A3">
        <w:t>greatly effects the efficiency of transportation, and is therefore of great importance</w:t>
      </w:r>
      <w:r w:rsidR="00A42D2C">
        <w:t>.</w:t>
      </w:r>
      <w:r w:rsidR="00A42D2C" w:rsidRPr="00A42D2C">
        <w:t xml:space="preserve"> </w:t>
      </w:r>
      <w:r w:rsidR="00D46885">
        <w:t>In this problem, we pay attention to the design</w:t>
      </w:r>
      <w:r w:rsidR="006F24EC">
        <w:t>ing</w:t>
      </w:r>
      <w:r w:rsidR="00D46885">
        <w:t xml:space="preserve"> of </w:t>
      </w:r>
      <w:r w:rsidR="006F24EC">
        <w:t>a new public transit hub in H City</w:t>
      </w:r>
      <w:r w:rsidR="00BE67A3">
        <w:t xml:space="preserve">, which links transportation </w:t>
      </w:r>
      <w:r w:rsidR="007423AC">
        <w:t>modes</w:t>
      </w:r>
      <w:r w:rsidR="00BE67A3">
        <w:t xml:space="preserve"> together and aims to </w:t>
      </w:r>
      <w:r w:rsidR="007423AC">
        <w:t>shorten passenger exchange times</w:t>
      </w:r>
      <w:r w:rsidR="00BE67A3">
        <w:t xml:space="preserve"> while keeping budgets reasonable</w:t>
      </w:r>
      <w:r w:rsidR="006F24EC">
        <w:t>.</w:t>
      </w:r>
    </w:p>
    <w:p w14:paraId="05638D4F" w14:textId="77777777" w:rsidR="007B3E52" w:rsidRPr="00BD2A32" w:rsidRDefault="007B3E52" w:rsidP="007B3E52">
      <w:pPr>
        <w:pStyle w:val="1"/>
      </w:pPr>
      <w:bookmarkStart w:id="2" w:name="_Toc452310908"/>
      <w:bookmarkStart w:id="3" w:name="_Toc498444559"/>
      <w:r w:rsidRPr="00BD2A32">
        <w:t>General assumptions</w:t>
      </w:r>
      <w:bookmarkEnd w:id="2"/>
      <w:bookmarkEnd w:id="3"/>
    </w:p>
    <w:p w14:paraId="5730D29C" w14:textId="77777777" w:rsidR="00084CD7" w:rsidRPr="00084CD7" w:rsidRDefault="00AF3FC3" w:rsidP="007B3E52">
      <w:pPr>
        <w:pStyle w:val="Assumption"/>
      </w:pPr>
      <w:r>
        <w:rPr>
          <w:rFonts w:eastAsiaTheme="minorEastAsia"/>
        </w:rPr>
        <w:t>We do not consider obstacles in any functional region.</w:t>
      </w:r>
    </w:p>
    <w:p w14:paraId="070C8C62" w14:textId="77777777" w:rsidR="00084CD7" w:rsidRDefault="00AF3FC3" w:rsidP="00084CD7">
      <w:pPr>
        <w:pStyle w:val="description"/>
        <w:rPr>
          <w:rFonts w:eastAsiaTheme="minorEastAsia"/>
        </w:rPr>
      </w:pPr>
      <w:r>
        <w:rPr>
          <w:rFonts w:eastAsiaTheme="minorEastAsia"/>
        </w:rPr>
        <w:t>Due to their small sizes, the functional regions can only serve as connecters to different transportation modes instead of functional organs themselves. Therefore, we do not consider obstacles such as railways</w:t>
      </w:r>
      <w:r w:rsidR="00D71221">
        <w:rPr>
          <w:rFonts w:eastAsiaTheme="minorEastAsia"/>
        </w:rPr>
        <w:t xml:space="preserve"> inside the regions.</w:t>
      </w:r>
      <w:r>
        <w:rPr>
          <w:rFonts w:eastAsiaTheme="minorEastAsia"/>
        </w:rPr>
        <w:t xml:space="preserve"> When a passenger enters a functional region, he can directly move to any part of the region.</w:t>
      </w:r>
    </w:p>
    <w:p w14:paraId="077239B0" w14:textId="77777777" w:rsidR="00084CD7" w:rsidRPr="00084CD7" w:rsidRDefault="00084CD7" w:rsidP="00084CD7">
      <w:pPr>
        <w:pStyle w:val="description"/>
        <w:rPr>
          <w:rFonts w:eastAsiaTheme="minorEastAsia"/>
        </w:rPr>
      </w:pPr>
    </w:p>
    <w:p w14:paraId="441BBD40" w14:textId="77777777" w:rsidR="00084CD7" w:rsidRPr="00643BA1" w:rsidRDefault="00985354" w:rsidP="007B3E52">
      <w:pPr>
        <w:pStyle w:val="Assumption"/>
      </w:pPr>
      <w:r>
        <w:rPr>
          <w:rFonts w:eastAsiaTheme="minorEastAsia"/>
        </w:rPr>
        <w:t xml:space="preserve">The space taken by </w:t>
      </w:r>
      <w:r w:rsidR="00006F38">
        <w:rPr>
          <w:rFonts w:eastAsiaTheme="minorEastAsia"/>
        </w:rPr>
        <w:t>entrances and exits</w:t>
      </w:r>
      <w:r>
        <w:rPr>
          <w:rFonts w:eastAsiaTheme="minorEastAsia"/>
        </w:rPr>
        <w:t xml:space="preserve"> counts into functional regions’ space</w:t>
      </w:r>
      <w:r w:rsidR="00006F38">
        <w:rPr>
          <w:rFonts w:eastAsiaTheme="minorEastAsia"/>
        </w:rPr>
        <w:t>.</w:t>
      </w:r>
    </w:p>
    <w:p w14:paraId="77380F72" w14:textId="77777777" w:rsidR="00643BA1" w:rsidRDefault="00A73C07" w:rsidP="00643BA1">
      <w:pPr>
        <w:pStyle w:val="description"/>
        <w:rPr>
          <w:rFonts w:eastAsiaTheme="minorEastAsia"/>
        </w:rPr>
      </w:pPr>
      <w:r>
        <w:rPr>
          <w:rFonts w:eastAsiaTheme="minorEastAsia"/>
        </w:rPr>
        <w:t xml:space="preserve">Gates, passages, escalators and elevators to and from functional regions </w:t>
      </w:r>
      <w:r w:rsidR="00BC6D38">
        <w:rPr>
          <w:rFonts w:eastAsiaTheme="minorEastAsia"/>
        </w:rPr>
        <w:t>enable passengers to reach the transport modes, and therefore play an important part in the regions’ function, so the space they take should also be included in the space regions require.</w:t>
      </w:r>
    </w:p>
    <w:p w14:paraId="3CB58864" w14:textId="77777777" w:rsidR="00B51775" w:rsidRDefault="00B51775" w:rsidP="00643BA1">
      <w:pPr>
        <w:pStyle w:val="description"/>
        <w:rPr>
          <w:rFonts w:eastAsiaTheme="minorEastAsia"/>
        </w:rPr>
      </w:pPr>
    </w:p>
    <w:p w14:paraId="1B3E4776" w14:textId="77777777" w:rsidR="00B51775" w:rsidRDefault="00053670" w:rsidP="00B51775">
      <w:pPr>
        <w:pStyle w:val="Assumption"/>
      </w:pPr>
      <w:r>
        <w:rPr>
          <w:rFonts w:eastAsiaTheme="minorEastAsia"/>
        </w:rPr>
        <w:t>Passengers choose the shortest paths to their destinations.</w:t>
      </w:r>
    </w:p>
    <w:p w14:paraId="3F483942" w14:textId="77777777" w:rsidR="00B51775" w:rsidRPr="00B51775" w:rsidRDefault="00053670" w:rsidP="00B51775">
      <w:pPr>
        <w:pStyle w:val="description"/>
        <w:rPr>
          <w:rFonts w:eastAsiaTheme="minorEastAsia"/>
        </w:rPr>
      </w:pPr>
      <w:r>
        <w:rPr>
          <w:rFonts w:eastAsiaTheme="minorEastAsia"/>
        </w:rPr>
        <w:t>We assume that the passengers choose the shortest paths available in order to save time.</w:t>
      </w:r>
    </w:p>
    <w:p w14:paraId="50C96614" w14:textId="77777777" w:rsidR="00084CD7" w:rsidRPr="00053670" w:rsidRDefault="00084CD7" w:rsidP="00B51775">
      <w:pPr>
        <w:pStyle w:val="Assumption"/>
        <w:numPr>
          <w:ilvl w:val="0"/>
          <w:numId w:val="0"/>
        </w:numPr>
        <w:rPr>
          <w:rFonts w:eastAsiaTheme="minorEastAsia"/>
        </w:rPr>
      </w:pPr>
    </w:p>
    <w:p w14:paraId="595DE395" w14:textId="77777777" w:rsidR="00ED220D" w:rsidRDefault="005A5D61" w:rsidP="00B32F79">
      <w:pPr>
        <w:pStyle w:val="Assumption"/>
      </w:pPr>
      <w:r>
        <w:t xml:space="preserve">The </w:t>
      </w:r>
      <w:r w:rsidR="00A54F76">
        <w:t xml:space="preserve">stairs, elevators and </w:t>
      </w:r>
      <w:r>
        <w:t xml:space="preserve">escalators we use accord with Chinese underground </w:t>
      </w:r>
      <w:r w:rsidR="00093945">
        <w:t xml:space="preserve">designing </w:t>
      </w:r>
      <w:r>
        <w:t>regulations.</w:t>
      </w:r>
    </w:p>
    <w:p w14:paraId="01F0AE90" w14:textId="77777777" w:rsidR="00ED220D" w:rsidRPr="00ED220D" w:rsidRDefault="00093945" w:rsidP="00ED220D">
      <w:pPr>
        <w:pStyle w:val="description"/>
        <w:rPr>
          <w:rFonts w:eastAsiaTheme="minorEastAsia"/>
        </w:rPr>
      </w:pPr>
      <w:r>
        <w:rPr>
          <w:rFonts w:eastAsiaTheme="minorEastAsia"/>
        </w:rPr>
        <w:t xml:space="preserve">The standards in the Chinese underground regulations represent a reasonable solution to </w:t>
      </w:r>
      <w:r w:rsidR="00A54F76">
        <w:rPr>
          <w:rFonts w:eastAsiaTheme="minorEastAsia"/>
        </w:rPr>
        <w:t>public transportation</w:t>
      </w:r>
      <w:r>
        <w:rPr>
          <w:rFonts w:eastAsiaTheme="minorEastAsia"/>
        </w:rPr>
        <w:t xml:space="preserve"> designing, and through these standards we can estimate the actual </w:t>
      </w:r>
      <w:r w:rsidR="00A54F76">
        <w:rPr>
          <w:rFonts w:eastAsiaTheme="minorEastAsia"/>
        </w:rPr>
        <w:t xml:space="preserve">equipment’s </w:t>
      </w:r>
      <w:r>
        <w:rPr>
          <w:rFonts w:eastAsiaTheme="minorEastAsia"/>
        </w:rPr>
        <w:t>parameters.</w:t>
      </w:r>
    </w:p>
    <w:p w14:paraId="09657F37" w14:textId="77777777" w:rsidR="00ED220D" w:rsidRPr="00ED220D" w:rsidRDefault="00ED220D" w:rsidP="00B51775">
      <w:pPr>
        <w:pStyle w:val="Assumption"/>
        <w:numPr>
          <w:ilvl w:val="0"/>
          <w:numId w:val="0"/>
        </w:numPr>
        <w:rPr>
          <w:rFonts w:eastAsiaTheme="minorEastAsia"/>
        </w:rPr>
      </w:pPr>
    </w:p>
    <w:p w14:paraId="15CE1D9A" w14:textId="77777777" w:rsidR="00EC2CDF" w:rsidRPr="00EC2CDF" w:rsidRDefault="00F003DD" w:rsidP="00F003DD">
      <w:pPr>
        <w:pStyle w:val="Assumption"/>
        <w:numPr>
          <w:ilvl w:val="0"/>
          <w:numId w:val="0"/>
        </w:numPr>
      </w:pPr>
      <w:r>
        <w:rPr>
          <w:rFonts w:eastAsiaTheme="minorEastAsia" w:hint="eastAsia"/>
        </w:rPr>
        <w:t xml:space="preserve">5.  </w:t>
      </w:r>
      <w:r w:rsidR="006A6A3C">
        <w:rPr>
          <w:rFonts w:eastAsiaTheme="minorEastAsia"/>
        </w:rPr>
        <w:t>The transit hub’s condition remains the same throughout its life span.</w:t>
      </w:r>
    </w:p>
    <w:p w14:paraId="1F526565" w14:textId="77777777" w:rsidR="00EC2CDF" w:rsidRDefault="00AB06A1" w:rsidP="00EC2CDF">
      <w:pPr>
        <w:pStyle w:val="description"/>
        <w:rPr>
          <w:rFonts w:eastAsiaTheme="minorEastAsia"/>
        </w:rPr>
      </w:pPr>
      <w:r>
        <w:rPr>
          <w:rFonts w:eastAsiaTheme="minorEastAsia"/>
        </w:rPr>
        <w:t>W</w:t>
      </w:r>
      <w:r w:rsidR="006A6A3C">
        <w:rPr>
          <w:rFonts w:eastAsiaTheme="minorEastAsia"/>
        </w:rPr>
        <w:t>e use the transit hub</w:t>
      </w:r>
      <w:r>
        <w:rPr>
          <w:rFonts w:eastAsiaTheme="minorEastAsia"/>
        </w:rPr>
        <w:t xml:space="preserve">’s current exchange volumes </w:t>
      </w:r>
      <w:r w:rsidR="006567CB">
        <w:rPr>
          <w:rFonts w:eastAsiaTheme="minorEastAsia"/>
        </w:rPr>
        <w:t xml:space="preserve">to predict its future </w:t>
      </w:r>
      <w:r w:rsidR="00BC2102">
        <w:rPr>
          <w:rFonts w:eastAsiaTheme="minorEastAsia"/>
        </w:rPr>
        <w:t>condition</w:t>
      </w:r>
      <w:r w:rsidR="007E0FD3">
        <w:rPr>
          <w:rFonts w:eastAsiaTheme="minorEastAsia"/>
        </w:rPr>
        <w:t>.</w:t>
      </w:r>
    </w:p>
    <w:p w14:paraId="370890B9" w14:textId="77777777" w:rsidR="005B7BA6" w:rsidRPr="00AB06A1" w:rsidRDefault="005B7BA6" w:rsidP="007B3E52">
      <w:pPr>
        <w:pStyle w:val="description"/>
        <w:rPr>
          <w:rFonts w:eastAsiaTheme="minorEastAsia"/>
        </w:rPr>
      </w:pPr>
    </w:p>
    <w:p w14:paraId="5EA4CDCD" w14:textId="77777777" w:rsidR="005B7BA6" w:rsidRDefault="00F003DD" w:rsidP="00F003DD">
      <w:pPr>
        <w:pStyle w:val="Assumption"/>
        <w:numPr>
          <w:ilvl w:val="0"/>
          <w:numId w:val="0"/>
        </w:numPr>
        <w:ind w:left="420" w:hanging="420"/>
      </w:pPr>
      <w:r>
        <w:rPr>
          <w:rFonts w:eastAsiaTheme="minorEastAsia" w:hint="eastAsia"/>
        </w:rPr>
        <w:t xml:space="preserve">6.  </w:t>
      </w:r>
      <w:r w:rsidR="00B97EC3">
        <w:rPr>
          <w:rFonts w:eastAsiaTheme="minorEastAsia"/>
        </w:rPr>
        <w:t>All the passengers are the same in size and physical agility</w:t>
      </w:r>
      <w:r w:rsidR="00B97EC3">
        <w:t>.</w:t>
      </w:r>
    </w:p>
    <w:p w14:paraId="737829A8" w14:textId="77777777" w:rsidR="0062188B" w:rsidRDefault="00B97EC3" w:rsidP="007B3E52">
      <w:pPr>
        <w:pStyle w:val="description"/>
        <w:rPr>
          <w:rFonts w:eastAsiaTheme="minorEastAsia"/>
        </w:rPr>
      </w:pPr>
      <w:r>
        <w:rPr>
          <w:rFonts w:eastAsiaTheme="minorEastAsia"/>
        </w:rPr>
        <w:t>Vary as these features are, the</w:t>
      </w:r>
      <w:r w:rsidR="008647A4">
        <w:rPr>
          <w:rFonts w:eastAsiaTheme="minorEastAsia"/>
        </w:rPr>
        <w:t xml:space="preserve">ir variance cannot cause </w:t>
      </w:r>
      <w:r w:rsidR="00FA2342">
        <w:rPr>
          <w:rFonts w:eastAsiaTheme="minorEastAsia"/>
        </w:rPr>
        <w:t>significant effect on the larger scale. Therefore, we use the “average person” to represent all of the passengers.</w:t>
      </w:r>
    </w:p>
    <w:p w14:paraId="63E2F95B" w14:textId="77777777" w:rsidR="000817CF" w:rsidRPr="008647A4" w:rsidRDefault="000817CF" w:rsidP="007B3E52">
      <w:pPr>
        <w:pStyle w:val="description"/>
        <w:rPr>
          <w:rFonts w:eastAsiaTheme="minorEastAsia"/>
        </w:rPr>
      </w:pPr>
    </w:p>
    <w:p w14:paraId="1585047C" w14:textId="77777777" w:rsidR="000817CF" w:rsidRPr="00BD2A32" w:rsidRDefault="000817CF" w:rsidP="007B3E52">
      <w:pPr>
        <w:pStyle w:val="description"/>
        <w:rPr>
          <w:rFonts w:eastAsiaTheme="minorEastAsia"/>
        </w:rPr>
      </w:pPr>
    </w:p>
    <w:p w14:paraId="2B09B628" w14:textId="77777777" w:rsidR="00333A85" w:rsidRPr="00BD2A32" w:rsidRDefault="00D60379" w:rsidP="00333A85">
      <w:pPr>
        <w:pStyle w:val="1"/>
      </w:pPr>
      <w:bookmarkStart w:id="4" w:name="_Toc452310910"/>
      <w:bookmarkStart w:id="5" w:name="_Toc498444560"/>
      <w:r w:rsidRPr="00BD2A32">
        <w:lastRenderedPageBreak/>
        <w:t xml:space="preserve">Model A: </w:t>
      </w:r>
      <w:bookmarkEnd w:id="4"/>
      <w:r w:rsidR="0075730D">
        <w:t>Floor planning</w:t>
      </w:r>
      <w:bookmarkEnd w:id="5"/>
    </w:p>
    <w:p w14:paraId="2E9DDD58" w14:textId="77777777" w:rsidR="006F5E5A" w:rsidRDefault="00726102" w:rsidP="00F96721">
      <w:pPr>
        <w:pStyle w:val="21"/>
        <w:numPr>
          <w:ilvl w:val="0"/>
          <w:numId w:val="0"/>
        </w:numPr>
      </w:pPr>
      <w:bookmarkStart w:id="6" w:name="_Toc452310911"/>
      <w:bookmarkStart w:id="7" w:name="_Toc498444561"/>
      <w:r w:rsidRPr="00BD2A32">
        <w:t>3</w:t>
      </w:r>
      <w:r w:rsidR="00BC1BF1" w:rsidRPr="00BD2A32">
        <w:t xml:space="preserve">.1 </w:t>
      </w:r>
      <w:r w:rsidR="00F96721" w:rsidRPr="00BD2A32">
        <w:t>Model overview</w:t>
      </w:r>
      <w:bookmarkEnd w:id="6"/>
      <w:bookmarkEnd w:id="7"/>
    </w:p>
    <w:p w14:paraId="79415760" w14:textId="77777777" w:rsidR="00C70C9D" w:rsidRPr="00BD2A32" w:rsidRDefault="00BF67A8" w:rsidP="00BF67A8">
      <w:pPr>
        <w:pStyle w:val="12"/>
      </w:pPr>
      <w:r>
        <w:rPr>
          <w:rFonts w:hint="eastAsia"/>
        </w:rPr>
        <w:t>In t</w:t>
      </w:r>
      <w:r w:rsidR="00C70C9D">
        <w:t xml:space="preserve">his model, </w:t>
      </w:r>
      <w:r w:rsidR="00DC1C05">
        <w:t xml:space="preserve">we </w:t>
      </w:r>
      <w:r w:rsidR="00C70C9D">
        <w:t xml:space="preserve">define the process of transition, </w:t>
      </w:r>
      <w:r w:rsidR="00DC1C05">
        <w:t xml:space="preserve">and thereby </w:t>
      </w:r>
      <w:r w:rsidR="00C70C9D">
        <w:t>calculate the average transit distance</w:t>
      </w:r>
      <w:r w:rsidR="001B4AB2">
        <w:t xml:space="preserve"> </w:t>
      </w:r>
      <w:r w:rsidR="00F813FF">
        <w:t xml:space="preserve">a passenger has to cover. Then, we calculate the loss caused by this wasted time, and by adding up the construction costs, we develop a method to evaluate a plan’s </w:t>
      </w:r>
      <w:r w:rsidR="0075730D">
        <w:t>economic excellence</w:t>
      </w:r>
      <w:r w:rsidR="00F813FF">
        <w:t xml:space="preserve"> in both social benefits and its costs.</w:t>
      </w:r>
      <w:r w:rsidR="0075730D">
        <w:t xml:space="preserve"> Finally, we use the genetic algorithm to generate an optimized plan for floor planning.</w:t>
      </w:r>
    </w:p>
    <w:p w14:paraId="5AC1F8FB" w14:textId="77777777" w:rsidR="009A70EB" w:rsidRDefault="00726102" w:rsidP="009A70EB">
      <w:pPr>
        <w:pStyle w:val="21"/>
        <w:numPr>
          <w:ilvl w:val="0"/>
          <w:numId w:val="0"/>
        </w:numPr>
      </w:pPr>
      <w:bookmarkStart w:id="8" w:name="_Toc498444562"/>
      <w:r w:rsidRPr="00BD2A32">
        <w:t>3</w:t>
      </w:r>
      <w:r w:rsidR="000F0E15" w:rsidRPr="00BD2A32">
        <w:t>.2</w:t>
      </w:r>
      <w:r w:rsidR="009A70EB" w:rsidRPr="00BD2A32">
        <w:t xml:space="preserve"> </w:t>
      </w:r>
      <w:r w:rsidR="00C70C9D">
        <w:t>Defining transition</w:t>
      </w:r>
      <w:bookmarkEnd w:id="8"/>
    </w:p>
    <w:p w14:paraId="5E799FCE" w14:textId="77777777" w:rsidR="00014756" w:rsidRDefault="00C70C9D" w:rsidP="00C70C9D">
      <w:pPr>
        <w:pStyle w:val="12"/>
      </w:pPr>
      <w:r>
        <w:rPr>
          <w:rFonts w:hint="eastAsia"/>
        </w:rPr>
        <w:t>A</w:t>
      </w:r>
      <w:r>
        <w:t xml:space="preserve">s we can infer from the data given, the transit hub we design only serves as a connecter. (Otherwise it would be too small—for example, a high speed train is about 201 meters </w:t>
      </w:r>
      <w:proofErr w:type="gramStart"/>
      <w:r>
        <w:t>long</w:t>
      </w:r>
      <w:r>
        <w:rPr>
          <w:vertAlign w:val="superscript"/>
        </w:rPr>
        <w:t>[</w:t>
      </w:r>
      <w:proofErr w:type="gramEnd"/>
      <w:r>
        <w:rPr>
          <w:vertAlign w:val="superscript"/>
        </w:rPr>
        <w:t>1]</w:t>
      </w:r>
      <w:r>
        <w:t xml:space="preserve"> and is not likely to stop in a station only 100 meters long.) After finishing using one transport mode, the passenger enters its functional region through a corridor</w:t>
      </w:r>
      <w:r w:rsidR="00014756">
        <w:t>, door</w:t>
      </w:r>
      <w:r>
        <w:t xml:space="preserve"> or gate, </w:t>
      </w:r>
      <w:r w:rsidR="00014756">
        <w:t xml:space="preserve">walks through </w:t>
      </w:r>
      <w:r w:rsidR="00F41D00">
        <w:t>the region</w:t>
      </w:r>
      <w:r w:rsidR="00014756">
        <w:t>, reaches the functional</w:t>
      </w:r>
      <w:r>
        <w:t xml:space="preserve"> </w:t>
      </w:r>
      <w:r w:rsidR="00014756">
        <w:t>region of the transport</w:t>
      </w:r>
      <w:r>
        <w:t xml:space="preserve"> </w:t>
      </w:r>
      <w:r w:rsidR="00014756">
        <w:t>mode he desires to use</w:t>
      </w:r>
      <w:r>
        <w:t>,</w:t>
      </w:r>
      <w:r w:rsidR="00014756">
        <w:t xml:space="preserve"> and leaves the later region through the nearest </w:t>
      </w:r>
      <w:r w:rsidR="00F41D00">
        <w:t>entrance</w:t>
      </w:r>
      <w:r w:rsidR="00014756">
        <w:t xml:space="preserve"> to the actual area of the mode.</w:t>
      </w:r>
    </w:p>
    <w:p w14:paraId="7AF48DE1" w14:textId="77777777" w:rsidR="00014756" w:rsidRDefault="00014756" w:rsidP="00C70C9D">
      <w:pPr>
        <w:pStyle w:val="12"/>
      </w:pPr>
      <w:r>
        <w:t xml:space="preserve">As in most actual stations, each </w:t>
      </w:r>
      <w:r w:rsidR="00F41D00">
        <w:t>transport mode</w:t>
      </w:r>
      <w:r>
        <w:t xml:space="preserve"> has several gates, doors </w:t>
      </w:r>
      <w:r w:rsidR="00F41D00">
        <w:t xml:space="preserve">or corridors (for short “gates”) leading to its functional region so as to avoid congestion. These gates are distributed on the outer edge of the region, and are both the entrances to the regions and the exits from the regions. As entrances, we assume that each gate welcomes the same number of arriving passengers, for arriving passengers </w:t>
      </w:r>
      <w:r w:rsidR="00053670">
        <w:t>come from different directions fairly distributed, such as in the high</w:t>
      </w:r>
      <w:r w:rsidR="002D04E4">
        <w:t>-</w:t>
      </w:r>
      <w:r w:rsidR="00053670">
        <w:t>speed train case, passengers from different carriages tend to choose the different entrances nearest to them</w:t>
      </w:r>
      <w:r w:rsidR="00F41D00">
        <w:t xml:space="preserve">; as exits, as the gates </w:t>
      </w:r>
      <w:r w:rsidR="00053670">
        <w:t>have different distances to the gates the passengers came from, passengers tend to choose the nearest gates as their destinations.</w:t>
      </w:r>
      <w:r w:rsidR="006F3A13">
        <w:t xml:space="preserve"> We </w:t>
      </w:r>
      <w:r w:rsidR="00A11ECC">
        <w:t>see</w:t>
      </w:r>
      <w:r w:rsidR="006F3A13">
        <w:t xml:space="preserve"> the gates</w:t>
      </w:r>
      <w:r w:rsidR="00A11ECC">
        <w:t xml:space="preserve"> as dots</w:t>
      </w:r>
      <w:r w:rsidR="006F3A13">
        <w:t>, name them according to their corresponding transport modes, and use their coordination to describe them.</w:t>
      </w:r>
    </w:p>
    <w:p w14:paraId="12F3EE19" w14:textId="77777777" w:rsidR="00E84FA8" w:rsidRPr="00443261" w:rsidRDefault="00E84FA8" w:rsidP="00C70C9D">
      <w:pPr>
        <w:pStyle w:val="12"/>
      </w:pPr>
      <w:r>
        <w:rPr>
          <w:rFonts w:hint="eastAsia"/>
        </w:rPr>
        <w:t>A</w:t>
      </w:r>
      <w:r>
        <w:t xml:space="preserve">ccording to regulations, in public transportation areas, every escalator should be accompanied with </w:t>
      </w:r>
      <w:r w:rsidR="0001037F">
        <w:t xml:space="preserve">stairs as well as barrier-free elevators. In short, we call a set of these three an “escalator”. </w:t>
      </w:r>
    </w:p>
    <w:p w14:paraId="3301E437" w14:textId="77777777" w:rsidR="00C70C9D" w:rsidRPr="00BD2A32" w:rsidRDefault="00C70C9D" w:rsidP="009A70EB">
      <w:pPr>
        <w:pStyle w:val="21"/>
        <w:numPr>
          <w:ilvl w:val="0"/>
          <w:numId w:val="0"/>
        </w:numPr>
      </w:pPr>
      <w:bookmarkStart w:id="9" w:name="_Toc498444563"/>
      <w:r>
        <w:rPr>
          <w:rFonts w:hint="eastAsia"/>
        </w:rPr>
        <w:t>3</w:t>
      </w:r>
      <w:r>
        <w:t>.3 Constants and variables</w:t>
      </w:r>
      <w:bookmarkEnd w:id="9"/>
    </w:p>
    <w:p w14:paraId="6A9CCF1F" w14:textId="77777777" w:rsidR="009A70EB" w:rsidRPr="00BD2A32" w:rsidRDefault="009A70EB" w:rsidP="006F5E5A">
      <w:pPr>
        <w:pStyle w:val="12"/>
      </w:pPr>
      <w:r w:rsidRPr="00BD2A32">
        <w:t xml:space="preserve">In the </w:t>
      </w:r>
      <w:r w:rsidR="000817CF">
        <w:t xml:space="preserve">following table are the </w:t>
      </w:r>
      <w:r w:rsidRPr="00BD2A32">
        <w:t xml:space="preserve">constants and variables used in </w:t>
      </w:r>
      <w:r w:rsidR="00A11ECC">
        <w:t>the evaluation model</w:t>
      </w:r>
      <w:r w:rsidRPr="00BD2A32">
        <w:t>.</w:t>
      </w:r>
    </w:p>
    <w:p w14:paraId="1CC2BA7F" w14:textId="77777777" w:rsidR="009A70EB" w:rsidRPr="00BD2A32" w:rsidRDefault="009A70EB" w:rsidP="006F5E5A">
      <w:pPr>
        <w:pStyle w:val="12"/>
      </w:pPr>
    </w:p>
    <w:tbl>
      <w:tblPr>
        <w:tblStyle w:val="a3"/>
        <w:tblW w:w="8647" w:type="dxa"/>
        <w:tblBorders>
          <w:insideH w:val="none" w:sz="0" w:space="0" w:color="auto"/>
          <w:insideV w:val="none" w:sz="0" w:space="0" w:color="auto"/>
        </w:tblBorders>
        <w:tblLook w:val="04A0" w:firstRow="1" w:lastRow="0" w:firstColumn="1" w:lastColumn="0" w:noHBand="0" w:noVBand="1"/>
      </w:tblPr>
      <w:tblGrid>
        <w:gridCol w:w="4160"/>
        <w:gridCol w:w="4487"/>
      </w:tblGrid>
      <w:tr w:rsidR="009A70EB" w:rsidRPr="00BD2A32" w14:paraId="75F01CE4" w14:textId="77777777" w:rsidTr="009346C5">
        <w:tc>
          <w:tcPr>
            <w:tcW w:w="4160" w:type="dxa"/>
            <w:tcBorders>
              <w:top w:val="single" w:sz="12" w:space="0" w:color="auto"/>
              <w:left w:val="nil"/>
              <w:bottom w:val="single" w:sz="4" w:space="0" w:color="auto"/>
              <w:right w:val="nil"/>
            </w:tcBorders>
          </w:tcPr>
          <w:p w14:paraId="757952A1" w14:textId="77777777" w:rsidR="009A70EB" w:rsidRPr="00BD2A32" w:rsidRDefault="009A70EB" w:rsidP="009346C5">
            <w:pPr>
              <w:pStyle w:val="12"/>
              <w:jc w:val="left"/>
            </w:pPr>
            <w:r w:rsidRPr="00BD2A32">
              <w:lastRenderedPageBreak/>
              <w:t>Constants</w:t>
            </w:r>
          </w:p>
        </w:tc>
        <w:tc>
          <w:tcPr>
            <w:tcW w:w="4487" w:type="dxa"/>
            <w:tcBorders>
              <w:top w:val="single" w:sz="12" w:space="0" w:color="auto"/>
              <w:left w:val="nil"/>
              <w:bottom w:val="single" w:sz="4" w:space="0" w:color="auto"/>
              <w:right w:val="nil"/>
            </w:tcBorders>
          </w:tcPr>
          <w:p w14:paraId="4A63E90B" w14:textId="77777777" w:rsidR="009A70EB" w:rsidRPr="00BD2A32" w:rsidRDefault="009A70EB" w:rsidP="00980801">
            <w:pPr>
              <w:pStyle w:val="12"/>
            </w:pPr>
            <w:r w:rsidRPr="00BD2A32">
              <w:t>Definition</w:t>
            </w:r>
          </w:p>
        </w:tc>
      </w:tr>
      <w:tr w:rsidR="009A70EB" w:rsidRPr="00BD2A32" w14:paraId="476DEE49" w14:textId="77777777" w:rsidTr="009346C5">
        <w:tc>
          <w:tcPr>
            <w:tcW w:w="4160" w:type="dxa"/>
            <w:tcBorders>
              <w:top w:val="single" w:sz="4" w:space="0" w:color="auto"/>
              <w:left w:val="nil"/>
              <w:bottom w:val="single" w:sz="4" w:space="0" w:color="FFFFFF" w:themeColor="background1"/>
              <w:right w:val="nil"/>
            </w:tcBorders>
          </w:tcPr>
          <w:p w14:paraId="17914520" w14:textId="77777777" w:rsidR="0028268E" w:rsidRPr="001C3EC2" w:rsidRDefault="001C3EC2" w:rsidP="00B32F79">
            <w:pPr>
              <w:pStyle w:val="12"/>
            </w:pPr>
            <w:r w:rsidRPr="001C3EC2">
              <w:rPr>
                <w:rFonts w:hint="eastAsia"/>
              </w:rPr>
              <w:t>W</w:t>
            </w:r>
          </w:p>
        </w:tc>
        <w:tc>
          <w:tcPr>
            <w:tcW w:w="4487" w:type="dxa"/>
            <w:tcBorders>
              <w:top w:val="single" w:sz="4" w:space="0" w:color="auto"/>
              <w:left w:val="nil"/>
              <w:bottom w:val="single" w:sz="4" w:space="0" w:color="FFFFFF" w:themeColor="background1"/>
              <w:right w:val="nil"/>
            </w:tcBorders>
          </w:tcPr>
          <w:p w14:paraId="3B159E7D" w14:textId="77777777" w:rsidR="009A70EB" w:rsidRPr="00BD2A32" w:rsidRDefault="001F208C" w:rsidP="00980801">
            <w:pPr>
              <w:pStyle w:val="12"/>
            </w:pPr>
            <w:r>
              <w:rPr>
                <w:rFonts w:hint="eastAsia"/>
              </w:rPr>
              <w:t>T</w:t>
            </w:r>
            <w:r>
              <w:t>he Walking region.</w:t>
            </w:r>
          </w:p>
        </w:tc>
      </w:tr>
      <w:tr w:rsidR="001F208C" w:rsidRPr="00BD2A32" w14:paraId="02CAF0C7" w14:textId="77777777" w:rsidTr="001F208C">
        <w:tc>
          <w:tcPr>
            <w:tcW w:w="4160" w:type="dxa"/>
            <w:tcBorders>
              <w:top w:val="single" w:sz="4" w:space="0" w:color="FFFFFF"/>
              <w:left w:val="nil"/>
              <w:bottom w:val="single" w:sz="4" w:space="0" w:color="FFFFFF"/>
              <w:right w:val="nil"/>
            </w:tcBorders>
          </w:tcPr>
          <w:p w14:paraId="5F5B4E4B" w14:textId="77777777" w:rsidR="001F208C" w:rsidRPr="001C3EC2" w:rsidRDefault="001F208C" w:rsidP="00B32F79">
            <w:pPr>
              <w:pStyle w:val="12"/>
            </w:pPr>
            <w:r>
              <w:rPr>
                <w:rFonts w:hint="eastAsia"/>
              </w:rPr>
              <w:t>B</w:t>
            </w:r>
          </w:p>
        </w:tc>
        <w:tc>
          <w:tcPr>
            <w:tcW w:w="4487" w:type="dxa"/>
            <w:tcBorders>
              <w:top w:val="single" w:sz="4" w:space="0" w:color="FFFFFF"/>
              <w:left w:val="nil"/>
              <w:bottom w:val="single" w:sz="4" w:space="0" w:color="FFFFFF"/>
              <w:right w:val="nil"/>
            </w:tcBorders>
          </w:tcPr>
          <w:p w14:paraId="4CD7830A" w14:textId="77777777" w:rsidR="001F208C" w:rsidRPr="00BD2A32" w:rsidRDefault="001F208C" w:rsidP="00980801">
            <w:pPr>
              <w:pStyle w:val="12"/>
            </w:pPr>
            <w:r>
              <w:rPr>
                <w:rFonts w:hint="eastAsia"/>
              </w:rPr>
              <w:t>T</w:t>
            </w:r>
            <w:r>
              <w:t>he Bus region.</w:t>
            </w:r>
          </w:p>
        </w:tc>
      </w:tr>
      <w:tr w:rsidR="001F208C" w:rsidRPr="00BD2A32" w14:paraId="5CEECDC7" w14:textId="77777777" w:rsidTr="001F208C">
        <w:tc>
          <w:tcPr>
            <w:tcW w:w="4160" w:type="dxa"/>
            <w:tcBorders>
              <w:top w:val="single" w:sz="4" w:space="0" w:color="FFFFFF"/>
              <w:left w:val="nil"/>
              <w:bottom w:val="single" w:sz="4" w:space="0" w:color="FFFFFF"/>
              <w:right w:val="nil"/>
            </w:tcBorders>
          </w:tcPr>
          <w:p w14:paraId="3E83A31D" w14:textId="77777777" w:rsidR="001F208C" w:rsidRPr="001C3EC2" w:rsidRDefault="001F208C" w:rsidP="00B32F79">
            <w:pPr>
              <w:pStyle w:val="12"/>
            </w:pPr>
            <w:r>
              <w:rPr>
                <w:rFonts w:hint="eastAsia"/>
              </w:rPr>
              <w:t>T</w:t>
            </w:r>
          </w:p>
        </w:tc>
        <w:tc>
          <w:tcPr>
            <w:tcW w:w="4487" w:type="dxa"/>
            <w:tcBorders>
              <w:top w:val="single" w:sz="4" w:space="0" w:color="FFFFFF"/>
              <w:left w:val="nil"/>
              <w:bottom w:val="single" w:sz="4" w:space="0" w:color="FFFFFF"/>
              <w:right w:val="nil"/>
            </w:tcBorders>
          </w:tcPr>
          <w:p w14:paraId="5B155871" w14:textId="77777777" w:rsidR="001F208C" w:rsidRPr="00BD2A32" w:rsidRDefault="001F208C" w:rsidP="00980801">
            <w:pPr>
              <w:pStyle w:val="12"/>
            </w:pPr>
            <w:r>
              <w:rPr>
                <w:rFonts w:hint="eastAsia"/>
              </w:rPr>
              <w:t>T</w:t>
            </w:r>
            <w:r>
              <w:t>he Taxi region.</w:t>
            </w:r>
          </w:p>
        </w:tc>
      </w:tr>
      <w:tr w:rsidR="001F208C" w:rsidRPr="00BD2A32" w14:paraId="10BB02EF" w14:textId="77777777" w:rsidTr="001F208C">
        <w:tc>
          <w:tcPr>
            <w:tcW w:w="4160" w:type="dxa"/>
            <w:tcBorders>
              <w:top w:val="single" w:sz="4" w:space="0" w:color="FFFFFF"/>
              <w:left w:val="nil"/>
              <w:bottom w:val="single" w:sz="4" w:space="0" w:color="FFFFFF"/>
              <w:right w:val="nil"/>
            </w:tcBorders>
          </w:tcPr>
          <w:p w14:paraId="50592641" w14:textId="77777777" w:rsidR="001F208C" w:rsidRPr="001C3EC2" w:rsidRDefault="001F208C" w:rsidP="00B32F79">
            <w:pPr>
              <w:pStyle w:val="12"/>
            </w:pPr>
            <w:r>
              <w:rPr>
                <w:rFonts w:hint="eastAsia"/>
              </w:rPr>
              <w:t>H</w:t>
            </w:r>
          </w:p>
        </w:tc>
        <w:tc>
          <w:tcPr>
            <w:tcW w:w="4487" w:type="dxa"/>
            <w:tcBorders>
              <w:top w:val="single" w:sz="4" w:space="0" w:color="FFFFFF"/>
              <w:left w:val="nil"/>
              <w:bottom w:val="single" w:sz="4" w:space="0" w:color="FFFFFF"/>
              <w:right w:val="nil"/>
            </w:tcBorders>
          </w:tcPr>
          <w:p w14:paraId="071D7916" w14:textId="77777777" w:rsidR="001F208C" w:rsidRPr="00BD2A32" w:rsidRDefault="001F208C" w:rsidP="00980801">
            <w:pPr>
              <w:pStyle w:val="12"/>
            </w:pPr>
            <w:r>
              <w:rPr>
                <w:rFonts w:hint="eastAsia"/>
              </w:rPr>
              <w:t>T</w:t>
            </w:r>
            <w:r>
              <w:t>he High-speed train region.</w:t>
            </w:r>
          </w:p>
        </w:tc>
      </w:tr>
      <w:tr w:rsidR="001F208C" w:rsidRPr="00BD2A32" w14:paraId="5442393A" w14:textId="77777777" w:rsidTr="001F208C">
        <w:tc>
          <w:tcPr>
            <w:tcW w:w="4160" w:type="dxa"/>
            <w:tcBorders>
              <w:top w:val="single" w:sz="4" w:space="0" w:color="FFFFFF"/>
              <w:left w:val="nil"/>
              <w:bottom w:val="single" w:sz="4" w:space="0" w:color="FFFFFF" w:themeColor="background1"/>
              <w:right w:val="nil"/>
            </w:tcBorders>
          </w:tcPr>
          <w:p w14:paraId="716C384E" w14:textId="77777777" w:rsidR="001F208C" w:rsidRPr="001C3EC2" w:rsidRDefault="001F208C" w:rsidP="00B32F79">
            <w:pPr>
              <w:pStyle w:val="12"/>
            </w:pPr>
            <w:r>
              <w:rPr>
                <w:rFonts w:hint="eastAsia"/>
              </w:rPr>
              <w:t>L</w:t>
            </w:r>
          </w:p>
        </w:tc>
        <w:tc>
          <w:tcPr>
            <w:tcW w:w="4487" w:type="dxa"/>
            <w:tcBorders>
              <w:top w:val="single" w:sz="4" w:space="0" w:color="FFFFFF"/>
              <w:left w:val="nil"/>
              <w:bottom w:val="single" w:sz="4" w:space="0" w:color="FFFFFF" w:themeColor="background1"/>
              <w:right w:val="nil"/>
            </w:tcBorders>
          </w:tcPr>
          <w:p w14:paraId="5FB8EBFD" w14:textId="77777777" w:rsidR="001F208C" w:rsidRPr="00BD2A32" w:rsidRDefault="001F208C" w:rsidP="00980801">
            <w:pPr>
              <w:pStyle w:val="12"/>
            </w:pPr>
            <w:r>
              <w:rPr>
                <w:rFonts w:hint="eastAsia"/>
              </w:rPr>
              <w:t>T</w:t>
            </w:r>
            <w:r>
              <w:t>he Light railway region.</w:t>
            </w:r>
          </w:p>
        </w:tc>
      </w:tr>
      <w:tr w:rsidR="001F208C" w:rsidRPr="00BD2A32" w14:paraId="284BE62F" w14:textId="77777777" w:rsidTr="001F208C">
        <w:tc>
          <w:tcPr>
            <w:tcW w:w="4160" w:type="dxa"/>
            <w:tcBorders>
              <w:top w:val="single" w:sz="4" w:space="0" w:color="FFFFFF"/>
              <w:left w:val="nil"/>
              <w:bottom w:val="single" w:sz="4" w:space="0" w:color="FFFFFF" w:themeColor="background1"/>
              <w:right w:val="nil"/>
            </w:tcBorders>
          </w:tcPr>
          <w:p w14:paraId="0B9A4AA1" w14:textId="77777777" w:rsidR="001F208C" w:rsidRPr="0020740A" w:rsidRDefault="0020740A" w:rsidP="00B32F79">
            <w:pPr>
              <w:pStyle w:val="12"/>
              <w:rPr>
                <w:i/>
              </w:rPr>
            </w:pPr>
            <m:oMathPara>
              <m:oMathParaPr>
                <m:jc m:val="left"/>
              </m:oMathParaPr>
              <m:oMath>
                <m:r>
                  <w:rPr>
                    <w:rFonts w:ascii="Cambria Math" w:hAnsi="Cambria Math"/>
                  </w:rPr>
                  <m:t>k</m:t>
                </m:r>
              </m:oMath>
            </m:oMathPara>
          </w:p>
        </w:tc>
        <w:tc>
          <w:tcPr>
            <w:tcW w:w="4487" w:type="dxa"/>
            <w:tcBorders>
              <w:top w:val="single" w:sz="4" w:space="0" w:color="FFFFFF"/>
              <w:left w:val="nil"/>
              <w:bottom w:val="single" w:sz="4" w:space="0" w:color="FFFFFF" w:themeColor="background1"/>
              <w:right w:val="nil"/>
            </w:tcBorders>
          </w:tcPr>
          <w:p w14:paraId="392DACD3" w14:textId="77777777" w:rsidR="001F208C" w:rsidRDefault="0020740A" w:rsidP="00980801">
            <w:pPr>
              <w:pStyle w:val="12"/>
            </w:pPr>
            <w:r>
              <w:rPr>
                <w:rFonts w:hint="eastAsia"/>
              </w:rPr>
              <w:t>T</w:t>
            </w:r>
            <w:r>
              <w:t>he vertical-horizonal distance coefficient</w:t>
            </w:r>
            <w:r w:rsidR="00A83520">
              <w:t>.</w:t>
            </w:r>
          </w:p>
        </w:tc>
      </w:tr>
      <w:tr w:rsidR="009C0904" w:rsidRPr="00BD2A32" w14:paraId="6C959B55" w14:textId="77777777" w:rsidTr="001F208C">
        <w:tc>
          <w:tcPr>
            <w:tcW w:w="4160" w:type="dxa"/>
            <w:tcBorders>
              <w:top w:val="single" w:sz="4" w:space="0" w:color="FFFFFF"/>
              <w:left w:val="nil"/>
              <w:bottom w:val="single" w:sz="4" w:space="0" w:color="FFFFFF" w:themeColor="background1"/>
              <w:right w:val="nil"/>
            </w:tcBorders>
          </w:tcPr>
          <w:p w14:paraId="02CA5027" w14:textId="77777777" w:rsidR="009C0904" w:rsidRPr="00A83520" w:rsidRDefault="00A83520" w:rsidP="00B32F79">
            <w:pPr>
              <w:pStyle w:val="12"/>
              <w:rPr>
                <w:i/>
              </w:rPr>
            </w:pPr>
            <m:oMathPara>
              <m:oMathParaPr>
                <m:jc m:val="left"/>
              </m:oMathParaPr>
              <m:oMath>
                <m:r>
                  <w:rPr>
                    <w:rFonts w:ascii="Cambria Math" w:hAnsi="Cambria Math"/>
                  </w:rPr>
                  <m:t>v</m:t>
                </m:r>
              </m:oMath>
            </m:oMathPara>
          </w:p>
        </w:tc>
        <w:tc>
          <w:tcPr>
            <w:tcW w:w="4487" w:type="dxa"/>
            <w:tcBorders>
              <w:top w:val="single" w:sz="4" w:space="0" w:color="FFFFFF"/>
              <w:left w:val="nil"/>
              <w:bottom w:val="single" w:sz="4" w:space="0" w:color="FFFFFF" w:themeColor="background1"/>
              <w:right w:val="nil"/>
            </w:tcBorders>
          </w:tcPr>
          <w:p w14:paraId="267188B0" w14:textId="77777777" w:rsidR="009C0904" w:rsidRDefault="00A83520" w:rsidP="00980801">
            <w:pPr>
              <w:pStyle w:val="12"/>
            </w:pPr>
            <w:r>
              <w:rPr>
                <w:rFonts w:hint="eastAsia"/>
              </w:rPr>
              <w:t>T</w:t>
            </w:r>
            <w:r>
              <w:t xml:space="preserve">he average walking </w:t>
            </w:r>
            <w:proofErr w:type="gramStart"/>
            <w:r>
              <w:t>speed</w:t>
            </w:r>
            <w:proofErr w:type="gramEnd"/>
            <w:r>
              <w:t>.</w:t>
            </w:r>
          </w:p>
        </w:tc>
      </w:tr>
      <w:tr w:rsidR="00A83520" w:rsidRPr="00BD2A32" w14:paraId="2952C75B" w14:textId="77777777" w:rsidTr="001F208C">
        <w:tc>
          <w:tcPr>
            <w:tcW w:w="4160" w:type="dxa"/>
            <w:tcBorders>
              <w:top w:val="single" w:sz="4" w:space="0" w:color="FFFFFF"/>
              <w:left w:val="nil"/>
              <w:bottom w:val="single" w:sz="4" w:space="0" w:color="FFFFFF" w:themeColor="background1"/>
              <w:right w:val="nil"/>
            </w:tcBorders>
          </w:tcPr>
          <w:p w14:paraId="42750317" w14:textId="77777777" w:rsidR="00A83520" w:rsidRPr="00A83520" w:rsidRDefault="00A83520" w:rsidP="00B32F79">
            <w:pPr>
              <w:pStyle w:val="12"/>
              <w:rPr>
                <w:i/>
              </w:rPr>
            </w:pPr>
            <m:oMathPara>
              <m:oMathParaPr>
                <m:jc m:val="left"/>
              </m:oMathParaPr>
              <m:oMath>
                <m:r>
                  <w:rPr>
                    <w:rFonts w:ascii="Cambria Math" w:hAnsi="Cambria Math"/>
                  </w:rPr>
                  <m:t>P</m:t>
                </m:r>
              </m:oMath>
            </m:oMathPara>
          </w:p>
        </w:tc>
        <w:tc>
          <w:tcPr>
            <w:tcW w:w="4487" w:type="dxa"/>
            <w:tcBorders>
              <w:top w:val="single" w:sz="4" w:space="0" w:color="FFFFFF"/>
              <w:left w:val="nil"/>
              <w:bottom w:val="single" w:sz="4" w:space="0" w:color="FFFFFF" w:themeColor="background1"/>
              <w:right w:val="nil"/>
            </w:tcBorders>
          </w:tcPr>
          <w:p w14:paraId="1E0462E6" w14:textId="77777777" w:rsidR="00A83520" w:rsidRDefault="00A83520" w:rsidP="00980801">
            <w:pPr>
              <w:pStyle w:val="12"/>
            </w:pPr>
            <w:r>
              <w:rPr>
                <w:rFonts w:hint="eastAsia"/>
              </w:rPr>
              <w:t>T</w:t>
            </w:r>
            <w:r>
              <w:t>he annual GDP of the region.</w:t>
            </w:r>
          </w:p>
        </w:tc>
      </w:tr>
      <w:tr w:rsidR="009C0904" w:rsidRPr="00BD2A32" w14:paraId="7A8F0B0A" w14:textId="77777777" w:rsidTr="001F208C">
        <w:tc>
          <w:tcPr>
            <w:tcW w:w="4160" w:type="dxa"/>
            <w:tcBorders>
              <w:top w:val="single" w:sz="4" w:space="0" w:color="FFFFFF"/>
              <w:left w:val="nil"/>
              <w:bottom w:val="single" w:sz="4" w:space="0" w:color="FFFFFF" w:themeColor="background1"/>
              <w:right w:val="nil"/>
            </w:tcBorders>
          </w:tcPr>
          <w:p w14:paraId="67B6B191" w14:textId="77777777" w:rsidR="009C0904" w:rsidRPr="00A83520" w:rsidRDefault="00A83520" w:rsidP="00B32F79">
            <w:pPr>
              <w:pStyle w:val="12"/>
              <w:rPr>
                <w:i/>
              </w:rPr>
            </w:pPr>
            <m:oMathPara>
              <m:oMathParaPr>
                <m:jc m:val="left"/>
              </m:oMathParaPr>
              <m:oMath>
                <m:r>
                  <w:rPr>
                    <w:rFonts w:ascii="Cambria Math" w:hAnsi="Cambria Math"/>
                  </w:rPr>
                  <m:t>t</m:t>
                </m:r>
              </m:oMath>
            </m:oMathPara>
          </w:p>
        </w:tc>
        <w:tc>
          <w:tcPr>
            <w:tcW w:w="4487" w:type="dxa"/>
            <w:tcBorders>
              <w:top w:val="single" w:sz="4" w:space="0" w:color="FFFFFF"/>
              <w:left w:val="nil"/>
              <w:bottom w:val="single" w:sz="4" w:space="0" w:color="FFFFFF" w:themeColor="background1"/>
              <w:right w:val="nil"/>
            </w:tcBorders>
          </w:tcPr>
          <w:p w14:paraId="66C6FAC3" w14:textId="77777777" w:rsidR="009C0904" w:rsidRDefault="00A83520" w:rsidP="00980801">
            <w:pPr>
              <w:pStyle w:val="12"/>
            </w:pPr>
            <w:r>
              <w:rPr>
                <w:rFonts w:hint="eastAsia"/>
              </w:rPr>
              <w:t>T</w:t>
            </w:r>
            <w:r>
              <w:t>he transit hub’s life span.</w:t>
            </w:r>
          </w:p>
        </w:tc>
      </w:tr>
      <w:tr w:rsidR="00A83520" w:rsidRPr="00BD2A32" w14:paraId="07FA9377" w14:textId="77777777" w:rsidTr="001F208C">
        <w:tc>
          <w:tcPr>
            <w:tcW w:w="4160" w:type="dxa"/>
            <w:tcBorders>
              <w:top w:val="single" w:sz="4" w:space="0" w:color="FFFFFF"/>
              <w:left w:val="nil"/>
              <w:bottom w:val="single" w:sz="4" w:space="0" w:color="FFFFFF" w:themeColor="background1"/>
              <w:right w:val="nil"/>
            </w:tcBorders>
          </w:tcPr>
          <w:p w14:paraId="5CA776AB" w14:textId="77777777" w:rsidR="00A83520" w:rsidRPr="000A3D47" w:rsidRDefault="009828E3" w:rsidP="00B32F79">
            <w:pPr>
              <w:pStyle w:val="12"/>
              <w:rPr>
                <w:rFonts w:asciiTheme="minorHAnsi" w:eastAsiaTheme="minorEastAsia" w:hAnsiTheme="minorHAnsi"/>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oMath>
            </m:oMathPara>
          </w:p>
          <w:p w14:paraId="1F8057AA" w14:textId="77777777" w:rsidR="000A3D47" w:rsidRPr="000A3D47" w:rsidRDefault="000A3D47" w:rsidP="00B32F79">
            <w:pPr>
              <w:pStyle w:val="12"/>
              <w:rPr>
                <w:rFonts w:asciiTheme="minorHAnsi" w:eastAsiaTheme="minorEastAsia" w:hAnsiTheme="minorHAnsi"/>
              </w:rPr>
            </w:pPr>
          </w:p>
        </w:tc>
        <w:tc>
          <w:tcPr>
            <w:tcW w:w="4487" w:type="dxa"/>
            <w:tcBorders>
              <w:top w:val="single" w:sz="4" w:space="0" w:color="FFFFFF"/>
              <w:left w:val="nil"/>
              <w:bottom w:val="single" w:sz="4" w:space="0" w:color="FFFFFF" w:themeColor="background1"/>
              <w:right w:val="nil"/>
            </w:tcBorders>
          </w:tcPr>
          <w:p w14:paraId="19AFCA8F" w14:textId="77777777" w:rsidR="00A83520" w:rsidRDefault="000A3D47" w:rsidP="00980801">
            <w:pPr>
              <w:pStyle w:val="12"/>
            </w:pPr>
            <w:r>
              <w:t xml:space="preserve">Region M’s construction cost M on </w:t>
            </w:r>
            <w:proofErr w:type="spellStart"/>
            <w:r w:rsidRPr="000A3D47">
              <w:rPr>
                <w:i/>
              </w:rPr>
              <w:t>i</w:t>
            </w:r>
            <w:r w:rsidRPr="000A3D47">
              <w:rPr>
                <w:vertAlign w:val="superscript"/>
              </w:rPr>
              <w:t>th</w:t>
            </w:r>
            <w:proofErr w:type="spellEnd"/>
            <w:r>
              <w:t xml:space="preserve"> floor.</w:t>
            </w:r>
          </w:p>
        </w:tc>
      </w:tr>
      <w:tr w:rsidR="00607FF3" w:rsidRPr="00BD2A32" w14:paraId="6561001E" w14:textId="77777777" w:rsidTr="009346C5">
        <w:tc>
          <w:tcPr>
            <w:tcW w:w="4160" w:type="dxa"/>
            <w:tcBorders>
              <w:top w:val="single" w:sz="6" w:space="0" w:color="auto"/>
              <w:left w:val="nil"/>
              <w:bottom w:val="single" w:sz="4" w:space="0" w:color="auto"/>
              <w:right w:val="nil"/>
            </w:tcBorders>
          </w:tcPr>
          <w:p w14:paraId="32F7E298" w14:textId="77777777" w:rsidR="00607FF3" w:rsidRPr="00BD2A32" w:rsidRDefault="00607FF3" w:rsidP="00980801">
            <w:pPr>
              <w:pStyle w:val="12"/>
            </w:pPr>
            <w:r w:rsidRPr="00BD2A32">
              <w:t>Variables</w:t>
            </w:r>
          </w:p>
        </w:tc>
        <w:tc>
          <w:tcPr>
            <w:tcW w:w="4487" w:type="dxa"/>
            <w:tcBorders>
              <w:top w:val="single" w:sz="6" w:space="0" w:color="auto"/>
              <w:left w:val="nil"/>
              <w:bottom w:val="single" w:sz="4" w:space="0" w:color="auto"/>
              <w:right w:val="nil"/>
            </w:tcBorders>
          </w:tcPr>
          <w:p w14:paraId="6ABCBB0E" w14:textId="77777777" w:rsidR="00607FF3" w:rsidRPr="00BD2A32" w:rsidRDefault="00607FF3" w:rsidP="00980801">
            <w:pPr>
              <w:pStyle w:val="12"/>
            </w:pPr>
            <w:r w:rsidRPr="00BD2A32">
              <w:t>Definition</w:t>
            </w:r>
          </w:p>
        </w:tc>
      </w:tr>
      <w:tr w:rsidR="001839D1" w:rsidRPr="00BD2A32" w14:paraId="050C0EF3" w14:textId="77777777" w:rsidTr="009346C5">
        <w:tc>
          <w:tcPr>
            <w:tcW w:w="4160" w:type="dxa"/>
            <w:tcBorders>
              <w:top w:val="single" w:sz="4" w:space="0" w:color="auto"/>
              <w:left w:val="nil"/>
              <w:bottom w:val="nil"/>
            </w:tcBorders>
          </w:tcPr>
          <w:p w14:paraId="554E7EA6" w14:textId="77777777" w:rsidR="001839D1" w:rsidRPr="00A11ECC" w:rsidRDefault="009828E3" w:rsidP="00980801">
            <w:pPr>
              <w:pStyle w:val="description"/>
              <w:rPr>
                <w:rFonts w:eastAsiaTheme="minorEastAsia"/>
                <w:i w:val="0"/>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z</m:t>
                    </m:r>
                  </m:e>
                  <m:sub>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oMath>
            </m:oMathPara>
          </w:p>
        </w:tc>
        <w:tc>
          <w:tcPr>
            <w:tcW w:w="4487" w:type="dxa"/>
            <w:tcBorders>
              <w:top w:val="single" w:sz="4" w:space="0" w:color="auto"/>
              <w:bottom w:val="nil"/>
              <w:right w:val="nil"/>
            </w:tcBorders>
          </w:tcPr>
          <w:p w14:paraId="3F5D9AE5" w14:textId="77777777" w:rsidR="001839D1" w:rsidRPr="00A11ECC" w:rsidRDefault="00A11ECC" w:rsidP="00980801">
            <w:pPr>
              <w:pStyle w:val="description"/>
              <w:rPr>
                <w:rFonts w:eastAsiaTheme="minorEastAsia"/>
                <w:vertAlign w:val="subscript"/>
              </w:rPr>
            </w:pPr>
            <w:r>
              <w:rPr>
                <w:rFonts w:eastAsiaTheme="minorEastAsia" w:hint="eastAsia"/>
                <w:i w:val="0"/>
              </w:rPr>
              <w:t>T</w:t>
            </w:r>
            <w:r>
              <w:rPr>
                <w:rFonts w:eastAsiaTheme="minorEastAsia"/>
                <w:i w:val="0"/>
              </w:rPr>
              <w:t xml:space="preserve">he </w:t>
            </w:r>
            <m:oMath>
              <m:sSup>
                <m:sSupPr>
                  <m:ctrlPr>
                    <w:rPr>
                      <w:rFonts w:ascii="Cambria Math" w:eastAsiaTheme="minorEastAsia" w:hAnsi="Cambria Math"/>
                      <w:i w:val="0"/>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hint="eastAsia"/>
                <w:i w:val="0"/>
              </w:rPr>
              <w:t xml:space="preserve"> </w:t>
            </w:r>
            <w:r>
              <w:rPr>
                <w:rFonts w:eastAsiaTheme="minorEastAsia"/>
                <w:i w:val="0"/>
              </w:rPr>
              <w:t>gate of the region</w:t>
            </w:r>
            <w:r w:rsidR="00252419">
              <w:rPr>
                <w:rFonts w:eastAsiaTheme="minorEastAsia"/>
                <w:i w:val="0"/>
              </w:rPr>
              <w:t xml:space="preserve"> M</w:t>
            </w:r>
            <w:r>
              <w:rPr>
                <w:rFonts w:eastAsiaTheme="minorEastAsia"/>
                <w:i w:val="0"/>
              </w:rPr>
              <w:t>.</w:t>
            </w:r>
          </w:p>
        </w:tc>
      </w:tr>
      <w:tr w:rsidR="00A11ECC" w:rsidRPr="00BD2A32" w14:paraId="47A526A3" w14:textId="77777777" w:rsidTr="009346C5">
        <w:tc>
          <w:tcPr>
            <w:tcW w:w="4160" w:type="dxa"/>
            <w:tcBorders>
              <w:top w:val="nil"/>
              <w:left w:val="nil"/>
              <w:bottom w:val="nil"/>
            </w:tcBorders>
          </w:tcPr>
          <w:p w14:paraId="3AA625E4" w14:textId="77777777" w:rsidR="00A11ECC" w:rsidRPr="00CD28D3" w:rsidRDefault="009828E3" w:rsidP="00A11ECC">
            <w:pPr>
              <w:pStyle w:val="description"/>
              <w:rPr>
                <w:rFonts w:ascii="Cambria Math" w:eastAsiaTheme="minorEastAsia" w:hAnsi="Cambria Math"/>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M</m:t>
                    </m:r>
                  </m:sub>
                </m:sSub>
              </m:oMath>
            </m:oMathPara>
          </w:p>
        </w:tc>
        <w:tc>
          <w:tcPr>
            <w:tcW w:w="4487" w:type="dxa"/>
            <w:tcBorders>
              <w:top w:val="nil"/>
              <w:bottom w:val="nil"/>
              <w:right w:val="nil"/>
            </w:tcBorders>
          </w:tcPr>
          <w:p w14:paraId="13087CB7" w14:textId="77777777" w:rsidR="00A11ECC" w:rsidRPr="00CD28D3" w:rsidRDefault="00CD28D3" w:rsidP="00A11ECC">
            <w:pPr>
              <w:pStyle w:val="12"/>
            </w:pPr>
            <w:r>
              <w:rPr>
                <w:rFonts w:hint="eastAsia"/>
              </w:rPr>
              <w:t>T</w:t>
            </w:r>
            <w:r>
              <w:t>he total number of gates in region M</w:t>
            </w:r>
            <w:r w:rsidR="00C5547F">
              <w:t>.</w:t>
            </w:r>
            <w:r>
              <w:t xml:space="preserve"> (W for walking, etc.)</w:t>
            </w:r>
          </w:p>
        </w:tc>
      </w:tr>
      <w:tr w:rsidR="00A11ECC" w:rsidRPr="00BD2A32" w14:paraId="138340FE" w14:textId="77777777" w:rsidTr="009346C5">
        <w:tc>
          <w:tcPr>
            <w:tcW w:w="4160" w:type="dxa"/>
            <w:tcBorders>
              <w:top w:val="nil"/>
              <w:left w:val="nil"/>
              <w:bottom w:val="nil"/>
            </w:tcBorders>
          </w:tcPr>
          <w:p w14:paraId="25C810DC" w14:textId="77777777" w:rsidR="00A11ECC" w:rsidRPr="00CD28D3" w:rsidRDefault="009828E3" w:rsidP="00A11ECC">
            <w:pPr>
              <w:pStyle w:val="description"/>
              <w:rPr>
                <w:rFonts w:eastAsia="宋体" w:cs="Times New Roman"/>
              </w:rPr>
            </w:pPr>
            <m:oMathPara>
              <m:oMathParaPr>
                <m:jc m:val="left"/>
              </m:oMathParaPr>
              <m:oMath>
                <m:sSub>
                  <m:sSubPr>
                    <m:ctrlPr>
                      <w:rPr>
                        <w:rFonts w:ascii="Cambria Math" w:eastAsia="宋体" w:hAnsi="Cambria Math" w:cs="Times New Roman"/>
                        <w:sz w:val="21"/>
                      </w:rPr>
                    </m:ctrlPr>
                  </m:sSubPr>
                  <m:e>
                    <m:r>
                      <w:rPr>
                        <w:rFonts w:ascii="Cambria Math" w:eastAsia="宋体" w:hAnsi="Cambria Math" w:cs="Times New Roman"/>
                        <w:sz w:val="21"/>
                      </w:rPr>
                      <m:t>S</m:t>
                    </m:r>
                  </m:e>
                  <m:sub>
                    <m:sSub>
                      <m:sSubPr>
                        <m:ctrlPr>
                          <w:rPr>
                            <w:rFonts w:ascii="Cambria Math" w:eastAsia="宋体" w:hAnsi="Cambria Math" w:cs="Times New Roman"/>
                            <w:sz w:val="21"/>
                          </w:rPr>
                        </m:ctrlPr>
                      </m:sSubPr>
                      <m:e>
                        <m:r>
                          <w:rPr>
                            <w:rFonts w:ascii="Cambria Math" w:eastAsia="宋体" w:hAnsi="Cambria Math" w:cs="Times New Roman"/>
                            <w:sz w:val="21"/>
                          </w:rPr>
                          <m:t>M</m:t>
                        </m:r>
                      </m:e>
                      <m:sub>
                        <m:r>
                          <w:rPr>
                            <w:rFonts w:ascii="Cambria Math" w:eastAsia="宋体" w:hAnsi="Cambria Math" w:cs="Times New Roman"/>
                            <w:sz w:val="21"/>
                          </w:rPr>
                          <m:t>i</m:t>
                        </m:r>
                      </m:sub>
                    </m:sSub>
                    <m:r>
                      <w:rPr>
                        <w:rFonts w:ascii="Cambria Math" w:eastAsia="宋体" w:hAnsi="Cambria Math" w:cs="Times New Roman"/>
                        <w:sz w:val="21"/>
                      </w:rPr>
                      <m:t>,</m:t>
                    </m:r>
                    <m:sSub>
                      <m:sSubPr>
                        <m:ctrlPr>
                          <w:rPr>
                            <w:rFonts w:ascii="Cambria Math" w:eastAsia="宋体" w:hAnsi="Cambria Math" w:cs="Times New Roman"/>
                            <w:sz w:val="21"/>
                          </w:rPr>
                        </m:ctrlPr>
                      </m:sSubPr>
                      <m:e>
                        <m:r>
                          <w:rPr>
                            <w:rFonts w:ascii="Cambria Math" w:eastAsia="宋体" w:hAnsi="Cambria Math" w:cs="Times New Roman"/>
                            <w:sz w:val="21"/>
                          </w:rPr>
                          <m:t>N</m:t>
                        </m:r>
                      </m:e>
                      <m:sub>
                        <m:r>
                          <w:rPr>
                            <w:rFonts w:ascii="Cambria Math" w:eastAsia="宋体" w:hAnsi="Cambria Math" w:cs="Times New Roman"/>
                            <w:sz w:val="21"/>
                          </w:rPr>
                          <m:t>j</m:t>
                        </m:r>
                      </m:sub>
                    </m:sSub>
                  </m:sub>
                </m:sSub>
              </m:oMath>
            </m:oMathPara>
          </w:p>
        </w:tc>
        <w:tc>
          <w:tcPr>
            <w:tcW w:w="4487" w:type="dxa"/>
            <w:tcBorders>
              <w:top w:val="nil"/>
              <w:bottom w:val="nil"/>
              <w:right w:val="nil"/>
            </w:tcBorders>
          </w:tcPr>
          <w:p w14:paraId="073B9301" w14:textId="77777777" w:rsidR="00A11ECC" w:rsidRPr="00BD2A32" w:rsidRDefault="00CD28D3" w:rsidP="00A11ECC">
            <w:pPr>
              <w:pStyle w:val="description"/>
              <w:rPr>
                <w:rFonts w:eastAsiaTheme="minorEastAsia"/>
                <w:i w:val="0"/>
              </w:rPr>
            </w:pPr>
            <w:r>
              <w:rPr>
                <w:rFonts w:eastAsiaTheme="minorEastAsia" w:hint="eastAsia"/>
                <w:i w:val="0"/>
              </w:rPr>
              <w:t>T</w:t>
            </w:r>
            <w:r>
              <w:rPr>
                <w:rFonts w:eastAsiaTheme="minorEastAsia"/>
                <w:i w:val="0"/>
              </w:rPr>
              <w:t xml:space="preserve">he distance between gates </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hint="eastAsia"/>
                <w:i w:val="0"/>
              </w:rPr>
              <w:t xml:space="preserve"> </w:t>
            </w:r>
            <w:r>
              <w:rPr>
                <w:rFonts w:eastAsiaTheme="minorEastAsia"/>
                <w:i w:val="0"/>
              </w:rPr>
              <w:t xml:space="preserve">and </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j</m:t>
                  </m:r>
                </m:sub>
              </m:sSub>
            </m:oMath>
            <w:r w:rsidR="00C5547F">
              <w:rPr>
                <w:rFonts w:eastAsiaTheme="minorEastAsia" w:hint="eastAsia"/>
                <w:i w:val="0"/>
              </w:rPr>
              <w:t>.</w:t>
            </w:r>
          </w:p>
        </w:tc>
      </w:tr>
      <w:tr w:rsidR="00A11ECC" w:rsidRPr="00BD2A32" w14:paraId="4E331834" w14:textId="77777777" w:rsidTr="009346C5">
        <w:tc>
          <w:tcPr>
            <w:tcW w:w="4160" w:type="dxa"/>
            <w:tcBorders>
              <w:top w:val="nil"/>
              <w:left w:val="nil"/>
              <w:bottom w:val="nil"/>
            </w:tcBorders>
          </w:tcPr>
          <w:p w14:paraId="2D610985" w14:textId="77777777" w:rsidR="00A11ECC" w:rsidRPr="00BD2A32" w:rsidRDefault="009828E3" w:rsidP="00A11ECC">
            <w:pPr>
              <w:pStyle w:val="description"/>
              <w:rPr>
                <w:rFonts w:eastAsiaTheme="minorEastAsia"/>
              </w:rPr>
            </w:pPr>
            <m:oMathPara>
              <m:oMathParaPr>
                <m:jc m:val="left"/>
              </m:oMathParaPr>
              <m:oMath>
                <m:acc>
                  <m:accPr>
                    <m:chr m:val="̅"/>
                    <m:ctrlPr>
                      <w:rPr>
                        <w:rFonts w:ascii="Cambria Math" w:eastAsiaTheme="minorEastAsia" w:hAnsi="Cambria Math"/>
                        <w:i w:val="0"/>
                      </w:rPr>
                    </m:ctrlPr>
                  </m:acc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MN</m:t>
                        </m:r>
                      </m:sub>
                    </m:sSub>
                  </m:e>
                </m:acc>
              </m:oMath>
            </m:oMathPara>
          </w:p>
        </w:tc>
        <w:tc>
          <w:tcPr>
            <w:tcW w:w="4487" w:type="dxa"/>
            <w:tcBorders>
              <w:top w:val="nil"/>
              <w:bottom w:val="nil"/>
              <w:right w:val="nil"/>
            </w:tcBorders>
          </w:tcPr>
          <w:p w14:paraId="7EB70476" w14:textId="77777777" w:rsidR="00A11ECC" w:rsidRPr="00C5547F" w:rsidRDefault="00C5547F" w:rsidP="00A11ECC">
            <w:pPr>
              <w:pStyle w:val="12"/>
            </w:pPr>
            <w:r>
              <w:t>The average distance between regions M and N.</w:t>
            </w:r>
          </w:p>
        </w:tc>
      </w:tr>
      <w:tr w:rsidR="00A83520" w:rsidRPr="00BD2A32" w14:paraId="0EBC6156" w14:textId="77777777" w:rsidTr="009346C5">
        <w:tc>
          <w:tcPr>
            <w:tcW w:w="4160" w:type="dxa"/>
            <w:tcBorders>
              <w:top w:val="nil"/>
              <w:left w:val="nil"/>
              <w:bottom w:val="nil"/>
            </w:tcBorders>
          </w:tcPr>
          <w:p w14:paraId="19346E1E" w14:textId="77777777" w:rsidR="00A83520" w:rsidRPr="00A83520" w:rsidRDefault="00A83520" w:rsidP="00A11ECC">
            <w:pPr>
              <w:pStyle w:val="description"/>
              <w:rPr>
                <w:rFonts w:ascii="Calibri" w:eastAsia="宋体" w:hAnsi="Calibri" w:cs="Times New Roman"/>
                <w:i w:val="0"/>
              </w:rPr>
            </w:pPr>
            <m:oMathPara>
              <m:oMathParaPr>
                <m:jc m:val="left"/>
              </m:oMathParaPr>
              <m:oMath>
                <m:r>
                  <w:rPr>
                    <w:rFonts w:ascii="Cambria Math" w:eastAsia="宋体" w:hAnsi="Cambria Math" w:cs="Times New Roman"/>
                  </w:rPr>
                  <m:t>σ</m:t>
                </m:r>
              </m:oMath>
            </m:oMathPara>
          </w:p>
        </w:tc>
        <w:tc>
          <w:tcPr>
            <w:tcW w:w="4487" w:type="dxa"/>
            <w:tcBorders>
              <w:top w:val="nil"/>
              <w:bottom w:val="nil"/>
              <w:right w:val="nil"/>
            </w:tcBorders>
          </w:tcPr>
          <w:p w14:paraId="0B71259B" w14:textId="77777777" w:rsidR="00A83520" w:rsidRDefault="00A83520" w:rsidP="00A11ECC">
            <w:pPr>
              <w:pStyle w:val="12"/>
            </w:pPr>
            <w:r>
              <w:rPr>
                <w:rFonts w:hint="eastAsia"/>
              </w:rPr>
              <w:t>T</w:t>
            </w:r>
            <w:r>
              <w:t>he total exchange volume.</w:t>
            </w:r>
          </w:p>
        </w:tc>
      </w:tr>
      <w:tr w:rsidR="00A11ECC" w:rsidRPr="00BD2A32" w14:paraId="45B5C47F" w14:textId="77777777" w:rsidTr="00656F47">
        <w:tc>
          <w:tcPr>
            <w:tcW w:w="4160" w:type="dxa"/>
            <w:tcBorders>
              <w:top w:val="nil"/>
              <w:left w:val="nil"/>
              <w:bottom w:val="nil"/>
            </w:tcBorders>
          </w:tcPr>
          <w:p w14:paraId="6BEED24B" w14:textId="77777777" w:rsidR="00A11ECC" w:rsidRPr="004F6BB2" w:rsidRDefault="009828E3" w:rsidP="00A11ECC">
            <w:pPr>
              <w:pStyle w:val="12"/>
              <w:rPr>
                <w:rFonts w:eastAsia="宋体" w:cs="Times New Roman"/>
                <w:i/>
              </w:rPr>
            </w:pPr>
            <m:oMathPara>
              <m:oMathParaPr>
                <m:jc m:val="left"/>
              </m:oMathParaPr>
              <m:oMath>
                <m:sSub>
                  <m:sSubPr>
                    <m:ctrlPr>
                      <w:rPr>
                        <w:rFonts w:ascii="Cambria Math" w:eastAsia="宋体" w:hAnsi="Cambria Math" w:cs="Times New Roman"/>
                      </w:rPr>
                    </m:ctrlPr>
                  </m:sSubPr>
                  <m:e>
                    <m:r>
                      <m:rPr>
                        <m:sty m:val="p"/>
                      </m:rPr>
                      <w:rPr>
                        <w:rFonts w:ascii="Cambria Math" w:eastAsia="宋体" w:hAnsi="Cambria Math" w:cs="Times New Roman"/>
                      </w:rPr>
                      <m:t>σ</m:t>
                    </m:r>
                  </m:e>
                  <m:sub>
                    <m:r>
                      <m:rPr>
                        <m:sty m:val="p"/>
                      </m:rPr>
                      <w:rPr>
                        <w:rFonts w:ascii="Cambria Math" w:eastAsia="宋体" w:hAnsi="Cambria Math" w:cs="Times New Roman"/>
                      </w:rPr>
                      <m:t>MN</m:t>
                    </m:r>
                  </m:sub>
                </m:sSub>
              </m:oMath>
            </m:oMathPara>
          </w:p>
        </w:tc>
        <w:tc>
          <w:tcPr>
            <w:tcW w:w="4487" w:type="dxa"/>
            <w:tcBorders>
              <w:top w:val="nil"/>
              <w:bottom w:val="nil"/>
              <w:right w:val="nil"/>
            </w:tcBorders>
          </w:tcPr>
          <w:p w14:paraId="44066DF9" w14:textId="77777777" w:rsidR="00A11ECC" w:rsidRPr="00BD2A32" w:rsidRDefault="001F208C" w:rsidP="00A11ECC">
            <w:pPr>
              <w:pStyle w:val="12"/>
            </w:pPr>
            <w:r>
              <w:rPr>
                <w:rFonts w:hint="eastAsia"/>
              </w:rPr>
              <w:t>T</w:t>
            </w:r>
            <w:r>
              <w:t>he exchange volume between regions M and N</w:t>
            </w:r>
            <w:r w:rsidR="00244A61">
              <w:t>.</w:t>
            </w:r>
          </w:p>
        </w:tc>
      </w:tr>
      <w:tr w:rsidR="00656F47" w:rsidRPr="00BD2A32" w14:paraId="6FB66F54" w14:textId="77777777" w:rsidTr="00A83520">
        <w:tc>
          <w:tcPr>
            <w:tcW w:w="4160" w:type="dxa"/>
            <w:tcBorders>
              <w:top w:val="nil"/>
              <w:left w:val="nil"/>
              <w:bottom w:val="nil"/>
            </w:tcBorders>
          </w:tcPr>
          <w:p w14:paraId="69400A36" w14:textId="77777777" w:rsidR="00656F47" w:rsidRPr="00656F47" w:rsidRDefault="009828E3" w:rsidP="00A11ECC">
            <w:pPr>
              <w:pStyle w:val="12"/>
              <w:rPr>
                <w:rFonts w:ascii="Calibri" w:eastAsia="宋体" w:hAnsi="Calibri" w:cs="Times New Roman"/>
              </w:rPr>
            </w:pPr>
            <m:oMathPara>
              <m:oMathParaPr>
                <m:jc m:val="left"/>
              </m:oMathParaPr>
              <m:oMath>
                <m:acc>
                  <m:accPr>
                    <m:chr m:val="̅"/>
                    <m:ctrlPr>
                      <w:rPr>
                        <w:rFonts w:ascii="Cambria Math" w:eastAsia="宋体" w:hAnsi="Cambria Math" w:cs="Times New Roman"/>
                      </w:rPr>
                    </m:ctrlPr>
                  </m:accPr>
                  <m:e>
                    <m:r>
                      <w:rPr>
                        <w:rFonts w:ascii="Cambria Math" w:eastAsia="宋体" w:hAnsi="Cambria Math" w:cs="Times New Roman"/>
                      </w:rPr>
                      <m:t>S</m:t>
                    </m:r>
                  </m:e>
                </m:acc>
              </m:oMath>
            </m:oMathPara>
          </w:p>
        </w:tc>
        <w:tc>
          <w:tcPr>
            <w:tcW w:w="4487" w:type="dxa"/>
            <w:tcBorders>
              <w:top w:val="nil"/>
              <w:bottom w:val="nil"/>
              <w:right w:val="nil"/>
            </w:tcBorders>
          </w:tcPr>
          <w:p w14:paraId="58D49DCC" w14:textId="77777777" w:rsidR="00656F47" w:rsidRDefault="009C0904" w:rsidP="00A11ECC">
            <w:pPr>
              <w:pStyle w:val="12"/>
            </w:pPr>
            <w:r>
              <w:rPr>
                <w:rFonts w:hint="eastAsia"/>
              </w:rPr>
              <w:t>T</w:t>
            </w:r>
            <w:r>
              <w:t>he average transit distance of the plan.</w:t>
            </w:r>
          </w:p>
        </w:tc>
      </w:tr>
      <w:tr w:rsidR="00A83520" w:rsidRPr="00BD2A32" w14:paraId="610BBD02" w14:textId="77777777" w:rsidTr="00A83520">
        <w:tc>
          <w:tcPr>
            <w:tcW w:w="4160" w:type="dxa"/>
            <w:tcBorders>
              <w:top w:val="nil"/>
              <w:left w:val="nil"/>
              <w:bottom w:val="nil"/>
            </w:tcBorders>
          </w:tcPr>
          <w:p w14:paraId="44D9C9A6" w14:textId="77777777" w:rsidR="00A83520" w:rsidRPr="00A83520" w:rsidRDefault="00A83520" w:rsidP="00A11ECC">
            <w:pPr>
              <w:pStyle w:val="12"/>
              <w:rPr>
                <w:rFonts w:ascii="Calibri" w:eastAsia="宋体" w:hAnsi="Calibri" w:cs="Times New Roman"/>
                <w:i/>
              </w:rPr>
            </w:pPr>
            <m:oMathPara>
              <m:oMathParaPr>
                <m:jc m:val="left"/>
              </m:oMathParaPr>
              <m:oMath>
                <m:r>
                  <w:rPr>
                    <w:rFonts w:ascii="Cambria Math" w:eastAsia="宋体" w:hAnsi="Cambria Math" w:cs="Times New Roman"/>
                  </w:rPr>
                  <m:t>V</m:t>
                </m:r>
              </m:oMath>
            </m:oMathPara>
          </w:p>
        </w:tc>
        <w:tc>
          <w:tcPr>
            <w:tcW w:w="4487" w:type="dxa"/>
            <w:tcBorders>
              <w:top w:val="nil"/>
              <w:bottom w:val="nil"/>
              <w:right w:val="nil"/>
            </w:tcBorders>
          </w:tcPr>
          <w:p w14:paraId="7219C0F0" w14:textId="77777777" w:rsidR="00A83520" w:rsidRDefault="00A83520" w:rsidP="00A11ECC">
            <w:pPr>
              <w:pStyle w:val="12"/>
            </w:pPr>
            <w:r>
              <w:rPr>
                <w:rFonts w:hint="eastAsia"/>
              </w:rPr>
              <w:t>T</w:t>
            </w:r>
            <w:r>
              <w:t>he amount of wasted value.</w:t>
            </w:r>
          </w:p>
        </w:tc>
      </w:tr>
      <w:tr w:rsidR="00885AFC" w:rsidRPr="00BD2A32" w14:paraId="0E02438C" w14:textId="77777777" w:rsidTr="00A83520">
        <w:tc>
          <w:tcPr>
            <w:tcW w:w="4160" w:type="dxa"/>
            <w:tcBorders>
              <w:top w:val="nil"/>
              <w:left w:val="nil"/>
              <w:bottom w:val="nil"/>
            </w:tcBorders>
          </w:tcPr>
          <w:p w14:paraId="1A5EDF74" w14:textId="77777777" w:rsidR="00885AFC" w:rsidRPr="00885AFC" w:rsidRDefault="009828E3" w:rsidP="00A11ECC">
            <w:pPr>
              <w:pStyle w:val="12"/>
              <w:rPr>
                <w:rFonts w:ascii="Calibri" w:eastAsia="宋体" w:hAnsi="Calibri" w:cs="Times New Roman"/>
                <w:i/>
              </w:rPr>
            </w:pPr>
            <m:oMathPara>
              <m:oMathParaPr>
                <m:jc m:val="left"/>
              </m:oMathPara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Mi</m:t>
                    </m:r>
                  </m:sub>
                </m:sSub>
              </m:oMath>
            </m:oMathPara>
          </w:p>
        </w:tc>
        <w:tc>
          <w:tcPr>
            <w:tcW w:w="4487" w:type="dxa"/>
            <w:tcBorders>
              <w:top w:val="nil"/>
              <w:bottom w:val="nil"/>
              <w:right w:val="nil"/>
            </w:tcBorders>
          </w:tcPr>
          <w:p w14:paraId="44AF23EE" w14:textId="77777777" w:rsidR="00885AFC" w:rsidRDefault="00885AFC" w:rsidP="00A11ECC">
            <w:pPr>
              <w:pStyle w:val="12"/>
            </w:pPr>
            <w:r>
              <w:rPr>
                <w:rFonts w:hint="eastAsia"/>
              </w:rPr>
              <w:t>T</w:t>
            </w:r>
            <w:r>
              <w:t xml:space="preserve">he </w:t>
            </w:r>
            <w:r w:rsidR="005C3C73">
              <w:t xml:space="preserve">space region M takes on the </w:t>
            </w:r>
            <w:proofErr w:type="spellStart"/>
            <w:r w:rsidR="005C3C73" w:rsidRPr="005C3C73">
              <w:rPr>
                <w:i/>
              </w:rPr>
              <w:t>i</w:t>
            </w:r>
            <w:r w:rsidR="005C3C73">
              <w:rPr>
                <w:vertAlign w:val="superscript"/>
              </w:rPr>
              <w:t>th</w:t>
            </w:r>
            <w:proofErr w:type="spellEnd"/>
            <w:r w:rsidR="005C3C73">
              <w:t xml:space="preserve"> floor.</w:t>
            </w:r>
          </w:p>
        </w:tc>
      </w:tr>
      <w:tr w:rsidR="005C3C73" w:rsidRPr="00BD2A32" w14:paraId="41CE0269" w14:textId="77777777" w:rsidTr="00A83520">
        <w:tc>
          <w:tcPr>
            <w:tcW w:w="4160" w:type="dxa"/>
            <w:tcBorders>
              <w:top w:val="nil"/>
              <w:left w:val="nil"/>
              <w:bottom w:val="nil"/>
            </w:tcBorders>
          </w:tcPr>
          <w:p w14:paraId="07E5FC6C" w14:textId="77777777" w:rsidR="005C3C73" w:rsidRPr="005C3C73" w:rsidRDefault="005C3C73" w:rsidP="00A11ECC">
            <w:pPr>
              <w:pStyle w:val="12"/>
              <w:rPr>
                <w:rFonts w:ascii="Calibri" w:eastAsia="宋体" w:hAnsi="Calibri" w:cs="Times New Roman"/>
                <w:i/>
              </w:rPr>
            </w:pPr>
            <m:oMathPara>
              <m:oMathParaPr>
                <m:jc m:val="left"/>
              </m:oMathParaPr>
              <m:oMath>
                <m:r>
                  <w:rPr>
                    <w:rFonts w:ascii="Cambria Math" w:eastAsia="宋体" w:hAnsi="Cambria Math" w:cs="Times New Roman"/>
                  </w:rPr>
                  <m:t>C</m:t>
                </m:r>
              </m:oMath>
            </m:oMathPara>
          </w:p>
        </w:tc>
        <w:tc>
          <w:tcPr>
            <w:tcW w:w="4487" w:type="dxa"/>
            <w:tcBorders>
              <w:top w:val="nil"/>
              <w:bottom w:val="nil"/>
              <w:right w:val="nil"/>
            </w:tcBorders>
          </w:tcPr>
          <w:p w14:paraId="1D11754E" w14:textId="77777777" w:rsidR="005C3C73" w:rsidRDefault="005C3C73" w:rsidP="00A11ECC">
            <w:pPr>
              <w:pStyle w:val="12"/>
            </w:pPr>
            <w:r>
              <w:rPr>
                <w:rFonts w:hint="eastAsia"/>
              </w:rPr>
              <w:t>T</w:t>
            </w:r>
            <w:r>
              <w:t>he total construction cost of the plan.</w:t>
            </w:r>
          </w:p>
        </w:tc>
      </w:tr>
      <w:tr w:rsidR="00A83520" w:rsidRPr="00BD2A32" w14:paraId="6824F3C1" w14:textId="77777777" w:rsidTr="000A3D47">
        <w:tc>
          <w:tcPr>
            <w:tcW w:w="4160" w:type="dxa"/>
            <w:tcBorders>
              <w:top w:val="nil"/>
              <w:left w:val="nil"/>
              <w:bottom w:val="nil"/>
            </w:tcBorders>
          </w:tcPr>
          <w:p w14:paraId="173F3E27" w14:textId="77777777" w:rsidR="00A83520" w:rsidRPr="005C3C73" w:rsidRDefault="009828E3" w:rsidP="00A11ECC">
            <w:pPr>
              <w:pStyle w:val="12"/>
              <w:rPr>
                <w:rFonts w:ascii="Calibri" w:eastAsia="宋体" w:hAnsi="Calibri" w:cs="Times New Roman"/>
                <w:i/>
              </w:rPr>
            </w:pPr>
            <m:oMathPara>
              <m:oMathParaPr>
                <m:jc m:val="left"/>
              </m:oMathParaP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m:oMathPara>
          </w:p>
        </w:tc>
        <w:tc>
          <w:tcPr>
            <w:tcW w:w="4487" w:type="dxa"/>
            <w:tcBorders>
              <w:top w:val="nil"/>
              <w:bottom w:val="nil"/>
              <w:right w:val="nil"/>
            </w:tcBorders>
          </w:tcPr>
          <w:p w14:paraId="704026FF" w14:textId="77777777" w:rsidR="00A83520" w:rsidRDefault="00052F32" w:rsidP="00A11ECC">
            <w:pPr>
              <w:pStyle w:val="12"/>
            </w:pPr>
            <w:r>
              <w:rPr>
                <w:rFonts w:hint="eastAsia"/>
              </w:rPr>
              <w:t>T</w:t>
            </w:r>
            <w:r>
              <w:t>he e</w:t>
            </w:r>
            <w:r w:rsidR="00AF3243">
              <w:t>conomic factor</w:t>
            </w:r>
            <w:r>
              <w:t xml:space="preserve"> of the </w:t>
            </w:r>
            <w:r w:rsidR="00451F90">
              <w:t xml:space="preserve">floor </w:t>
            </w:r>
            <w:r>
              <w:t>plan.</w:t>
            </w:r>
          </w:p>
        </w:tc>
      </w:tr>
      <w:tr w:rsidR="000A3D47" w:rsidRPr="00BD2A32" w14:paraId="5A32479C" w14:textId="77777777" w:rsidTr="009346C5">
        <w:tc>
          <w:tcPr>
            <w:tcW w:w="4160" w:type="dxa"/>
            <w:tcBorders>
              <w:top w:val="nil"/>
              <w:left w:val="nil"/>
              <w:bottom w:val="single" w:sz="12" w:space="0" w:color="auto"/>
            </w:tcBorders>
          </w:tcPr>
          <w:p w14:paraId="6CA81B56" w14:textId="77777777" w:rsidR="000A3D47" w:rsidRPr="00A83520" w:rsidRDefault="000A3D47" w:rsidP="00A11ECC">
            <w:pPr>
              <w:pStyle w:val="12"/>
              <w:rPr>
                <w:rFonts w:ascii="Calibri" w:eastAsia="宋体" w:hAnsi="Calibri" w:cs="Times New Roman"/>
              </w:rPr>
            </w:pPr>
          </w:p>
        </w:tc>
        <w:tc>
          <w:tcPr>
            <w:tcW w:w="4487" w:type="dxa"/>
            <w:tcBorders>
              <w:top w:val="nil"/>
              <w:bottom w:val="single" w:sz="12" w:space="0" w:color="auto"/>
              <w:right w:val="nil"/>
            </w:tcBorders>
          </w:tcPr>
          <w:p w14:paraId="082DA57C" w14:textId="77777777" w:rsidR="000A3D47" w:rsidRDefault="000A3D47" w:rsidP="00A11ECC">
            <w:pPr>
              <w:pStyle w:val="12"/>
            </w:pPr>
          </w:p>
        </w:tc>
      </w:tr>
    </w:tbl>
    <w:p w14:paraId="55F2030A" w14:textId="77777777" w:rsidR="009A70EB" w:rsidRPr="00BD2A32" w:rsidRDefault="009A70EB" w:rsidP="009A70EB">
      <w:pPr>
        <w:pStyle w:val="a4"/>
        <w:keepNext/>
        <w:jc w:val="center"/>
        <w:rPr>
          <w:rFonts w:ascii="Book Antiqua" w:hAnsi="Book Antiqua"/>
        </w:rPr>
      </w:pPr>
      <w:r w:rsidRPr="00BD2A32">
        <w:rPr>
          <w:rFonts w:ascii="Book Antiqua" w:hAnsi="Book Antiqua"/>
          <w:b/>
        </w:rPr>
        <w:t xml:space="preserve">Table </w:t>
      </w:r>
      <w:r w:rsidR="001D4925" w:rsidRPr="00BD2A32">
        <w:rPr>
          <w:rFonts w:ascii="Book Antiqua" w:hAnsi="Book Antiqua"/>
          <w:b/>
        </w:rPr>
        <w:fldChar w:fldCharType="begin"/>
      </w:r>
      <w:r w:rsidRPr="00BD2A32">
        <w:rPr>
          <w:rFonts w:ascii="Book Antiqua" w:hAnsi="Book Antiqua"/>
          <w:b/>
        </w:rPr>
        <w:instrText xml:space="preserve"> SEQ </w:instrText>
      </w:r>
      <w:r w:rsidRPr="00BD2A32">
        <w:rPr>
          <w:rFonts w:ascii="Book Antiqua" w:hAnsi="Book Antiqua"/>
          <w:b/>
        </w:rPr>
        <w:instrText>表格</w:instrText>
      </w:r>
      <w:r w:rsidRPr="00BD2A32">
        <w:rPr>
          <w:rFonts w:ascii="Book Antiqua" w:hAnsi="Book Antiqua"/>
          <w:b/>
        </w:rPr>
        <w:instrText xml:space="preserve"> \* ARABIC </w:instrText>
      </w:r>
      <w:r w:rsidR="001D4925" w:rsidRPr="00BD2A32">
        <w:rPr>
          <w:rFonts w:ascii="Book Antiqua" w:hAnsi="Book Antiqua"/>
          <w:b/>
        </w:rPr>
        <w:fldChar w:fldCharType="separate"/>
      </w:r>
      <w:r w:rsidR="005C5DCB">
        <w:rPr>
          <w:rFonts w:ascii="Book Antiqua" w:hAnsi="Book Antiqua"/>
          <w:b/>
          <w:noProof/>
        </w:rPr>
        <w:t>1</w:t>
      </w:r>
      <w:r w:rsidR="001D4925" w:rsidRPr="00BD2A32">
        <w:rPr>
          <w:rFonts w:ascii="Book Antiqua" w:hAnsi="Book Antiqua"/>
          <w:b/>
        </w:rPr>
        <w:fldChar w:fldCharType="end"/>
      </w:r>
      <w:r w:rsidRPr="00BD2A32">
        <w:rPr>
          <w:rFonts w:ascii="Book Antiqua" w:hAnsi="Book Antiqua"/>
        </w:rPr>
        <w:t xml:space="preserve"> Constants and Variables for </w:t>
      </w:r>
      <w:r w:rsidR="009346C5">
        <w:rPr>
          <w:rFonts w:ascii="Book Antiqua" w:hAnsi="Book Antiqua"/>
        </w:rPr>
        <w:t>the evaluation model</w:t>
      </w:r>
    </w:p>
    <w:p w14:paraId="406B6888" w14:textId="77777777" w:rsidR="009A70EB" w:rsidRPr="00BD2A32" w:rsidRDefault="009A70EB" w:rsidP="006F5E5A">
      <w:pPr>
        <w:pStyle w:val="12"/>
      </w:pPr>
    </w:p>
    <w:p w14:paraId="7395F156" w14:textId="77777777" w:rsidR="002D5826" w:rsidRDefault="00726102" w:rsidP="00CD28D3">
      <w:pPr>
        <w:pStyle w:val="21"/>
        <w:numPr>
          <w:ilvl w:val="0"/>
          <w:numId w:val="0"/>
        </w:numPr>
        <w:ind w:left="420" w:hanging="420"/>
      </w:pPr>
      <w:bookmarkStart w:id="10" w:name="_Toc498444564"/>
      <w:r w:rsidRPr="00BD2A32">
        <w:t>3</w:t>
      </w:r>
      <w:r w:rsidR="00EF7707" w:rsidRPr="00BD2A32">
        <w:t>.</w:t>
      </w:r>
      <w:r w:rsidR="002D04E4">
        <w:t>4</w:t>
      </w:r>
      <w:r w:rsidR="00BF67A8">
        <w:rPr>
          <w:rFonts w:hint="eastAsia"/>
        </w:rPr>
        <w:t xml:space="preserve"> </w:t>
      </w:r>
      <w:r w:rsidR="00E675E3">
        <w:t>T</w:t>
      </w:r>
      <w:r w:rsidR="00CD28D3">
        <w:t xml:space="preserve">he </w:t>
      </w:r>
      <w:r w:rsidR="00022C62">
        <w:t xml:space="preserve">average </w:t>
      </w:r>
      <w:r w:rsidR="00CD28D3">
        <w:t>distance</w:t>
      </w:r>
      <w:bookmarkEnd w:id="10"/>
    </w:p>
    <w:p w14:paraId="5A585877" w14:textId="77777777" w:rsidR="00C5547F" w:rsidRDefault="00C5547F" w:rsidP="00CD28D3">
      <w:pPr>
        <w:pStyle w:val="12"/>
      </w:pPr>
      <w:r>
        <w:t xml:space="preserve">With the coordination of gates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 xml:space="preserve"> </w:t>
      </w:r>
      <w:r>
        <w:t>and</w:t>
      </w:r>
      <w:r w:rsidRPr="00C5547F">
        <w:rPr>
          <w:i/>
        </w:rPr>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hint="eastAsia"/>
        </w:rPr>
        <w:t>,</w:t>
      </w:r>
      <w:r>
        <w:t xml:space="preserve"> we can calculate the horizonal distance between the two gates, which is:</w:t>
      </w:r>
    </w:p>
    <w:p w14:paraId="0A46C08C" w14:textId="77777777" w:rsidR="00EF2A8F" w:rsidRDefault="00EF2A8F" w:rsidP="00CD28D3">
      <w:pPr>
        <w:pStyle w:val="12"/>
      </w:pPr>
    </w:p>
    <w:p w14:paraId="5755833D" w14:textId="77777777" w:rsidR="00CD28D3" w:rsidRPr="00EF2A8F" w:rsidRDefault="009828E3" w:rsidP="00C5547F">
      <w:pPr>
        <w:pStyle w:val="12"/>
        <w:jc w:val="center"/>
      </w:pPr>
      <m:oMathPara>
        <m:oMath>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M</m:t>
                              </m:r>
                            </m:sub>
                          </m:sSub>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e>
                  </m:d>
                </m:e>
                <m:sup>
                  <m:r>
                    <w:rPr>
                      <w:rFonts w:ascii="Cambria Math" w:hAnsi="Cambria Math"/>
                    </w:rPr>
                    <m:t>2</m:t>
                  </m:r>
                </m:sup>
              </m:sSup>
            </m:e>
          </m:rad>
        </m:oMath>
      </m:oMathPara>
    </w:p>
    <w:p w14:paraId="0698A6D6" w14:textId="77777777" w:rsidR="00EF2A8F" w:rsidRPr="00C5547F" w:rsidRDefault="00EF2A8F" w:rsidP="00C5547F">
      <w:pPr>
        <w:pStyle w:val="12"/>
        <w:jc w:val="center"/>
      </w:pPr>
    </w:p>
    <w:p w14:paraId="294513E5" w14:textId="77777777" w:rsidR="00C5547F" w:rsidRDefault="00C5547F" w:rsidP="00D14EFB">
      <w:pPr>
        <w:pStyle w:val="12"/>
      </w:pPr>
      <w:r>
        <w:rPr>
          <w:rFonts w:hint="eastAsia"/>
        </w:rPr>
        <w:t>W</w:t>
      </w:r>
      <w:r>
        <w:t>hen dealing with the vertical distance, however, the case is different</w:t>
      </w:r>
      <w:r w:rsidR="00E211A2">
        <w:t xml:space="preserve">. Compared to the same distance horizontally, covering vertical distance usually requires an escalator, and spends a different amount of time. </w:t>
      </w:r>
      <w:r w:rsidR="008331AF">
        <w:t xml:space="preserve">It </w:t>
      </w:r>
      <w:r w:rsidR="0055389C">
        <w:t xml:space="preserve">should also be noticed that when a passenger </w:t>
      </w:r>
      <w:r w:rsidR="0055389C">
        <w:lastRenderedPageBreak/>
        <w:t>takes an escalator, he also covers a horizonal distance decided by the direction of the escalator. Sometimes, the escalator brings him closer to his destination horizontally; but in other occasions, it can also hinder him, and hence we consider this effect offset at a larger scale. Therefore, w</w:t>
      </w:r>
      <w:r w:rsidR="00E211A2">
        <w:t xml:space="preserve">e </w:t>
      </w:r>
      <w:r w:rsidR="0055389C">
        <w:t xml:space="preserve">can </w:t>
      </w:r>
      <w:r w:rsidR="00E211A2">
        <w:t xml:space="preserve">suppose that </w:t>
      </w:r>
      <w:r w:rsidR="00366B97">
        <w:t>a certain vertical distance is equivalent to k times the distance horizontally, and get:</w:t>
      </w:r>
    </w:p>
    <w:p w14:paraId="5A18FBDA" w14:textId="77777777" w:rsidR="00EF2A8F" w:rsidRDefault="00EF2A8F" w:rsidP="00D14EFB">
      <w:pPr>
        <w:pStyle w:val="12"/>
      </w:pPr>
    </w:p>
    <w:p w14:paraId="0B82B4DD" w14:textId="77777777" w:rsidR="00366B97" w:rsidRPr="00EF2A8F" w:rsidRDefault="009828E3" w:rsidP="00C5547F">
      <w:pPr>
        <w:pStyle w:val="12"/>
        <w:jc w:val="left"/>
      </w:pPr>
      <m:oMathPara>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sub>
          </m:sSub>
          <m: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M</m:t>
                              </m:r>
                            </m:sub>
                          </m:sSub>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e>
                  </m:d>
                </m:e>
                <m:sup>
                  <m:r>
                    <w:rPr>
                      <w:rFonts w:ascii="Cambria Math" w:hAnsi="Cambria Math"/>
                    </w:rPr>
                    <m:t>2</m:t>
                  </m:r>
                </m:sup>
              </m:sSup>
            </m:e>
          </m:rad>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r>
            <w:rPr>
              <w:rFonts w:ascii="Cambria Math" w:hAnsi="Cambria Math"/>
            </w:rPr>
            <m:t>|</m:t>
          </m:r>
        </m:oMath>
      </m:oMathPara>
    </w:p>
    <w:p w14:paraId="30612D85" w14:textId="77777777" w:rsidR="00EF2A8F" w:rsidRPr="00656F47" w:rsidRDefault="00EF2A8F" w:rsidP="00C5547F">
      <w:pPr>
        <w:pStyle w:val="12"/>
        <w:jc w:val="left"/>
      </w:pPr>
    </w:p>
    <w:p w14:paraId="1B1C19BD" w14:textId="77777777" w:rsidR="009C0904" w:rsidRPr="00D14EFB" w:rsidRDefault="00656F47" w:rsidP="00D14EFB">
      <w:pPr>
        <w:pStyle w:val="12"/>
        <w:rPr>
          <w:color w:val="000000" w:themeColor="text1"/>
        </w:rPr>
      </w:pPr>
      <w:r w:rsidRPr="00D14EFB">
        <w:rPr>
          <w:rFonts w:hint="eastAsia"/>
          <w:color w:val="000000" w:themeColor="text1"/>
        </w:rPr>
        <w:t>B</w:t>
      </w:r>
      <w:r w:rsidRPr="00D14EFB">
        <w:rPr>
          <w:color w:val="000000" w:themeColor="text1"/>
        </w:rPr>
        <w:t>y consulting</w:t>
      </w:r>
      <w:r w:rsidR="00365EFE" w:rsidRPr="00D14EFB">
        <w:rPr>
          <w:i/>
          <w:color w:val="000000" w:themeColor="text1"/>
        </w:rPr>
        <w:t xml:space="preserve"> Metro Designing Standards </w:t>
      </w:r>
      <w:r w:rsidR="00365EFE" w:rsidRPr="00D14EFB">
        <w:rPr>
          <w:color w:val="000000" w:themeColor="text1"/>
          <w:vertAlign w:val="superscript"/>
        </w:rPr>
        <w:t>[1]</w:t>
      </w:r>
      <w:r w:rsidRPr="00D14EFB">
        <w:rPr>
          <w:color w:val="000000" w:themeColor="text1"/>
        </w:rPr>
        <w:t xml:space="preserve">, we find that </w:t>
      </w:r>
      <w:r w:rsidR="00D14EFB" w:rsidRPr="00D14EFB">
        <w:rPr>
          <w:color w:val="000000" w:themeColor="text1"/>
        </w:rPr>
        <w:t>escalators must be accompanied with stairs, while each stair should be about 0.334 meters long, 0.167 meters high, and between every 18 stairs there should be a rest platform 1.5 meters long, as shown in the figure below. As the escalator and stairs share the same ends, we can therefore deduce that a 15-meter-tall escalator should be 36 meters long. As th</w:t>
      </w:r>
      <w:r w:rsidR="0020740A" w:rsidRPr="00D14EFB">
        <w:rPr>
          <w:color w:val="000000" w:themeColor="text1"/>
        </w:rPr>
        <w:t>e escalator</w:t>
      </w:r>
      <w:r w:rsidR="00365EFE" w:rsidRPr="00D14EFB">
        <w:rPr>
          <w:color w:val="000000" w:themeColor="text1"/>
        </w:rPr>
        <w:t>’</w:t>
      </w:r>
      <w:r w:rsidR="0020740A" w:rsidRPr="00D14EFB">
        <w:rPr>
          <w:color w:val="000000" w:themeColor="text1"/>
        </w:rPr>
        <w:t xml:space="preserve">s speed should be </w:t>
      </w:r>
      <w:r w:rsidR="00365EFE" w:rsidRPr="00D14EFB">
        <w:rPr>
          <w:color w:val="000000" w:themeColor="text1"/>
        </w:rPr>
        <w:t>0.65m/s</w:t>
      </w:r>
      <w:r w:rsidR="00D14EFB" w:rsidRPr="00D14EFB">
        <w:rPr>
          <w:color w:val="000000" w:themeColor="text1"/>
        </w:rPr>
        <w:t xml:space="preserve">, </w:t>
      </w:r>
      <w:r w:rsidR="00365EFE" w:rsidRPr="00D14EFB">
        <w:rPr>
          <w:color w:val="000000" w:themeColor="text1"/>
        </w:rPr>
        <w:t xml:space="preserve">we can calculate that its vertical speed is 0.25m/s, while the average person’s walking speed is </w:t>
      </w:r>
      <w:r w:rsidR="00EF2A8F" w:rsidRPr="00D14EFB">
        <w:rPr>
          <w:color w:val="000000" w:themeColor="text1"/>
        </w:rPr>
        <w:t xml:space="preserve">1.5m/s </w:t>
      </w:r>
      <w:r w:rsidR="00EF2A8F" w:rsidRPr="00D14EFB">
        <w:rPr>
          <w:color w:val="000000" w:themeColor="text1"/>
          <w:vertAlign w:val="superscript"/>
        </w:rPr>
        <w:t>[2]</w:t>
      </w:r>
      <w:r w:rsidR="00EF2A8F" w:rsidRPr="00D14EFB">
        <w:rPr>
          <w:color w:val="000000" w:themeColor="text1"/>
        </w:rPr>
        <w:t xml:space="preserve">. Thus, we can calculate that moving vertically takes </w:t>
      </w:r>
      <w:r w:rsidR="00D14EFB" w:rsidRPr="00D14EFB">
        <w:rPr>
          <w:color w:val="000000" w:themeColor="text1"/>
        </w:rPr>
        <w:t>6</w:t>
      </w:r>
      <w:r w:rsidR="00EF2A8F" w:rsidRPr="00D14EFB">
        <w:rPr>
          <w:color w:val="000000" w:themeColor="text1"/>
        </w:rPr>
        <w:t xml:space="preserve"> times the time of moving horizontally, which means that </w:t>
      </w:r>
      <m:oMath>
        <m:r>
          <w:rPr>
            <w:rFonts w:ascii="Cambria Math" w:hAnsi="Cambria Math"/>
            <w:color w:val="000000" w:themeColor="text1"/>
          </w:rPr>
          <m:t>k</m:t>
        </m:r>
      </m:oMath>
      <w:r w:rsidR="00EF2A8F" w:rsidRPr="00D14EFB">
        <w:rPr>
          <w:rFonts w:hint="eastAsia"/>
          <w:color w:val="000000" w:themeColor="text1"/>
        </w:rPr>
        <w:t xml:space="preserve"> </w:t>
      </w:r>
      <w:r w:rsidR="00EF2A8F" w:rsidRPr="00D14EFB">
        <w:rPr>
          <w:color w:val="000000" w:themeColor="text1"/>
        </w:rPr>
        <w:t xml:space="preserve">is about </w:t>
      </w:r>
      <w:r w:rsidR="00D14EFB" w:rsidRPr="00D14EFB">
        <w:rPr>
          <w:color w:val="000000" w:themeColor="text1"/>
        </w:rPr>
        <w:t>6</w:t>
      </w:r>
      <w:r w:rsidR="00EF2A8F" w:rsidRPr="00D14EFB">
        <w:rPr>
          <w:color w:val="000000" w:themeColor="text1"/>
        </w:rPr>
        <w:t>.</w:t>
      </w:r>
    </w:p>
    <w:p w14:paraId="20143A02" w14:textId="77777777" w:rsidR="00D14EFB" w:rsidRDefault="00D14EFB" w:rsidP="00D14EFB">
      <w:pPr>
        <w:pStyle w:val="12"/>
        <w:keepNext/>
        <w:jc w:val="left"/>
      </w:pPr>
      <w:r>
        <w:rPr>
          <w:rFonts w:hint="eastAsia"/>
          <w:noProof/>
          <w:color w:val="FF0000"/>
        </w:rPr>
        <w:drawing>
          <wp:inline distT="0" distB="0" distL="0" distR="0" wp14:anchorId="22C42C50" wp14:editId="5AE4CA6F">
            <wp:extent cx="5278120" cy="28105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伪造的楼梯数据.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2810510"/>
                    </a:xfrm>
                    <a:prstGeom prst="rect">
                      <a:avLst/>
                    </a:prstGeom>
                  </pic:spPr>
                </pic:pic>
              </a:graphicData>
            </a:graphic>
          </wp:inline>
        </w:drawing>
      </w:r>
    </w:p>
    <w:p w14:paraId="43022A1B" w14:textId="77777777" w:rsidR="006C48EE" w:rsidRPr="00D14EFB" w:rsidRDefault="00D14EFB" w:rsidP="00D14EFB">
      <w:pPr>
        <w:pStyle w:val="a4"/>
        <w:jc w:val="center"/>
        <w:rPr>
          <w:rFonts w:ascii="Book Antiqua" w:eastAsiaTheme="majorEastAsia" w:hAnsi="Book Antiqua" w:cstheme="minorBidi"/>
          <w:color w:val="000000" w:themeColor="text1"/>
          <w:sz w:val="22"/>
          <w:szCs w:val="22"/>
        </w:rPr>
      </w:pPr>
      <w:r w:rsidRPr="00D14EFB">
        <w:rPr>
          <w:rFonts w:ascii="Book Antiqua" w:eastAsiaTheme="majorEastAsia" w:hAnsi="Book Antiqua" w:cstheme="minorBidi"/>
          <w:b/>
          <w:color w:val="000000" w:themeColor="text1"/>
          <w:sz w:val="22"/>
          <w:szCs w:val="22"/>
        </w:rPr>
        <w:t xml:space="preserve">Figure </w:t>
      </w:r>
      <w:r w:rsidR="001D4925" w:rsidRPr="00D14EFB">
        <w:rPr>
          <w:rFonts w:ascii="Book Antiqua" w:eastAsiaTheme="majorEastAsia" w:hAnsi="Book Antiqua" w:cstheme="minorBidi"/>
          <w:b/>
          <w:color w:val="000000" w:themeColor="text1"/>
          <w:sz w:val="22"/>
          <w:szCs w:val="22"/>
        </w:rPr>
        <w:fldChar w:fldCharType="begin"/>
      </w:r>
      <w:r w:rsidRPr="00D14EFB">
        <w:rPr>
          <w:rFonts w:ascii="Book Antiqua" w:eastAsiaTheme="majorEastAsia" w:hAnsi="Book Antiqua" w:cstheme="minorBidi"/>
          <w:b/>
          <w:color w:val="000000" w:themeColor="text1"/>
          <w:sz w:val="22"/>
          <w:szCs w:val="22"/>
        </w:rPr>
        <w:instrText xml:space="preserve"> SEQ Figure \* ARABIC </w:instrText>
      </w:r>
      <w:r w:rsidR="001D4925" w:rsidRPr="00D14EFB">
        <w:rPr>
          <w:rFonts w:ascii="Book Antiqua" w:eastAsiaTheme="majorEastAsia" w:hAnsi="Book Antiqua" w:cstheme="minorBidi"/>
          <w:b/>
          <w:color w:val="000000" w:themeColor="text1"/>
          <w:sz w:val="22"/>
          <w:szCs w:val="22"/>
        </w:rPr>
        <w:fldChar w:fldCharType="separate"/>
      </w:r>
      <w:r w:rsidR="00CC123B">
        <w:rPr>
          <w:rFonts w:ascii="Book Antiqua" w:eastAsiaTheme="majorEastAsia" w:hAnsi="Book Antiqua" w:cstheme="minorBidi"/>
          <w:b/>
          <w:noProof/>
          <w:color w:val="000000" w:themeColor="text1"/>
          <w:sz w:val="22"/>
          <w:szCs w:val="22"/>
        </w:rPr>
        <w:t>1</w:t>
      </w:r>
      <w:r w:rsidR="001D4925" w:rsidRPr="00D14EFB">
        <w:rPr>
          <w:rFonts w:ascii="Book Antiqua" w:eastAsiaTheme="majorEastAsia" w:hAnsi="Book Antiqua" w:cstheme="minorBidi"/>
          <w:b/>
          <w:color w:val="000000" w:themeColor="text1"/>
          <w:sz w:val="22"/>
          <w:szCs w:val="22"/>
        </w:rPr>
        <w:fldChar w:fldCharType="end"/>
      </w:r>
      <w:r w:rsidRPr="00D14EFB">
        <w:rPr>
          <w:rFonts w:ascii="Book Antiqua" w:eastAsiaTheme="majorEastAsia" w:hAnsi="Book Antiqua" w:cstheme="minorBidi"/>
          <w:color w:val="000000" w:themeColor="text1"/>
          <w:sz w:val="22"/>
          <w:szCs w:val="22"/>
        </w:rPr>
        <w:t xml:space="preserve"> Parameters of the stairs</w:t>
      </w:r>
    </w:p>
    <w:p w14:paraId="45161D4F" w14:textId="77777777" w:rsidR="00656F47" w:rsidRPr="00656F47" w:rsidRDefault="00656F47" w:rsidP="00C5547F">
      <w:pPr>
        <w:pStyle w:val="12"/>
        <w:jc w:val="left"/>
      </w:pPr>
    </w:p>
    <w:p w14:paraId="7C6F2ED2" w14:textId="77777777" w:rsidR="00323689" w:rsidRDefault="00323689" w:rsidP="00D14EFB">
      <w:pPr>
        <w:pStyle w:val="12"/>
      </w:pPr>
      <w:r>
        <w:rPr>
          <w:rFonts w:hint="eastAsia"/>
        </w:rPr>
        <w:t>A</w:t>
      </w:r>
      <w:r>
        <w:t xml:space="preserve">s the gates of region M welcome the same </w:t>
      </w:r>
      <w:proofErr w:type="gramStart"/>
      <w:r>
        <w:t>amount</w:t>
      </w:r>
      <w:proofErr w:type="gramEnd"/>
      <w:r>
        <w:t xml:space="preserve"> of passengers, we can thereby calculate the average distance</w:t>
      </w:r>
      <w:r w:rsidR="00411516">
        <w:t xml:space="preserve"> from</w:t>
      </w:r>
      <w:r>
        <w:t xml:space="preserve"> region M </w:t>
      </w:r>
      <w:r w:rsidR="00411516">
        <w:t>to</w:t>
      </w:r>
      <w:r>
        <w:t xml:space="preserve"> N:</w:t>
      </w:r>
    </w:p>
    <w:bookmarkStart w:id="11" w:name="OLE_LINK1"/>
    <w:bookmarkStart w:id="12" w:name="OLE_LINK2"/>
    <w:p w14:paraId="5064274C" w14:textId="77777777" w:rsidR="0068258C" w:rsidRPr="005261A1" w:rsidRDefault="009828E3" w:rsidP="00C5547F">
      <w:pPr>
        <w:pStyle w:val="12"/>
        <w:jc w:val="left"/>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M</m:t>
                  </m:r>
                  <m:r>
                    <w:rPr>
                      <w:rFonts w:ascii="Cambria Math" w:hAnsi="Cambria Math" w:hint="eastAsia"/>
                    </w:rPr>
                    <m:t>N</m:t>
                  </m:r>
                </m:sub>
              </m:sSub>
            </m:e>
          </m:acc>
          <w:bookmarkEnd w:id="11"/>
          <w:bookmarkEnd w:id="12"/>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m:t>
                      </m:r>
                    </m:sub>
                  </m:sSub>
                </m:sup>
                <m:e>
                  <m: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M</m:t>
                                      </m:r>
                                    </m:sub>
                                  </m:sSub>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e>
                          </m:d>
                        </m:e>
                        <m:sup>
                          <m:r>
                            <w:rPr>
                              <w:rFonts w:ascii="Cambria Math" w:hAnsi="Cambria Math"/>
                            </w:rPr>
                            <m:t>2</m:t>
                          </m:r>
                        </m:sup>
                      </m:sSup>
                    </m:e>
                  </m:rad>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r>
                    <w:rPr>
                      <w:rFonts w:ascii="Cambria Math" w:hAnsi="Cambria Math"/>
                    </w:rPr>
                    <m:t>|</m:t>
                  </m:r>
                </m:e>
              </m:nary>
              <m:r>
                <w:rPr>
                  <w:rFonts w:ascii="Cambria Math" w:hAnsi="Cambria Math"/>
                </w:rPr>
                <m:t>)</m:t>
              </m:r>
              <m:r>
                <m:rPr>
                  <m:sty m:val="p"/>
                </m:rPr>
                <w:rPr>
                  <w:rFonts w:ascii="Cambria Math" w:hAnsi="Cambria Math"/>
                </w:rPr>
                <m:t>min]⁡</m:t>
              </m:r>
            </m:num>
            <m:den>
              <m:sSub>
                <m:sSubPr>
                  <m:ctrlPr>
                    <w:rPr>
                      <w:rFonts w:ascii="Cambria Math" w:hAnsi="Cambria Math"/>
                      <w:i/>
                    </w:rPr>
                  </m:ctrlPr>
                </m:sSubPr>
                <m:e>
                  <m:r>
                    <w:rPr>
                      <w:rFonts w:ascii="Cambria Math" w:hAnsi="Cambria Math"/>
                    </w:rPr>
                    <m:t>n</m:t>
                  </m:r>
                </m:e>
                <m:sub>
                  <m:r>
                    <w:rPr>
                      <w:rFonts w:ascii="Cambria Math" w:hAnsi="Cambria Math"/>
                    </w:rPr>
                    <m:t>M</m:t>
                  </m:r>
                </m:sub>
              </m:sSub>
            </m:den>
          </m:f>
          <m:r>
            <w:rPr>
              <w:rFonts w:ascii="Cambria Math" w:hAnsi="Cambria Math"/>
            </w:rPr>
            <m:t>, j=1,2,…,</m:t>
          </m:r>
          <m:sSub>
            <m:sSubPr>
              <m:ctrlPr>
                <w:rPr>
                  <w:rFonts w:ascii="Cambria Math" w:hAnsi="Cambria Math"/>
                  <w:i/>
                </w:rPr>
              </m:ctrlPr>
            </m:sSubPr>
            <m:e>
              <m:r>
                <w:rPr>
                  <w:rFonts w:ascii="Cambria Math" w:hAnsi="Cambria Math"/>
                </w:rPr>
                <m:t>n</m:t>
              </m:r>
            </m:e>
            <m:sub>
              <m:r>
                <w:rPr>
                  <w:rFonts w:ascii="Cambria Math" w:hAnsi="Cambria Math"/>
                </w:rPr>
                <m:t>N</m:t>
              </m:r>
            </m:sub>
          </m:sSub>
        </m:oMath>
      </m:oMathPara>
    </w:p>
    <w:p w14:paraId="2D4475F0" w14:textId="77777777" w:rsidR="005261A1" w:rsidRDefault="005261A1" w:rsidP="00C5547F">
      <w:pPr>
        <w:pStyle w:val="12"/>
        <w:jc w:val="left"/>
      </w:pPr>
    </w:p>
    <w:p w14:paraId="366D3E2C" w14:textId="77777777" w:rsidR="00323689" w:rsidRPr="001F208C" w:rsidRDefault="005261A1" w:rsidP="00D14EFB">
      <w:pPr>
        <w:pStyle w:val="12"/>
      </w:pPr>
      <w:r>
        <w:rPr>
          <w:rFonts w:hint="eastAsia"/>
        </w:rPr>
        <w:t>I</w:t>
      </w:r>
      <w:r>
        <w:t xml:space="preserve">n which we name the collection of routes </w:t>
      </w:r>
      <m:oMath>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j</m:t>
            </m:r>
          </m:sub>
        </m:sSub>
      </m:oMath>
      <w:r>
        <w:rPr>
          <w:rFonts w:hint="eastAsia"/>
        </w:rPr>
        <w:t xml:space="preserve"> </w:t>
      </w:r>
      <w:r>
        <w:t xml:space="preserve">which are the shortest routes from </w:t>
      </w:r>
      <m:oMath>
        <m:sSub>
          <m:sSubPr>
            <m:ctrlPr>
              <w:rPr>
                <w:rFonts w:ascii="Cambria Math" w:hAnsi="Cambria Math"/>
              </w:rPr>
            </m:ctrlPr>
          </m:sSubPr>
          <m:e>
            <m:r>
              <m:rPr>
                <m:sty m:val="p"/>
              </m:rPr>
              <w:rPr>
                <w:rFonts w:ascii="Cambria Math" w:hAnsi="Cambria Math"/>
              </w:rPr>
              <m:t>M</m:t>
            </m:r>
          </m:e>
          <m:sub>
            <m:r>
              <w:rPr>
                <w:rFonts w:ascii="Cambria Math" w:hAnsi="Cambria Math"/>
              </w:rPr>
              <m:t>i</m:t>
            </m:r>
          </m:sub>
        </m:sSub>
      </m:oMath>
      <w:r>
        <w:rPr>
          <w:rFonts w:hint="eastAsia"/>
        </w:rPr>
        <w:t xml:space="preserve"> </w:t>
      </w:r>
      <w:r>
        <w:t>to an N gate</w:t>
      </w:r>
      <w:r>
        <w:rPr>
          <w:rFonts w:hint="eastAsia"/>
        </w:rPr>
        <w:t xml:space="preserve"> </w:t>
      </w:r>
      <w:r>
        <w:t xml:space="preserve">set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m:t>
        </m:r>
      </m:oMath>
      <w:r>
        <w:rPr>
          <w:rFonts w:hint="eastAsia"/>
        </w:rPr>
        <w:t>.</w:t>
      </w:r>
      <m:oMath>
        <m:r>
          <w:rPr>
            <w:rFonts w:ascii="Cambria Math" w:hAnsi="Cambria Math"/>
          </w:rPr>
          <m:t xml:space="preserve">  </m:t>
        </m:r>
      </m:oMath>
    </w:p>
    <w:p w14:paraId="17F6EA7D" w14:textId="77777777" w:rsidR="001F208C" w:rsidRDefault="00244A61" w:rsidP="00D14EFB">
      <w:pPr>
        <w:pStyle w:val="12"/>
      </w:pPr>
      <w:r>
        <w:t xml:space="preserve">Our aim is to improve passenger experience, so </w:t>
      </w:r>
      <w:r w:rsidR="004649DB">
        <w:t xml:space="preserve">we should put more </w:t>
      </w:r>
      <w:r w:rsidR="00323689">
        <w:t xml:space="preserve">emphasis on the </w:t>
      </w:r>
      <w:r w:rsidR="00323689">
        <w:lastRenderedPageBreak/>
        <w:t xml:space="preserve">transitions that have larger </w:t>
      </w:r>
      <w:r w:rsidR="00A80342">
        <w:t>exchange volumes. In this case, we used the proportion of the passenger exchange volume between regions M and N in the total exchange volume as the transition’s weight, as in the formula:</w:t>
      </w:r>
    </w:p>
    <w:p w14:paraId="768E8257" w14:textId="77777777" w:rsidR="00656F47" w:rsidRDefault="00656F47" w:rsidP="00C5547F">
      <w:pPr>
        <w:pStyle w:val="12"/>
        <w:jc w:val="left"/>
      </w:pPr>
    </w:p>
    <w:p w14:paraId="542B4801" w14:textId="77777777" w:rsidR="00A80342" w:rsidRPr="00C5547F" w:rsidRDefault="009828E3" w:rsidP="00C5547F">
      <w:pPr>
        <w:pStyle w:val="12"/>
        <w:jc w:val="left"/>
      </w:pPr>
      <m:oMathPara>
        <m:oMath>
          <m:acc>
            <m:accPr>
              <m:chr m:val="̅"/>
              <m:ctrlPr>
                <w:rPr>
                  <w:rFonts w:ascii="Cambria Math" w:hAnsi="Cambria Math"/>
                </w:rPr>
              </m:ctrlPr>
            </m:accPr>
            <m:e>
              <m:r>
                <w:rPr>
                  <w:rFonts w:ascii="Cambria Math" w:hAnsi="Cambria Math"/>
                </w:rPr>
                <m:t>S</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r>
                <w:rPr>
                  <w:rFonts w:ascii="Cambria Math" w:hAnsi="Cambria Math" w:hint="eastAsia"/>
                </w:rPr>
                <m:t>{</m:t>
              </m:r>
              <m:r>
                <w:rPr>
                  <w:rFonts w:ascii="Cambria Math" w:hAnsi="Cambria Math"/>
                </w:rPr>
                <m:t>W,B,T,H,L}</m:t>
              </m:r>
            </m:sub>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MN</m:t>
                      </m:r>
                    </m:sub>
                  </m:sSub>
                </m:num>
                <m:den>
                  <m:r>
                    <w:rPr>
                      <w:rFonts w:ascii="Cambria Math" w:hAnsi="Cambria Math"/>
                    </w:rPr>
                    <m:t>σ</m:t>
                  </m:r>
                </m:den>
              </m:f>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M</m:t>
                      </m:r>
                      <m:r>
                        <w:rPr>
                          <w:rFonts w:ascii="Cambria Math" w:hAnsi="Cambria Math" w:hint="eastAsia"/>
                        </w:rPr>
                        <m:t>N</m:t>
                      </m:r>
                    </m:sub>
                  </m:sSub>
                </m:e>
              </m:acc>
            </m:e>
          </m:nary>
        </m:oMath>
      </m:oMathPara>
    </w:p>
    <w:p w14:paraId="1B7626B5" w14:textId="77777777" w:rsidR="002D5826" w:rsidRDefault="002D5826" w:rsidP="002D5826">
      <w:pPr>
        <w:pStyle w:val="12"/>
        <w:keepNext/>
        <w:jc w:val="center"/>
      </w:pPr>
    </w:p>
    <w:p w14:paraId="1EB7A727" w14:textId="77777777" w:rsidR="00F35558" w:rsidRPr="00F35558" w:rsidRDefault="00F35558" w:rsidP="00F35558"/>
    <w:p w14:paraId="06943BE4" w14:textId="77777777" w:rsidR="00EF7707" w:rsidRDefault="00726102" w:rsidP="00EF7707">
      <w:pPr>
        <w:pStyle w:val="21"/>
        <w:numPr>
          <w:ilvl w:val="0"/>
          <w:numId w:val="0"/>
        </w:numPr>
        <w:ind w:left="420" w:hanging="420"/>
      </w:pPr>
      <w:bookmarkStart w:id="13" w:name="_Toc498444565"/>
      <w:r w:rsidRPr="00BD2A32">
        <w:t>3</w:t>
      </w:r>
      <w:r w:rsidR="00723752" w:rsidRPr="00BD2A32">
        <w:t>.</w:t>
      </w:r>
      <w:r w:rsidR="00DF315A">
        <w:t>5</w:t>
      </w:r>
      <w:r w:rsidR="00EF7707" w:rsidRPr="00BD2A32">
        <w:t xml:space="preserve"> </w:t>
      </w:r>
      <w:r w:rsidR="0025444C">
        <w:t>Time is money</w:t>
      </w:r>
      <w:bookmarkEnd w:id="13"/>
    </w:p>
    <w:p w14:paraId="7FCA608F" w14:textId="77777777" w:rsidR="00B00131" w:rsidRDefault="00D273E1" w:rsidP="00B00131">
      <w:pPr>
        <w:pStyle w:val="12"/>
      </w:pPr>
      <w:r>
        <w:rPr>
          <w:rFonts w:hint="eastAsia"/>
        </w:rPr>
        <w:t>B</w:t>
      </w:r>
      <w:r>
        <w:t xml:space="preserve">y costs, we include both the functional regions’ construction costs and </w:t>
      </w:r>
      <w:r w:rsidR="009930D9">
        <w:t>the loss caused by the time of the passengers wasted.</w:t>
      </w:r>
      <w:r>
        <w:t xml:space="preserve"> </w:t>
      </w:r>
      <w:r w:rsidR="009930D9">
        <w:t xml:space="preserve">In this section, we use the region’s </w:t>
      </w:r>
      <w:r w:rsidR="00A83520">
        <w:t xml:space="preserve">annual </w:t>
      </w:r>
      <w:r w:rsidR="009930D9">
        <w:t>GDP</w:t>
      </w:r>
      <w:r w:rsidR="006A6A3C">
        <w:t xml:space="preserve"> per capita</w:t>
      </w:r>
      <w:r w:rsidR="009930D9">
        <w:t xml:space="preserve"> to evaluate the value the passengers could have produced in the time they wasted. The time wasted </w:t>
      </w:r>
      <w:r w:rsidR="007E0FD3">
        <w:t xml:space="preserve">per passenger </w:t>
      </w:r>
      <w:r w:rsidR="009930D9">
        <w:t xml:space="preserve">can be calculated by dividing the average transit distance by the average walking speed, while </w:t>
      </w:r>
      <w:r w:rsidR="006A6A3C">
        <w:t xml:space="preserve">the GDP per capita is multiplied </w:t>
      </w:r>
      <w:r w:rsidR="007E0FD3">
        <w:t xml:space="preserve">by the total exchange volume in the </w:t>
      </w:r>
      <w:r w:rsidR="00A83520">
        <w:t>hub’s life span, which is:</w:t>
      </w:r>
    </w:p>
    <w:p w14:paraId="11E739C6" w14:textId="77777777" w:rsidR="003C7313" w:rsidRPr="003C7313" w:rsidRDefault="00A83520" w:rsidP="00B00131">
      <w:pPr>
        <w:pStyle w:val="12"/>
      </w:pPr>
      <m:oMathPara>
        <m:oMath>
          <m:r>
            <m:rPr>
              <m:sty m:val="p"/>
            </m:rPr>
            <w:rPr>
              <w:rFonts w:ascii="Cambria Math" w:hAnsi="Cambria Math"/>
            </w:rPr>
            <m:t>V=</m:t>
          </m:r>
          <m:f>
            <m:fPr>
              <m:ctrlPr>
                <w:rPr>
                  <w:rFonts w:ascii="Cambria Math" w:hAnsi="Cambria Math"/>
                  <w:i/>
                </w:rPr>
              </m:ctrlPr>
            </m:fPr>
            <m:num>
              <m:acc>
                <m:accPr>
                  <m:chr m:val="̅"/>
                  <m:ctrlPr>
                    <w:rPr>
                      <w:rFonts w:ascii="Cambria Math" w:hAnsi="Cambria Math"/>
                    </w:rPr>
                  </m:ctrlPr>
                </m:accPr>
                <m:e>
                  <m:r>
                    <w:rPr>
                      <w:rFonts w:ascii="Cambria Math" w:hAnsi="Cambria Math"/>
                    </w:rPr>
                    <m:t>S</m:t>
                  </m:r>
                </m:e>
              </m:acc>
            </m:num>
            <m:den>
              <m:r>
                <w:rPr>
                  <w:rFonts w:ascii="Cambria Math" w:hAnsi="Cambria Math"/>
                </w:rPr>
                <m:t>v</m:t>
              </m:r>
            </m:den>
          </m:f>
          <m:r>
            <w:rPr>
              <w:rFonts w:ascii="Cambria Math" w:hAnsi="Cambria Math"/>
            </w:rPr>
            <m:t>∙P∙σ∙t</m:t>
          </m:r>
        </m:oMath>
      </m:oMathPara>
    </w:p>
    <w:p w14:paraId="6EA02317" w14:textId="77777777" w:rsidR="00C80F80" w:rsidRDefault="003C7313" w:rsidP="00B00131">
      <w:pPr>
        <w:pStyle w:val="12"/>
      </w:pPr>
      <w:r w:rsidRPr="00453B68">
        <w:rPr>
          <w:rFonts w:hint="eastAsia"/>
        </w:rPr>
        <w:t>A</w:t>
      </w:r>
      <w:r w:rsidR="002F0A63" w:rsidRPr="00453B68">
        <w:t xml:space="preserve">s important buildings </w:t>
      </w:r>
      <w:r w:rsidR="00453B68" w:rsidRPr="00453B68">
        <w:t>require massive repair and further investment after years of use</w:t>
      </w:r>
      <w:r w:rsidR="0051416D" w:rsidRPr="00453B68">
        <w:t>, we regard the hub’s life span as</w:t>
      </w:r>
      <w:r w:rsidR="00453B68" w:rsidRPr="00453B68">
        <w:t xml:space="preserve"> the time until its repairing. We estimate that its life span is 10 years</w:t>
      </w:r>
      <w:r w:rsidR="0051416D" w:rsidRPr="00453B68">
        <w:t>.</w:t>
      </w:r>
    </w:p>
    <w:p w14:paraId="106F121C" w14:textId="77777777" w:rsidR="008863F8" w:rsidRDefault="00C80F80" w:rsidP="00B00131">
      <w:pPr>
        <w:pStyle w:val="12"/>
      </w:pPr>
      <w:r>
        <w:t xml:space="preserve">We use the average GDP per capita of China, 4500 yuan per month </w:t>
      </w:r>
      <w:r>
        <w:rPr>
          <w:vertAlign w:val="superscript"/>
        </w:rPr>
        <w:t>[4]</w:t>
      </w:r>
      <w:r>
        <w:t>, in our model. The variation of this data will be discussed in Sensitivity Analysis.</w:t>
      </w:r>
      <w:r w:rsidR="00052F32" w:rsidRPr="00052F32">
        <w:br/>
      </w:r>
      <w:r w:rsidR="005C3C73">
        <w:t xml:space="preserve">We use </w:t>
      </w:r>
      <m:oMath>
        <m:sSub>
          <m:sSubPr>
            <m:ctrlPr>
              <w:rPr>
                <w:rFonts w:ascii="Cambria Math" w:hAnsi="Cambria Math"/>
                <w:i/>
              </w:rPr>
            </m:ctrlPr>
          </m:sSubPr>
          <m:e>
            <m:r>
              <w:rPr>
                <w:rFonts w:ascii="Cambria Math" w:hAnsi="Cambria Math"/>
              </w:rPr>
              <m:t>D</m:t>
            </m:r>
          </m:e>
          <m:sub>
            <m:r>
              <w:rPr>
                <w:rFonts w:ascii="Cambria Math" w:hAnsi="Cambria Math"/>
              </w:rPr>
              <m:t>Mi</m:t>
            </m:r>
          </m:sub>
        </m:sSub>
      </m:oMath>
      <w:r w:rsidR="005C3C73">
        <w:rPr>
          <w:rFonts w:hint="eastAsia"/>
        </w:rPr>
        <w:t xml:space="preserve"> </w:t>
      </w:r>
      <w:r w:rsidR="005C3C73">
        <w:t xml:space="preserve">to indicate how much space region M takes on floor </w:t>
      </w:r>
      <m:oMath>
        <m:r>
          <w:rPr>
            <w:rFonts w:ascii="Cambria Math" w:hAnsi="Cambria Math"/>
          </w:rPr>
          <m:t>i</m:t>
        </m:r>
      </m:oMath>
      <w:r w:rsidR="005C3C73">
        <w:t xml:space="preserve">, and use </w:t>
      </w:r>
      <m:oMath>
        <m:sSub>
          <m:sSubPr>
            <m:ctrlPr>
              <w:rPr>
                <w:rFonts w:ascii="Cambria Math" w:hAnsi="Cambria Math"/>
                <w:i/>
              </w:rPr>
            </m:ctrlPr>
          </m:sSubPr>
          <m:e>
            <m:r>
              <w:rPr>
                <w:rFonts w:ascii="Cambria Math" w:hAnsi="Cambria Math"/>
              </w:rPr>
              <m:t>C</m:t>
            </m:r>
          </m:e>
          <m:sub>
            <m:r>
              <w:rPr>
                <w:rFonts w:ascii="Cambria Math" w:hAnsi="Cambria Math"/>
              </w:rPr>
              <m:t>Mi</m:t>
            </m:r>
          </m:sub>
        </m:sSub>
      </m:oMath>
      <w:r w:rsidR="005C3C73">
        <w:t xml:space="preserve"> to indicate how much the construction cost of region M on floor </w:t>
      </w:r>
      <m:oMath>
        <m:r>
          <w:rPr>
            <w:rFonts w:ascii="Cambria Math" w:hAnsi="Cambria Math"/>
          </w:rPr>
          <m:t>i</m:t>
        </m:r>
      </m:oMath>
      <w:r w:rsidR="005C3C73">
        <w:rPr>
          <w:rFonts w:hint="eastAsia"/>
        </w:rPr>
        <w:t xml:space="preserve"> </w:t>
      </w:r>
      <w:r w:rsidR="005C3C73">
        <w:t>is. By</w:t>
      </w:r>
      <w:r w:rsidR="008863F8">
        <w:t xml:space="preserve"> multi</w:t>
      </w:r>
      <w:r w:rsidR="005C3C73">
        <w:t>plying the regions’ distribution and the construction costs, we can get the total construction cost:</w:t>
      </w:r>
    </w:p>
    <w:p w14:paraId="10166D41" w14:textId="77777777" w:rsidR="005C3C73" w:rsidRPr="00D43A67" w:rsidRDefault="005C3C73" w:rsidP="00B00131">
      <w:pPr>
        <w:pStyle w:val="12"/>
      </w:pPr>
      <m:oMathPara>
        <m:oMath>
          <m:r>
            <m:rPr>
              <m:sty m:val="p"/>
            </m:rPr>
            <w:rPr>
              <w:rFonts w:ascii="Cambria Math" w:hAnsi="Cambria Math"/>
            </w:rPr>
            <m:t>C=</m:t>
          </m:r>
          <m:nary>
            <m:naryPr>
              <m:chr m:val="∑"/>
              <m:limLoc m:val="undOvr"/>
              <m:supHide m:val="1"/>
              <m:ctrlPr>
                <w:rPr>
                  <w:rFonts w:ascii="Cambria Math" w:hAnsi="Cambria Math"/>
                </w:rPr>
              </m:ctrlPr>
            </m:naryPr>
            <m:sub>
              <m:r>
                <w:rPr>
                  <w:rFonts w:ascii="Cambria Math" w:hAnsi="Cambria Math"/>
                </w:rPr>
                <m:t>Mϵ</m:t>
              </m:r>
              <m:r>
                <w:rPr>
                  <w:rFonts w:ascii="Cambria Math" w:hAnsi="Cambria Math" w:hint="eastAsia"/>
                </w:rPr>
                <m:t>{</m:t>
              </m:r>
              <m:r>
                <w:rPr>
                  <w:rFonts w:ascii="Cambria Math" w:hAnsi="Cambria Math"/>
                </w:rPr>
                <m:t>W,B,T,H,L</m:t>
              </m:r>
              <m:r>
                <w:rPr>
                  <w:rFonts w:ascii="Cambria Math" w:hAnsi="Cambria Math" w:hint="eastAsia"/>
                </w:rPr>
                <m:t>}</m:t>
              </m:r>
            </m:sub>
            <m:sup/>
            <m:e>
              <m:nary>
                <m:naryPr>
                  <m:chr m:val="∑"/>
                  <m:limLoc m:val="undOvr"/>
                  <m:ctrlPr>
                    <w:rPr>
                      <w:rFonts w:ascii="Cambria Math" w:hAnsi="Cambria Math"/>
                      <w:i/>
                    </w:rPr>
                  </m:ctrlPr>
                </m:naryPr>
                <m:sub>
                  <m:r>
                    <w:rPr>
                      <w:rFonts w:ascii="Cambria Math" w:hAnsi="Cambria Math"/>
                    </w:rPr>
                    <m:t>i=-3</m:t>
                  </m:r>
                </m:sub>
                <m:sup>
                  <m:r>
                    <w:rPr>
                      <w:rFonts w:ascii="Cambria Math" w:hAnsi="Cambria Math"/>
                    </w:rPr>
                    <m:t>3</m:t>
                  </m:r>
                </m:sup>
                <m:e>
                  <m:sSub>
                    <m:sSubPr>
                      <m:ctrlPr>
                        <w:rPr>
                          <w:rFonts w:ascii="Cambria Math" w:hAnsi="Cambria Math"/>
                          <w:i/>
                        </w:rPr>
                      </m:ctrlPr>
                    </m:sSubPr>
                    <m:e>
                      <m:r>
                        <w:rPr>
                          <w:rFonts w:ascii="Cambria Math" w:hAnsi="Cambria Math"/>
                        </w:rPr>
                        <m:t>C</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m:t>
                      </m:r>
                    </m:sub>
                  </m:sSub>
                </m:e>
              </m:nary>
            </m:e>
          </m:nary>
        </m:oMath>
      </m:oMathPara>
    </w:p>
    <w:p w14:paraId="476A091D" w14:textId="77777777" w:rsidR="00D43A67" w:rsidRDefault="00D43A67" w:rsidP="00B00131">
      <w:pPr>
        <w:pStyle w:val="12"/>
      </w:pPr>
      <w:r>
        <w:rPr>
          <w:rFonts w:hint="eastAsia"/>
        </w:rPr>
        <w:t>N</w:t>
      </w:r>
      <w:r>
        <w:t xml:space="preserve">ow, we can add up both the costs and calculate the </w:t>
      </w:r>
      <w:r w:rsidR="00FA505A">
        <w:t xml:space="preserve">overall </w:t>
      </w:r>
      <w:r w:rsidR="0051416D">
        <w:t>economic factor</w:t>
      </w:r>
      <w:r w:rsidR="00FA505A">
        <w:t xml:space="preserve"> </w:t>
      </w:r>
      <w:r w:rsidR="00FA505A">
        <w:rPr>
          <w:rFonts w:hint="eastAsia"/>
        </w:rPr>
        <w:t>E</w:t>
      </w:r>
      <w:r w:rsidR="00FA505A">
        <w:t xml:space="preserve">, which </w:t>
      </w:r>
      <w:r w:rsidR="00643499">
        <w:t>should be as small as possible:</w:t>
      </w:r>
    </w:p>
    <w:p w14:paraId="49EC87B5" w14:textId="77777777" w:rsidR="00643499" w:rsidRPr="00656C88" w:rsidRDefault="009828E3" w:rsidP="00B00131">
      <w:pPr>
        <w:pStyle w:val="12"/>
      </w:pPr>
      <m:oMathPara>
        <m:oMath>
          <m:sSub>
            <m:sSubPr>
              <m:ctrlPr>
                <w:rPr>
                  <w:rFonts w:ascii="Cambria Math" w:hAnsi="Cambria Math"/>
                  <w:i/>
                </w:rPr>
              </m:ctrlPr>
            </m:sSubPr>
            <m:e>
              <m:r>
                <m:rPr>
                  <m:sty m:val="p"/>
                </m:rPr>
                <w:rPr>
                  <w:rFonts w:ascii="Cambria Math" w:hAnsi="Cambria Math"/>
                </w:rPr>
                <m:t>E</m:t>
              </m:r>
            </m:e>
            <m:sub>
              <m:r>
                <w:rPr>
                  <w:rFonts w:ascii="Cambria Math" w:hAnsi="Cambria Math"/>
                </w:rPr>
                <m:t>f</m:t>
              </m:r>
            </m:sub>
          </m:sSub>
          <m:r>
            <m:rPr>
              <m:sty m:val="p"/>
            </m:rPr>
            <w:rPr>
              <w:rFonts w:ascii="Cambria Math" w:hAnsi="Cambria Math"/>
            </w:rPr>
            <m:t>=C+V</m:t>
          </m:r>
        </m:oMath>
      </m:oMathPara>
    </w:p>
    <w:p w14:paraId="121F135B" w14:textId="77777777" w:rsidR="00656C88" w:rsidRDefault="00656C88" w:rsidP="00B00131">
      <w:pPr>
        <w:pStyle w:val="12"/>
      </w:pPr>
      <w:r>
        <w:t>Using the genetic algorithm, we can optimize our floor arrangement plan and generate a</w:t>
      </w:r>
      <w:r w:rsidR="0075730D">
        <w:t>n economically</w:t>
      </w:r>
      <w:r>
        <w:t xml:space="preserve"> good solution. The plan we generated is shown in the figure below.</w:t>
      </w:r>
    </w:p>
    <w:p w14:paraId="4D36536A" w14:textId="77777777" w:rsidR="0058154C" w:rsidRDefault="0058154C" w:rsidP="00B00131">
      <w:pPr>
        <w:pStyle w:val="12"/>
      </w:pPr>
    </w:p>
    <w:p w14:paraId="382ADCAE" w14:textId="77777777" w:rsidR="009A5595" w:rsidRDefault="009A5595" w:rsidP="009A5595">
      <w:pPr>
        <w:pStyle w:val="12"/>
        <w:keepNext/>
      </w:pPr>
      <w:r>
        <w:rPr>
          <w:noProof/>
        </w:rPr>
        <w:lastRenderedPageBreak/>
        <w:drawing>
          <wp:inline distT="0" distB="0" distL="0" distR="0" wp14:anchorId="1636E835" wp14:editId="5376F199">
            <wp:extent cx="5278120" cy="3136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精美的垃圾楼层玩意儿.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3136900"/>
                    </a:xfrm>
                    <a:prstGeom prst="rect">
                      <a:avLst/>
                    </a:prstGeom>
                  </pic:spPr>
                </pic:pic>
              </a:graphicData>
            </a:graphic>
          </wp:inline>
        </w:drawing>
      </w:r>
    </w:p>
    <w:p w14:paraId="5F60CA83" w14:textId="77777777" w:rsidR="00656C88" w:rsidRPr="0058154C" w:rsidRDefault="009A5595" w:rsidP="0058154C">
      <w:pPr>
        <w:pStyle w:val="a4"/>
        <w:jc w:val="center"/>
        <w:rPr>
          <w:rFonts w:ascii="Book Antiqua" w:eastAsiaTheme="majorEastAsia" w:hAnsi="Book Antiqua" w:cstheme="minorBidi"/>
          <w:sz w:val="22"/>
          <w:szCs w:val="22"/>
        </w:rPr>
      </w:pPr>
      <w:r w:rsidRPr="0058154C">
        <w:rPr>
          <w:rFonts w:ascii="Book Antiqua" w:eastAsiaTheme="majorEastAsia" w:hAnsi="Book Antiqua" w:cstheme="minorBidi"/>
          <w:b/>
          <w:sz w:val="22"/>
          <w:szCs w:val="22"/>
        </w:rPr>
        <w:t xml:space="preserve">Figure </w:t>
      </w:r>
      <w:r w:rsidR="001D4925" w:rsidRPr="0058154C">
        <w:rPr>
          <w:rFonts w:ascii="Book Antiqua" w:eastAsiaTheme="majorEastAsia" w:hAnsi="Book Antiqua" w:cstheme="minorBidi"/>
          <w:b/>
          <w:sz w:val="22"/>
          <w:szCs w:val="22"/>
        </w:rPr>
        <w:fldChar w:fldCharType="begin"/>
      </w:r>
      <w:r w:rsidRPr="0058154C">
        <w:rPr>
          <w:rFonts w:ascii="Book Antiqua" w:eastAsiaTheme="majorEastAsia" w:hAnsi="Book Antiqua" w:cstheme="minorBidi"/>
          <w:b/>
          <w:sz w:val="22"/>
          <w:szCs w:val="22"/>
        </w:rPr>
        <w:instrText xml:space="preserve"> SEQ Figure \* ARABIC </w:instrText>
      </w:r>
      <w:r w:rsidR="001D4925" w:rsidRPr="0058154C">
        <w:rPr>
          <w:rFonts w:ascii="Book Antiqua" w:eastAsiaTheme="majorEastAsia" w:hAnsi="Book Antiqua" w:cstheme="minorBidi"/>
          <w:b/>
          <w:sz w:val="22"/>
          <w:szCs w:val="22"/>
        </w:rPr>
        <w:fldChar w:fldCharType="separate"/>
      </w:r>
      <w:r w:rsidR="00CC123B">
        <w:rPr>
          <w:rFonts w:ascii="Book Antiqua" w:eastAsiaTheme="majorEastAsia" w:hAnsi="Book Antiqua" w:cstheme="minorBidi"/>
          <w:b/>
          <w:noProof/>
          <w:sz w:val="22"/>
          <w:szCs w:val="22"/>
        </w:rPr>
        <w:t>2</w:t>
      </w:r>
      <w:r w:rsidR="001D4925" w:rsidRPr="0058154C">
        <w:rPr>
          <w:rFonts w:ascii="Book Antiqua" w:eastAsiaTheme="majorEastAsia" w:hAnsi="Book Antiqua" w:cstheme="minorBidi"/>
          <w:b/>
          <w:sz w:val="22"/>
          <w:szCs w:val="22"/>
        </w:rPr>
        <w:fldChar w:fldCharType="end"/>
      </w:r>
      <w:r w:rsidRPr="0058154C">
        <w:rPr>
          <w:rFonts w:ascii="Book Antiqua" w:eastAsiaTheme="majorEastAsia" w:hAnsi="Book Antiqua" w:cstheme="minorBidi"/>
          <w:sz w:val="22"/>
          <w:szCs w:val="22"/>
        </w:rPr>
        <w:t xml:space="preserve"> The optimized floor plan</w:t>
      </w:r>
    </w:p>
    <w:p w14:paraId="1F45F27C" w14:textId="77777777" w:rsidR="00723752" w:rsidRPr="00BD2A32" w:rsidRDefault="005A3DC5" w:rsidP="005A3DC5">
      <w:pPr>
        <w:pStyle w:val="1"/>
      </w:pPr>
      <w:bookmarkStart w:id="14" w:name="_Toc498444566"/>
      <w:r w:rsidRPr="00BD2A32">
        <w:t xml:space="preserve">Model B: </w:t>
      </w:r>
      <w:r w:rsidR="0051416D">
        <w:t>Escalator arrangement</w:t>
      </w:r>
      <w:bookmarkEnd w:id="14"/>
    </w:p>
    <w:p w14:paraId="5974524A" w14:textId="77777777" w:rsidR="005A3DC5" w:rsidRDefault="00726102" w:rsidP="005A3DC5">
      <w:pPr>
        <w:pStyle w:val="21"/>
        <w:numPr>
          <w:ilvl w:val="0"/>
          <w:numId w:val="0"/>
        </w:numPr>
      </w:pPr>
      <w:bookmarkStart w:id="15" w:name="_Toc498444567"/>
      <w:r w:rsidRPr="00BD2A32">
        <w:t>4</w:t>
      </w:r>
      <w:r w:rsidR="005A3DC5" w:rsidRPr="00BD2A32">
        <w:t>.1 Model overview</w:t>
      </w:r>
      <w:bookmarkEnd w:id="15"/>
    </w:p>
    <w:p w14:paraId="5E85D984" w14:textId="77777777" w:rsidR="008A31E3" w:rsidRPr="00BD2A32" w:rsidRDefault="00AF3243" w:rsidP="008A31E3">
      <w:pPr>
        <w:pStyle w:val="12"/>
      </w:pPr>
      <w:r>
        <w:t xml:space="preserve">In Model A, we </w:t>
      </w:r>
      <w:r w:rsidR="0075730D">
        <w:t xml:space="preserve">found the economically optimized floor arrangement plan according to the regions’ distances and costs. In Model B, we focus on deciding the specific positions of the escalators, stairs and elevators in order to </w:t>
      </w:r>
      <w:r w:rsidR="00BD4D75">
        <w:t>shorten passengers’ actual walking distances, avoid escalator congestion as well as save space and resources.</w:t>
      </w:r>
    </w:p>
    <w:p w14:paraId="4FF687BA" w14:textId="77777777" w:rsidR="00726102" w:rsidRPr="00BD2A32" w:rsidRDefault="00DC3438" w:rsidP="00726102">
      <w:pPr>
        <w:pStyle w:val="21"/>
        <w:numPr>
          <w:ilvl w:val="0"/>
          <w:numId w:val="0"/>
        </w:numPr>
        <w:ind w:left="420" w:hanging="420"/>
      </w:pPr>
      <w:bookmarkStart w:id="16" w:name="_Toc498444568"/>
      <w:r>
        <w:t xml:space="preserve">4.2 </w:t>
      </w:r>
      <w:r w:rsidR="00726102" w:rsidRPr="00BD2A32">
        <w:t>Variables</w:t>
      </w:r>
      <w:r>
        <w:rPr>
          <w:rFonts w:hint="eastAsia"/>
        </w:rPr>
        <w:t xml:space="preserve"> of Model B</w:t>
      </w:r>
      <w:bookmarkEnd w:id="16"/>
    </w:p>
    <w:tbl>
      <w:tblPr>
        <w:tblStyle w:val="a3"/>
        <w:tblW w:w="8647" w:type="dxa"/>
        <w:tblBorders>
          <w:insideH w:val="none" w:sz="0" w:space="0" w:color="auto"/>
          <w:insideV w:val="none" w:sz="0" w:space="0" w:color="auto"/>
        </w:tblBorders>
        <w:tblLook w:val="04A0" w:firstRow="1" w:lastRow="0" w:firstColumn="1" w:lastColumn="0" w:noHBand="0" w:noVBand="1"/>
      </w:tblPr>
      <w:tblGrid>
        <w:gridCol w:w="4160"/>
        <w:gridCol w:w="4487"/>
      </w:tblGrid>
      <w:tr w:rsidR="003A3FEF" w:rsidRPr="00BD2A32" w14:paraId="497BF364" w14:textId="77777777" w:rsidTr="00120A17">
        <w:tc>
          <w:tcPr>
            <w:tcW w:w="4160" w:type="dxa"/>
            <w:tcBorders>
              <w:top w:val="single" w:sz="12" w:space="0" w:color="auto"/>
              <w:left w:val="nil"/>
              <w:bottom w:val="single" w:sz="4" w:space="0" w:color="auto"/>
              <w:right w:val="nil"/>
            </w:tcBorders>
          </w:tcPr>
          <w:p w14:paraId="3FC1BE31" w14:textId="77777777" w:rsidR="003A3FEF" w:rsidRPr="00BD2A32" w:rsidRDefault="003A3FEF" w:rsidP="00120A17">
            <w:pPr>
              <w:pStyle w:val="12"/>
              <w:jc w:val="left"/>
            </w:pPr>
            <w:r w:rsidRPr="00BD2A32">
              <w:t>Constants</w:t>
            </w:r>
          </w:p>
        </w:tc>
        <w:tc>
          <w:tcPr>
            <w:tcW w:w="4487" w:type="dxa"/>
            <w:tcBorders>
              <w:top w:val="single" w:sz="12" w:space="0" w:color="auto"/>
              <w:left w:val="nil"/>
              <w:bottom w:val="single" w:sz="4" w:space="0" w:color="auto"/>
              <w:right w:val="nil"/>
            </w:tcBorders>
          </w:tcPr>
          <w:p w14:paraId="06AA2C8E" w14:textId="77777777" w:rsidR="003A3FEF" w:rsidRPr="00BD2A32" w:rsidRDefault="003A3FEF" w:rsidP="00120A17">
            <w:pPr>
              <w:pStyle w:val="12"/>
            </w:pPr>
            <w:r w:rsidRPr="00BD2A32">
              <w:t>Definition</w:t>
            </w:r>
          </w:p>
        </w:tc>
      </w:tr>
      <w:tr w:rsidR="003A3FEF" w:rsidRPr="00BD2A32" w14:paraId="5F3234FA" w14:textId="77777777" w:rsidTr="00120A17">
        <w:tc>
          <w:tcPr>
            <w:tcW w:w="4160" w:type="dxa"/>
            <w:tcBorders>
              <w:top w:val="single" w:sz="4" w:space="0" w:color="FFFFFF"/>
              <w:left w:val="nil"/>
              <w:bottom w:val="single" w:sz="4" w:space="0" w:color="FFFFFF"/>
              <w:right w:val="nil"/>
            </w:tcBorders>
          </w:tcPr>
          <w:p w14:paraId="333518D3" w14:textId="77777777" w:rsidR="003A3FEF" w:rsidRPr="0095392F" w:rsidRDefault="009828E3" w:rsidP="00120A17">
            <w:pPr>
              <w:pStyle w:val="12"/>
              <w:rPr>
                <w:i/>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E</m:t>
                    </m:r>
                  </m:sub>
                </m:sSub>
              </m:oMath>
            </m:oMathPara>
          </w:p>
        </w:tc>
        <w:tc>
          <w:tcPr>
            <w:tcW w:w="4487" w:type="dxa"/>
            <w:tcBorders>
              <w:top w:val="single" w:sz="4" w:space="0" w:color="FFFFFF"/>
              <w:left w:val="nil"/>
              <w:bottom w:val="single" w:sz="4" w:space="0" w:color="FFFFFF"/>
              <w:right w:val="nil"/>
            </w:tcBorders>
          </w:tcPr>
          <w:p w14:paraId="170613CC" w14:textId="77777777" w:rsidR="003A3FEF" w:rsidRPr="00BD2A32" w:rsidRDefault="003A3FEF" w:rsidP="00120A17">
            <w:pPr>
              <w:pStyle w:val="12"/>
            </w:pPr>
            <w:r>
              <w:rPr>
                <w:rFonts w:hint="eastAsia"/>
              </w:rPr>
              <w:t>T</w:t>
            </w:r>
            <w:r>
              <w:t>he length of an escalator.</w:t>
            </w:r>
          </w:p>
        </w:tc>
      </w:tr>
      <w:tr w:rsidR="003A3FEF" w:rsidRPr="00BD2A32" w14:paraId="1E02613E" w14:textId="77777777" w:rsidTr="00120A17">
        <w:tc>
          <w:tcPr>
            <w:tcW w:w="4160" w:type="dxa"/>
            <w:tcBorders>
              <w:top w:val="single" w:sz="4" w:space="0" w:color="FFFFFF"/>
              <w:left w:val="nil"/>
              <w:bottom w:val="single" w:sz="4" w:space="0" w:color="FFFFFF"/>
              <w:right w:val="nil"/>
            </w:tcBorders>
          </w:tcPr>
          <w:p w14:paraId="242739AE" w14:textId="77777777" w:rsidR="003A3FEF" w:rsidRPr="00757594" w:rsidRDefault="00757594" w:rsidP="00120A17">
            <w:pPr>
              <w:pStyle w:val="12"/>
              <w:rPr>
                <w:i/>
              </w:rPr>
            </w:pPr>
            <m:oMathPara>
              <m:oMathParaPr>
                <m:jc m:val="left"/>
              </m:oMathParaPr>
              <m:oMath>
                <m:r>
                  <w:rPr>
                    <w:rFonts w:ascii="Cambria Math" w:hAnsi="Cambria Math"/>
                  </w:rPr>
                  <m:t>v</m:t>
                </m:r>
              </m:oMath>
            </m:oMathPara>
          </w:p>
        </w:tc>
        <w:tc>
          <w:tcPr>
            <w:tcW w:w="4487" w:type="dxa"/>
            <w:tcBorders>
              <w:top w:val="single" w:sz="4" w:space="0" w:color="FFFFFF"/>
              <w:left w:val="nil"/>
              <w:bottom w:val="single" w:sz="4" w:space="0" w:color="FFFFFF"/>
              <w:right w:val="nil"/>
            </w:tcBorders>
          </w:tcPr>
          <w:p w14:paraId="0FDCA068" w14:textId="77777777" w:rsidR="003A3FEF" w:rsidRPr="00BD2A32" w:rsidRDefault="00757594" w:rsidP="00120A17">
            <w:pPr>
              <w:pStyle w:val="12"/>
            </w:pPr>
            <w:r>
              <w:rPr>
                <w:rFonts w:hint="eastAsia"/>
              </w:rPr>
              <w:t>T</w:t>
            </w:r>
            <w:r>
              <w:t>he walking speed of a passenger.</w:t>
            </w:r>
          </w:p>
        </w:tc>
      </w:tr>
      <w:tr w:rsidR="003A3FEF" w:rsidRPr="00BD2A32" w14:paraId="46F55431" w14:textId="77777777" w:rsidTr="00120A17">
        <w:tc>
          <w:tcPr>
            <w:tcW w:w="4160" w:type="dxa"/>
            <w:tcBorders>
              <w:top w:val="single" w:sz="4" w:space="0" w:color="FFFFFF"/>
              <w:left w:val="nil"/>
              <w:bottom w:val="single" w:sz="4" w:space="0" w:color="FFFFFF"/>
              <w:right w:val="nil"/>
            </w:tcBorders>
          </w:tcPr>
          <w:p w14:paraId="5C59487C" w14:textId="77777777" w:rsidR="003A3FEF" w:rsidRPr="0095392F" w:rsidRDefault="009828E3" w:rsidP="00120A17">
            <w:pPr>
              <w:pStyle w:val="12"/>
              <w:rPr>
                <w:i/>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P</m:t>
                    </m:r>
                  </m:sub>
                </m:sSub>
              </m:oMath>
            </m:oMathPara>
          </w:p>
        </w:tc>
        <w:tc>
          <w:tcPr>
            <w:tcW w:w="4487" w:type="dxa"/>
            <w:tcBorders>
              <w:top w:val="single" w:sz="4" w:space="0" w:color="FFFFFF"/>
              <w:left w:val="nil"/>
              <w:bottom w:val="single" w:sz="4" w:space="0" w:color="FFFFFF"/>
              <w:right w:val="nil"/>
            </w:tcBorders>
          </w:tcPr>
          <w:p w14:paraId="683EA964" w14:textId="77777777" w:rsidR="003A3FEF" w:rsidRPr="00BD2A32" w:rsidRDefault="0095392F" w:rsidP="00120A17">
            <w:pPr>
              <w:pStyle w:val="12"/>
            </w:pPr>
            <w:r>
              <w:rPr>
                <w:rFonts w:hint="eastAsia"/>
              </w:rPr>
              <w:t>T</w:t>
            </w:r>
            <w:r>
              <w:t>he width of a passenger.</w:t>
            </w:r>
          </w:p>
        </w:tc>
      </w:tr>
      <w:tr w:rsidR="003A3FEF" w:rsidRPr="00BD2A32" w14:paraId="65329F29" w14:textId="77777777" w:rsidTr="00120A17">
        <w:tc>
          <w:tcPr>
            <w:tcW w:w="4160" w:type="dxa"/>
            <w:tcBorders>
              <w:top w:val="single" w:sz="4" w:space="0" w:color="FFFFFF"/>
              <w:left w:val="nil"/>
              <w:bottom w:val="single" w:sz="4" w:space="0" w:color="FFFFFF" w:themeColor="background1"/>
              <w:right w:val="nil"/>
            </w:tcBorders>
          </w:tcPr>
          <w:p w14:paraId="4CABC719" w14:textId="77777777" w:rsidR="003A3FEF" w:rsidRPr="0095392F" w:rsidRDefault="009828E3" w:rsidP="00120A17">
            <w:pPr>
              <w:pStyle w:val="12"/>
              <w:rPr>
                <w: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P</m:t>
                    </m:r>
                  </m:sub>
                </m:sSub>
              </m:oMath>
            </m:oMathPara>
          </w:p>
        </w:tc>
        <w:tc>
          <w:tcPr>
            <w:tcW w:w="4487" w:type="dxa"/>
            <w:tcBorders>
              <w:top w:val="single" w:sz="4" w:space="0" w:color="FFFFFF"/>
              <w:left w:val="nil"/>
              <w:bottom w:val="single" w:sz="4" w:space="0" w:color="FFFFFF" w:themeColor="background1"/>
              <w:right w:val="nil"/>
            </w:tcBorders>
          </w:tcPr>
          <w:p w14:paraId="7501E81D" w14:textId="77777777" w:rsidR="003A3FEF" w:rsidRPr="00BD2A32" w:rsidRDefault="0095392F" w:rsidP="00120A17">
            <w:pPr>
              <w:pStyle w:val="12"/>
            </w:pPr>
            <w:r>
              <w:rPr>
                <w:rFonts w:hint="eastAsia"/>
              </w:rPr>
              <w:t>T</w:t>
            </w:r>
            <w:r>
              <w:t>he thickness of a passenger.</w:t>
            </w:r>
          </w:p>
        </w:tc>
      </w:tr>
      <w:tr w:rsidR="00E84FA8" w:rsidRPr="00BD2A32" w14:paraId="4CCF46D0" w14:textId="77777777" w:rsidTr="00120A17">
        <w:tc>
          <w:tcPr>
            <w:tcW w:w="4160" w:type="dxa"/>
            <w:tcBorders>
              <w:top w:val="single" w:sz="4" w:space="0" w:color="FFFFFF"/>
              <w:left w:val="nil"/>
              <w:bottom w:val="single" w:sz="4" w:space="0" w:color="FFFFFF" w:themeColor="background1"/>
              <w:right w:val="nil"/>
            </w:tcBorders>
          </w:tcPr>
          <w:p w14:paraId="6210E732" w14:textId="77777777" w:rsidR="00E84FA8" w:rsidRPr="00E84FA8" w:rsidRDefault="009828E3" w:rsidP="00120A17">
            <w:pPr>
              <w:pStyle w:val="12"/>
              <w:rPr>
                <w:rFonts w:ascii="Calibri" w:eastAsia="宋体" w:hAnsi="Calibri" w:cs="Times New Roman"/>
                <w:i/>
              </w:rPr>
            </w:pPr>
            <m:oMathPara>
              <m:oMathParaPr>
                <m:jc m:val="left"/>
              </m:oMathPara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E</m:t>
                    </m:r>
                  </m:sub>
                </m:sSub>
              </m:oMath>
            </m:oMathPara>
          </w:p>
        </w:tc>
        <w:tc>
          <w:tcPr>
            <w:tcW w:w="4487" w:type="dxa"/>
            <w:tcBorders>
              <w:top w:val="single" w:sz="4" w:space="0" w:color="FFFFFF"/>
              <w:left w:val="nil"/>
              <w:bottom w:val="single" w:sz="4" w:space="0" w:color="FFFFFF" w:themeColor="background1"/>
              <w:right w:val="nil"/>
            </w:tcBorders>
          </w:tcPr>
          <w:p w14:paraId="3D825A4E" w14:textId="77777777" w:rsidR="00E84FA8" w:rsidRDefault="00E84FA8" w:rsidP="00120A17">
            <w:pPr>
              <w:pStyle w:val="12"/>
            </w:pPr>
            <w:r>
              <w:rPr>
                <w:rFonts w:hint="eastAsia"/>
              </w:rPr>
              <w:t>T</w:t>
            </w:r>
            <w:r>
              <w:t>he maximum capability of an escalator.</w:t>
            </w:r>
          </w:p>
        </w:tc>
      </w:tr>
      <w:tr w:rsidR="003A3FEF" w:rsidRPr="00BD2A32" w14:paraId="46A80D46" w14:textId="77777777" w:rsidTr="00120A17">
        <w:tc>
          <w:tcPr>
            <w:tcW w:w="4160" w:type="dxa"/>
            <w:tcBorders>
              <w:top w:val="single" w:sz="4" w:space="0" w:color="FFFFFF"/>
              <w:left w:val="nil"/>
              <w:bottom w:val="single" w:sz="4" w:space="0" w:color="FFFFFF" w:themeColor="background1"/>
              <w:right w:val="nil"/>
            </w:tcBorders>
          </w:tcPr>
          <w:p w14:paraId="46DC89A8" w14:textId="77777777" w:rsidR="003A3FEF" w:rsidRPr="005D7ECF" w:rsidRDefault="009828E3" w:rsidP="00120A17">
            <w:pPr>
              <w:pStyle w:val="12"/>
              <w:rPr>
                <w:i/>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4487" w:type="dxa"/>
            <w:tcBorders>
              <w:top w:val="single" w:sz="4" w:space="0" w:color="FFFFFF"/>
              <w:left w:val="nil"/>
              <w:bottom w:val="single" w:sz="4" w:space="0" w:color="FFFFFF" w:themeColor="background1"/>
              <w:right w:val="nil"/>
            </w:tcBorders>
          </w:tcPr>
          <w:p w14:paraId="1599C1AF" w14:textId="77777777" w:rsidR="003A3FEF" w:rsidRDefault="005D7ECF" w:rsidP="00120A17">
            <w:pPr>
              <w:pStyle w:val="12"/>
            </w:pPr>
            <w:r>
              <w:rPr>
                <w:rFonts w:hint="eastAsia"/>
              </w:rPr>
              <w:t>T</w:t>
            </w:r>
            <w:r>
              <w:t>he price of an escalator</w:t>
            </w:r>
            <w:r w:rsidR="004F1004">
              <w:t>.</w:t>
            </w:r>
          </w:p>
        </w:tc>
      </w:tr>
      <w:tr w:rsidR="003A3FEF" w:rsidRPr="00BD2A32" w14:paraId="71D80E92" w14:textId="77777777" w:rsidTr="00120A17">
        <w:tc>
          <w:tcPr>
            <w:tcW w:w="4160" w:type="dxa"/>
            <w:tcBorders>
              <w:top w:val="single" w:sz="4" w:space="0" w:color="FFFFFF"/>
              <w:left w:val="nil"/>
              <w:bottom w:val="single" w:sz="4" w:space="0" w:color="FFFFFF" w:themeColor="background1"/>
              <w:right w:val="nil"/>
            </w:tcBorders>
          </w:tcPr>
          <w:p w14:paraId="381200D6" w14:textId="77777777" w:rsidR="003A3FEF" w:rsidRPr="000A3D47" w:rsidRDefault="003A3FEF" w:rsidP="00120A17">
            <w:pPr>
              <w:pStyle w:val="12"/>
              <w:rPr>
                <w:rFonts w:asciiTheme="minorHAnsi" w:eastAsiaTheme="minorEastAsia" w:hAnsiTheme="minorHAnsi"/>
              </w:rPr>
            </w:pPr>
          </w:p>
        </w:tc>
        <w:tc>
          <w:tcPr>
            <w:tcW w:w="4487" w:type="dxa"/>
            <w:tcBorders>
              <w:top w:val="single" w:sz="4" w:space="0" w:color="FFFFFF"/>
              <w:left w:val="nil"/>
              <w:bottom w:val="single" w:sz="4" w:space="0" w:color="FFFFFF" w:themeColor="background1"/>
              <w:right w:val="nil"/>
            </w:tcBorders>
          </w:tcPr>
          <w:p w14:paraId="25B6D362" w14:textId="77777777" w:rsidR="003A3FEF" w:rsidRDefault="003A3FEF" w:rsidP="00120A17">
            <w:pPr>
              <w:pStyle w:val="12"/>
            </w:pPr>
          </w:p>
        </w:tc>
      </w:tr>
      <w:tr w:rsidR="003A3FEF" w:rsidRPr="00BD2A32" w14:paraId="5BA999E6" w14:textId="77777777" w:rsidTr="00120A17">
        <w:tc>
          <w:tcPr>
            <w:tcW w:w="4160" w:type="dxa"/>
            <w:tcBorders>
              <w:top w:val="single" w:sz="6" w:space="0" w:color="auto"/>
              <w:left w:val="nil"/>
              <w:bottom w:val="single" w:sz="4" w:space="0" w:color="auto"/>
              <w:right w:val="nil"/>
            </w:tcBorders>
          </w:tcPr>
          <w:p w14:paraId="08B3EB2E" w14:textId="77777777" w:rsidR="003A3FEF" w:rsidRPr="00BD2A32" w:rsidRDefault="003A3FEF" w:rsidP="00120A17">
            <w:pPr>
              <w:pStyle w:val="12"/>
            </w:pPr>
            <w:r w:rsidRPr="00BD2A32">
              <w:t>Variables</w:t>
            </w:r>
          </w:p>
        </w:tc>
        <w:tc>
          <w:tcPr>
            <w:tcW w:w="4487" w:type="dxa"/>
            <w:tcBorders>
              <w:top w:val="single" w:sz="6" w:space="0" w:color="auto"/>
              <w:left w:val="nil"/>
              <w:bottom w:val="single" w:sz="4" w:space="0" w:color="auto"/>
              <w:right w:val="nil"/>
            </w:tcBorders>
          </w:tcPr>
          <w:p w14:paraId="79520C2A" w14:textId="77777777" w:rsidR="003A3FEF" w:rsidRPr="00BD2A32" w:rsidRDefault="003A3FEF" w:rsidP="00120A17">
            <w:pPr>
              <w:pStyle w:val="12"/>
            </w:pPr>
            <w:r w:rsidRPr="00BD2A32">
              <w:t>Definition</w:t>
            </w:r>
          </w:p>
        </w:tc>
      </w:tr>
      <w:tr w:rsidR="003A3FEF" w:rsidRPr="00BD2A32" w14:paraId="412BCFFC" w14:textId="77777777" w:rsidTr="00120A17">
        <w:tc>
          <w:tcPr>
            <w:tcW w:w="4160" w:type="dxa"/>
            <w:tcBorders>
              <w:top w:val="single" w:sz="4" w:space="0" w:color="auto"/>
              <w:left w:val="nil"/>
              <w:bottom w:val="nil"/>
            </w:tcBorders>
          </w:tcPr>
          <w:p w14:paraId="1481E31A" w14:textId="77777777" w:rsidR="003A3FEF" w:rsidRPr="003A3FEF" w:rsidRDefault="009828E3" w:rsidP="003A3FEF">
            <w:pPr>
              <w:pStyle w:val="12"/>
            </w:pPr>
            <m:oMathPara>
              <m:oMathParaPr>
                <m:jc m:val="left"/>
              </m:oMathParaPr>
              <m:oMath>
                <m:sSub>
                  <m:sSubPr>
                    <m:ctrlPr>
                      <w:rPr>
                        <w:rFonts w:ascii="Cambria Math" w:hAnsi="Cambria Math"/>
                        <w:i/>
                      </w:rPr>
                    </m:ctrlPr>
                  </m:sSubPr>
                  <m:e>
                    <m:r>
                      <m:rPr>
                        <m:sty m:val="p"/>
                      </m:rP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w:rPr>
                        <w:rFonts w:ascii="Cambria Math" w:hAnsi="Cambria Math"/>
                      </w:rPr>
                      <m:t>1</m:t>
                    </m:r>
                  </m:sub>
                </m:sSub>
                <m:r>
                  <m:rPr>
                    <m:sty m:val="p"/>
                  </m:rPr>
                  <w:rPr>
                    <w:rFonts w:ascii="Cambria Math" w:hAnsi="Cambria Math"/>
                  </w:rPr>
                  <m:t>)</m:t>
                </m:r>
              </m:oMath>
            </m:oMathPara>
          </w:p>
        </w:tc>
        <w:tc>
          <w:tcPr>
            <w:tcW w:w="4487" w:type="dxa"/>
            <w:tcBorders>
              <w:top w:val="single" w:sz="4" w:space="0" w:color="auto"/>
              <w:bottom w:val="nil"/>
              <w:right w:val="nil"/>
            </w:tcBorders>
          </w:tcPr>
          <w:p w14:paraId="55F2080D" w14:textId="77777777" w:rsidR="003A3FEF" w:rsidRPr="00BD2A32" w:rsidRDefault="003A3FEF" w:rsidP="003A3FEF">
            <w:pPr>
              <w:pStyle w:val="12"/>
            </w:pPr>
            <w:r>
              <w:rPr>
                <w:rFonts w:hint="eastAsia"/>
              </w:rPr>
              <w:t>T</w:t>
            </w:r>
            <w:r>
              <w:t xml:space="preserve">he escalator </w:t>
            </w:r>
            <m:oMath>
              <m:sSub>
                <m:sSubPr>
                  <m:ctrlPr>
                    <w:rPr>
                      <w:rFonts w:ascii="Cambria Math" w:hAnsi="Cambria Math"/>
                    </w:rPr>
                  </m:ctrlPr>
                </m:sSubPr>
                <m:e>
                  <m:r>
                    <m:rPr>
                      <m:sty m:val="p"/>
                    </m:rPr>
                    <w:rPr>
                      <w:rFonts w:ascii="Cambria Math" w:hAnsi="Cambria Math"/>
                    </w:rPr>
                    <m:t>E</m:t>
                  </m:r>
                </m:e>
                <m:sub>
                  <m:r>
                    <w:rPr>
                      <w:rFonts w:ascii="Cambria Math" w:hAnsi="Cambria Math"/>
                    </w:rPr>
                    <m:t>i</m:t>
                  </m:r>
                </m:sub>
              </m:sSub>
            </m:oMath>
            <w:r>
              <w:rPr>
                <w:rFonts w:hint="eastAsia"/>
              </w:rPr>
              <w:t>.</w:t>
            </w:r>
          </w:p>
        </w:tc>
      </w:tr>
      <w:tr w:rsidR="005D7ECF" w:rsidRPr="00BD2A32" w14:paraId="0AE2ECA1" w14:textId="77777777" w:rsidTr="00120A17">
        <w:tc>
          <w:tcPr>
            <w:tcW w:w="4160" w:type="dxa"/>
            <w:tcBorders>
              <w:top w:val="nil"/>
              <w:left w:val="nil"/>
              <w:bottom w:val="nil"/>
            </w:tcBorders>
          </w:tcPr>
          <w:p w14:paraId="48D6DAA7" w14:textId="77777777" w:rsidR="005D7ECF" w:rsidRPr="005D7ECF" w:rsidRDefault="009828E3" w:rsidP="003A3FEF">
            <w:pPr>
              <w:pStyle w:val="description"/>
              <w:rPr>
                <w:rFonts w:ascii="Calibri" w:eastAsia="宋体" w:hAnsi="Calibri" w:cs="Times New Roman"/>
                <w:i w:val="0"/>
              </w:rPr>
            </w:pPr>
            <m:oMathPara>
              <m:oMathParaPr>
                <m:jc m:val="left"/>
              </m:oMathParaPr>
              <m:oMath>
                <m:sSub>
                  <m:sSubPr>
                    <m:ctrlPr>
                      <w:rPr>
                        <w:rFonts w:ascii="Cambria Math" w:hAnsi="Cambria Math"/>
                      </w:rPr>
                    </m:ctrlPr>
                  </m:sSubPr>
                  <m:e>
                    <m:r>
                      <w:rPr>
                        <w:rFonts w:ascii="Cambria Math" w:hAnsi="Cambria Math"/>
                      </w:rPr>
                      <m:t>d</m:t>
                    </m:r>
                    <m:ctrlPr>
                      <w:rPr>
                        <w:rFonts w:ascii="Cambria Math" w:hAnsi="Cambria Math"/>
                        <w:i w:val="0"/>
                      </w:rPr>
                    </m:ctrlPr>
                  </m:e>
                  <m:sub>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i w:val="0"/>
                          </w:rPr>
                        </m:ctrlPr>
                      </m:sSubPr>
                      <m:e>
                        <m:r>
                          <w:rPr>
                            <w:rFonts w:ascii="Cambria Math" w:hAnsi="Cambria Math"/>
                          </w:rPr>
                          <m:t>N</m:t>
                        </m:r>
                        <m:ctrlPr>
                          <w:rPr>
                            <w:rFonts w:ascii="Cambria Math" w:hAnsi="Cambria Math"/>
                          </w:rPr>
                        </m:ctrlPr>
                      </m:e>
                      <m:sub>
                        <m:r>
                          <w:rPr>
                            <w:rFonts w:ascii="Cambria Math" w:hAnsi="Cambria Math"/>
                          </w:rPr>
                          <m:t>j</m:t>
                        </m:r>
                      </m:sub>
                    </m:sSub>
                  </m:sub>
                </m:sSub>
              </m:oMath>
            </m:oMathPara>
          </w:p>
        </w:tc>
        <w:tc>
          <w:tcPr>
            <w:tcW w:w="4487" w:type="dxa"/>
            <w:tcBorders>
              <w:top w:val="nil"/>
              <w:bottom w:val="nil"/>
              <w:right w:val="nil"/>
            </w:tcBorders>
          </w:tcPr>
          <w:p w14:paraId="758F05EB" w14:textId="77777777" w:rsidR="005D7ECF" w:rsidRDefault="005D7ECF" w:rsidP="003A3FEF">
            <w:pPr>
              <w:pStyle w:val="12"/>
            </w:pPr>
            <w:r>
              <w:rPr>
                <w:rFonts w:hint="eastAsia"/>
              </w:rPr>
              <w:t>T</w:t>
            </w:r>
            <w:r>
              <w:t xml:space="preserve">he actual distance between </w:t>
            </w:r>
            <m:oMath>
              <m:sSub>
                <m:sSubPr>
                  <m:ctrlPr>
                    <w:rPr>
                      <w:rFonts w:ascii="Cambria Math" w:hAnsi="Cambria Math"/>
                      <w:i/>
                    </w:rPr>
                  </m:ctrlPr>
                </m:sSubPr>
                <m:e>
                  <m:r>
                    <m:rPr>
                      <m:sty m:val="p"/>
                    </m:rPr>
                    <w:rPr>
                      <w:rFonts w:ascii="Cambria Math" w:hAnsi="Cambria Math"/>
                    </w:rPr>
                    <m:t>M</m:t>
                  </m:r>
                </m:e>
                <m:sub>
                  <m:r>
                    <w:rPr>
                      <w:rFonts w:ascii="Cambria Math" w:hAnsi="Cambria Math"/>
                    </w:rPr>
                    <m:t>i</m:t>
                  </m:r>
                </m:sub>
              </m:sSub>
              <m:r>
                <m:rPr>
                  <m:sty m:val="p"/>
                </m:rPr>
                <w:rPr>
                  <w:rFonts w:ascii="Cambria Math" w:hAnsi="Cambria Math"/>
                </w:rPr>
                <m:t xml:space="preserve"> and </m:t>
              </m:r>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oMath>
            <w:r>
              <w:rPr>
                <w:rFonts w:hint="eastAsia"/>
              </w:rPr>
              <w:t>.</w:t>
            </w:r>
          </w:p>
        </w:tc>
      </w:tr>
      <w:tr w:rsidR="003A3FEF" w:rsidRPr="00BD2A32" w14:paraId="6ED4369E" w14:textId="77777777" w:rsidTr="00120A17">
        <w:tc>
          <w:tcPr>
            <w:tcW w:w="4160" w:type="dxa"/>
            <w:tcBorders>
              <w:top w:val="nil"/>
              <w:left w:val="nil"/>
              <w:bottom w:val="nil"/>
            </w:tcBorders>
          </w:tcPr>
          <w:p w14:paraId="3E9C9177" w14:textId="77777777" w:rsidR="003A3FEF" w:rsidRPr="00CD28D3" w:rsidRDefault="009828E3" w:rsidP="003A3FEF">
            <w:pPr>
              <w:pStyle w:val="description"/>
              <w:rPr>
                <w:rFonts w:ascii="Cambria Math" w:eastAsiaTheme="minorEastAsia" w:hAnsi="Cambria Math"/>
              </w:rPr>
            </w:pPr>
            <m:oMathPara>
              <m:oMathParaPr>
                <m:jc m:val="left"/>
              </m:oMathParaPr>
              <m:oMath>
                <m:sSub>
                  <m:sSubPr>
                    <m:ctrlPr>
                      <w:rPr>
                        <w:rFonts w:ascii="Cambria Math" w:hAnsi="Cambria Math"/>
                      </w:rPr>
                    </m:ctrlPr>
                  </m:sSubPr>
                  <m:e>
                    <m:r>
                      <w:rPr>
                        <w:rFonts w:ascii="Cambria Math" w:hAnsi="Cambria Math"/>
                      </w:rPr>
                      <m:t>∆d</m:t>
                    </m:r>
                    <m:ctrlPr>
                      <w:rPr>
                        <w:rFonts w:ascii="Cambria Math" w:hAnsi="Cambria Math"/>
                        <w:i w:val="0"/>
                      </w:rPr>
                    </m:ctrlPr>
                  </m:e>
                  <m:sub>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i w:val="0"/>
                          </w:rPr>
                        </m:ctrlPr>
                      </m:sSubPr>
                      <m:e>
                        <m:r>
                          <w:rPr>
                            <w:rFonts w:ascii="Cambria Math" w:hAnsi="Cambria Math"/>
                          </w:rPr>
                          <m:t>N</m:t>
                        </m:r>
                        <m:ctrlPr>
                          <w:rPr>
                            <w:rFonts w:ascii="Cambria Math" w:hAnsi="Cambria Math"/>
                          </w:rPr>
                        </m:ctrlPr>
                      </m:e>
                      <m:sub>
                        <m:r>
                          <w:rPr>
                            <w:rFonts w:ascii="Cambria Math" w:hAnsi="Cambria Math"/>
                          </w:rPr>
                          <m:t>j</m:t>
                        </m:r>
                      </m:sub>
                    </m:sSub>
                  </m:sub>
                </m:sSub>
              </m:oMath>
            </m:oMathPara>
          </w:p>
        </w:tc>
        <w:tc>
          <w:tcPr>
            <w:tcW w:w="4487" w:type="dxa"/>
            <w:tcBorders>
              <w:top w:val="nil"/>
              <w:bottom w:val="nil"/>
              <w:right w:val="nil"/>
            </w:tcBorders>
          </w:tcPr>
          <w:p w14:paraId="178545D2" w14:textId="77777777" w:rsidR="003A3FEF" w:rsidRPr="00BC7384" w:rsidRDefault="00BC7384" w:rsidP="003A3FEF">
            <w:pPr>
              <w:pStyle w:val="12"/>
              <w:rPr>
                <w:rFonts w:ascii="Cambria Math" w:hAnsi="Cambria Math"/>
              </w:rPr>
            </w:pPr>
            <w:r>
              <w:rPr>
                <w:rFonts w:hint="eastAsia"/>
              </w:rPr>
              <w:t>T</w:t>
            </w:r>
            <w:r>
              <w:t xml:space="preserve">he additional distance between </w:t>
            </w:r>
            <m:oMath>
              <m:sSub>
                <m:sSubPr>
                  <m:ctrlPr>
                    <w:rPr>
                      <w:rFonts w:ascii="Cambria Math" w:hAnsi="Cambria Math"/>
                      <w:i/>
                    </w:rPr>
                  </m:ctrlPr>
                </m:sSubPr>
                <m:e>
                  <m:r>
                    <m:rPr>
                      <m:sty m:val="p"/>
                    </m:rPr>
                    <w:rPr>
                      <w:rFonts w:ascii="Cambria Math" w:hAnsi="Cambria Math"/>
                    </w:rPr>
                    <m:t>M</m:t>
                  </m:r>
                </m:e>
                <m:sub>
                  <m:r>
                    <w:rPr>
                      <w:rFonts w:ascii="Cambria Math" w:hAnsi="Cambria Math"/>
                    </w:rPr>
                    <m:t>i</m:t>
                  </m:r>
                </m:sub>
              </m:sSub>
              <m:r>
                <m:rPr>
                  <m:sty m:val="p"/>
                </m:rPr>
                <w:rPr>
                  <w:rFonts w:ascii="Cambria Math" w:hAnsi="Cambria Math"/>
                </w:rPr>
                <m:t xml:space="preserve"> and </m:t>
              </m:r>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oMath>
            <w:r>
              <w:rPr>
                <w:rFonts w:hint="eastAsia"/>
              </w:rPr>
              <w:t>.</w:t>
            </w:r>
          </w:p>
        </w:tc>
      </w:tr>
      <w:tr w:rsidR="003A3FEF" w:rsidRPr="00BD2A32" w14:paraId="06E5DACE" w14:textId="77777777" w:rsidTr="00120A17">
        <w:tc>
          <w:tcPr>
            <w:tcW w:w="4160" w:type="dxa"/>
            <w:tcBorders>
              <w:top w:val="nil"/>
              <w:left w:val="nil"/>
              <w:bottom w:val="nil"/>
            </w:tcBorders>
          </w:tcPr>
          <w:p w14:paraId="5E40477A" w14:textId="77777777" w:rsidR="003A3FEF" w:rsidRPr="00CD28D3" w:rsidRDefault="009828E3" w:rsidP="003A3FEF">
            <w:pPr>
              <w:pStyle w:val="description"/>
              <w:rPr>
                <w:rFonts w:eastAsia="宋体" w:cs="Times New Roman"/>
              </w:rPr>
            </w:pPr>
            <m:oMathPara>
              <m:oMathParaPr>
                <m:jc m:val="left"/>
              </m:oMathParaPr>
              <m:oMath>
                <m:sSub>
                  <m:sSubPr>
                    <m:ctrlPr>
                      <w:rPr>
                        <w:rFonts w:ascii="Cambria Math" w:hAnsi="Cambria Math"/>
                        <w:i w:val="0"/>
                      </w:rPr>
                    </m:ctrlPr>
                  </m:sSubPr>
                  <m:e>
                    <m:r>
                      <w:rPr>
                        <w:rFonts w:ascii="Cambria Math" w:hAnsi="Cambria Math"/>
                      </w:rPr>
                      <m:t>t</m:t>
                    </m:r>
                  </m:e>
                  <m:sub>
                    <m:r>
                      <w:rPr>
                        <w:rFonts w:ascii="Cambria Math" w:hAnsi="Cambria Math"/>
                      </w:rPr>
                      <m:t>∆d</m:t>
                    </m:r>
                  </m:sub>
                </m:sSub>
              </m:oMath>
            </m:oMathPara>
          </w:p>
        </w:tc>
        <w:tc>
          <w:tcPr>
            <w:tcW w:w="4487" w:type="dxa"/>
            <w:tcBorders>
              <w:top w:val="nil"/>
              <w:bottom w:val="nil"/>
              <w:right w:val="nil"/>
            </w:tcBorders>
          </w:tcPr>
          <w:p w14:paraId="63030BBA" w14:textId="77777777" w:rsidR="003A3FEF" w:rsidRPr="00757594" w:rsidRDefault="00757594" w:rsidP="003A3FEF">
            <w:pPr>
              <w:pStyle w:val="description"/>
              <w:rPr>
                <w:rFonts w:eastAsiaTheme="minorEastAsia"/>
                <w:i w:val="0"/>
              </w:rPr>
            </w:pPr>
            <w:r w:rsidRPr="00757594">
              <w:rPr>
                <w:i w:val="0"/>
              </w:rPr>
              <w:t>The amount of time wasted due to the additional distances.</w:t>
            </w:r>
          </w:p>
        </w:tc>
      </w:tr>
      <w:tr w:rsidR="003A3FEF" w:rsidRPr="00BD2A32" w14:paraId="451AAAB9" w14:textId="77777777" w:rsidTr="00120A17">
        <w:tc>
          <w:tcPr>
            <w:tcW w:w="4160" w:type="dxa"/>
            <w:tcBorders>
              <w:top w:val="nil"/>
              <w:left w:val="nil"/>
              <w:bottom w:val="nil"/>
            </w:tcBorders>
          </w:tcPr>
          <w:p w14:paraId="3B07CA75" w14:textId="77777777" w:rsidR="003A3FEF" w:rsidRPr="00BD2A32" w:rsidRDefault="009828E3" w:rsidP="003A3FEF">
            <w:pPr>
              <w:pStyle w:val="description"/>
              <w:rPr>
                <w:rFonts w:eastAsiaTheme="minorEastAsia"/>
              </w:rPr>
            </w:pPr>
            <m:oMathPara>
              <m:oMathParaPr>
                <m:jc m:val="left"/>
              </m:oMathParaPr>
              <m:oMath>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i w:val="0"/>
                          </w:rPr>
                        </m:ctrlPr>
                      </m:sSubPr>
                      <m:e>
                        <m:r>
                          <w:rPr>
                            <w:rFonts w:ascii="Cambria Math" w:hAnsi="Cambria Math"/>
                          </w:rPr>
                          <m:t>N</m:t>
                        </m:r>
                        <m:ctrlPr>
                          <w:rPr>
                            <w:rFonts w:ascii="Cambria Math" w:hAnsi="Cambria Math"/>
                          </w:rPr>
                        </m:ctrlPr>
                      </m:e>
                      <m:sub>
                        <m:r>
                          <w:rPr>
                            <w:rFonts w:ascii="Cambria Math" w:hAnsi="Cambria Math"/>
                          </w:rPr>
                          <m:t>j</m:t>
                        </m:r>
                      </m:sub>
                    </m:sSub>
                    <m:r>
                      <w:rPr>
                        <w:rFonts w:ascii="Cambria Math" w:hAnsi="Cambria Math"/>
                      </w:rPr>
                      <m:t>,</m:t>
                    </m:r>
                    <w:bookmarkStart w:id="17" w:name="OLE_LINK4"/>
                    <m:sSub>
                      <m:sSubPr>
                        <m:ctrlPr>
                          <w:rPr>
                            <w:rFonts w:ascii="Cambria Math" w:hAnsi="Cambria Math"/>
                          </w:rPr>
                        </m:ctrlPr>
                      </m:sSubPr>
                      <m:e>
                        <m:r>
                          <w:rPr>
                            <w:rFonts w:ascii="Cambria Math" w:hAnsi="Cambria Math"/>
                          </w:rPr>
                          <m:t>O</m:t>
                        </m:r>
                      </m:e>
                      <m:sub>
                        <m:r>
                          <w:rPr>
                            <w:rFonts w:ascii="Cambria Math" w:hAnsi="Cambria Math"/>
                          </w:rPr>
                          <m:t>k</m:t>
                        </m:r>
                      </m:sub>
                    </m:sSub>
                    <m:sSub>
                      <m:sSubPr>
                        <m:ctrlPr>
                          <w:rPr>
                            <w:rFonts w:ascii="Cambria Math" w:hAnsi="Cambria Math"/>
                            <w:i w:val="0"/>
                          </w:rPr>
                        </m:ctrlPr>
                      </m:sSubPr>
                      <m:e>
                        <m:r>
                          <w:rPr>
                            <w:rFonts w:ascii="Cambria Math" w:hAnsi="Cambria Math"/>
                          </w:rPr>
                          <m:t>P</m:t>
                        </m:r>
                        <m:ctrlPr>
                          <w:rPr>
                            <w:rFonts w:ascii="Cambria Math" w:hAnsi="Cambria Math"/>
                          </w:rPr>
                        </m:ctrlPr>
                      </m:e>
                      <m:sub>
                        <m:r>
                          <w:rPr>
                            <w:rFonts w:ascii="Cambria Math" w:hAnsi="Cambria Math"/>
                          </w:rPr>
                          <m:t>l</m:t>
                        </m:r>
                      </m:sub>
                    </m:sSub>
                    <w:bookmarkEnd w:id="17"/>
                  </m:sub>
                </m:sSub>
              </m:oMath>
            </m:oMathPara>
          </w:p>
        </w:tc>
        <w:tc>
          <w:tcPr>
            <w:tcW w:w="4487" w:type="dxa"/>
            <w:tcBorders>
              <w:top w:val="nil"/>
              <w:bottom w:val="nil"/>
              <w:right w:val="nil"/>
            </w:tcBorders>
          </w:tcPr>
          <w:p w14:paraId="34EEB821" w14:textId="77777777" w:rsidR="003A3FEF" w:rsidRPr="00C5547F" w:rsidRDefault="00757594" w:rsidP="003A3FEF">
            <w:pPr>
              <w:pStyle w:val="12"/>
            </w:pPr>
            <w:r>
              <w:rPr>
                <w:rFonts w:hint="eastAsia"/>
              </w:rPr>
              <w:t>T</w:t>
            </w:r>
            <w:r>
              <w:t xml:space="preserve">he angle between routes </w:t>
            </w:r>
            <m:oMath>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oMath>
            <w:r>
              <w:rPr>
                <w:rFonts w:hint="eastAsia"/>
              </w:rPr>
              <w:t xml:space="preserve"> </w:t>
            </w:r>
            <w:r>
              <w:t xml:space="preserve">and </w:t>
            </w:r>
            <m:oMath>
              <m:sSub>
                <m:sSubPr>
                  <m:ctrlPr>
                    <w:rPr>
                      <w:rFonts w:ascii="Cambria Math" w:hAnsi="Cambria Math"/>
                    </w:rPr>
                  </m:ctrlPr>
                </m:sSubPr>
                <m:e>
                  <m:r>
                    <m:rPr>
                      <m:sty m:val="p"/>
                    </m:rPr>
                    <w:rPr>
                      <w:rFonts w:ascii="Cambria Math" w:hAnsi="Cambria Math"/>
                    </w:rPr>
                    <m:t>O</m:t>
                  </m:r>
                </m:e>
                <m:sub>
                  <m:r>
                    <w:rPr>
                      <w:rFonts w:ascii="Cambria Math" w:hAnsi="Cambria Math"/>
                    </w:rPr>
                    <m:t>k</m:t>
                  </m:r>
                </m:sub>
              </m:sSub>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l</m:t>
                  </m:r>
                </m:sub>
              </m:sSub>
            </m:oMath>
            <w:r>
              <w:t>’s directions.</w:t>
            </w:r>
          </w:p>
        </w:tc>
      </w:tr>
      <w:tr w:rsidR="004F1004" w:rsidRPr="00BD2A32" w14:paraId="26D8E166" w14:textId="77777777" w:rsidTr="00120A17">
        <w:tc>
          <w:tcPr>
            <w:tcW w:w="4160" w:type="dxa"/>
            <w:tcBorders>
              <w:top w:val="nil"/>
              <w:left w:val="nil"/>
              <w:bottom w:val="nil"/>
            </w:tcBorders>
          </w:tcPr>
          <w:p w14:paraId="2B1441CB" w14:textId="77777777" w:rsidR="004F1004" w:rsidRPr="004F1004" w:rsidRDefault="009828E3" w:rsidP="003A3FEF">
            <w:pPr>
              <w:pStyle w:val="description"/>
              <w:rPr>
                <w:rFonts w:ascii="Calibri" w:eastAsia="宋体" w:hAnsi="Calibri" w:cs="Times New Roman"/>
                <w:i w:val="0"/>
              </w:rPr>
            </w:pPr>
            <m:oMathPara>
              <m:oMathParaPr>
                <m:jc m:val="left"/>
              </m:oMathParaPr>
              <m:oMath>
                <m:sSub>
                  <m:sSubPr>
                    <m:ctrlPr>
                      <w:rPr>
                        <w:rFonts w:ascii="Cambria Math" w:hAnsi="Cambria Math"/>
                        <w:i w:val="0"/>
                      </w:rPr>
                    </m:ctrlPr>
                  </m:sSubPr>
                  <m:e>
                    <m:r>
                      <w:rPr>
                        <w:rFonts w:ascii="Cambria Math" w:hAnsi="Cambria Math"/>
                      </w:rPr>
                      <m:t>t</m:t>
                    </m:r>
                  </m:e>
                  <m:sub>
                    <m:r>
                      <w:rPr>
                        <w:rFonts w:ascii="Cambria Math" w:hAnsi="Cambria Math"/>
                      </w:rPr>
                      <m:t>CD</m:t>
                    </m:r>
                  </m:sub>
                </m:sSub>
              </m:oMath>
            </m:oMathPara>
          </w:p>
        </w:tc>
        <w:tc>
          <w:tcPr>
            <w:tcW w:w="4487" w:type="dxa"/>
            <w:tcBorders>
              <w:top w:val="nil"/>
              <w:bottom w:val="nil"/>
              <w:right w:val="nil"/>
            </w:tcBorders>
          </w:tcPr>
          <w:p w14:paraId="432CC045" w14:textId="77777777" w:rsidR="004F1004" w:rsidRDefault="004F1004" w:rsidP="003A3FEF">
            <w:pPr>
              <w:pStyle w:val="12"/>
            </w:pPr>
            <w:r>
              <w:rPr>
                <w:rFonts w:hint="eastAsia"/>
              </w:rPr>
              <w:t>T</w:t>
            </w:r>
            <w:r>
              <w:t>he time wasted by disorder from collision.</w:t>
            </w:r>
          </w:p>
        </w:tc>
      </w:tr>
      <w:bookmarkStart w:id="18" w:name="OLE_LINK3"/>
      <w:tr w:rsidR="003A3FEF" w:rsidRPr="00BD2A32" w14:paraId="59225628" w14:textId="77777777" w:rsidTr="00120A17">
        <w:tc>
          <w:tcPr>
            <w:tcW w:w="4160" w:type="dxa"/>
            <w:tcBorders>
              <w:top w:val="nil"/>
              <w:left w:val="nil"/>
              <w:bottom w:val="nil"/>
            </w:tcBorders>
          </w:tcPr>
          <w:p w14:paraId="694BC0B9" w14:textId="77777777" w:rsidR="003A3FEF" w:rsidRPr="005D7ECF" w:rsidRDefault="009828E3" w:rsidP="003A3FEF">
            <w:pPr>
              <w:pStyle w:val="description"/>
              <w:rPr>
                <w:rFonts w:ascii="Calibri" w:eastAsia="宋体" w:hAnsi="Calibri" w:cs="Times New Roman"/>
                <w:i w:val="0"/>
              </w:rPr>
            </w:pPr>
            <m:oMathPara>
              <m:oMathParaPr>
                <m:jc m:val="left"/>
              </m:oMathParaP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m:oMathPara>
            <w:bookmarkEnd w:id="18"/>
          </w:p>
        </w:tc>
        <w:tc>
          <w:tcPr>
            <w:tcW w:w="4487" w:type="dxa"/>
            <w:tcBorders>
              <w:top w:val="nil"/>
              <w:bottom w:val="nil"/>
              <w:right w:val="nil"/>
            </w:tcBorders>
          </w:tcPr>
          <w:p w14:paraId="1A2D5BAA" w14:textId="77777777" w:rsidR="003A3FEF" w:rsidRDefault="005D7ECF" w:rsidP="003A3FEF">
            <w:pPr>
              <w:pStyle w:val="12"/>
            </w:pPr>
            <w:r>
              <w:rPr>
                <w:rFonts w:hint="eastAsia"/>
              </w:rPr>
              <w:t>T</w:t>
            </w:r>
            <w:r>
              <w:t xml:space="preserve">he redundancy of escalator </w:t>
            </w:r>
            <m:oMath>
              <m:sSub>
                <m:sSubPr>
                  <m:ctrlPr>
                    <w:rPr>
                      <w:rFonts w:ascii="Cambria Math" w:hAnsi="Cambria Math"/>
                    </w:rPr>
                  </m:ctrlPr>
                </m:sSubPr>
                <m:e>
                  <m:r>
                    <m:rPr>
                      <m:sty m:val="p"/>
                    </m:rPr>
                    <w:rPr>
                      <w:rFonts w:ascii="Cambria Math" w:hAnsi="Cambria Math"/>
                    </w:rPr>
                    <m:t>E</m:t>
                  </m:r>
                </m:e>
                <m:sub>
                  <m:r>
                    <w:rPr>
                      <w:rFonts w:ascii="Cambria Math" w:hAnsi="Cambria Math"/>
                    </w:rPr>
                    <m:t>i</m:t>
                  </m:r>
                </m:sub>
              </m:sSub>
            </m:oMath>
            <w:r>
              <w:rPr>
                <w:rFonts w:hint="eastAsia"/>
              </w:rPr>
              <w:t>.</w:t>
            </w:r>
          </w:p>
        </w:tc>
      </w:tr>
      <w:tr w:rsidR="003A3FEF" w:rsidRPr="00BD2A32" w14:paraId="3D7FAEEE" w14:textId="77777777" w:rsidTr="00120A17">
        <w:tc>
          <w:tcPr>
            <w:tcW w:w="4160" w:type="dxa"/>
            <w:tcBorders>
              <w:top w:val="nil"/>
              <w:left w:val="nil"/>
              <w:bottom w:val="nil"/>
            </w:tcBorders>
          </w:tcPr>
          <w:p w14:paraId="15502EBA" w14:textId="77777777" w:rsidR="003A3FEF" w:rsidRPr="005D7ECF" w:rsidRDefault="009828E3" w:rsidP="003A3FEF">
            <w:pPr>
              <w:pStyle w:val="12"/>
              <w:rPr>
                <w:rFonts w:eastAsia="宋体" w:cs="Times New Roman"/>
                <w:i/>
              </w:rPr>
            </w:pPr>
            <m:oMathPara>
              <m:oMathParaPr>
                <m:jc m:val="left"/>
              </m:oMathPara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m:oMathPara>
          </w:p>
        </w:tc>
        <w:tc>
          <w:tcPr>
            <w:tcW w:w="4487" w:type="dxa"/>
            <w:tcBorders>
              <w:top w:val="nil"/>
              <w:bottom w:val="nil"/>
              <w:right w:val="nil"/>
            </w:tcBorders>
          </w:tcPr>
          <w:p w14:paraId="401D4227" w14:textId="77777777" w:rsidR="003A3FEF" w:rsidRPr="00BD2A32" w:rsidRDefault="005D7ECF" w:rsidP="003A3FEF">
            <w:pPr>
              <w:pStyle w:val="12"/>
            </w:pPr>
            <w:r>
              <w:rPr>
                <w:rFonts w:hint="eastAsia"/>
              </w:rPr>
              <w:t>T</w:t>
            </w:r>
            <w:r>
              <w:t xml:space="preserve">he target redundancy for escalator </w:t>
            </w:r>
            <m:oMath>
              <m:sSub>
                <m:sSubPr>
                  <m:ctrlPr>
                    <w:rPr>
                      <w:rFonts w:ascii="Cambria Math" w:hAnsi="Cambria Math"/>
                    </w:rPr>
                  </m:ctrlPr>
                </m:sSubPr>
                <m:e>
                  <m:r>
                    <m:rPr>
                      <m:sty m:val="p"/>
                    </m:rPr>
                    <w:rPr>
                      <w:rFonts w:ascii="Cambria Math" w:hAnsi="Cambria Math"/>
                    </w:rPr>
                    <m:t>E</m:t>
                  </m:r>
                </m:e>
                <m:sub>
                  <m:r>
                    <w:rPr>
                      <w:rFonts w:ascii="Cambria Math" w:hAnsi="Cambria Math"/>
                    </w:rPr>
                    <m:t>i</m:t>
                  </m:r>
                </m:sub>
              </m:sSub>
            </m:oMath>
            <w:r>
              <w:rPr>
                <w:rFonts w:hint="eastAsia"/>
              </w:rPr>
              <w:t>.</w:t>
            </w:r>
          </w:p>
        </w:tc>
      </w:tr>
      <w:tr w:rsidR="004F1004" w:rsidRPr="00BD2A32" w14:paraId="26535F8D" w14:textId="77777777" w:rsidTr="00120A17">
        <w:tc>
          <w:tcPr>
            <w:tcW w:w="4160" w:type="dxa"/>
            <w:tcBorders>
              <w:top w:val="nil"/>
              <w:left w:val="nil"/>
              <w:bottom w:val="nil"/>
            </w:tcBorders>
          </w:tcPr>
          <w:p w14:paraId="6666B55A" w14:textId="77777777" w:rsidR="004F1004" w:rsidRPr="004F1004" w:rsidRDefault="009828E3" w:rsidP="003A3FEF">
            <w:pPr>
              <w:pStyle w:val="12"/>
              <w:rPr>
                <w:rFonts w:ascii="Calibri" w:eastAsia="宋体" w:hAnsi="Calibri" w:cs="Times New Roman"/>
              </w:rPr>
            </w:pPr>
            <m:oMathPara>
              <m:oMathParaPr>
                <m:jc m:val="left"/>
              </m:oMathParaPr>
              <m:oMath>
                <m:sSub>
                  <m:sSubPr>
                    <m:ctrlPr>
                      <w:rPr>
                        <w:rFonts w:ascii="Cambria Math" w:eastAsia="宋体" w:hAnsi="Cambria Math" w:cs="Times New Roman"/>
                      </w:rPr>
                    </m:ctrlPr>
                  </m:sSubPr>
                  <m:e>
                    <m:r>
                      <m:rPr>
                        <m:sty m:val="p"/>
                      </m:rPr>
                      <w:rPr>
                        <w:rFonts w:ascii="Cambria Math" w:eastAsia="宋体" w:hAnsi="Cambria Math" w:cs="Times New Roman"/>
                      </w:rPr>
                      <m:t>C</m:t>
                    </m:r>
                  </m:e>
                  <m:sub>
                    <m:r>
                      <m:rPr>
                        <m:sty m:val="p"/>
                      </m:rPr>
                      <w:rPr>
                        <w:rFonts w:ascii="Cambria Math" w:eastAsia="宋体" w:hAnsi="Cambria Math" w:cs="Times New Roman"/>
                      </w:rPr>
                      <m:t>E</m:t>
                    </m:r>
                  </m:sub>
                </m:sSub>
              </m:oMath>
            </m:oMathPara>
          </w:p>
        </w:tc>
        <w:tc>
          <w:tcPr>
            <w:tcW w:w="4487" w:type="dxa"/>
            <w:tcBorders>
              <w:top w:val="nil"/>
              <w:bottom w:val="nil"/>
              <w:right w:val="nil"/>
            </w:tcBorders>
          </w:tcPr>
          <w:p w14:paraId="0D48362F" w14:textId="77777777" w:rsidR="004F1004" w:rsidRDefault="004F1004" w:rsidP="003A3FEF">
            <w:pPr>
              <w:pStyle w:val="12"/>
            </w:pPr>
            <w:r>
              <w:rPr>
                <w:rFonts w:hint="eastAsia"/>
              </w:rPr>
              <w:t>T</w:t>
            </w:r>
            <w:r>
              <w:t>he cost of redundant escalators.</w:t>
            </w:r>
          </w:p>
        </w:tc>
      </w:tr>
      <w:tr w:rsidR="003A3FEF" w:rsidRPr="00BD2A32" w14:paraId="1E3FBA78" w14:textId="77777777" w:rsidTr="00120A17">
        <w:tc>
          <w:tcPr>
            <w:tcW w:w="4160" w:type="dxa"/>
            <w:tcBorders>
              <w:top w:val="nil"/>
              <w:left w:val="nil"/>
              <w:bottom w:val="nil"/>
            </w:tcBorders>
          </w:tcPr>
          <w:p w14:paraId="678559B8" w14:textId="77777777" w:rsidR="003A3FEF" w:rsidRPr="004F1004" w:rsidRDefault="009828E3" w:rsidP="003A3FEF">
            <w:pPr>
              <w:pStyle w:val="12"/>
              <w:rPr>
                <w:rFonts w:ascii="Calibri" w:eastAsia="宋体" w:hAnsi="Calibri" w:cs="Times New Roman"/>
              </w:rPr>
            </w:pPr>
            <m:oMathPara>
              <m:oMathParaPr>
                <m:jc m:val="left"/>
              </m:oMathParaP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oMath>
            </m:oMathPara>
          </w:p>
        </w:tc>
        <w:tc>
          <w:tcPr>
            <w:tcW w:w="4487" w:type="dxa"/>
            <w:tcBorders>
              <w:top w:val="nil"/>
              <w:bottom w:val="nil"/>
              <w:right w:val="nil"/>
            </w:tcBorders>
          </w:tcPr>
          <w:p w14:paraId="01CFDC36" w14:textId="77777777" w:rsidR="003A3FEF" w:rsidRDefault="004F1004" w:rsidP="003A3FEF">
            <w:pPr>
              <w:pStyle w:val="12"/>
            </w:pPr>
            <w:r>
              <w:rPr>
                <w:rFonts w:hint="eastAsia"/>
              </w:rPr>
              <w:t>T</w:t>
            </w:r>
            <w:r>
              <w:t xml:space="preserve">he average exchange volume of escalator </w:t>
            </w:r>
            <m:oMath>
              <m:sSub>
                <m:sSubPr>
                  <m:ctrlPr>
                    <w:rPr>
                      <w:rFonts w:ascii="Cambria Math" w:hAnsi="Cambria Math"/>
                      <w:i/>
                    </w:rPr>
                  </m:ctrlPr>
                </m:sSubPr>
                <m:e>
                  <m:r>
                    <m:rPr>
                      <m:sty m:val="p"/>
                    </m:rPr>
                    <w:rPr>
                      <w:rFonts w:ascii="Cambria Math" w:hAnsi="Cambria Math"/>
                    </w:rPr>
                    <m:t>E</m:t>
                  </m:r>
                  <m:ctrlPr>
                    <w:rPr>
                      <w:rFonts w:ascii="Cambria Math" w:hAnsi="Cambria Math"/>
                    </w:rPr>
                  </m:ctrlPr>
                </m:e>
                <m:sub>
                  <m:r>
                    <w:rPr>
                      <w:rFonts w:ascii="Cambria Math" w:hAnsi="Cambria Math"/>
                    </w:rPr>
                    <m:t>i</m:t>
                  </m:r>
                </m:sub>
              </m:sSub>
            </m:oMath>
            <w:r>
              <w:rPr>
                <w:rFonts w:hint="eastAsia"/>
              </w:rPr>
              <w:t>.</w:t>
            </w:r>
          </w:p>
        </w:tc>
      </w:tr>
      <w:tr w:rsidR="003A3FEF" w:rsidRPr="00BD2A32" w14:paraId="551B207D" w14:textId="77777777" w:rsidTr="00120A17">
        <w:tc>
          <w:tcPr>
            <w:tcW w:w="4160" w:type="dxa"/>
            <w:tcBorders>
              <w:top w:val="nil"/>
              <w:left w:val="nil"/>
              <w:bottom w:val="nil"/>
            </w:tcBorders>
          </w:tcPr>
          <w:p w14:paraId="0DE13F94" w14:textId="77777777" w:rsidR="003A3FEF" w:rsidRPr="004F1004" w:rsidRDefault="009828E3" w:rsidP="003A3FEF">
            <w:pPr>
              <w:pStyle w:val="12"/>
              <w:rPr>
                <w:rFonts w:ascii="Calibri" w:eastAsia="宋体" w:hAnsi="Calibri" w:cs="Times New Roman"/>
                <w:i/>
              </w:rPr>
            </w:pPr>
            <m:oMathPara>
              <m:oMathParaPr>
                <m:jc m:val="left"/>
              </m:oMathParaPr>
              <m:oMath>
                <m:sSub>
                  <m:sSubPr>
                    <m:ctrlPr>
                      <w:rPr>
                        <w:rFonts w:ascii="Cambria Math" w:hAnsi="Cambria Math"/>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E</m:t>
                        </m:r>
                        <m:ctrlPr>
                          <w:rPr>
                            <w:rFonts w:ascii="Cambria Math" w:hAnsi="Cambria Math"/>
                          </w:rPr>
                        </m:ctrlPr>
                      </m:e>
                      <m:sub>
                        <m:r>
                          <w:rPr>
                            <w:rFonts w:ascii="Cambria Math" w:hAnsi="Cambria Math"/>
                          </w:rPr>
                          <m:t>i</m:t>
                        </m:r>
                      </m:sub>
                    </m:sSub>
                  </m:sub>
                </m:sSub>
              </m:oMath>
            </m:oMathPara>
          </w:p>
        </w:tc>
        <w:tc>
          <w:tcPr>
            <w:tcW w:w="4487" w:type="dxa"/>
            <w:tcBorders>
              <w:top w:val="nil"/>
              <w:bottom w:val="nil"/>
              <w:right w:val="nil"/>
            </w:tcBorders>
          </w:tcPr>
          <w:p w14:paraId="1550BACE" w14:textId="77777777" w:rsidR="003A3FEF" w:rsidRPr="004F1004" w:rsidRDefault="004F1004" w:rsidP="003A3FEF">
            <w:pPr>
              <w:pStyle w:val="12"/>
              <w:rPr>
                <w:rFonts w:ascii="Cambria Math" w:hAnsi="Cambria Math"/>
              </w:rPr>
            </w:pPr>
            <w:r>
              <w:rPr>
                <w:rFonts w:hint="eastAsia"/>
              </w:rPr>
              <w:t>T</w:t>
            </w:r>
            <w:r>
              <w:t xml:space="preserve">he variance of </w:t>
            </w:r>
            <w:r>
              <w:rPr>
                <w:rFonts w:hint="eastAsia"/>
              </w:rPr>
              <w:t>t</w:t>
            </w:r>
            <w:r>
              <w:t xml:space="preserve">he exchange volume of </w:t>
            </w:r>
            <m:oMath>
              <m:sSub>
                <m:sSubPr>
                  <m:ctrlPr>
                    <w:rPr>
                      <w:rFonts w:ascii="Cambria Math" w:hAnsi="Cambria Math"/>
                    </w:rPr>
                  </m:ctrlPr>
                </m:sSubPr>
                <m:e>
                  <m:r>
                    <m:rPr>
                      <m:sty m:val="p"/>
                    </m:rPr>
                    <w:rPr>
                      <w:rFonts w:ascii="Cambria Math" w:hAnsi="Cambria Math"/>
                    </w:rPr>
                    <m:t>E</m:t>
                  </m:r>
                </m:e>
                <m:sub>
                  <m:r>
                    <w:rPr>
                      <w:rFonts w:ascii="Cambria Math" w:hAnsi="Cambria Math"/>
                    </w:rPr>
                    <m:t>i</m:t>
                  </m:r>
                </m:sub>
              </m:sSub>
              <m:r>
                <m:rPr>
                  <m:sty m:val="p"/>
                </m:rPr>
                <w:rPr>
                  <w:rFonts w:ascii="Cambria Math" w:hAnsi="Cambria Math"/>
                </w:rPr>
                <m:t>.</m:t>
              </m:r>
            </m:oMath>
          </w:p>
        </w:tc>
      </w:tr>
      <w:tr w:rsidR="003A3FEF" w:rsidRPr="00BD2A32" w14:paraId="39CF76D2" w14:textId="77777777" w:rsidTr="00120A17">
        <w:tc>
          <w:tcPr>
            <w:tcW w:w="4160" w:type="dxa"/>
            <w:tcBorders>
              <w:top w:val="nil"/>
              <w:left w:val="nil"/>
              <w:bottom w:val="nil"/>
            </w:tcBorders>
          </w:tcPr>
          <w:p w14:paraId="0CBA4955" w14:textId="77777777" w:rsidR="003A3FEF" w:rsidRPr="008509DC" w:rsidRDefault="009828E3" w:rsidP="003A3FEF">
            <w:pPr>
              <w:pStyle w:val="12"/>
              <w:rPr>
                <w:rFonts w:ascii="Calibri" w:eastAsia="宋体" w:hAnsi="Calibri" w:cs="Times New Roman"/>
                <w:i/>
              </w:rPr>
            </w:pPr>
            <m:oMathPara>
              <m:oMathParaPr>
                <m:jc m:val="left"/>
              </m:oMathParaPr>
              <m:oMath>
                <m:sSub>
                  <m:sSubPr>
                    <m:ctrlPr>
                      <w:rPr>
                        <w:rFonts w:ascii="Cambria Math" w:eastAsia="宋体" w:hAnsi="Cambria Math" w:cs="Times New Roman"/>
                        <w:i/>
                      </w:rPr>
                    </m:ctrlPr>
                  </m:sSubPr>
                  <m:e>
                    <m:r>
                      <m:rPr>
                        <m:sty m:val="p"/>
                      </m:rPr>
                      <w:rPr>
                        <w:rFonts w:ascii="Cambria Math" w:eastAsia="宋体" w:hAnsi="Cambria Math" w:cs="Times New Roman"/>
                      </w:rPr>
                      <m:t>E</m:t>
                    </m:r>
                    <m:ctrlPr>
                      <w:rPr>
                        <w:rFonts w:ascii="Cambria Math" w:eastAsia="宋体" w:hAnsi="Cambria Math" w:cs="Times New Roman"/>
                      </w:rPr>
                    </m:ctrlPr>
                  </m:e>
                  <m:sub>
                    <m:r>
                      <w:rPr>
                        <w:rFonts w:ascii="Cambria Math" w:eastAsia="宋体" w:hAnsi="Cambria Math" w:cs="Times New Roman"/>
                      </w:rPr>
                      <m:t>e</m:t>
                    </m:r>
                  </m:sub>
                </m:sSub>
              </m:oMath>
            </m:oMathPara>
          </w:p>
        </w:tc>
        <w:tc>
          <w:tcPr>
            <w:tcW w:w="4487" w:type="dxa"/>
            <w:tcBorders>
              <w:top w:val="nil"/>
              <w:bottom w:val="nil"/>
              <w:right w:val="nil"/>
            </w:tcBorders>
          </w:tcPr>
          <w:p w14:paraId="619C0743" w14:textId="77777777" w:rsidR="003A3FEF" w:rsidRDefault="008509DC" w:rsidP="003A3FEF">
            <w:pPr>
              <w:pStyle w:val="12"/>
            </w:pPr>
            <w:r>
              <w:rPr>
                <w:rFonts w:hint="eastAsia"/>
              </w:rPr>
              <w:t>T</w:t>
            </w:r>
            <w:r>
              <w:t>he economic factor of the escalator plan.</w:t>
            </w:r>
          </w:p>
        </w:tc>
      </w:tr>
      <w:tr w:rsidR="003A3FEF" w:rsidRPr="00BD2A32" w14:paraId="21684C2F" w14:textId="77777777" w:rsidTr="00120A17">
        <w:tc>
          <w:tcPr>
            <w:tcW w:w="4160" w:type="dxa"/>
            <w:tcBorders>
              <w:top w:val="nil"/>
              <w:left w:val="nil"/>
              <w:bottom w:val="single" w:sz="12" w:space="0" w:color="auto"/>
            </w:tcBorders>
          </w:tcPr>
          <w:p w14:paraId="670E3C31" w14:textId="77777777" w:rsidR="003A3FEF" w:rsidRPr="00A83520" w:rsidRDefault="003A3FEF" w:rsidP="003A3FEF">
            <w:pPr>
              <w:pStyle w:val="12"/>
              <w:rPr>
                <w:rFonts w:ascii="Calibri" w:eastAsia="宋体" w:hAnsi="Calibri" w:cs="Times New Roman"/>
              </w:rPr>
            </w:pPr>
          </w:p>
        </w:tc>
        <w:tc>
          <w:tcPr>
            <w:tcW w:w="4487" w:type="dxa"/>
            <w:tcBorders>
              <w:top w:val="nil"/>
              <w:bottom w:val="single" w:sz="12" w:space="0" w:color="auto"/>
              <w:right w:val="nil"/>
            </w:tcBorders>
          </w:tcPr>
          <w:p w14:paraId="2827FED7" w14:textId="77777777" w:rsidR="003A3FEF" w:rsidRDefault="003A3FEF" w:rsidP="003A3FEF">
            <w:pPr>
              <w:pStyle w:val="12"/>
            </w:pPr>
          </w:p>
        </w:tc>
      </w:tr>
    </w:tbl>
    <w:p w14:paraId="393F64E4" w14:textId="77777777" w:rsidR="00726102" w:rsidRPr="00BD2A32" w:rsidRDefault="00726102" w:rsidP="00726102">
      <w:pPr>
        <w:pStyle w:val="a4"/>
        <w:keepNext/>
        <w:jc w:val="center"/>
        <w:rPr>
          <w:rFonts w:ascii="Book Antiqua" w:hAnsi="Book Antiqua"/>
        </w:rPr>
      </w:pPr>
      <w:r w:rsidRPr="00BD2A32">
        <w:rPr>
          <w:rFonts w:ascii="Book Antiqua" w:hAnsi="Book Antiqua"/>
          <w:b/>
        </w:rPr>
        <w:t xml:space="preserve">Table </w:t>
      </w:r>
      <w:r w:rsidR="00F4000C">
        <w:rPr>
          <w:rFonts w:ascii="Book Antiqua" w:hAnsi="Book Antiqua" w:hint="eastAsia"/>
          <w:b/>
        </w:rPr>
        <w:t>2</w:t>
      </w:r>
      <w:r w:rsidR="00DC3438">
        <w:rPr>
          <w:rFonts w:ascii="Book Antiqua" w:hAnsi="Book Antiqua"/>
        </w:rPr>
        <w:t xml:space="preserve"> </w:t>
      </w:r>
      <w:r w:rsidR="007B1F8A">
        <w:rPr>
          <w:rFonts w:ascii="Book Antiqua" w:hAnsi="Book Antiqua"/>
        </w:rPr>
        <w:t xml:space="preserve">Constants and </w:t>
      </w:r>
      <w:r w:rsidRPr="00BD2A32">
        <w:rPr>
          <w:rFonts w:ascii="Book Antiqua" w:hAnsi="Book Antiqua"/>
        </w:rPr>
        <w:t xml:space="preserve">Variables: </w:t>
      </w:r>
      <w:r w:rsidR="007B1F8A">
        <w:rPr>
          <w:rFonts w:ascii="Book Antiqua" w:hAnsi="Book Antiqua"/>
        </w:rPr>
        <w:t>Escalator arrangement</w:t>
      </w:r>
    </w:p>
    <w:p w14:paraId="500E530C" w14:textId="77777777" w:rsidR="00060922" w:rsidRDefault="00060922" w:rsidP="008A31E3">
      <w:pPr>
        <w:pStyle w:val="21"/>
        <w:numPr>
          <w:ilvl w:val="0"/>
          <w:numId w:val="0"/>
        </w:numPr>
      </w:pPr>
      <w:bookmarkStart w:id="19" w:name="_Toc498444569"/>
      <w:r>
        <w:rPr>
          <w:rFonts w:hint="eastAsia"/>
        </w:rPr>
        <w:t>4</w:t>
      </w:r>
      <w:r>
        <w:t>.3 A</w:t>
      </w:r>
      <w:r w:rsidR="0023395C">
        <w:t>dditional</w:t>
      </w:r>
      <w:r>
        <w:t xml:space="preserve"> distances</w:t>
      </w:r>
      <w:bookmarkEnd w:id="19"/>
    </w:p>
    <w:p w14:paraId="5094D37E" w14:textId="77777777" w:rsidR="00060922" w:rsidRDefault="004F5F33" w:rsidP="00060922">
      <w:pPr>
        <w:pStyle w:val="12"/>
      </w:pPr>
      <w:r>
        <w:t xml:space="preserve">In actual situations, limited by the positions of </w:t>
      </w:r>
      <w:r w:rsidR="00D619DD">
        <w:t xml:space="preserve">escalators, </w:t>
      </w:r>
      <w:r>
        <w:t xml:space="preserve">passengers </w:t>
      </w:r>
      <w:r w:rsidR="00D619DD">
        <w:t xml:space="preserve">are forced to deviate from the closest path to their destinations and turn to escalators. We describe the elevator </w:t>
      </w:r>
      <m:oMath>
        <m:sSub>
          <m:sSubPr>
            <m:ctrlPr>
              <w:rPr>
                <w:rFonts w:ascii="Cambria Math" w:hAnsi="Cambria Math"/>
                <w:i/>
              </w:rPr>
            </m:ctrlPr>
          </m:sSubPr>
          <m:e>
            <m:r>
              <m:rPr>
                <m:sty m:val="p"/>
              </m:rPr>
              <w:rPr>
                <w:rFonts w:ascii="Cambria Math" w:hAnsi="Cambria Math"/>
              </w:rPr>
              <m:t>E</m:t>
            </m:r>
          </m:e>
          <m:sub>
            <m:r>
              <w:rPr>
                <w:rFonts w:ascii="Cambria Math" w:hAnsi="Cambria Math"/>
              </w:rPr>
              <m:t>i</m:t>
            </m:r>
          </m:sub>
        </m:sSub>
      </m:oMath>
      <w:r w:rsidR="00D619DD">
        <w:rPr>
          <w:rFonts w:hint="eastAsia"/>
        </w:rPr>
        <w:t xml:space="preserve"> </w:t>
      </w:r>
      <w:r w:rsidR="00D619DD">
        <w:t>by</w:t>
      </w:r>
      <w:r w:rsidR="00AE4D75">
        <w:t xml:space="preserve"> the</w:t>
      </w:r>
      <w:r w:rsidR="00D619DD">
        <w:t xml:space="preserve"> coordination</w:t>
      </w:r>
      <w:r w:rsidR="00AE4D75">
        <w:t xml:space="preserve"> of its two ends on the ground floor and on the first floor, which is </w:t>
      </w:r>
      <m:oMath>
        <m:sSub>
          <m:sSubPr>
            <m:ctrlPr>
              <w:rPr>
                <w:rFonts w:ascii="Cambria Math" w:hAnsi="Cambria Math"/>
                <w:i/>
              </w:rPr>
            </m:ctrlPr>
          </m:sSubPr>
          <m:e>
            <m:r>
              <m:rPr>
                <m:sty m:val="p"/>
              </m:rP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w:rPr>
                <w:rFonts w:ascii="Cambria Math" w:hAnsi="Cambria Math"/>
              </w:rPr>
              <m:t>1</m:t>
            </m:r>
          </m:sub>
        </m:sSub>
        <m:r>
          <m:rPr>
            <m:sty m:val="p"/>
          </m:rPr>
          <w:rPr>
            <w:rFonts w:ascii="Cambria Math" w:hAnsi="Cambria Math"/>
          </w:rPr>
          <m:t>)</m:t>
        </m:r>
      </m:oMath>
      <w:r w:rsidR="00AE4D75">
        <w:t xml:space="preserve">. As the length of </w:t>
      </w:r>
      <w:r w:rsidR="003A3FEF">
        <w:t xml:space="preserve">an escalator is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oMath>
      <w:r w:rsidR="003A3FEF">
        <w:rPr>
          <w:rFonts w:hint="eastAsia"/>
        </w:rPr>
        <w:t>,</w:t>
      </w:r>
      <w:r w:rsidR="003A3FEF">
        <w:t xml:space="preserve"> we can deduce that:</w:t>
      </w:r>
    </w:p>
    <w:p w14:paraId="78826455" w14:textId="77777777" w:rsidR="003A3FEF" w:rsidRPr="00120A17" w:rsidRDefault="009828E3" w:rsidP="00060922">
      <w:pPr>
        <w:pStyle w:val="12"/>
      </w:pPr>
      <m:oMathPara>
        <m:oMath>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x</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m:rPr>
                          <m:sty m:val="p"/>
                        </m:rP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w:rPr>
                          <w:rFonts w:ascii="Cambria Math" w:hAnsi="Cambria Math"/>
                        </w:rPr>
                        <m:t>1</m:t>
                      </m:r>
                    </m:sub>
                  </m:sSub>
                  <m:ctrlPr>
                    <w:rPr>
                      <w:rFonts w:ascii="Cambria Math" w:hAnsi="Cambria Math"/>
                    </w:rPr>
                  </m:ctrlPr>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sSub>
                        <m:sSubPr>
                          <m:ctrlPr>
                            <w:rPr>
                              <w:rFonts w:ascii="Cambria Math" w:hAnsi="Cambria Math"/>
                            </w:rPr>
                          </m:ctrlPr>
                        </m:sSubPr>
                        <m:e>
                          <m:r>
                            <w:rPr>
                              <w:rFonts w:ascii="Cambria Math" w:hAnsi="Cambria Math"/>
                            </w:rPr>
                            <m:t>y</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w:rPr>
                              <w:rFonts w:ascii="Cambria Math" w:hAnsi="Cambria Math"/>
                            </w:rPr>
                            <m:t>0</m:t>
                          </m:r>
                        </m:sub>
                      </m:sSub>
                      <m:r>
                        <w:rPr>
                          <w:rFonts w:ascii="Cambria Math" w:hAnsi="Cambria Math"/>
                        </w:rPr>
                        <m:t>-y</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r>
                        <w:rPr>
                          <w:rFonts w:ascii="Cambria Math" w:hAnsi="Cambria Math"/>
                        </w:rPr>
                        <m:t>1</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L</m:t>
              </m:r>
              <m:ctrlPr>
                <w:rPr>
                  <w:rFonts w:ascii="Cambria Math" w:hAnsi="Cambria Math"/>
                </w:rPr>
              </m:ctrlPr>
            </m:e>
            <m:sub>
              <m:r>
                <m:rPr>
                  <m:sty m:val="p"/>
                </m:rPr>
                <w:rPr>
                  <w:rFonts w:ascii="Cambria Math" w:hAnsi="Cambria Math"/>
                </w:rPr>
                <m:t>E</m:t>
              </m:r>
              <m:ctrlPr>
                <w:rPr>
                  <w:rFonts w:ascii="Cambria Math" w:hAnsi="Cambria Math"/>
                </w:rPr>
              </m:ctrlPr>
            </m:sub>
            <m:sup>
              <m:r>
                <w:rPr>
                  <w:rFonts w:ascii="Cambria Math" w:hAnsi="Cambria Math"/>
                </w:rPr>
                <m:t>2</m:t>
              </m:r>
            </m:sup>
          </m:sSubSup>
        </m:oMath>
      </m:oMathPara>
    </w:p>
    <w:p w14:paraId="3D500FBC" w14:textId="77777777" w:rsidR="00120A17" w:rsidRDefault="00120A17" w:rsidP="00060922">
      <w:pPr>
        <w:pStyle w:val="12"/>
      </w:pPr>
      <w:r>
        <w:rPr>
          <w:rFonts w:hint="eastAsia"/>
        </w:rPr>
        <w:t>T</w:t>
      </w:r>
      <w:r>
        <w:t xml:space="preserve">herefore, for a passenger travelling from </w:t>
      </w:r>
      <m:oMath>
        <m:sSub>
          <m:sSubPr>
            <m:ctrlPr>
              <w:rPr>
                <w:rFonts w:ascii="Cambria Math" w:hAnsi="Cambria Math"/>
                <w:i/>
              </w:rPr>
            </m:ctrlPr>
          </m:sSubPr>
          <m:e>
            <m:r>
              <m:rPr>
                <m:sty m:val="p"/>
              </m:rPr>
              <w:rPr>
                <w:rFonts w:ascii="Cambria Math" w:hAnsi="Cambria Math" w:hint="eastAsia"/>
              </w:rPr>
              <m:t>M</m:t>
            </m:r>
            <m:ctrlPr>
              <w:rPr>
                <w:rFonts w:ascii="Cambria Math" w:hAnsi="Cambria Math" w:hint="eastAsia"/>
                <w:i/>
              </w:rPr>
            </m:ctrlPr>
          </m:e>
          <m:sub>
            <m:r>
              <w:rPr>
                <w:rFonts w:ascii="Cambria Math" w:hAnsi="Cambria Math"/>
              </w:rPr>
              <m:t>i</m:t>
            </m:r>
          </m:sub>
        </m:sSub>
      </m:oMath>
      <w:r>
        <w:rPr>
          <w:rFonts w:hint="eastAsia"/>
        </w:rPr>
        <w:t xml:space="preserve"> </w:t>
      </w:r>
      <w:r w:rsidR="0023395C">
        <w:t xml:space="preserve">on the ground floor </w:t>
      </w:r>
      <w:r>
        <w:t xml:space="preserve">to </w:t>
      </w:r>
      <m:oMath>
        <m:sSub>
          <m:sSubPr>
            <m:ctrlPr>
              <w:rPr>
                <w:rFonts w:ascii="Cambria Math" w:hAnsi="Cambria Math"/>
              </w:rPr>
            </m:ctrlPr>
          </m:sSubPr>
          <m:e>
            <m:r>
              <m:rPr>
                <m:sty m:val="p"/>
              </m:rPr>
              <w:rPr>
                <w:rFonts w:ascii="Cambria Math" w:hAnsi="Cambria Math"/>
              </w:rPr>
              <m:t>N</m:t>
            </m:r>
          </m:e>
          <m:sub>
            <m:r>
              <w:rPr>
                <w:rFonts w:ascii="Cambria Math" w:hAnsi="Cambria Math"/>
              </w:rPr>
              <m:t>j</m:t>
            </m:r>
          </m:sub>
        </m:sSub>
      </m:oMath>
      <w:r w:rsidR="0023395C">
        <w:rPr>
          <w:rFonts w:hint="eastAsia"/>
        </w:rPr>
        <w:t xml:space="preserve"> </w:t>
      </w:r>
      <w:r w:rsidR="0023395C">
        <w:t>on the first floor</w:t>
      </w:r>
      <w:r>
        <w:rPr>
          <w:rFonts w:hint="eastAsia"/>
        </w:rPr>
        <w:t>,</w:t>
      </w:r>
      <w:r>
        <w:t xml:space="preserve"> the</w:t>
      </w:r>
      <w:r w:rsidR="007D70F1">
        <w:t xml:space="preserve"> actual distance he has to cover</w:t>
      </w:r>
      <w:r w:rsidR="0023395C">
        <w:t xml:space="preserve">, in which </w:t>
      </w:r>
      <m:oMath>
        <m:sSub>
          <m:sSubPr>
            <m:ctrlPr>
              <w:rPr>
                <w:rFonts w:ascii="Cambria Math" w:hAnsi="Cambria Math"/>
              </w:rPr>
            </m:ctrlPr>
          </m:sSubPr>
          <m:e>
            <m:r>
              <m:rPr>
                <m:sty m:val="p"/>
              </m:rPr>
              <w:rPr>
                <w:rFonts w:ascii="Cambria Math" w:hAnsi="Cambria Math"/>
              </w:rPr>
              <m:t>E</m:t>
            </m:r>
          </m:e>
          <m:sub>
            <m:r>
              <w:rPr>
                <w:rFonts w:ascii="Cambria Math" w:hAnsi="Cambria Math"/>
              </w:rPr>
              <m:t>i</m:t>
            </m:r>
          </m:sub>
        </m:sSub>
      </m:oMath>
      <w:r w:rsidR="0023395C">
        <w:rPr>
          <w:rFonts w:hint="eastAsia"/>
        </w:rPr>
        <w:t xml:space="preserve"> </w:t>
      </w:r>
      <w:r w:rsidR="0023395C">
        <w:t>is the elevator that makes his route the shortest, is:</w:t>
      </w:r>
    </w:p>
    <w:p w14:paraId="437866B4" w14:textId="77777777" w:rsidR="00552AD0" w:rsidRPr="007D70F1" w:rsidRDefault="009828E3" w:rsidP="00060922">
      <w:pPr>
        <w:pStyle w:val="12"/>
      </w:pPr>
      <m:oMathPara>
        <m:oMath>
          <m:sSub>
            <m:sSubPr>
              <m:ctrlPr>
                <w:rPr>
                  <w:rFonts w:ascii="Cambria Math" w:hAnsi="Cambria Math"/>
                </w:rPr>
              </m:ctrlPr>
            </m:sSubPr>
            <m:e>
              <m:r>
                <w:rPr>
                  <w:rFonts w:ascii="Cambria Math" w:hAnsi="Cambria Math"/>
                </w:rPr>
                <m:t>d</m:t>
              </m:r>
              <m:ctrlPr>
                <w:rPr>
                  <w:rFonts w:ascii="Cambria Math" w:hAnsi="Cambria Math"/>
                  <w:i/>
                </w:rPr>
              </m:ctrlP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r>
            <w:rPr>
              <w:rFonts w:ascii="Cambria Math" w:hAnsi="Cambria Math" w:hint="eastAsia"/>
            </w:rPr>
            <m:t>=</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M</m:t>
                              </m:r>
                            </m:sub>
                          </m:sSub>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sub>
                      </m:sSub>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1</m:t>
                          </m:r>
                        </m:sub>
                      </m:sSub>
                    </m:e>
                  </m:d>
                </m:e>
                <m:sup>
                  <m:r>
                    <w:rPr>
                      <w:rFonts w:ascii="Cambria Math" w:hAnsi="Cambria Math"/>
                    </w:rPr>
                    <m:t>2</m:t>
                  </m:r>
                </m:sup>
              </m:sSup>
            </m:e>
          </m:rad>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oMath>
      </m:oMathPara>
    </w:p>
    <w:p w14:paraId="7D08E533" w14:textId="77777777" w:rsidR="007D70F1" w:rsidRDefault="007D70F1" w:rsidP="00060922">
      <w:pPr>
        <w:pStyle w:val="12"/>
      </w:pPr>
      <w:proofErr w:type="gramStart"/>
      <w:r>
        <w:t>So</w:t>
      </w:r>
      <w:proofErr w:type="gramEnd"/>
      <w:r>
        <w:t xml:space="preserve"> the additional distance he has to cover due to deviation is:</w:t>
      </w:r>
    </w:p>
    <w:p w14:paraId="594DBF40" w14:textId="77777777" w:rsidR="0023395C" w:rsidRPr="00683514" w:rsidRDefault="009828E3" w:rsidP="00060922">
      <w:pPr>
        <w:pStyle w:val="12"/>
      </w:pPr>
      <m:oMathPara>
        <m:oMath>
          <m:sSub>
            <m:sSubPr>
              <m:ctrlPr>
                <w:rPr>
                  <w:rFonts w:ascii="Cambria Math" w:hAnsi="Cambria Math"/>
                </w:rPr>
              </m:ctrlPr>
            </m:sSubPr>
            <m:e>
              <m:r>
                <w:rPr>
                  <w:rFonts w:ascii="Cambria Math" w:hAnsi="Cambria Math"/>
                </w:rPr>
                <m:t>∆d</m:t>
              </m:r>
              <m:ctrlPr>
                <w:rPr>
                  <w:rFonts w:ascii="Cambria Math" w:hAnsi="Cambria Math"/>
                  <w:i/>
                </w:rPr>
              </m:ctrlP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r>
            <w:rPr>
              <w:rFonts w:ascii="Cambria Math" w:hAnsi="Cambria Math"/>
            </w:rPr>
            <m:t>=</m:t>
          </m:r>
          <m:sSub>
            <m:sSubPr>
              <m:ctrlPr>
                <w:rPr>
                  <w:rFonts w:ascii="Cambria Math" w:hAnsi="Cambria Math"/>
                </w:rPr>
              </m:ctrlPr>
            </m:sSubPr>
            <m:e>
              <m:r>
                <w:rPr>
                  <w:rFonts w:ascii="Cambria Math" w:hAnsi="Cambria Math"/>
                </w:rPr>
                <m:t>d</m:t>
              </m:r>
              <m:ctrlPr>
                <w:rPr>
                  <w:rFonts w:ascii="Cambria Math" w:hAnsi="Cambria Math"/>
                  <w:i/>
                </w:rPr>
              </m:ctrlP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M</m:t>
                              </m:r>
                            </m:sub>
                          </m:sSub>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e>
                  </m:d>
                </m:e>
                <m:sup>
                  <m:r>
                    <w:rPr>
                      <w:rFonts w:ascii="Cambria Math" w:hAnsi="Cambria Math"/>
                    </w:rPr>
                    <m:t>2</m:t>
                  </m:r>
                </m:sup>
              </m:sSup>
            </m:e>
          </m:rad>
        </m:oMath>
      </m:oMathPara>
    </w:p>
    <w:p w14:paraId="16AEDF7B" w14:textId="77777777" w:rsidR="00683514" w:rsidRDefault="00683514" w:rsidP="00060922">
      <w:pPr>
        <w:pStyle w:val="12"/>
      </w:pPr>
      <w:r>
        <w:rPr>
          <w:rFonts w:hint="eastAsia"/>
        </w:rPr>
        <w:t>T</w:t>
      </w:r>
      <w:r>
        <w:t>hereby, we can calculate the amount of time wasted due to the additional distances:</w:t>
      </w:r>
    </w:p>
    <w:p w14:paraId="4DC0345F" w14:textId="77777777" w:rsidR="00683514" w:rsidRPr="00683514" w:rsidRDefault="009828E3" w:rsidP="00060922">
      <w:pPr>
        <w:pStyle w:val="12"/>
        <w:rPr>
          <w:i/>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ϵ{</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ub>
                <m:sup/>
                <m:e>
                  <m:sSub>
                    <m:sSubPr>
                      <m:ctrlPr>
                        <w:rPr>
                          <w:rFonts w:ascii="Cambria Math" w:hAnsi="Cambria Math"/>
                        </w:rPr>
                      </m:ctrlPr>
                    </m:sSubPr>
                    <m:e>
                      <m:r>
                        <w:rPr>
                          <w:rFonts w:ascii="Cambria Math" w:hAnsi="Cambria Math"/>
                        </w:rPr>
                        <m:t>∆d</m:t>
                      </m:r>
                      <m:ctrlPr>
                        <w:rPr>
                          <w:rFonts w:ascii="Cambria Math" w:hAnsi="Cambria Math"/>
                          <w:i/>
                        </w:rPr>
                      </m:ctrlP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e>
              </m:nary>
            </m:num>
            <m:den>
              <m:r>
                <w:rPr>
                  <w:rFonts w:ascii="Cambria Math" w:hAnsi="Cambria Math"/>
                </w:rPr>
                <m:t>v</m:t>
              </m:r>
            </m:den>
          </m:f>
        </m:oMath>
      </m:oMathPara>
    </w:p>
    <w:p w14:paraId="61A5ED50" w14:textId="77777777" w:rsidR="00082FDB" w:rsidRDefault="00082FDB" w:rsidP="008A31E3">
      <w:pPr>
        <w:pStyle w:val="21"/>
        <w:numPr>
          <w:ilvl w:val="0"/>
          <w:numId w:val="0"/>
        </w:numPr>
      </w:pPr>
      <w:bookmarkStart w:id="20" w:name="_Toc498444570"/>
      <w:r>
        <w:rPr>
          <w:rFonts w:hint="eastAsia"/>
        </w:rPr>
        <w:lastRenderedPageBreak/>
        <w:t>4</w:t>
      </w:r>
      <w:r>
        <w:t>.</w:t>
      </w:r>
      <w:r w:rsidR="003F5775">
        <w:t>4</w:t>
      </w:r>
      <w:r>
        <w:t xml:space="preserve"> </w:t>
      </w:r>
      <w:r w:rsidR="00D476F7">
        <w:t>Disorder from collision</w:t>
      </w:r>
      <w:bookmarkEnd w:id="20"/>
    </w:p>
    <w:p w14:paraId="358DF6DF" w14:textId="77777777" w:rsidR="00892889" w:rsidRDefault="00D476F7" w:rsidP="00D476F7">
      <w:pPr>
        <w:pStyle w:val="12"/>
      </w:pPr>
      <w:r>
        <w:rPr>
          <w:rFonts w:hint="eastAsia"/>
        </w:rPr>
        <w:t>W</w:t>
      </w:r>
      <w:r>
        <w:t>ith the great number</w:t>
      </w:r>
      <w:r w:rsidR="00540E4F">
        <w:t xml:space="preserve"> of passengers travelling in the hub</w:t>
      </w:r>
      <w:r w:rsidR="00892889">
        <w:t xml:space="preserve"> in different directions, it cannot be avoided that some passengers’ routes cross with each other’s, and therefore a passenger has to slow down his pace in order not to collide. When too many routes cross, the slowing down happens frequently and causes disorder. As to avoid this kind of situation, we added the time wasted by collision into the evaluation model for escalator plans.</w:t>
      </w:r>
    </w:p>
    <w:p w14:paraId="22449691" w14:textId="77777777" w:rsidR="009E5980" w:rsidRDefault="00892889" w:rsidP="00D476F7">
      <w:pPr>
        <w:pStyle w:val="12"/>
      </w:pPr>
      <w:r>
        <w:rPr>
          <w:rFonts w:hint="eastAsia"/>
        </w:rPr>
        <w:t>I</w:t>
      </w:r>
      <w:r>
        <w:t>magine two passengers A and B,</w:t>
      </w:r>
      <w:r w:rsidR="009E5980">
        <w:t xml:space="preserve"> with widths of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rsidR="009E5980">
        <w:t>,</w:t>
      </w:r>
      <w:r>
        <w:t xml:space="preserve"> travelling in two routes that cross </w:t>
      </w:r>
      <w:r w:rsidR="00E376F0">
        <w:t xml:space="preserve">at speed </w:t>
      </w:r>
      <m:oMath>
        <m:r>
          <w:rPr>
            <w:rFonts w:ascii="Cambria Math" w:hAnsi="Cambria Math"/>
          </w:rPr>
          <m:t>v</m:t>
        </m:r>
      </m:oMath>
      <w:r w:rsidR="00E376F0">
        <w:rPr>
          <w:rFonts w:hint="eastAsia"/>
        </w:rPr>
        <w:t xml:space="preserve"> </w:t>
      </w:r>
      <w:r>
        <w:t xml:space="preserve">and meeting, as in Figure </w:t>
      </w:r>
      <w:r w:rsidR="00F55020" w:rsidRPr="00F55020">
        <w:t>3</w:t>
      </w:r>
      <w:r>
        <w:t xml:space="preserve">(a). The angle between their directions is </w:t>
      </w:r>
      <m:oMath>
        <m:r>
          <m:rPr>
            <m:sty m:val="p"/>
          </m:rPr>
          <w:rPr>
            <w:rFonts w:ascii="Cambria Math" w:hAnsi="Cambria Math"/>
          </w:rPr>
          <m:t>θ</m:t>
        </m:r>
      </m:oMath>
      <w:r>
        <w:t xml:space="preserve">. We assume that A crosses first, and </w:t>
      </w:r>
      <w:r w:rsidR="00E376F0">
        <w:t xml:space="preserve">B has to go behind him. In stage (a), A’s speed in B’s direction is </w:t>
      </w:r>
      <m:oMath>
        <m:r>
          <w:rPr>
            <w:rFonts w:ascii="Cambria Math" w:hAnsi="Cambria Math"/>
          </w:rPr>
          <m:t>v</m:t>
        </m:r>
        <m:r>
          <m:rPr>
            <m:sty m:val="p"/>
          </m:rPr>
          <w:rPr>
            <w:rFonts w:ascii="Cambria Math" w:hAnsi="Cambria Math"/>
          </w:rPr>
          <m:t>cosθ</m:t>
        </m:r>
      </m:oMath>
      <w:r w:rsidR="00E376F0">
        <w:rPr>
          <w:rFonts w:hint="eastAsia"/>
        </w:rPr>
        <w:t>,</w:t>
      </w:r>
      <w:r w:rsidR="009E5980">
        <w:t xml:space="preserve"> smaller than B’s maximum speed,</w:t>
      </w:r>
      <w:r w:rsidR="00E376F0">
        <w:t xml:space="preserve"> which means that B can only move at this </w:t>
      </w:r>
      <w:r w:rsidR="009E5980">
        <w:t xml:space="preserve">speed and therefore wastes time. After stage (b), however, A’s speed in B’s direction becomes </w:t>
      </w:r>
      <m:oMath>
        <m:f>
          <m:fPr>
            <m:ctrlPr>
              <w:rPr>
                <w:rFonts w:ascii="Cambria Math" w:hAnsi="Cambria Math"/>
              </w:rPr>
            </m:ctrlPr>
          </m:fPr>
          <m:num>
            <m:r>
              <w:rPr>
                <w:rFonts w:ascii="Cambria Math" w:hAnsi="Cambria Math"/>
              </w:rPr>
              <m:t>v</m:t>
            </m:r>
          </m:num>
          <m:den>
            <m:r>
              <m:rPr>
                <m:sty m:val="p"/>
              </m:rPr>
              <w:rPr>
                <w:rFonts w:ascii="Cambria Math" w:hAnsi="Cambria Math"/>
              </w:rPr>
              <m:t>cosθ</m:t>
            </m:r>
          </m:den>
        </m:f>
      </m:oMath>
      <w:r w:rsidR="009E5980">
        <w:rPr>
          <w:rFonts w:hint="eastAsia"/>
        </w:rPr>
        <w:t>,</w:t>
      </w:r>
      <w:r w:rsidR="009E5980">
        <w:t xml:space="preserve"> and both passengers can move at their maximum speeds.</w:t>
      </w:r>
    </w:p>
    <w:p w14:paraId="3C50EC14" w14:textId="77777777" w:rsidR="00413524" w:rsidRDefault="00413524" w:rsidP="00413524">
      <w:pPr>
        <w:pStyle w:val="12"/>
        <w:keepNext/>
        <w:jc w:val="center"/>
      </w:pPr>
      <w:r>
        <w:rPr>
          <w:rFonts w:hint="eastAsia"/>
          <w:noProof/>
        </w:rPr>
        <w:drawing>
          <wp:inline distT="0" distB="0" distL="0" distR="0" wp14:anchorId="151F6B34" wp14:editId="71605D97">
            <wp:extent cx="3231956" cy="2799845"/>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撞击.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6079" cy="2838069"/>
                    </a:xfrm>
                    <a:prstGeom prst="rect">
                      <a:avLst/>
                    </a:prstGeom>
                  </pic:spPr>
                </pic:pic>
              </a:graphicData>
            </a:graphic>
          </wp:inline>
        </w:drawing>
      </w:r>
    </w:p>
    <w:p w14:paraId="077D85F9" w14:textId="77777777" w:rsidR="009E5980" w:rsidRPr="00413524" w:rsidRDefault="00413524" w:rsidP="00413524">
      <w:pPr>
        <w:pStyle w:val="a4"/>
        <w:jc w:val="center"/>
        <w:rPr>
          <w:rFonts w:ascii="Book Antiqua" w:hAnsi="Book Antiqua"/>
        </w:rPr>
      </w:pPr>
      <w:r w:rsidRPr="00413524">
        <w:rPr>
          <w:rFonts w:ascii="Book Antiqua" w:hAnsi="Book Antiqua"/>
          <w:b/>
        </w:rPr>
        <w:t xml:space="preserve">Figure </w:t>
      </w:r>
      <w:r w:rsidR="001D4925" w:rsidRPr="00413524">
        <w:rPr>
          <w:rFonts w:ascii="Book Antiqua" w:hAnsi="Book Antiqua"/>
          <w:b/>
        </w:rPr>
        <w:fldChar w:fldCharType="begin"/>
      </w:r>
      <w:r w:rsidRPr="00413524">
        <w:rPr>
          <w:rFonts w:ascii="Book Antiqua" w:hAnsi="Book Antiqua"/>
          <w:b/>
        </w:rPr>
        <w:instrText xml:space="preserve"> SEQ Figure \* ARABIC </w:instrText>
      </w:r>
      <w:r w:rsidR="001D4925" w:rsidRPr="00413524">
        <w:rPr>
          <w:rFonts w:ascii="Book Antiqua" w:hAnsi="Book Antiqua"/>
          <w:b/>
        </w:rPr>
        <w:fldChar w:fldCharType="separate"/>
      </w:r>
      <w:r w:rsidR="00CC123B">
        <w:rPr>
          <w:rFonts w:ascii="Book Antiqua" w:hAnsi="Book Antiqua"/>
          <w:b/>
          <w:noProof/>
        </w:rPr>
        <w:t>3</w:t>
      </w:r>
      <w:r w:rsidR="001D4925" w:rsidRPr="00413524">
        <w:rPr>
          <w:rFonts w:ascii="Book Antiqua" w:hAnsi="Book Antiqua"/>
          <w:b/>
        </w:rPr>
        <w:fldChar w:fldCharType="end"/>
      </w:r>
      <w:r w:rsidRPr="00413524">
        <w:rPr>
          <w:rFonts w:ascii="Book Antiqua" w:hAnsi="Book Antiqua"/>
        </w:rPr>
        <w:t xml:space="preserve"> A and B colliding</w:t>
      </w:r>
    </w:p>
    <w:p w14:paraId="7589589A" w14:textId="77777777" w:rsidR="00545094" w:rsidRDefault="009E5980" w:rsidP="00D476F7">
      <w:pPr>
        <w:pStyle w:val="12"/>
      </w:pPr>
      <w:r>
        <w:rPr>
          <w:rFonts w:hint="eastAsia"/>
        </w:rPr>
        <w:t>W</w:t>
      </w:r>
      <w:r>
        <w:t xml:space="preserve">e can calculate that the distance A covered is </w:t>
      </w:r>
      <m:oMath>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num>
          <m:den>
            <m:r>
              <m:rPr>
                <m:sty m:val="p"/>
              </m:rPr>
              <w:rPr>
                <w:rFonts w:ascii="Cambria Math" w:hAnsi="Cambria Math"/>
              </w:rPr>
              <m:t>sinθ</m:t>
            </m:r>
          </m:den>
        </m:f>
      </m:oMath>
      <w:r>
        <w:rPr>
          <w:rFonts w:hint="eastAsia"/>
        </w:rPr>
        <w:t>,</w:t>
      </w:r>
      <w:r>
        <w:t xml:space="preserve"> so the time of this process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num>
          <m:den>
            <m:r>
              <w:rPr>
                <w:rFonts w:ascii="Cambria Math" w:hAnsi="Cambria Math"/>
              </w:rPr>
              <m:t>v</m:t>
            </m:r>
            <m:r>
              <m:rPr>
                <m:sty m:val="p"/>
              </m:rPr>
              <w:rPr>
                <w:rFonts w:ascii="Cambria Math" w:hAnsi="Cambria Math"/>
              </w:rPr>
              <m:t>sinθ</m:t>
            </m:r>
          </m:den>
        </m:f>
      </m:oMath>
      <w:r w:rsidR="00545094">
        <w:rPr>
          <w:rFonts w:hint="eastAsia"/>
        </w:rPr>
        <w:t>.</w:t>
      </w:r>
      <w:r w:rsidR="00545094">
        <w:t xml:space="preserve"> Originally, B would only use </w:t>
      </w:r>
      <m:oMath>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r>
              <m:rPr>
                <m:sty m:val="p"/>
              </m:rPr>
              <w:rPr>
                <w:rFonts w:ascii="Cambria Math" w:hAnsi="Cambria Math"/>
              </w:rPr>
              <m:t>cotθ</m:t>
            </m:r>
          </m:num>
          <m:den>
            <m:r>
              <w:rPr>
                <w:rFonts w:ascii="Cambria Math" w:hAnsi="Cambria Math"/>
              </w:rPr>
              <m:t>v</m:t>
            </m:r>
          </m:den>
        </m:f>
      </m:oMath>
      <w:r w:rsidR="00545094">
        <w:rPr>
          <w:rFonts w:hint="eastAsia"/>
        </w:rPr>
        <w:t>.</w:t>
      </w:r>
      <w:r w:rsidR="00545094">
        <w:t xml:space="preserve"> Therefore, the time wasted is:</w:t>
      </w:r>
    </w:p>
    <w:p w14:paraId="31190029" w14:textId="77777777" w:rsidR="009E5980" w:rsidRPr="00545094" w:rsidRDefault="009828E3" w:rsidP="00545094">
      <w:pPr>
        <w:pStyle w:val="12"/>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num>
            <m:den>
              <m:r>
                <w:rPr>
                  <w:rFonts w:ascii="Cambria Math" w:hAnsi="Cambria Math"/>
                </w:rPr>
                <m:t>v</m:t>
              </m:r>
              <m:r>
                <m:rPr>
                  <m:sty m:val="p"/>
                </m:rPr>
                <w:rPr>
                  <w:rFonts w:ascii="Cambria Math" w:hAnsi="Cambria Math"/>
                </w:rPr>
                <m:t>sinθ</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r>
                <m:rPr>
                  <m:sty m:val="p"/>
                </m:rPr>
                <w:rPr>
                  <w:rFonts w:ascii="Cambria Math" w:hAnsi="Cambria Math"/>
                </w:rPr>
                <m:t>cotθ</m:t>
              </m:r>
            </m:num>
            <m:den>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d>
                <m:dPr>
                  <m:ctrlPr>
                    <w:rPr>
                      <w:rFonts w:ascii="Cambria Math" w:hAnsi="Cambria Math"/>
                      <w:i/>
                    </w:rPr>
                  </m:ctrlPr>
                </m:dPr>
                <m:e>
                  <m:r>
                    <w:rPr>
                      <w:rFonts w:ascii="Cambria Math" w:hAnsi="Cambria Math"/>
                    </w:rPr>
                    <m:t>1-</m:t>
                  </m:r>
                  <m:r>
                    <m:rPr>
                      <m:sty m:val="p"/>
                    </m:rPr>
                    <w:rPr>
                      <w:rFonts w:ascii="Cambria Math" w:hAnsi="Cambria Math"/>
                    </w:rPr>
                    <m:t>cosθ</m:t>
                  </m:r>
                </m:e>
              </m:d>
            </m:num>
            <m:den>
              <m:r>
                <w:rPr>
                  <w:rFonts w:ascii="Cambria Math" w:hAnsi="Cambria Math"/>
                </w:rPr>
                <m:t>v</m:t>
              </m:r>
              <m:r>
                <m:rPr>
                  <m:sty m:val="p"/>
                </m:rPr>
                <w:rPr>
                  <w:rFonts w:ascii="Cambria Math" w:hAnsi="Cambria Math"/>
                </w:rPr>
                <m:t>sinθ</m:t>
              </m:r>
            </m:den>
          </m:f>
        </m:oMath>
      </m:oMathPara>
    </w:p>
    <w:p w14:paraId="2727F43F" w14:textId="77777777" w:rsidR="00545094" w:rsidRDefault="00545094" w:rsidP="00545094">
      <w:pPr>
        <w:pStyle w:val="12"/>
        <w:jc w:val="left"/>
      </w:pPr>
      <w:r>
        <w:t xml:space="preserve">For </w:t>
      </w:r>
      <w:r w:rsidR="00413524">
        <w:t xml:space="preserve">the route </w:t>
      </w:r>
      <m:oMath>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e>
          <m:sub>
            <m:r>
              <w:rPr>
                <w:rFonts w:ascii="Cambria Math" w:hAnsi="Cambria Math"/>
              </w:rPr>
              <m:t>j</m:t>
            </m:r>
          </m:sub>
        </m:sSub>
      </m:oMath>
      <w:r w:rsidR="00060922">
        <w:t>,</w:t>
      </w:r>
      <w:r w:rsidR="007C67CA">
        <w:t xml:space="preserve"> with an hourly exchange volume of </w:t>
      </w:r>
      <m:oMath>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oMath>
      <w:r w:rsidR="007C67CA">
        <w:rPr>
          <w:rFonts w:hint="eastAsia"/>
        </w:rPr>
        <w:t xml:space="preserve"> </w:t>
      </w:r>
      <w:r w:rsidR="007C67CA">
        <w:t xml:space="preserve">and a length of </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oMath>
      <w:r w:rsidR="00FF4152">
        <w:rPr>
          <w:rFonts w:hint="eastAsia"/>
        </w:rPr>
        <w:t>,</w:t>
      </w:r>
      <w:r w:rsidR="00FF4152">
        <w:t xml:space="preserve"> we can deduce that at the same time the number of passengers on the route is:</w:t>
      </w:r>
    </w:p>
    <w:p w14:paraId="42D1D613" w14:textId="77777777" w:rsidR="00FF4152" w:rsidRPr="00FF4152" w:rsidRDefault="009828E3" w:rsidP="00FF4152">
      <w:pPr>
        <w:pStyle w:val="12"/>
      </w:pPr>
      <m:oMathPara>
        <m:oMath>
          <m:f>
            <m:fPr>
              <m:ctrlPr>
                <w:rPr>
                  <w:rFonts w:ascii="Cambria Math" w:hAnsi="Cambria Math"/>
                </w:rPr>
              </m:ctrlPr>
            </m:fPr>
            <m:num>
              <m:sSub>
                <m:sSubPr>
                  <m:ctrlPr>
                    <w:rPr>
                      <w:rFonts w:ascii="Cambria Math" w:hAnsi="Cambria Math"/>
                    </w:rPr>
                  </m:ctrlPr>
                </m:sSubPr>
                <m:e>
                  <m:r>
                    <w:rPr>
                      <w:rFonts w:ascii="Cambria Math" w:hAnsi="Cambria Math"/>
                    </w:rPr>
                    <m:t>d</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num>
            <m:den>
              <m:r>
                <m:rPr>
                  <m:sty m:val="p"/>
                </m:rPr>
                <w:rPr>
                  <w:rFonts w:ascii="Cambria Math" w:hAnsi="Cambria Math"/>
                </w:rPr>
                <m:t>v</m:t>
              </m:r>
            </m:den>
          </m:f>
          <m:r>
            <w:rPr>
              <w:rFonts w:ascii="Cambria Math" w:hAnsi="Cambria Math"/>
            </w:rPr>
            <m:t>∙</m:t>
          </m:r>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oMath>
      </m:oMathPara>
    </w:p>
    <w:p w14:paraId="070E71CB" w14:textId="77777777" w:rsidR="00FF4152" w:rsidRDefault="00FF4152" w:rsidP="00FF4152">
      <w:pPr>
        <w:pStyle w:val="12"/>
      </w:pPr>
      <w:r>
        <w:rPr>
          <w:rFonts w:hint="eastAsia"/>
        </w:rPr>
        <w:t>T</w:t>
      </w:r>
      <w:r>
        <w:t>herefore, as the avera</w:t>
      </w:r>
      <w:r w:rsidR="006D38BD">
        <w:t xml:space="preserve">ge person’s thickness is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m:t>
            </m:r>
          </m:sub>
        </m:sSub>
      </m:oMath>
      <w:r w:rsidR="00EB2931">
        <w:rPr>
          <w:rFonts w:hint="eastAsia"/>
        </w:rPr>
        <w:t>,</w:t>
      </w:r>
      <w:r w:rsidR="00EB2931">
        <w:t xml:space="preserve"> the possibility of the person on </w:t>
      </w:r>
      <w:r w:rsidR="00EB2931">
        <w:lastRenderedPageBreak/>
        <w:t xml:space="preserve">route </w:t>
      </w:r>
      <m:oMath>
        <m:sSub>
          <m:sSubPr>
            <m:ctrlPr>
              <w:rPr>
                <w:rFonts w:ascii="Cambria Math" w:hAnsi="Cambria Math"/>
              </w:rPr>
            </m:ctrlPr>
          </m:sSubPr>
          <m:e>
            <m:r>
              <m:rPr>
                <m:sty m:val="p"/>
              </m:rPr>
              <w:rPr>
                <w:rFonts w:ascii="Cambria Math" w:hAnsi="Cambria Math"/>
              </w:rPr>
              <m:t>O</m:t>
            </m:r>
          </m:e>
          <m:sub>
            <m:r>
              <w:rPr>
                <w:rFonts w:ascii="Cambria Math" w:hAnsi="Cambria Math"/>
              </w:rPr>
              <m:t>k</m:t>
            </m:r>
          </m:sub>
        </m:sSub>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l</m:t>
            </m:r>
          </m:sub>
        </m:sSub>
      </m:oMath>
      <w:r w:rsidR="00EB2931">
        <w:rPr>
          <w:rFonts w:hint="eastAsia"/>
        </w:rPr>
        <w:t xml:space="preserve"> </w:t>
      </w:r>
      <w:r w:rsidR="00EB2931">
        <w:t xml:space="preserve">to collide with a person on </w:t>
      </w:r>
      <m:oMath>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e>
          <m:sub>
            <m:r>
              <w:rPr>
                <w:rFonts w:ascii="Cambria Math" w:hAnsi="Cambria Math"/>
              </w:rPr>
              <m:t>j</m:t>
            </m:r>
          </m:sub>
        </m:sSub>
      </m:oMath>
      <w:r w:rsidR="00EB2931">
        <w:rPr>
          <w:rFonts w:hint="eastAsia"/>
        </w:rPr>
        <w:t xml:space="preserve"> </w:t>
      </w:r>
      <w:r w:rsidR="00E464AB">
        <w:t xml:space="preserve">and be delayed </w:t>
      </w:r>
      <w:r w:rsidR="00EB2931">
        <w:t>is:</w:t>
      </w:r>
    </w:p>
    <w:p w14:paraId="503038E2" w14:textId="77777777" w:rsidR="00EB2931" w:rsidRPr="00EB2931" w:rsidRDefault="009828E3" w:rsidP="00FF4152">
      <w:pPr>
        <w:pStyle w:val="12"/>
      </w:pPr>
      <m:oMathPara>
        <m:oMath>
          <m:f>
            <m:fPr>
              <m:ctrlPr>
                <w:rPr>
                  <w:rFonts w:ascii="Cambria Math" w:hAnsi="Cambria Math"/>
                  <w:i/>
                </w:rPr>
              </m:ctrlPr>
            </m:fPr>
            <m:num>
              <m:f>
                <m:fPr>
                  <m:ctrlPr>
                    <w:rPr>
                      <w:rFonts w:ascii="Cambria Math" w:hAnsi="Cambria Math"/>
                    </w:rPr>
                  </m:ctrlPr>
                </m:fPr>
                <m:num>
                  <m:sSub>
                    <m:sSubPr>
                      <m:ctrlPr>
                        <w:rPr>
                          <w:rFonts w:ascii="Cambria Math" w:hAnsi="Cambria Math"/>
                        </w:rPr>
                      </m:ctrlPr>
                    </m:sSubPr>
                    <m:e>
                      <m:r>
                        <w:rPr>
                          <w:rFonts w:ascii="Cambria Math" w:hAnsi="Cambria Math"/>
                        </w:rPr>
                        <m:t>d</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num>
                <m:den>
                  <m:r>
                    <m:rPr>
                      <m:sty m:val="p"/>
                    </m:rPr>
                    <w:rPr>
                      <w:rFonts w:ascii="Cambria Math" w:hAnsi="Cambria Math"/>
                    </w:rPr>
                    <m:t>v</m:t>
                  </m:r>
                </m:den>
              </m:f>
              <m:r>
                <w:rPr>
                  <w:rFonts w:ascii="Cambria Math" w:hAnsi="Cambria Math"/>
                </w:rPr>
                <m:t>∙</m:t>
              </m:r>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P</m:t>
                  </m:r>
                </m:sub>
              </m:sSub>
            </m:num>
            <m:den>
              <m:sSub>
                <m:sSubPr>
                  <m:ctrlPr>
                    <w:rPr>
                      <w:rFonts w:ascii="Cambria Math" w:hAnsi="Cambria Math"/>
                      <w:i/>
                    </w:rPr>
                  </m:ctrlPr>
                </m:sSubPr>
                <m:e>
                  <m:r>
                    <w:rPr>
                      <w:rFonts w:ascii="Cambria Math" w:hAnsi="Cambria Math"/>
                    </w:rPr>
                    <m:t>2d</m:t>
                  </m:r>
                </m:e>
                <m:sub>
                  <m:sSub>
                    <m:sSubPr>
                      <m:ctrlPr>
                        <w:rPr>
                          <w:rFonts w:ascii="Cambria Math" w:hAnsi="Cambria Math"/>
                          <w:i/>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e>
                    <m:sub>
                      <m:r>
                        <w:rPr>
                          <w:rFonts w:ascii="Cambria Math" w:hAnsi="Cambria Math"/>
                        </w:rPr>
                        <m:t>j</m:t>
                      </m:r>
                    </m:sub>
                  </m:sSub>
                </m:sub>
              </m:sSub>
            </m:den>
          </m:f>
        </m:oMath>
      </m:oMathPara>
    </w:p>
    <w:p w14:paraId="65032285" w14:textId="77777777" w:rsidR="00EB2931" w:rsidRDefault="00E464AB" w:rsidP="00FF4152">
      <w:pPr>
        <w:pStyle w:val="12"/>
      </w:pPr>
      <w:proofErr w:type="gramStart"/>
      <w:r>
        <w:t>So</w:t>
      </w:r>
      <w:proofErr w:type="gramEnd"/>
      <w:r>
        <w:t xml:space="preserve"> the total time wasted by collision per hour at the cross point of </w:t>
      </w:r>
      <m:oMath>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e>
          <m:sub>
            <m:r>
              <w:rPr>
                <w:rFonts w:ascii="Cambria Math" w:hAnsi="Cambria Math"/>
              </w:rPr>
              <m:t>j</m:t>
            </m:r>
          </m:sub>
        </m:sSub>
      </m:oMath>
      <w:r>
        <w:rPr>
          <w:rFonts w:hint="eastAsia"/>
        </w:rPr>
        <w:t xml:space="preserve"> </w:t>
      </w:r>
      <w:r>
        <w:t xml:space="preserve">and </w:t>
      </w:r>
      <m:oMath>
        <m:sSub>
          <m:sSubPr>
            <m:ctrlPr>
              <w:rPr>
                <w:rFonts w:ascii="Cambria Math" w:hAnsi="Cambria Math"/>
              </w:rPr>
            </m:ctrlPr>
          </m:sSubPr>
          <m:e>
            <m:r>
              <m:rPr>
                <m:sty m:val="p"/>
              </m:rPr>
              <w:rPr>
                <w:rFonts w:ascii="Cambria Math" w:hAnsi="Cambria Math"/>
              </w:rPr>
              <m:t>O</m:t>
            </m:r>
          </m:e>
          <m:sub>
            <m:r>
              <w:rPr>
                <w:rFonts w:ascii="Cambria Math" w:hAnsi="Cambria Math"/>
              </w:rPr>
              <m:t>k</m:t>
            </m:r>
          </m:sub>
        </m:sSub>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l</m:t>
            </m:r>
          </m:sub>
        </m:sSub>
      </m:oMath>
      <w:r>
        <w:rPr>
          <w:rFonts w:hint="eastAsia"/>
        </w:rPr>
        <w:t xml:space="preserve"> </w:t>
      </w:r>
      <w:r>
        <w:t>is:</w:t>
      </w:r>
    </w:p>
    <w:p w14:paraId="44504226" w14:textId="77777777" w:rsidR="00E464AB" w:rsidRPr="00E464AB" w:rsidRDefault="009828E3" w:rsidP="00FF4152">
      <w:pPr>
        <w:pStyle w:val="12"/>
      </w:pPr>
      <m:oMathPara>
        <m:oMath>
          <m:f>
            <m:fPr>
              <m:ctrlPr>
                <w:rPr>
                  <w:rFonts w:ascii="Cambria Math" w:hAnsi="Cambria Math"/>
                  <w:i/>
                </w:rPr>
              </m:ctrlPr>
            </m:fPr>
            <m:num>
              <m:f>
                <m:fPr>
                  <m:ctrlPr>
                    <w:rPr>
                      <w:rFonts w:ascii="Cambria Math" w:hAnsi="Cambria Math"/>
                    </w:rPr>
                  </m:ctrlPr>
                </m:fPr>
                <m:num>
                  <m:sSub>
                    <m:sSubPr>
                      <m:ctrlPr>
                        <w:rPr>
                          <w:rFonts w:ascii="Cambria Math" w:hAnsi="Cambria Math"/>
                        </w:rPr>
                      </m:ctrlPr>
                    </m:sSubPr>
                    <m:e>
                      <m:r>
                        <w:rPr>
                          <w:rFonts w:ascii="Cambria Math" w:hAnsi="Cambria Math"/>
                        </w:rPr>
                        <m:t>d</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num>
                <m:den>
                  <m:r>
                    <m:rPr>
                      <m:sty m:val="p"/>
                    </m:rPr>
                    <w:rPr>
                      <w:rFonts w:ascii="Cambria Math" w:hAnsi="Cambria Math"/>
                    </w:rPr>
                    <m:t>v</m:t>
                  </m:r>
                </m:den>
              </m:f>
              <m:r>
                <w:rPr>
                  <w:rFonts w:ascii="Cambria Math" w:hAnsi="Cambria Math"/>
                </w:rPr>
                <m:t>∙</m:t>
              </m:r>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P</m:t>
                  </m:r>
                </m:sub>
              </m:sSub>
            </m:num>
            <m:den>
              <m:r>
                <w:rPr>
                  <w:rFonts w:ascii="Cambria Math" w:hAnsi="Cambria Math"/>
                </w:rPr>
                <m:t>2</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e>
                    <m:sub>
                      <m:r>
                        <w:rPr>
                          <w:rFonts w:ascii="Cambria Math" w:hAnsi="Cambria Math"/>
                        </w:rPr>
                        <m:t>j</m:t>
                      </m:r>
                    </m:sub>
                  </m:sSub>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k</m:t>
                  </m:r>
                </m:sub>
              </m:sSub>
              <m:sSub>
                <m:sSubPr>
                  <m:ctrlPr>
                    <w:rPr>
                      <w:rFonts w:ascii="Cambria Math" w:hAnsi="Cambria Math"/>
                      <w:i/>
                    </w:rPr>
                  </m:ctrlPr>
                </m:sSubPr>
                <m:e>
                  <m:r>
                    <m:rPr>
                      <m:sty m:val="p"/>
                    </m:rPr>
                    <w:rPr>
                      <w:rFonts w:ascii="Cambria Math" w:hAnsi="Cambria Math"/>
                    </w:rPr>
                    <m:t>P</m:t>
                  </m:r>
                </m:e>
                <m:sub>
                  <m:r>
                    <w:rPr>
                      <w:rFonts w:ascii="Cambria Math" w:hAnsi="Cambria Math"/>
                    </w:rPr>
                    <m:t>l</m:t>
                  </m:r>
                </m:sub>
              </m:sSub>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d>
                <m:dPr>
                  <m:ctrlPr>
                    <w:rPr>
                      <w:rFonts w:ascii="Cambria Math" w:hAnsi="Cambria Math"/>
                      <w:i/>
                    </w:rPr>
                  </m:ctrlPr>
                </m:dPr>
                <m:e>
                  <m:r>
                    <w:rPr>
                      <w:rFonts w:ascii="Cambria Math" w:hAnsi="Cambria Math"/>
                    </w:rPr>
                    <m:t>1-</m:t>
                  </m:r>
                  <m:r>
                    <m:rPr>
                      <m:sty m:val="p"/>
                    </m:rPr>
                    <w:rPr>
                      <w:rFonts w:ascii="Cambria Math" w:hAnsi="Cambria Math"/>
                    </w:rPr>
                    <m:t>cos</m:t>
                  </m:r>
                  <m:sSub>
                    <m:sSubPr>
                      <m:ctrlPr>
                        <w:rPr>
                          <w:rFonts w:ascii="Cambria Math" w:hAnsi="Cambria Math"/>
                        </w:rPr>
                      </m:ctrlPr>
                    </m:sSubPr>
                    <m:e>
                      <m:r>
                        <m:rPr>
                          <m:sty m:val="p"/>
                        </m:rPr>
                        <w:rPr>
                          <w:rFonts w:ascii="Cambria Math" w:hAnsi="Cambria Math"/>
                        </w:rPr>
                        <m:t>θ</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O</m:t>
                          </m:r>
                        </m:e>
                        <m:sub>
                          <m:r>
                            <w:rPr>
                              <w:rFonts w:ascii="Cambria Math" w:hAnsi="Cambria Math"/>
                            </w:rPr>
                            <m:t>k</m:t>
                          </m:r>
                        </m:sub>
                      </m:sSub>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l</m:t>
                          </m:r>
                        </m:sub>
                      </m:sSub>
                    </m:sub>
                  </m:sSub>
                </m:e>
              </m:d>
            </m:num>
            <m:den>
              <m:r>
                <w:rPr>
                  <w:rFonts w:ascii="Cambria Math" w:hAnsi="Cambria Math"/>
                </w:rPr>
                <m:t>v</m:t>
              </m:r>
              <m:r>
                <m:rPr>
                  <m:sty m:val="p"/>
                </m:rPr>
                <w:rPr>
                  <w:rFonts w:ascii="Cambria Math" w:hAnsi="Cambria Math"/>
                </w:rPr>
                <m:t>sin</m:t>
              </m:r>
              <m:sSub>
                <m:sSubPr>
                  <m:ctrlPr>
                    <w:rPr>
                      <w:rFonts w:ascii="Cambria Math" w:hAnsi="Cambria Math"/>
                    </w:rPr>
                  </m:ctrlPr>
                </m:sSubPr>
                <m:e>
                  <m:r>
                    <m:rPr>
                      <m:sty m:val="p"/>
                    </m:rPr>
                    <w:rPr>
                      <w:rFonts w:ascii="Cambria Math" w:hAnsi="Cambria Math"/>
                    </w:rPr>
                    <m:t>θ</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O</m:t>
                      </m:r>
                    </m:e>
                    <m:sub>
                      <m:r>
                        <w:rPr>
                          <w:rFonts w:ascii="Cambria Math" w:hAnsi="Cambria Math"/>
                        </w:rPr>
                        <m:t>k</m:t>
                      </m:r>
                    </m:sub>
                  </m:sSub>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l</m:t>
                      </m:r>
                    </m:sub>
                  </m:sSub>
                </m:sub>
              </m:sSub>
            </m:den>
          </m:f>
        </m:oMath>
      </m:oMathPara>
    </w:p>
    <w:p w14:paraId="560692FB" w14:textId="77777777" w:rsidR="00BD1883" w:rsidRDefault="00E464AB" w:rsidP="00FF4152">
      <w:pPr>
        <w:pStyle w:val="12"/>
      </w:pPr>
      <w:r>
        <w:t>By summing up the delayed time at each crossing, we can calculate that the total time wasted by the collision disorder is:</w:t>
      </w:r>
    </w:p>
    <w:p w14:paraId="55418598" w14:textId="77777777" w:rsidR="00E464AB" w:rsidRPr="00BD1883" w:rsidRDefault="009828E3" w:rsidP="00FF4152">
      <w:pPr>
        <w:pStyle w:val="12"/>
      </w:pPr>
      <m:oMathPara>
        <m:oMath>
          <m:sSub>
            <m:sSubPr>
              <m:ctrlPr>
                <w:rPr>
                  <w:rFonts w:ascii="Cambria Math" w:hAnsi="Cambria Math"/>
                  <w:i/>
                </w:rPr>
              </m:ctrlPr>
            </m:sSubPr>
            <m:e>
              <m:r>
                <w:rPr>
                  <w:rFonts w:ascii="Cambria Math" w:hAnsi="Cambria Math"/>
                </w:rPr>
                <m:t>t</m:t>
              </m:r>
            </m:e>
            <m:sub>
              <m:r>
                <w:rPr>
                  <w:rFonts w:ascii="Cambria Math" w:hAnsi="Cambria Math"/>
                </w:rPr>
                <m:t>CD</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hint="eastAsia"/>
                </w:rPr>
                <m:t>}</m:t>
              </m:r>
            </m:sub>
            <m:sup/>
            <m:e>
              <m:f>
                <m:fPr>
                  <m:ctrlPr>
                    <w:rPr>
                      <w:rFonts w:ascii="Cambria Math" w:hAnsi="Cambria Math"/>
                      <w:i/>
                    </w:rPr>
                  </m:ctrlPr>
                </m:fPr>
                <m:num>
                  <m:f>
                    <m:fPr>
                      <m:ctrlPr>
                        <w:rPr>
                          <w:rFonts w:ascii="Cambria Math" w:hAnsi="Cambria Math"/>
                        </w:rPr>
                      </m:ctrlPr>
                    </m:fPr>
                    <m:num>
                      <m:sSub>
                        <m:sSubPr>
                          <m:ctrlPr>
                            <w:rPr>
                              <w:rFonts w:ascii="Cambria Math" w:hAnsi="Cambria Math"/>
                            </w:rPr>
                          </m:ctrlPr>
                        </m:sSubPr>
                        <m:e>
                          <m:r>
                            <w:rPr>
                              <w:rFonts w:ascii="Cambria Math" w:hAnsi="Cambria Math"/>
                            </w:rPr>
                            <m:t>d</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num>
                    <m:den>
                      <m:r>
                        <m:rPr>
                          <m:sty m:val="p"/>
                        </m:rPr>
                        <w:rPr>
                          <w:rFonts w:ascii="Cambria Math" w:hAnsi="Cambria Math"/>
                        </w:rPr>
                        <m:t>v</m:t>
                      </m:r>
                    </m:den>
                  </m:f>
                  <m:r>
                    <w:rPr>
                      <w:rFonts w:ascii="Cambria Math" w:hAnsi="Cambria Math"/>
                    </w:rPr>
                    <m:t>∙</m:t>
                  </m:r>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P</m:t>
                      </m:r>
                    </m:sub>
                  </m:sSub>
                </m:num>
                <m:den>
                  <m:r>
                    <w:rPr>
                      <w:rFonts w:ascii="Cambria Math" w:hAnsi="Cambria Math"/>
                    </w:rPr>
                    <m:t>2</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e>
                        <m:sub>
                          <m:r>
                            <w:rPr>
                              <w:rFonts w:ascii="Cambria Math" w:hAnsi="Cambria Math"/>
                            </w:rPr>
                            <m:t>j</m:t>
                          </m:r>
                        </m:sub>
                      </m:sSub>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k</m:t>
                      </m:r>
                    </m:sub>
                  </m:sSub>
                  <m:sSub>
                    <m:sSubPr>
                      <m:ctrlPr>
                        <w:rPr>
                          <w:rFonts w:ascii="Cambria Math" w:hAnsi="Cambria Math"/>
                          <w:i/>
                        </w:rPr>
                      </m:ctrlPr>
                    </m:sSubPr>
                    <m:e>
                      <m:r>
                        <m:rPr>
                          <m:sty m:val="p"/>
                        </m:rPr>
                        <w:rPr>
                          <w:rFonts w:ascii="Cambria Math" w:hAnsi="Cambria Math"/>
                        </w:rPr>
                        <m:t>P</m:t>
                      </m:r>
                    </m:e>
                    <m:sub>
                      <m:r>
                        <w:rPr>
                          <w:rFonts w:ascii="Cambria Math" w:hAnsi="Cambria Math"/>
                        </w:rPr>
                        <m:t>l</m:t>
                      </m:r>
                    </m:sub>
                  </m:sSub>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d>
                    <m:dPr>
                      <m:ctrlPr>
                        <w:rPr>
                          <w:rFonts w:ascii="Cambria Math" w:hAnsi="Cambria Math"/>
                          <w:i/>
                        </w:rPr>
                      </m:ctrlPr>
                    </m:dPr>
                    <m:e>
                      <m:r>
                        <w:rPr>
                          <w:rFonts w:ascii="Cambria Math" w:hAnsi="Cambria Math"/>
                        </w:rPr>
                        <m:t>1-</m:t>
                      </m:r>
                      <m:r>
                        <m:rPr>
                          <m:sty m:val="p"/>
                        </m:rPr>
                        <w:rPr>
                          <w:rFonts w:ascii="Cambria Math" w:hAnsi="Cambria Math"/>
                        </w:rPr>
                        <m:t>cos</m:t>
                      </m:r>
                      <m:sSub>
                        <m:sSubPr>
                          <m:ctrlPr>
                            <w:rPr>
                              <w:rFonts w:ascii="Cambria Math" w:hAnsi="Cambria Math"/>
                            </w:rPr>
                          </m:ctrlPr>
                        </m:sSubPr>
                        <m:e>
                          <m:r>
                            <m:rPr>
                              <m:sty m:val="p"/>
                            </m:rPr>
                            <w:rPr>
                              <w:rFonts w:ascii="Cambria Math" w:hAnsi="Cambria Math"/>
                            </w:rPr>
                            <m:t>θ</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O</m:t>
                              </m:r>
                            </m:e>
                            <m:sub>
                              <m:r>
                                <w:rPr>
                                  <w:rFonts w:ascii="Cambria Math" w:hAnsi="Cambria Math"/>
                                </w:rPr>
                                <m:t>k</m:t>
                              </m:r>
                            </m:sub>
                          </m:sSub>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l</m:t>
                              </m:r>
                            </m:sub>
                          </m:sSub>
                        </m:sub>
                      </m:sSub>
                    </m:e>
                  </m:d>
                </m:num>
                <m:den>
                  <m:r>
                    <w:rPr>
                      <w:rFonts w:ascii="Cambria Math" w:hAnsi="Cambria Math"/>
                    </w:rPr>
                    <m:t>v</m:t>
                  </m:r>
                  <m:r>
                    <m:rPr>
                      <m:sty m:val="p"/>
                    </m:rPr>
                    <w:rPr>
                      <w:rFonts w:ascii="Cambria Math" w:hAnsi="Cambria Math"/>
                    </w:rPr>
                    <m:t>sin</m:t>
                  </m:r>
                  <m:sSub>
                    <m:sSubPr>
                      <m:ctrlPr>
                        <w:rPr>
                          <w:rFonts w:ascii="Cambria Math" w:hAnsi="Cambria Math"/>
                        </w:rPr>
                      </m:ctrlPr>
                    </m:sSubPr>
                    <m:e>
                      <m:r>
                        <m:rPr>
                          <m:sty m:val="p"/>
                        </m:rPr>
                        <w:rPr>
                          <w:rFonts w:ascii="Cambria Math" w:hAnsi="Cambria Math"/>
                        </w:rPr>
                        <m:t>θ</m:t>
                      </m:r>
                    </m:e>
                    <m:sub>
                      <m:sSub>
                        <m:sSubPr>
                          <m:ctrlPr>
                            <w:rPr>
                              <w:rFonts w:ascii="Cambria Math" w:hAnsi="Cambria Math"/>
                            </w:rPr>
                          </m:ctrlPr>
                        </m:sSubPr>
                        <m:e>
                          <m:r>
                            <m:rPr>
                              <m:sty m:val="p"/>
                            </m:rPr>
                            <w:rPr>
                              <w:rFonts w:ascii="Cambria Math" w:hAnsi="Cambria Math"/>
                            </w:rPr>
                            <m:t>M</m:t>
                          </m: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O</m:t>
                          </m:r>
                        </m:e>
                        <m:sub>
                          <m:r>
                            <w:rPr>
                              <w:rFonts w:ascii="Cambria Math" w:hAnsi="Cambria Math"/>
                            </w:rPr>
                            <m:t>k</m:t>
                          </m:r>
                        </m:sub>
                      </m:sSub>
                      <m:sSub>
                        <m:sSubPr>
                          <m:ctrlPr>
                            <w:rPr>
                              <w:rFonts w:ascii="Cambria Math" w:hAnsi="Cambria Math"/>
                              <w:i/>
                            </w:rPr>
                          </m:ctrlPr>
                        </m:sSubPr>
                        <m:e>
                          <m:r>
                            <m:rPr>
                              <m:sty m:val="p"/>
                            </m:rPr>
                            <w:rPr>
                              <w:rFonts w:ascii="Cambria Math" w:hAnsi="Cambria Math"/>
                            </w:rPr>
                            <m:t>P</m:t>
                          </m:r>
                          <m:ctrlPr>
                            <w:rPr>
                              <w:rFonts w:ascii="Cambria Math" w:hAnsi="Cambria Math"/>
                            </w:rPr>
                          </m:ctrlPr>
                        </m:e>
                        <m:sub>
                          <m:r>
                            <w:rPr>
                              <w:rFonts w:ascii="Cambria Math" w:hAnsi="Cambria Math"/>
                            </w:rPr>
                            <m:t>l</m:t>
                          </m:r>
                        </m:sub>
                      </m:sSub>
                    </m:sub>
                  </m:sSub>
                </m:den>
              </m:f>
            </m:e>
          </m:nary>
        </m:oMath>
      </m:oMathPara>
    </w:p>
    <w:p w14:paraId="4DAEECF6" w14:textId="77777777" w:rsidR="00BD1883" w:rsidRPr="00BD1883" w:rsidRDefault="00BD1883" w:rsidP="00FF4152">
      <w:pPr>
        <w:pStyle w:val="12"/>
      </w:pPr>
    </w:p>
    <w:p w14:paraId="4AC583EA" w14:textId="77777777" w:rsidR="00BD1883" w:rsidRPr="00E464AB" w:rsidRDefault="00BD1883" w:rsidP="00FF4152">
      <w:pPr>
        <w:pStyle w:val="12"/>
      </w:pPr>
      <w:r>
        <w:rPr>
          <w:rFonts w:hint="eastAsia"/>
        </w:rPr>
        <w:t>I</w:t>
      </w:r>
      <w:r>
        <w:t xml:space="preserve">n which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m:t>
            </m:r>
          </m:sub>
        </m:sSub>
        <m:r>
          <m:rPr>
            <m:sty m:val="p"/>
          </m:rPr>
          <w:rPr>
            <w:rFonts w:ascii="Cambria Math" w:hAnsi="Cambria Math"/>
          </w:rPr>
          <m:t>}</m:t>
        </m:r>
      </m:oMath>
      <w:r>
        <w:t xml:space="preserve"> is a set composed of </w:t>
      </w:r>
      <w:r w:rsidR="00757594">
        <w:t xml:space="preserve">all the </w:t>
      </w:r>
      <w:r>
        <w:t>route crossings.</w:t>
      </w:r>
    </w:p>
    <w:p w14:paraId="16628D17" w14:textId="77777777" w:rsidR="003F5775" w:rsidRDefault="003F5775" w:rsidP="008A31E3">
      <w:pPr>
        <w:pStyle w:val="21"/>
        <w:numPr>
          <w:ilvl w:val="0"/>
          <w:numId w:val="0"/>
        </w:numPr>
      </w:pPr>
      <w:bookmarkStart w:id="21" w:name="_Toc498444571"/>
      <w:r>
        <w:rPr>
          <w:rFonts w:hint="eastAsia"/>
        </w:rPr>
        <w:t>4</w:t>
      </w:r>
      <w:r>
        <w:t xml:space="preserve">.5 </w:t>
      </w:r>
      <w:r w:rsidR="000F6062">
        <w:t>Escalator redundancy</w:t>
      </w:r>
      <w:bookmarkEnd w:id="21"/>
    </w:p>
    <w:p w14:paraId="5DCB601A" w14:textId="77777777" w:rsidR="00FB0B82" w:rsidRDefault="00D91C76" w:rsidP="000F6062">
      <w:pPr>
        <w:pStyle w:val="12"/>
      </w:pPr>
      <w:r>
        <w:t xml:space="preserve">When an escalator’s capability is larger than needed, the unused part of its capability can be regarded as </w:t>
      </w:r>
      <w:r w:rsidR="003F1C59">
        <w:t>redundant</w:t>
      </w:r>
      <w:r>
        <w:t>.</w:t>
      </w:r>
      <w:r w:rsidR="003F1C59">
        <w:t xml:space="preserve"> While the total capacity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E</m:t>
            </m:r>
          </m:sub>
        </m:sSub>
      </m:oMath>
      <w:r w:rsidR="00FB0B82">
        <w:rPr>
          <w:rFonts w:hint="eastAsia"/>
        </w:rPr>
        <w:t xml:space="preserve"> </w:t>
      </w:r>
      <w:r w:rsidR="003F1C59">
        <w:t xml:space="preserve">can be calculated by parameters of the escalator, the used part </w:t>
      </w:r>
      <w:r w:rsidR="00BE4D76">
        <w:t xml:space="preserve">is the sum of all the passengers that choose this escalator as its passage. By calculation, we put all the routes </w:t>
      </w:r>
      <m:oMath>
        <m:sSub>
          <m:sSubPr>
            <m:ctrlPr>
              <w:rPr>
                <w:rFonts w:ascii="Cambria Math" w:hAnsi="Cambria Math"/>
                <w:i/>
              </w:rPr>
            </m:ctrlPr>
          </m:sSubPr>
          <m:e>
            <m:r>
              <m:rPr>
                <m:sty m:val="p"/>
              </m:rPr>
              <w:rPr>
                <w:rFonts w:ascii="Cambria Math" w:hAnsi="Cambria Math"/>
              </w:rPr>
              <m:t>M</m:t>
            </m:r>
            <m:ctrlPr>
              <w:rPr>
                <w:rFonts w:ascii="Cambria Math" w:hAnsi="Cambria Math"/>
              </w:rPr>
            </m:ctrlPr>
          </m:e>
          <m:sub>
            <m:r>
              <w:rPr>
                <w:rFonts w:ascii="Cambria Math" w:hAnsi="Cambria Math"/>
              </w:rPr>
              <m:t>i</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j</m:t>
            </m:r>
          </m:sub>
        </m:sSub>
      </m:oMath>
      <w:r w:rsidR="00BE4D76">
        <w:rPr>
          <w:rFonts w:hint="eastAsia"/>
        </w:rPr>
        <w:t xml:space="preserve"> </w:t>
      </w:r>
      <w:r w:rsidR="00BE4D76">
        <w:t xml:space="preserve">that use escalator </w:t>
      </w:r>
      <m:oMath>
        <m:sSub>
          <m:sSubPr>
            <m:ctrlPr>
              <w:rPr>
                <w:rFonts w:ascii="Cambria Math" w:hAnsi="Cambria Math"/>
              </w:rPr>
            </m:ctrlPr>
          </m:sSubPr>
          <m:e>
            <m:r>
              <m:rPr>
                <m:sty m:val="p"/>
              </m:rPr>
              <w:rPr>
                <w:rFonts w:ascii="Cambria Math" w:hAnsi="Cambria Math"/>
              </w:rPr>
              <m:t>E</m:t>
            </m:r>
          </m:e>
          <m:sub>
            <m:r>
              <w:rPr>
                <w:rFonts w:ascii="Cambria Math" w:hAnsi="Cambria Math"/>
              </w:rPr>
              <m:t>i</m:t>
            </m:r>
          </m:sub>
        </m:sSub>
      </m:oMath>
      <w:r w:rsidR="00BE4D76">
        <w:rPr>
          <w:rFonts w:hint="eastAsia"/>
        </w:rPr>
        <w:t xml:space="preserve"> </w:t>
      </w:r>
      <w:r w:rsidR="00BE4D76">
        <w:t xml:space="preserve">into </w:t>
      </w:r>
      <w:r w:rsidR="00FB0B82">
        <w:t xml:space="preserve">the set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sSub>
              <m:sSubPr>
                <m:ctrlPr>
                  <w:rPr>
                    <w:rFonts w:ascii="Cambria Math" w:hAnsi="Cambria Math"/>
                  </w:rPr>
                </m:ctrlPr>
              </m:sSubPr>
              <m:e>
                <m:r>
                  <m:rPr>
                    <m:sty m:val="p"/>
                  </m:rPr>
                  <w:rPr>
                    <w:rFonts w:ascii="Cambria Math" w:hAnsi="Cambria Math"/>
                  </w:rPr>
                  <m:t>PE</m:t>
                </m:r>
              </m:e>
              <m:sub>
                <m:r>
                  <w:rPr>
                    <w:rFonts w:ascii="Cambria Math" w:hAnsi="Cambria Math"/>
                  </w:rPr>
                  <m:t>i</m:t>
                </m:r>
              </m:sub>
            </m:sSub>
          </m:sub>
        </m:sSub>
        <m:r>
          <m:rPr>
            <m:sty m:val="p"/>
          </m:rPr>
          <w:rPr>
            <w:rFonts w:ascii="Cambria Math" w:hAnsi="Cambria Math"/>
          </w:rPr>
          <m:t>}</m:t>
        </m:r>
      </m:oMath>
      <w:r w:rsidR="00FB0B82">
        <w:rPr>
          <w:rFonts w:hint="eastAsia"/>
        </w:rPr>
        <w:t xml:space="preserve">. </w:t>
      </w:r>
      <w:r w:rsidR="00FB0B82">
        <w:t xml:space="preserve">Then we can calculate the redundancy rate of escalator </w:t>
      </w:r>
      <m:oMath>
        <m:sSub>
          <m:sSubPr>
            <m:ctrlPr>
              <w:rPr>
                <w:rFonts w:ascii="Cambria Math" w:hAnsi="Cambria Math"/>
                <w:i/>
              </w:rPr>
            </m:ctrlPr>
          </m:sSubPr>
          <m:e>
            <m:r>
              <m:rPr>
                <m:sty m:val="p"/>
              </m:rPr>
              <w:rPr>
                <w:rFonts w:ascii="Cambria Math" w:hAnsi="Cambria Math"/>
              </w:rPr>
              <m:t>E</m:t>
            </m:r>
            <m:ctrlPr>
              <w:rPr>
                <w:rFonts w:ascii="Cambria Math" w:hAnsi="Cambria Math"/>
              </w:rPr>
            </m:ctrlPr>
          </m:e>
          <m:sub>
            <m:r>
              <w:rPr>
                <w:rFonts w:ascii="Cambria Math" w:hAnsi="Cambria Math"/>
              </w:rPr>
              <m:t>i</m:t>
            </m:r>
          </m:sub>
        </m:sSub>
      </m:oMath>
      <w:r w:rsidR="00FB0B82">
        <w:rPr>
          <w:rFonts w:hint="eastAsia"/>
        </w:rPr>
        <w:t>:</w:t>
      </w:r>
    </w:p>
    <w:p w14:paraId="5E32C0DA" w14:textId="77777777" w:rsidR="00290EA4" w:rsidRPr="00E84FA8" w:rsidRDefault="009828E3" w:rsidP="000F6062">
      <w:pPr>
        <w:pStyle w:val="12"/>
      </w:pPr>
      <m:oMathPara>
        <m:oMath>
          <m:sSub>
            <m:sSubPr>
              <m:ctrlPr>
                <w:rPr>
                  <w:rFonts w:ascii="Cambria Math" w:hAnsi="Cambria Math"/>
                </w:rPr>
              </m:ctrlPr>
            </m:sSubPr>
            <m:e>
              <m:r>
                <m:rPr>
                  <m:sty m:val="p"/>
                </m:rPr>
                <w:rPr>
                  <w:rFonts w:ascii="Cambria Math" w:hAnsi="Cambria Math"/>
                </w:rPr>
                <m:t>R</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sub>
          </m:sSub>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sub>
                      </m:sSub>
                    </m:e>
                  </m:d>
                </m:sub>
                <m:sup/>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sub>
                  </m:sSub>
                </m:e>
              </m:nary>
            </m:num>
            <m:den>
              <m:sSub>
                <m:sSubPr>
                  <m:ctrlPr>
                    <w:rPr>
                      <w:rFonts w:ascii="Cambria Math" w:hAnsi="Cambria Math"/>
                      <w:i/>
                    </w:rPr>
                  </m:ctrlPr>
                </m:sSubPr>
                <m:e>
                  <m:r>
                    <w:rPr>
                      <w:rFonts w:ascii="Cambria Math" w:hAnsi="Cambria Math"/>
                    </w:rPr>
                    <m:t>C</m:t>
                  </m:r>
                </m:e>
                <m:sub>
                  <m:r>
                    <w:rPr>
                      <w:rFonts w:ascii="Cambria Math" w:hAnsi="Cambria Math"/>
                    </w:rPr>
                    <m:t>E</m:t>
                  </m:r>
                </m:sub>
              </m:sSub>
            </m:den>
          </m:f>
        </m:oMath>
      </m:oMathPara>
    </w:p>
    <w:p w14:paraId="5C1D4B41" w14:textId="77777777" w:rsidR="00443261" w:rsidRDefault="00443261" w:rsidP="000F6062">
      <w:pPr>
        <w:pStyle w:val="12"/>
      </w:pPr>
      <w:r>
        <w:t>As the situation is located in a transit hub, it is likely that many passengers would be carrying large pieces of luggage and unwilling to move vertically by stairs, and only a small percentage of people climb stairs when the escalator is overpacked. Therefore, we see the stairs’ capacity as 5% of that of the escalators. Meanwhile, an escalator’s capacity is 7200 passengers per hour, and the elevator’s capacity 1200 passengers per hour</w:t>
      </w:r>
      <w:r>
        <w:rPr>
          <w:vertAlign w:val="superscript"/>
        </w:rPr>
        <w:t xml:space="preserve"> [1]</w:t>
      </w:r>
      <w:r>
        <w:t>. Hence, the “escalator” has a maximum capacity of 8760 passengers per hour.</w:t>
      </w:r>
    </w:p>
    <w:p w14:paraId="6ADCD134" w14:textId="77777777" w:rsidR="00D67562" w:rsidRPr="00290EA4" w:rsidRDefault="00D67562" w:rsidP="000F6062">
      <w:pPr>
        <w:pStyle w:val="12"/>
      </w:pPr>
      <w:r>
        <w:rPr>
          <w:rFonts w:hint="eastAsia"/>
        </w:rPr>
        <w:t>W</w:t>
      </w:r>
      <w:r>
        <w:t xml:space="preserve">hen </w:t>
      </w:r>
      <m:oMath>
        <m:sSub>
          <m:sSubPr>
            <m:ctrlPr>
              <w:rPr>
                <w:rFonts w:ascii="Cambria Math" w:hAnsi="Cambria Math"/>
              </w:rPr>
            </m:ctrlPr>
          </m:sSubPr>
          <m:e>
            <m:r>
              <m:rPr>
                <m:sty m:val="p"/>
              </m:rPr>
              <w:rPr>
                <w:rFonts w:ascii="Cambria Math" w:hAnsi="Cambria Math"/>
              </w:rPr>
              <m:t>R</m:t>
            </m:r>
          </m:e>
          <m:sub>
            <m:sSub>
              <m:sSubPr>
                <m:ctrlPr>
                  <w:rPr>
                    <w:rFonts w:ascii="Cambria Math" w:hAnsi="Cambria Math"/>
                    <w:i/>
                  </w:rPr>
                </m:ctrlPr>
              </m:sSubPr>
              <m:e>
                <m:r>
                  <m:rPr>
                    <m:sty m:val="p"/>
                  </m:rPr>
                  <w:rPr>
                    <w:rFonts w:ascii="Cambria Math" w:hAnsi="Cambria Math"/>
                  </w:rPr>
                  <m:t>E</m:t>
                </m:r>
                <m:ctrlPr>
                  <w:rPr>
                    <w:rFonts w:ascii="Cambria Math" w:hAnsi="Cambria Math"/>
                  </w:rPr>
                </m:ctrlPr>
              </m:e>
              <m:sub>
                <m:r>
                  <w:rPr>
                    <w:rFonts w:ascii="Cambria Math" w:hAnsi="Cambria Math"/>
                  </w:rPr>
                  <m:t>i</m:t>
                </m:r>
              </m:sub>
            </m:sSub>
          </m:sub>
        </m:sSub>
      </m:oMath>
      <w:r>
        <w:t xml:space="preserve"> is larger than 0, this indicates that the escalator still has spare capacity; when it is 0, the escalator is perfectly full; when it is smaller than 0, the load of the escalator is larger than its capacity, and passengers will accumulate and cause major c</w:t>
      </w:r>
      <w:proofErr w:type="spellStart"/>
      <w:r>
        <w:t>ongestion</w:t>
      </w:r>
      <w:proofErr w:type="spellEnd"/>
      <w:r>
        <w:t>. In this model, we assume that the exchange volume remains uniform throughout the time</w:t>
      </w:r>
      <w:r w:rsidR="00033330">
        <w:t xml:space="preserve">, on which we will further consider in </w:t>
      </w:r>
      <w:r w:rsidR="00EC53E3" w:rsidRPr="00EC53E3">
        <w:rPr>
          <w:b/>
          <w:i/>
        </w:rPr>
        <w:t>4.7</w:t>
      </w:r>
      <w:r w:rsidR="00EC53E3" w:rsidRPr="00EC53E3">
        <w:rPr>
          <w:i/>
        </w:rPr>
        <w:t xml:space="preserve"> A Glance at Congestion</w:t>
      </w:r>
      <w:r>
        <w:t>. Therefore</w:t>
      </w:r>
      <w:r w:rsidR="00033330">
        <w:t xml:space="preserve">, the escalator’s condition, which is redundant, perfectly full or congested, is constant. </w:t>
      </w:r>
      <w:r w:rsidR="00E84FA8">
        <w:t>Hence,</w:t>
      </w:r>
      <w:r w:rsidR="0023726E">
        <w:t xml:space="preserve"> we should keep every escalator’s redundant rate at or above zero, and as close to zero as possible.</w:t>
      </w:r>
    </w:p>
    <w:p w14:paraId="3452BADE" w14:textId="77777777" w:rsidR="00290EA4" w:rsidRDefault="00C704CF" w:rsidP="000F6062">
      <w:pPr>
        <w:pStyle w:val="12"/>
      </w:pPr>
      <w:r>
        <w:rPr>
          <w:rFonts w:hint="eastAsia"/>
        </w:rPr>
        <w:t>W</w:t>
      </w:r>
      <w:r>
        <w:t>e sum up the redundancy rates of all</w:t>
      </w:r>
      <w:r w:rsidR="001230FD">
        <w:t xml:space="preserve"> </w:t>
      </w:r>
      <m:oMath>
        <m:sSub>
          <m:sSubPr>
            <m:ctrlPr>
              <w:rPr>
                <w:rFonts w:ascii="Cambria Math" w:hAnsi="Cambria Math"/>
              </w:rPr>
            </m:ctrlPr>
          </m:sSubPr>
          <m:e>
            <m:r>
              <w:rPr>
                <w:rFonts w:ascii="Cambria Math" w:hAnsi="Cambria Math"/>
              </w:rPr>
              <m:t>n</m:t>
            </m:r>
          </m:e>
          <m:sub>
            <m:r>
              <m:rPr>
                <m:sty m:val="p"/>
              </m:rPr>
              <w:rPr>
                <w:rFonts w:ascii="Cambria Math" w:hAnsi="Cambria Math"/>
              </w:rPr>
              <m:t>E</m:t>
            </m:r>
          </m:sub>
        </m:sSub>
      </m:oMath>
      <w:r>
        <w:t xml:space="preserve"> escalators, </w:t>
      </w:r>
      <w:r w:rsidR="001230FD">
        <w:t xml:space="preserve">which is equal to the number of escalators that are wasted. Therefore, as the price of an escalator is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oMath>
      <w:r w:rsidR="001230FD">
        <w:rPr>
          <w:rFonts w:hint="eastAsia"/>
        </w:rPr>
        <w:t>,</w:t>
      </w:r>
      <w:r w:rsidR="001230FD">
        <w:t xml:space="preserve"> the cost of </w:t>
      </w:r>
      <w:r w:rsidR="001230FD">
        <w:lastRenderedPageBreak/>
        <w:t>redundancy is:</w:t>
      </w:r>
    </w:p>
    <w:p w14:paraId="64D79D9B" w14:textId="77777777" w:rsidR="001230FD" w:rsidRPr="00FB0B82" w:rsidRDefault="009828E3" w:rsidP="000F6062">
      <w:pPr>
        <w:pStyle w:val="12"/>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E</m:t>
                  </m:r>
                </m:sub>
              </m:sSub>
            </m:sup>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e>
          </m:nary>
        </m:oMath>
      </m:oMathPara>
    </w:p>
    <w:p w14:paraId="3EC61DAC" w14:textId="77777777" w:rsidR="00451F90" w:rsidRDefault="00451F90" w:rsidP="008A31E3">
      <w:pPr>
        <w:pStyle w:val="21"/>
        <w:numPr>
          <w:ilvl w:val="0"/>
          <w:numId w:val="0"/>
        </w:numPr>
      </w:pPr>
      <w:bookmarkStart w:id="22" w:name="_Toc498444572"/>
      <w:r>
        <w:rPr>
          <w:rFonts w:hint="eastAsia"/>
        </w:rPr>
        <w:t>4</w:t>
      </w:r>
      <w:r>
        <w:t xml:space="preserve">.6 The final escalator </w:t>
      </w:r>
      <w:r w:rsidR="00F55020">
        <w:t>plan</w:t>
      </w:r>
      <w:bookmarkEnd w:id="22"/>
    </w:p>
    <w:p w14:paraId="516D2B92" w14:textId="77777777" w:rsidR="00451F90" w:rsidRDefault="00451F90" w:rsidP="00451F90">
      <w:pPr>
        <w:pStyle w:val="12"/>
      </w:pPr>
      <w:r>
        <w:t xml:space="preserve">With the evaluations of additional distances, disorder caused by collisions and escalator redundancy, we can synthesize these factors into a final escalator cost, which is the wasted time multiplied with the benefits of time (such as in </w:t>
      </w:r>
      <w:r w:rsidRPr="00451F90">
        <w:rPr>
          <w:b/>
          <w:i/>
        </w:rPr>
        <w:t>3.5</w:t>
      </w:r>
      <w:r w:rsidRPr="00451F90">
        <w:rPr>
          <w:i/>
        </w:rPr>
        <w:t xml:space="preserve"> Time is Money</w:t>
      </w:r>
      <w:r>
        <w:t>) added up with the cost of wasted elevators. It can be written as:</w:t>
      </w:r>
    </w:p>
    <w:p w14:paraId="642D62F1" w14:textId="77777777" w:rsidR="00451F90" w:rsidRPr="00F55020" w:rsidRDefault="009828E3" w:rsidP="00451F90">
      <w:pPr>
        <w:pStyle w:val="12"/>
      </w:pPr>
      <m:oMathPara>
        <m:oMath>
          <m:sSub>
            <m:sSubPr>
              <m:ctrlPr>
                <w:rPr>
                  <w:rFonts w:ascii="Cambria Math" w:hAnsi="Cambria Math"/>
                </w:rPr>
              </m:ctrlPr>
            </m:sSubPr>
            <m:e>
              <m:r>
                <m:rPr>
                  <m:sty m:val="p"/>
                </m:rPr>
                <w:rPr>
                  <w:rFonts w:ascii="Cambria Math" w:hAnsi="Cambria Math"/>
                </w:rPr>
                <m:t>E</m:t>
              </m:r>
            </m:e>
            <m:sub>
              <m:r>
                <w:rPr>
                  <w:rFonts w:ascii="Cambria Math" w:hAnsi="Cambria Math"/>
                </w:rPr>
                <m:t>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CD</m:t>
                  </m:r>
                </m:sub>
              </m:sSub>
            </m:e>
          </m:d>
          <m:r>
            <w:rPr>
              <w:rFonts w:ascii="Cambria Math" w:hAnsi="Cambria Math"/>
            </w:rPr>
            <m:t>∙P∙t+</m:t>
          </m:r>
          <m:sSub>
            <m:sSubPr>
              <m:ctrlPr>
                <w:rPr>
                  <w:rFonts w:ascii="Cambria Math" w:hAnsi="Cambria Math"/>
                  <w:i/>
                </w:rPr>
              </m:ctrlPr>
            </m:sSubPr>
            <m:e>
              <m:r>
                <w:rPr>
                  <w:rFonts w:ascii="Cambria Math" w:hAnsi="Cambria Math"/>
                </w:rPr>
                <m:t>C</m:t>
              </m:r>
            </m:e>
            <m:sub>
              <m:r>
                <w:rPr>
                  <w:rFonts w:ascii="Cambria Math" w:hAnsi="Cambria Math"/>
                </w:rPr>
                <m:t>E</m:t>
              </m:r>
            </m:sub>
          </m:sSub>
        </m:oMath>
      </m:oMathPara>
    </w:p>
    <w:p w14:paraId="3C39AEC3" w14:textId="77777777" w:rsidR="00F55020" w:rsidRDefault="00F55020" w:rsidP="00451F90">
      <w:pPr>
        <w:pStyle w:val="12"/>
      </w:pPr>
      <w:r>
        <w:rPr>
          <w:rFonts w:hint="eastAsia"/>
        </w:rPr>
        <w:t>B</w:t>
      </w:r>
      <w:r>
        <w:t xml:space="preserve">y using the genetic algorithm, we came to the escalator plan with the smallest </w:t>
      </w:r>
      <m:oMath>
        <m:sSub>
          <m:sSubPr>
            <m:ctrlPr>
              <w:rPr>
                <w:rFonts w:ascii="Cambria Math" w:hAnsi="Cambria Math"/>
                <w:i/>
              </w:rPr>
            </m:ctrlPr>
          </m:sSubPr>
          <m:e>
            <m:r>
              <m:rPr>
                <m:sty m:val="p"/>
              </m:rPr>
              <w:rPr>
                <w:rFonts w:ascii="Cambria Math" w:hAnsi="Cambria Math"/>
              </w:rPr>
              <m:t>E</m:t>
            </m:r>
          </m:e>
          <m:sub>
            <m:r>
              <w:rPr>
                <w:rFonts w:ascii="Cambria Math" w:hAnsi="Cambria Math"/>
              </w:rPr>
              <m:t>e</m:t>
            </m:r>
          </m:sub>
        </m:sSub>
      </m:oMath>
      <w:r>
        <w:rPr>
          <w:rFonts w:hint="eastAsia"/>
        </w:rPr>
        <w:t>.</w:t>
      </w:r>
      <w:r>
        <w:t xml:space="preserve"> Our final plan is shown in the figure below, in which the grey block is the escalator, and the dark end is connected to the current floor in each ichnography.</w:t>
      </w:r>
    </w:p>
    <w:p w14:paraId="0BF2484F" w14:textId="77777777" w:rsidR="001A13AC" w:rsidRDefault="001A13AC" w:rsidP="001A13AC">
      <w:pPr>
        <w:pStyle w:val="12"/>
        <w:keepNext/>
      </w:pPr>
      <w:r>
        <w:rPr>
          <w:rFonts w:hint="eastAsia"/>
          <w:noProof/>
        </w:rPr>
        <w:drawing>
          <wp:inline distT="0" distB="0" distL="0" distR="0" wp14:anchorId="18F3506F" wp14:editId="49617F6D">
            <wp:extent cx="5278120" cy="30460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精美的假电梯位置.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3046095"/>
                    </a:xfrm>
                    <a:prstGeom prst="rect">
                      <a:avLst/>
                    </a:prstGeom>
                  </pic:spPr>
                </pic:pic>
              </a:graphicData>
            </a:graphic>
          </wp:inline>
        </w:drawing>
      </w:r>
    </w:p>
    <w:p w14:paraId="68CCAD87" w14:textId="77777777" w:rsidR="00F55020" w:rsidRPr="001A13AC" w:rsidRDefault="001A13AC" w:rsidP="001A13AC">
      <w:pPr>
        <w:pStyle w:val="12"/>
        <w:jc w:val="center"/>
      </w:pPr>
      <w:r w:rsidRPr="001A13AC">
        <w:rPr>
          <w:b/>
        </w:rPr>
        <w:t xml:space="preserve">Figure </w:t>
      </w:r>
      <w:r w:rsidR="001D4925" w:rsidRPr="001A13AC">
        <w:rPr>
          <w:b/>
        </w:rPr>
        <w:fldChar w:fldCharType="begin"/>
      </w:r>
      <w:r w:rsidRPr="001A13AC">
        <w:rPr>
          <w:b/>
        </w:rPr>
        <w:instrText xml:space="preserve"> SEQ Figure \* ARABIC </w:instrText>
      </w:r>
      <w:r w:rsidR="001D4925" w:rsidRPr="001A13AC">
        <w:rPr>
          <w:b/>
        </w:rPr>
        <w:fldChar w:fldCharType="separate"/>
      </w:r>
      <w:r w:rsidR="00CC123B">
        <w:rPr>
          <w:b/>
          <w:noProof/>
        </w:rPr>
        <w:t>4</w:t>
      </w:r>
      <w:r w:rsidR="001D4925" w:rsidRPr="001A13AC">
        <w:rPr>
          <w:b/>
        </w:rPr>
        <w:fldChar w:fldCharType="end"/>
      </w:r>
      <w:r w:rsidRPr="001A13AC">
        <w:t xml:space="preserve"> Final escalator plan</w:t>
      </w:r>
    </w:p>
    <w:p w14:paraId="0F2A020A" w14:textId="77777777" w:rsidR="00235D2D" w:rsidRPr="00FF4152" w:rsidRDefault="009106B6" w:rsidP="008A31E3">
      <w:pPr>
        <w:pStyle w:val="21"/>
        <w:numPr>
          <w:ilvl w:val="0"/>
          <w:numId w:val="0"/>
        </w:numPr>
        <w:rPr>
          <w:rFonts w:eastAsiaTheme="majorEastAsia"/>
        </w:rPr>
      </w:pPr>
      <w:bookmarkStart w:id="23" w:name="_Toc498444573"/>
      <w:r>
        <w:rPr>
          <w:rFonts w:hint="eastAsia"/>
        </w:rPr>
        <w:t>4.</w:t>
      </w:r>
      <w:r w:rsidR="00876696">
        <w:t>7</w:t>
      </w:r>
      <w:r>
        <w:rPr>
          <w:rFonts w:hint="eastAsia"/>
        </w:rPr>
        <w:t xml:space="preserve"> </w:t>
      </w:r>
      <w:r w:rsidR="00DC2C31">
        <w:t>A glance at congestion</w:t>
      </w:r>
      <w:bookmarkEnd w:id="23"/>
    </w:p>
    <w:p w14:paraId="599D05FC" w14:textId="77777777" w:rsidR="00393FDB" w:rsidRDefault="00393FDB" w:rsidP="009106B6">
      <w:pPr>
        <w:pStyle w:val="12"/>
      </w:pPr>
      <w:r>
        <w:t xml:space="preserve">As mentioned in the redundancy section above, congestion occurs when the income speed of passengers surpasses the output speed at an elevator. When the income speed is constant, the status of an elevator remains the same, and we should lower redundancy as much as possible; but when we consider the fluctuation of income speed, congestion may occur when not enough redundancy is obligated. In this section, we calculate how much redundancy should be obligated in order to prevent </w:t>
      </w:r>
      <w:r>
        <w:lastRenderedPageBreak/>
        <w:t>congestion during peak times.</w:t>
      </w:r>
    </w:p>
    <w:p w14:paraId="77FB71E8" w14:textId="77777777" w:rsidR="00393FDB" w:rsidRDefault="00273CA5" w:rsidP="009106B6">
      <w:pPr>
        <w:pStyle w:val="12"/>
      </w:pPr>
      <w:r>
        <w:rPr>
          <w:rFonts w:hint="eastAsia"/>
        </w:rPr>
        <w:t>A</w:t>
      </w:r>
      <w:r>
        <w:t xml:space="preserve">s the passengers entering the transit hub come from various sources of great uncertainty, we can assume that the passengers’ arrivals are random processes. As we can infer from the table given, the average exchange volume between two transport modes is certain. Therefore, we only have to decide </w:t>
      </w:r>
      <w:r w:rsidR="00784954">
        <w:t>how the process’s nonuniformity characteristics effect the seriousness of the congestion.</w:t>
      </w:r>
    </w:p>
    <w:p w14:paraId="044DB790" w14:textId="77777777" w:rsidR="00784954" w:rsidRDefault="00784954" w:rsidP="009106B6">
      <w:pPr>
        <w:pStyle w:val="12"/>
      </w:pPr>
      <w:r>
        <w:rPr>
          <w:rFonts w:hint="eastAsia"/>
        </w:rPr>
        <w:t>A</w:t>
      </w:r>
      <w:r>
        <w:t xml:space="preserve"> paper in 2013, </w:t>
      </w:r>
      <w:r w:rsidRPr="00784954">
        <w:rPr>
          <w:i/>
        </w:rPr>
        <w:t>Gaussian Traffic Revisited</w:t>
      </w:r>
      <w:r>
        <w:rPr>
          <w:vertAlign w:val="superscript"/>
        </w:rPr>
        <w:t xml:space="preserve"> [3]</w:t>
      </w:r>
      <w:r>
        <w:t>, demonstrated that the amount of network congestion fitted well to the Gaussian distribution. We find that traffic through the escalators had many similar features with network traffic. The passengers c</w:t>
      </w:r>
      <w:r w:rsidR="000E3C30">
        <w:t>o</w:t>
      </w:r>
      <w:r>
        <w:t xml:space="preserve">me in randomly, and they were uncorrelated with each other, like the users in a network; and the </w:t>
      </w:r>
      <w:r w:rsidR="000E3C30">
        <w:t>escalator’s maximum capability is limited by its width such as with the bandwidth of a network. Therefore, we apply this Gaussian feature into our model of congestion.</w:t>
      </w:r>
    </w:p>
    <w:p w14:paraId="3487C08B" w14:textId="77777777" w:rsidR="00393FDB" w:rsidRDefault="00393FDB" w:rsidP="009106B6">
      <w:pPr>
        <w:pStyle w:val="12"/>
      </w:pPr>
      <w:r w:rsidRPr="00393FDB">
        <w:t xml:space="preserve">We </w:t>
      </w:r>
      <w:r>
        <w:t xml:space="preserve">assume that the gaussian distribution of passenger arrivals at elevator </w:t>
      </w:r>
      <m:oMath>
        <m:sSub>
          <m:sSubPr>
            <m:ctrlPr>
              <w:rPr>
                <w:rFonts w:ascii="Cambria Math" w:hAnsi="Cambria Math"/>
              </w:rPr>
            </m:ctrlPr>
          </m:sSubPr>
          <m:e>
            <m:r>
              <m:rPr>
                <m:sty m:val="p"/>
              </m:rPr>
              <w:rPr>
                <w:rFonts w:ascii="Cambria Math" w:hAnsi="Cambria Math" w:hint="eastAsia"/>
              </w:rPr>
              <m:t>E</m:t>
            </m:r>
            <m:ctrlPr>
              <w:rPr>
                <w:rFonts w:ascii="Cambria Math" w:hAnsi="Cambria Math" w:hint="eastAsia"/>
              </w:rPr>
            </m:ctrlPr>
          </m:e>
          <m:sub>
            <m:r>
              <w:rPr>
                <w:rFonts w:ascii="Cambria Math" w:hAnsi="Cambria Math"/>
              </w:rPr>
              <m:t>i</m:t>
            </m:r>
          </m:sub>
        </m:sSub>
      </m:oMath>
      <w:r>
        <w:rPr>
          <w:rFonts w:hint="eastAsia"/>
        </w:rPr>
        <w:t xml:space="preserve"> </w:t>
      </w:r>
      <w:r>
        <w:t xml:space="preserve">is </w:t>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E</m:t>
                        </m:r>
                        <m:ctrlPr>
                          <w:rPr>
                            <w:rFonts w:ascii="Cambria Math" w:hAnsi="Cambria Math"/>
                          </w:rPr>
                        </m:ctrlPr>
                      </m:e>
                      <m:sub>
                        <m:r>
                          <w:rPr>
                            <w:rFonts w:ascii="Cambria Math" w:hAnsi="Cambria Math"/>
                          </w:rPr>
                          <m:t>i</m:t>
                        </m:r>
                      </m:sub>
                    </m:sSub>
                  </m:sub>
                </m:sSub>
                <m:r>
                  <m:rPr>
                    <m:sty m:val="p"/>
                  </m:rPr>
                  <w:rPr>
                    <w:rFonts w:ascii="Cambria Math" w:hAnsi="Cambria Math"/>
                  </w:rPr>
                  <m:t xml:space="preserve"> </m:t>
                </m:r>
              </m:e>
              <m:sup>
                <m:r>
                  <m:rPr>
                    <m:sty m:val="p"/>
                  </m:rPr>
                  <w:rPr>
                    <w:rFonts w:ascii="Cambria Math" w:hAnsi="Cambria Math"/>
                  </w:rPr>
                  <m:t>2</m:t>
                </m:r>
              </m:sup>
            </m:sSup>
            <m:ctrlPr>
              <w:rPr>
                <w:rFonts w:ascii="Cambria Math" w:hAnsi="Cambria Math"/>
                <w:i/>
              </w:rPr>
            </m:ctrlPr>
          </m:e>
        </m:d>
        <m:r>
          <w:rPr>
            <w:rFonts w:ascii="Cambria Math" w:hAnsi="Cambria Math"/>
          </w:rPr>
          <m:t>.</m:t>
        </m:r>
      </m:oMath>
      <w:r w:rsidR="00FF4C35">
        <w:rPr>
          <w:rFonts w:hint="eastAsia"/>
        </w:rPr>
        <w:t xml:space="preserve"> </w:t>
      </w:r>
      <w:r w:rsidR="00DB22A9">
        <w:t xml:space="preserve">It is generally accepted that when dealing with a gaussian distribution, the possibility of a value beyond the interval </w:t>
      </w:r>
      <m:oMath>
        <m:r>
          <m:rPr>
            <m:sty m:val="p"/>
          </m:rP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r>
          <w:rPr>
            <w:rFonts w:ascii="Cambria Math" w:hAnsi="Cambria Math"/>
          </w:rPr>
          <m:t>-3</m:t>
        </m:r>
        <m:sSub>
          <m:sSubPr>
            <m:ctrlPr>
              <w:rPr>
                <w:rFonts w:ascii="Cambria Math" w:hAnsi="Cambria Math"/>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E</m:t>
                </m:r>
                <m:ctrlPr>
                  <w:rPr>
                    <w:rFonts w:ascii="Cambria Math" w:hAnsi="Cambria Math"/>
                  </w:rPr>
                </m:ctrlP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sub>
        </m:sSub>
        <m:r>
          <w:rPr>
            <w:rFonts w:ascii="Cambria Math" w:hAnsi="Cambria Math"/>
          </w:rPr>
          <m:t>+3</m:t>
        </m:r>
        <m:sSub>
          <m:sSubPr>
            <m:ctrlPr>
              <w:rPr>
                <w:rFonts w:ascii="Cambria Math" w:hAnsi="Cambria Math"/>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E</m:t>
                </m:r>
                <m:ctrlPr>
                  <w:rPr>
                    <w:rFonts w:ascii="Cambria Math" w:hAnsi="Cambria Math"/>
                  </w:rPr>
                </m:ctrlPr>
              </m:e>
              <m:sub>
                <m:r>
                  <w:rPr>
                    <w:rFonts w:ascii="Cambria Math" w:hAnsi="Cambria Math"/>
                  </w:rPr>
                  <m:t>i</m:t>
                </m:r>
              </m:sub>
            </m:sSub>
          </m:sub>
        </m:sSub>
        <m:r>
          <w:rPr>
            <w:rFonts w:ascii="Cambria Math" w:hAnsi="Cambria Math"/>
          </w:rPr>
          <m:t>]</m:t>
        </m:r>
      </m:oMath>
      <w:r w:rsidR="00DB22A9">
        <w:rPr>
          <w:rFonts w:hint="eastAsia"/>
        </w:rPr>
        <w:t xml:space="preserve"> </w:t>
      </w:r>
      <w:r w:rsidR="00DB22A9">
        <w:t xml:space="preserve">is so small that the extreme situation can be neglected. Hence, we set our “Target Redundancy”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oMath>
      <w:r w:rsidR="00DB22A9">
        <w:t xml:space="preserve">, which is the ideal amount of redundancy that we should have, at the point where it can allow as many passengers as </w:t>
      </w:r>
      <m:oMath>
        <m:sSub>
          <m:sSubPr>
            <m:ctrlPr>
              <w:rPr>
                <w:rFonts w:ascii="Cambria Math" w:hAnsi="Cambria Math"/>
              </w:rPr>
            </m:ctrlPr>
          </m:sSubPr>
          <m:e>
            <m:r>
              <m:rPr>
                <m:sty m:val="p"/>
              </m:rPr>
              <w:rPr>
                <w:rFonts w:ascii="Cambria Math" w:hAnsi="Cambria Math"/>
              </w:rPr>
              <m:t>μ</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sub>
        </m:sSub>
        <m:r>
          <w:rPr>
            <w:rFonts w:ascii="Cambria Math" w:hAnsi="Cambria Math"/>
          </w:rPr>
          <m:t>+3</m:t>
        </m:r>
        <m:sSub>
          <m:sSubPr>
            <m:ctrlPr>
              <w:rPr>
                <w:rFonts w:ascii="Cambria Math" w:hAnsi="Cambria Math"/>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E</m:t>
                </m:r>
                <m:ctrlPr>
                  <w:rPr>
                    <w:rFonts w:ascii="Cambria Math" w:hAnsi="Cambria Math"/>
                  </w:rPr>
                </m:ctrlPr>
              </m:e>
              <m:sub>
                <m:r>
                  <w:rPr>
                    <w:rFonts w:ascii="Cambria Math" w:hAnsi="Cambria Math"/>
                  </w:rPr>
                  <m:t>i</m:t>
                </m:r>
              </m:sub>
            </m:sSub>
          </m:sub>
        </m:sSub>
      </m:oMath>
      <w:r w:rsidR="00DB22A9">
        <w:rPr>
          <w:rFonts w:hint="eastAsia"/>
        </w:rPr>
        <w:t xml:space="preserve"> </w:t>
      </w:r>
      <w:r w:rsidR="00DB22A9">
        <w:t>to pass smoothly.</w:t>
      </w:r>
    </w:p>
    <w:p w14:paraId="56F254EF" w14:textId="77777777" w:rsidR="00DB22A9" w:rsidRDefault="00E56026" w:rsidP="009106B6">
      <w:pPr>
        <w:pStyle w:val="12"/>
      </w:pPr>
      <w:r>
        <w:t>Therefore, we can calculate that the target redundancy</w:t>
      </w:r>
      <w:r w:rsidR="008074C9">
        <w:t xml:space="preserve"> for escalator </w:t>
      </w:r>
      <m:oMath>
        <m:sSub>
          <m:sSubPr>
            <m:ctrlPr>
              <w:rPr>
                <w:rFonts w:ascii="Cambria Math" w:hAnsi="Cambria Math"/>
              </w:rPr>
            </m:ctrlPr>
          </m:sSubPr>
          <m:e>
            <m:r>
              <m:rPr>
                <m:sty m:val="p"/>
              </m:rPr>
              <w:rPr>
                <w:rFonts w:ascii="Cambria Math" w:hAnsi="Cambria Math"/>
              </w:rPr>
              <m:t>E</m:t>
            </m:r>
          </m:e>
          <m:sub>
            <m:r>
              <w:rPr>
                <w:rFonts w:ascii="Cambria Math" w:hAnsi="Cambria Math"/>
              </w:rPr>
              <m:t>i</m:t>
            </m:r>
          </m:sub>
        </m:sSub>
      </m:oMath>
      <w:r>
        <w:t xml:space="preserve"> is:</w:t>
      </w:r>
    </w:p>
    <w:p w14:paraId="29B136C2" w14:textId="77777777" w:rsidR="00E56026" w:rsidRPr="00F55020" w:rsidRDefault="009828E3" w:rsidP="009106B6">
      <w:pPr>
        <w:pStyle w:val="12"/>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rPr>
                  </m:ctrlPr>
                </m:sSubPr>
                <m:e>
                  <m:r>
                    <w:rPr>
                      <w:rFonts w:ascii="Cambria Math" w:hAnsi="Cambria Math"/>
                    </w:rPr>
                    <m:t>μ</m:t>
                  </m:r>
                </m:e>
                <m:sub>
                  <m:sSub>
                    <m:sSubPr>
                      <m:ctrlPr>
                        <w:rPr>
                          <w:rFonts w:ascii="Cambria Math" w:hAnsi="Cambria Math"/>
                        </w:rPr>
                      </m:ctrlPr>
                    </m:sSubPr>
                    <m:e>
                      <m:r>
                        <m:rPr>
                          <m:sty m:val="p"/>
                        </m:rPr>
                        <w:rPr>
                          <w:rFonts w:ascii="Cambria Math" w:hAnsi="Cambria Math"/>
                        </w:rPr>
                        <m:t>E</m:t>
                      </m:r>
                    </m:e>
                    <m:sub>
                      <m:r>
                        <w:rPr>
                          <w:rFonts w:ascii="Cambria Math" w:hAnsi="Cambria Math"/>
                        </w:rPr>
                        <m:t>i</m:t>
                      </m:r>
                    </m:sub>
                  </m:sSub>
                </m:sub>
              </m:sSub>
              <m:r>
                <w:rPr>
                  <w:rFonts w:ascii="Cambria Math" w:hAnsi="Cambria Math"/>
                </w:rPr>
                <m:t>+3</m:t>
              </m:r>
              <w:bookmarkStart w:id="24" w:name="OLE_LINK5"/>
              <m:sSub>
                <m:sSubPr>
                  <m:ctrlPr>
                    <w:rPr>
                      <w:rFonts w:ascii="Cambria Math" w:hAnsi="Cambria Math"/>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E</m:t>
                      </m:r>
                      <m:ctrlPr>
                        <w:rPr>
                          <w:rFonts w:ascii="Cambria Math" w:hAnsi="Cambria Math"/>
                        </w:rPr>
                      </m:ctrlPr>
                    </m:e>
                    <m:sub>
                      <m:r>
                        <w:rPr>
                          <w:rFonts w:ascii="Cambria Math" w:hAnsi="Cambria Math"/>
                        </w:rPr>
                        <m:t>i</m:t>
                      </m:r>
                    </m:sub>
                  </m:sSub>
                </m:sub>
              </m:sSub>
              <w:bookmarkEnd w:id="24"/>
            </m:den>
          </m:f>
        </m:oMath>
      </m:oMathPara>
    </w:p>
    <w:p w14:paraId="0E8E7377" w14:textId="77777777" w:rsidR="00F55020" w:rsidRPr="00B05A10" w:rsidRDefault="00F55020" w:rsidP="009106B6">
      <w:pPr>
        <w:pStyle w:val="12"/>
      </w:pPr>
      <w:r>
        <w:rPr>
          <w:rFonts w:hint="eastAsia"/>
        </w:rPr>
        <w:t>F</w:t>
      </w:r>
      <w:r>
        <w:t xml:space="preserve">or </w:t>
      </w:r>
      <w:r w:rsidR="008074C9">
        <w:t xml:space="preserve">an elevator with an average exchange volume of 5100 passengers, for example, as the variance changes, the target redundancy changes as in </w:t>
      </w:r>
      <w:r w:rsidR="008348E3">
        <w:t>F</w:t>
      </w:r>
      <w:r w:rsidR="008074C9">
        <w:t>igure</w:t>
      </w:r>
      <w:r w:rsidR="008348E3">
        <w:t xml:space="preserve"> 5 </w:t>
      </w:r>
      <w:r w:rsidR="008074C9">
        <w:t xml:space="preserve">below. </w:t>
      </w:r>
      <w:r w:rsidR="008348E3">
        <w:t>In Figure 5, we also show t</w:t>
      </w:r>
      <w:r w:rsidR="008074C9">
        <w:t xml:space="preserve">he </w:t>
      </w:r>
      <w:r w:rsidR="008348E3">
        <w:t>corresponding distributions of passenger arrival of two variances in the figure.</w:t>
      </w:r>
    </w:p>
    <w:p w14:paraId="09F05E8C" w14:textId="77777777" w:rsidR="008348E3" w:rsidRDefault="008348E3" w:rsidP="008348E3">
      <w:pPr>
        <w:pStyle w:val="12"/>
        <w:keepNext/>
      </w:pPr>
      <w:r>
        <w:rPr>
          <w:rFonts w:hint="eastAsia"/>
          <w:noProof/>
        </w:rPr>
        <w:lastRenderedPageBreak/>
        <w:drawing>
          <wp:inline distT="0" distB="0" distL="0" distR="0" wp14:anchorId="3C624EEA" wp14:editId="227A4A71">
            <wp:extent cx="5278120" cy="4541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流美丽抖动.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120" cy="4541520"/>
                    </a:xfrm>
                    <a:prstGeom prst="rect">
                      <a:avLst/>
                    </a:prstGeom>
                  </pic:spPr>
                </pic:pic>
              </a:graphicData>
            </a:graphic>
          </wp:inline>
        </w:drawing>
      </w:r>
    </w:p>
    <w:p w14:paraId="6567CAD1" w14:textId="77777777" w:rsidR="00B05A10" w:rsidRPr="008348E3" w:rsidRDefault="008348E3" w:rsidP="008348E3">
      <w:pPr>
        <w:pStyle w:val="a4"/>
        <w:jc w:val="center"/>
        <w:rPr>
          <w:rFonts w:ascii="Book Antiqua" w:eastAsiaTheme="majorEastAsia" w:hAnsi="Book Antiqua" w:cstheme="minorBidi"/>
          <w:sz w:val="22"/>
          <w:szCs w:val="22"/>
        </w:rPr>
      </w:pPr>
      <w:r w:rsidRPr="008348E3">
        <w:rPr>
          <w:rFonts w:ascii="Book Antiqua" w:eastAsiaTheme="majorEastAsia" w:hAnsi="Book Antiqua" w:cstheme="minorBidi"/>
          <w:b/>
          <w:sz w:val="22"/>
          <w:szCs w:val="22"/>
        </w:rPr>
        <w:t xml:space="preserve">Figure </w:t>
      </w:r>
      <w:r w:rsidR="001D4925" w:rsidRPr="008348E3">
        <w:rPr>
          <w:rFonts w:ascii="Book Antiqua" w:eastAsiaTheme="majorEastAsia" w:hAnsi="Book Antiqua" w:cstheme="minorBidi"/>
          <w:b/>
          <w:sz w:val="22"/>
          <w:szCs w:val="22"/>
        </w:rPr>
        <w:fldChar w:fldCharType="begin"/>
      </w:r>
      <w:r w:rsidRPr="008348E3">
        <w:rPr>
          <w:rFonts w:ascii="Book Antiqua" w:eastAsiaTheme="majorEastAsia" w:hAnsi="Book Antiqua" w:cstheme="minorBidi"/>
          <w:b/>
          <w:sz w:val="22"/>
          <w:szCs w:val="22"/>
        </w:rPr>
        <w:instrText xml:space="preserve"> SEQ Figure \* ARABIC </w:instrText>
      </w:r>
      <w:r w:rsidR="001D4925" w:rsidRPr="008348E3">
        <w:rPr>
          <w:rFonts w:ascii="Book Antiqua" w:eastAsiaTheme="majorEastAsia" w:hAnsi="Book Antiqua" w:cstheme="minorBidi"/>
          <w:b/>
          <w:sz w:val="22"/>
          <w:szCs w:val="22"/>
        </w:rPr>
        <w:fldChar w:fldCharType="separate"/>
      </w:r>
      <w:r w:rsidR="00CC123B">
        <w:rPr>
          <w:rFonts w:ascii="Book Antiqua" w:eastAsiaTheme="majorEastAsia" w:hAnsi="Book Antiqua" w:cstheme="minorBidi"/>
          <w:b/>
          <w:noProof/>
          <w:sz w:val="22"/>
          <w:szCs w:val="22"/>
        </w:rPr>
        <w:t>5</w:t>
      </w:r>
      <w:r w:rsidR="001D4925" w:rsidRPr="008348E3">
        <w:rPr>
          <w:rFonts w:ascii="Book Antiqua" w:eastAsiaTheme="majorEastAsia" w:hAnsi="Book Antiqua" w:cstheme="minorBidi"/>
          <w:b/>
          <w:sz w:val="22"/>
          <w:szCs w:val="22"/>
        </w:rPr>
        <w:fldChar w:fldCharType="end"/>
      </w:r>
      <w:r w:rsidRPr="008348E3">
        <w:rPr>
          <w:rFonts w:ascii="Book Antiqua" w:eastAsiaTheme="majorEastAsia" w:hAnsi="Book Antiqua" w:cstheme="minorBidi"/>
          <w:sz w:val="22"/>
          <w:szCs w:val="22"/>
        </w:rPr>
        <w:t xml:space="preserve"> The target redundancy</w:t>
      </w:r>
    </w:p>
    <w:p w14:paraId="59DCA956" w14:textId="77777777" w:rsidR="00E56026" w:rsidRDefault="00E56026" w:rsidP="009106B6">
      <w:pPr>
        <w:pStyle w:val="12"/>
      </w:pPr>
      <w:r>
        <w:rPr>
          <w:rFonts w:hint="eastAsia"/>
        </w:rPr>
        <w:t>I</w:t>
      </w:r>
      <w:r>
        <w:t xml:space="preserve">n order to let our </w:t>
      </w:r>
      <w:proofErr w:type="gramStart"/>
      <w:r>
        <w:t>redundan</w:t>
      </w:r>
      <w:r w:rsidR="00B05A10">
        <w:rPr>
          <w:rFonts w:hint="eastAsia"/>
        </w:rPr>
        <w:t>cies</w:t>
      </w:r>
      <w:proofErr w:type="gramEnd"/>
      <w:r w:rsidR="00B05A10">
        <w:t xml:space="preserve"> become as close to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oMath>
      <w:r w:rsidR="00B05A10">
        <w:rPr>
          <w:rFonts w:hint="eastAsia"/>
        </w:rPr>
        <w:t xml:space="preserve"> </w:t>
      </w:r>
      <w:r w:rsidR="00B05A10">
        <w:t>as possible, when considering fluctuate in exchange volume, we change the formula of the redundancy cost to:</w:t>
      </w:r>
    </w:p>
    <w:p w14:paraId="01593A4A" w14:textId="77777777" w:rsidR="00E54AB8" w:rsidRPr="005C64E1" w:rsidRDefault="009828E3" w:rsidP="00DF21C8">
      <w:pPr>
        <w:pStyle w:val="12"/>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E</m:t>
                  </m:r>
                </m:sub>
              </m:sSub>
            </m:sup>
            <m:e>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e>
          </m:nary>
        </m:oMath>
      </m:oMathPara>
    </w:p>
    <w:p w14:paraId="571DC787" w14:textId="77777777" w:rsidR="009C6D86" w:rsidRPr="00BD2A32" w:rsidRDefault="009C6D86" w:rsidP="009C6D86">
      <w:pPr>
        <w:pStyle w:val="1"/>
      </w:pPr>
      <w:bookmarkStart w:id="25" w:name="_Toc452310916"/>
      <w:bookmarkStart w:id="26" w:name="_Toc498444574"/>
      <w:r w:rsidRPr="00BD2A32">
        <w:t>Sensitive analysis</w:t>
      </w:r>
      <w:bookmarkEnd w:id="25"/>
      <w:bookmarkEnd w:id="26"/>
    </w:p>
    <w:p w14:paraId="2C7C6B0D" w14:textId="77777777" w:rsidR="009C6D86" w:rsidRDefault="00B16B1B" w:rsidP="00006771">
      <w:pPr>
        <w:pStyle w:val="21"/>
        <w:numPr>
          <w:ilvl w:val="0"/>
          <w:numId w:val="0"/>
        </w:numPr>
      </w:pPr>
      <w:bookmarkStart w:id="27" w:name="_Toc498444575"/>
      <w:r>
        <w:t>5</w:t>
      </w:r>
      <w:r w:rsidR="00006771">
        <w:rPr>
          <w:rFonts w:hint="eastAsia"/>
        </w:rPr>
        <w:t xml:space="preserve">.1 Sensitivity of </w:t>
      </w:r>
      <m:oMath>
        <m:sSub>
          <m:sSubPr>
            <m:ctrlPr>
              <w:rPr>
                <w:rFonts w:ascii="Cambria Math" w:hAnsi="Cambria Math"/>
              </w:rPr>
            </m:ctrlPr>
          </m:sSubPr>
          <m:e>
            <m:r>
              <m:rPr>
                <m:sty m:val="b"/>
              </m:rPr>
              <w:rPr>
                <w:rFonts w:ascii="Cambria Math" w:hAnsi="Cambria Math"/>
              </w:rPr>
              <m:t>E</m:t>
            </m:r>
          </m:e>
          <m:sub>
            <m:r>
              <m:rPr>
                <m:sty m:val="b"/>
              </m:rPr>
              <w:rPr>
                <w:rFonts w:ascii="Cambria Math" w:hAnsi="Cambria Math"/>
              </w:rPr>
              <m:t>e</m:t>
            </m:r>
          </m:sub>
        </m:sSub>
      </m:oMath>
      <w:r w:rsidR="00006771" w:rsidRPr="00A02524">
        <w:rPr>
          <w:rFonts w:hint="eastAsia"/>
          <w:b w:val="0"/>
        </w:rPr>
        <w:t xml:space="preserve"> </w:t>
      </w:r>
      <w:r w:rsidR="00006771">
        <w:rPr>
          <w:rFonts w:hint="eastAsia"/>
        </w:rPr>
        <w:t xml:space="preserve">versus </w:t>
      </w:r>
      <w:r w:rsidR="00CB53B9">
        <w:t>passengers’ sectional area</w:t>
      </w:r>
      <w:bookmarkEnd w:id="27"/>
    </w:p>
    <w:p w14:paraId="3C238AF8" w14:textId="77777777" w:rsidR="005B0360" w:rsidRDefault="00CB53B9" w:rsidP="005B0360">
      <w:pPr>
        <w:pStyle w:val="12"/>
      </w:pPr>
      <w:r>
        <w:t xml:space="preserve">In our model, we used the expression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oMath>
      <w:r>
        <w:rPr>
          <w:rFonts w:hint="eastAsia"/>
        </w:rPr>
        <w:t>,</w:t>
      </w:r>
      <w:r>
        <w:t xml:space="preserve"> which is equal to the cross</w:t>
      </w:r>
      <w:r w:rsidR="00C80F80">
        <w:t>-</w:t>
      </w:r>
      <w:r>
        <w:t xml:space="preserve">sectional area of a </w:t>
      </w:r>
      <w:r w:rsidR="00C80F80">
        <w:t xml:space="preserve">passenger, to calculate the economic factor of an escalator plan. The cross-sectional area we used in our model is 0.04 square meters. In the figure below is the relationship between the sectional area and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e</m:t>
            </m:r>
          </m:sub>
        </m:sSub>
      </m:oMath>
      <w:r w:rsidR="00C80F80">
        <w:rPr>
          <w:rFonts w:hint="eastAsia"/>
        </w:rPr>
        <w:t>.</w:t>
      </w:r>
    </w:p>
    <w:p w14:paraId="3A971D3E" w14:textId="77777777" w:rsidR="00C80F80" w:rsidRDefault="00C80F80" w:rsidP="00C80F80">
      <w:pPr>
        <w:pStyle w:val="12"/>
        <w:keepNext/>
        <w:jc w:val="center"/>
      </w:pPr>
      <w:r>
        <w:rPr>
          <w:rFonts w:hint="eastAsia"/>
          <w:noProof/>
        </w:rPr>
        <w:lastRenderedPageBreak/>
        <w:drawing>
          <wp:inline distT="0" distB="0" distL="0" distR="0" wp14:anchorId="488685F3" wp14:editId="6BCD9E41">
            <wp:extent cx="3784676" cy="2838507"/>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肥胖S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4676" cy="2838507"/>
                    </a:xfrm>
                    <a:prstGeom prst="rect">
                      <a:avLst/>
                    </a:prstGeom>
                  </pic:spPr>
                </pic:pic>
              </a:graphicData>
            </a:graphic>
          </wp:inline>
        </w:drawing>
      </w:r>
    </w:p>
    <w:p w14:paraId="5249A27F" w14:textId="77777777" w:rsidR="00C80F80" w:rsidRDefault="00C80F80" w:rsidP="00C80F80">
      <w:pPr>
        <w:pStyle w:val="a4"/>
        <w:jc w:val="center"/>
        <w:rPr>
          <w:rFonts w:ascii="Book Antiqua" w:eastAsiaTheme="majorEastAsia" w:hAnsi="Book Antiqua" w:cstheme="minorBidi"/>
          <w:sz w:val="22"/>
          <w:szCs w:val="22"/>
        </w:rPr>
      </w:pPr>
      <w:r w:rsidRPr="00C80F80">
        <w:rPr>
          <w:rFonts w:ascii="Book Antiqua" w:eastAsiaTheme="majorEastAsia" w:hAnsi="Book Antiqua" w:cstheme="minorBidi"/>
          <w:b/>
          <w:sz w:val="22"/>
          <w:szCs w:val="22"/>
        </w:rPr>
        <w:t xml:space="preserve">Figure </w:t>
      </w:r>
      <w:r w:rsidR="001D4925" w:rsidRPr="00C80F80">
        <w:rPr>
          <w:rFonts w:ascii="Book Antiqua" w:eastAsiaTheme="majorEastAsia" w:hAnsi="Book Antiqua" w:cstheme="minorBidi"/>
          <w:b/>
          <w:sz w:val="22"/>
          <w:szCs w:val="22"/>
        </w:rPr>
        <w:fldChar w:fldCharType="begin"/>
      </w:r>
      <w:r w:rsidRPr="00C80F80">
        <w:rPr>
          <w:rFonts w:ascii="Book Antiqua" w:eastAsiaTheme="majorEastAsia" w:hAnsi="Book Antiqua" w:cstheme="minorBidi"/>
          <w:b/>
          <w:sz w:val="22"/>
          <w:szCs w:val="22"/>
        </w:rPr>
        <w:instrText xml:space="preserve"> SEQ Figure \* ARABIC </w:instrText>
      </w:r>
      <w:r w:rsidR="001D4925" w:rsidRPr="00C80F80">
        <w:rPr>
          <w:rFonts w:ascii="Book Antiqua" w:eastAsiaTheme="majorEastAsia" w:hAnsi="Book Antiqua" w:cstheme="minorBidi"/>
          <w:b/>
          <w:sz w:val="22"/>
          <w:szCs w:val="22"/>
        </w:rPr>
        <w:fldChar w:fldCharType="separate"/>
      </w:r>
      <w:r w:rsidR="00CC123B">
        <w:rPr>
          <w:rFonts w:ascii="Book Antiqua" w:eastAsiaTheme="majorEastAsia" w:hAnsi="Book Antiqua" w:cstheme="minorBidi"/>
          <w:b/>
          <w:noProof/>
          <w:sz w:val="22"/>
          <w:szCs w:val="22"/>
        </w:rPr>
        <w:t>6</w:t>
      </w:r>
      <w:r w:rsidR="001D4925" w:rsidRPr="00C80F80">
        <w:rPr>
          <w:rFonts w:ascii="Book Antiqua" w:eastAsiaTheme="majorEastAsia" w:hAnsi="Book Antiqua" w:cstheme="minorBidi"/>
          <w:b/>
          <w:sz w:val="22"/>
          <w:szCs w:val="22"/>
        </w:rPr>
        <w:fldChar w:fldCharType="end"/>
      </w:r>
      <w:r w:rsidRPr="00C80F80">
        <w:rPr>
          <w:rFonts w:ascii="Book Antiqua" w:eastAsiaTheme="majorEastAsia" w:hAnsi="Book Antiqua" w:cstheme="minorBidi"/>
          <w:sz w:val="22"/>
          <w:szCs w:val="22"/>
        </w:rPr>
        <w:t xml:space="preserve"> Economic factor versus sectional area</w:t>
      </w:r>
    </w:p>
    <w:p w14:paraId="6DEBCD35" w14:textId="77777777" w:rsidR="00C80F80" w:rsidRPr="00C80F80" w:rsidRDefault="00C80F80" w:rsidP="00C80F80">
      <w:pPr>
        <w:rPr>
          <w:rFonts w:ascii="Book Antiqua" w:eastAsiaTheme="majorEastAsia" w:hAnsi="Book Antiqua"/>
          <w:sz w:val="22"/>
        </w:rPr>
      </w:pPr>
      <w:r w:rsidRPr="00C80F80">
        <w:rPr>
          <w:rFonts w:ascii="Book Antiqua" w:eastAsiaTheme="majorEastAsia" w:hAnsi="Book Antiqua" w:hint="eastAsia"/>
          <w:sz w:val="22"/>
        </w:rPr>
        <w:t>W</w:t>
      </w:r>
      <w:r w:rsidRPr="00C80F80">
        <w:rPr>
          <w:rFonts w:ascii="Book Antiqua" w:eastAsiaTheme="majorEastAsia" w:hAnsi="Book Antiqua"/>
          <w:sz w:val="22"/>
        </w:rPr>
        <w:t>e fi</w:t>
      </w:r>
      <w:r>
        <w:rPr>
          <w:rFonts w:ascii="Book Antiqua" w:eastAsiaTheme="majorEastAsia" w:hAnsi="Book Antiqua"/>
          <w:sz w:val="22"/>
        </w:rPr>
        <w:t xml:space="preserve">nd that </w:t>
      </w:r>
      <w:r w:rsidR="00467648">
        <w:rPr>
          <w:rFonts w:ascii="Book Antiqua" w:eastAsiaTheme="majorEastAsia" w:hAnsi="Book Antiqua"/>
          <w:sz w:val="22"/>
        </w:rPr>
        <w:t xml:space="preserve">the larger the sectional area is, the worse the condition is. This is because larger people increase the possibility of colliding into each other. </w:t>
      </w:r>
      <w:r w:rsidR="00C56A79">
        <w:rPr>
          <w:rFonts w:ascii="Book Antiqua" w:eastAsiaTheme="majorEastAsia" w:hAnsi="Book Antiqua"/>
          <w:sz w:val="22"/>
        </w:rPr>
        <w:t xml:space="preserve">We find that the relationship between the sectional area and the economic factor is quite steady. </w:t>
      </w:r>
    </w:p>
    <w:p w14:paraId="0A2C59C0" w14:textId="77777777" w:rsidR="00006771" w:rsidRDefault="00B16B1B" w:rsidP="00006771">
      <w:pPr>
        <w:pStyle w:val="21"/>
        <w:numPr>
          <w:ilvl w:val="0"/>
          <w:numId w:val="0"/>
        </w:numPr>
        <w:ind w:left="420" w:hanging="420"/>
      </w:pPr>
      <w:bookmarkStart w:id="28" w:name="_Toc498444576"/>
      <w:r>
        <w:t>5</w:t>
      </w:r>
      <w:r w:rsidR="00006771">
        <w:rPr>
          <w:rFonts w:hint="eastAsia"/>
        </w:rPr>
        <w:t xml:space="preserve">.2 Sensitivity of </w:t>
      </w:r>
      <m:oMath>
        <m:sSub>
          <m:sSubPr>
            <m:ctrlPr>
              <w:rPr>
                <w:rFonts w:ascii="Cambria Math" w:hAnsi="Cambria Math"/>
              </w:rPr>
            </m:ctrlPr>
          </m:sSubPr>
          <m:e>
            <m:r>
              <m:rPr>
                <m:sty m:val="b"/>
              </m:rPr>
              <w:rPr>
                <w:rFonts w:ascii="Cambria Math" w:hAnsi="Cambria Math"/>
              </w:rPr>
              <m:t>E</m:t>
            </m:r>
          </m:e>
          <m:sub>
            <m:r>
              <m:rPr>
                <m:sty m:val="b"/>
              </m:rPr>
              <w:rPr>
                <w:rFonts w:ascii="Cambria Math" w:hAnsi="Cambria Math"/>
              </w:rPr>
              <m:t>e</m:t>
            </m:r>
          </m:sub>
        </m:sSub>
      </m:oMath>
      <w:r w:rsidR="00006771">
        <w:rPr>
          <w:rFonts w:hint="eastAsia"/>
        </w:rPr>
        <w:t xml:space="preserve"> versus </w:t>
      </w:r>
      <w:r w:rsidR="00F634D9">
        <w:rPr>
          <w:rFonts w:hint="eastAsia"/>
        </w:rPr>
        <w:t>the</w:t>
      </w:r>
      <w:r w:rsidR="00F634D9">
        <w:t xml:space="preserve"> walking speed</w:t>
      </w:r>
      <w:bookmarkEnd w:id="28"/>
    </w:p>
    <w:p w14:paraId="627BD903" w14:textId="77777777" w:rsidR="00F634D9" w:rsidRPr="00B16B1B" w:rsidRDefault="00F634D9" w:rsidP="00B16B1B">
      <w:pPr>
        <w:rPr>
          <w:rFonts w:ascii="Book Antiqua" w:eastAsiaTheme="majorEastAsia" w:hAnsi="Book Antiqua"/>
          <w:sz w:val="22"/>
        </w:rPr>
      </w:pPr>
      <w:r w:rsidRPr="00B16B1B">
        <w:rPr>
          <w:rFonts w:ascii="Book Antiqua" w:eastAsiaTheme="majorEastAsia" w:hAnsi="Book Antiqua"/>
          <w:sz w:val="22"/>
        </w:rPr>
        <w:t>The walking speed effects the economic factor too. The faster people walk, the less time can be wasted, and the better the economic factor is.</w:t>
      </w:r>
      <w:r w:rsidRPr="00B16B1B">
        <w:rPr>
          <w:rFonts w:ascii="Book Antiqua" w:eastAsiaTheme="majorEastAsia" w:hAnsi="Book Antiqua" w:hint="eastAsia"/>
          <w:sz w:val="22"/>
        </w:rPr>
        <w:t xml:space="preserve"> </w:t>
      </w:r>
      <w:r w:rsidRPr="00B16B1B">
        <w:rPr>
          <w:rFonts w:ascii="Book Antiqua" w:eastAsiaTheme="majorEastAsia" w:hAnsi="Book Antiqua"/>
          <w:sz w:val="22"/>
        </w:rPr>
        <w:t>In the figure below is the relationship between walking speeds and the economic factor of the escalator plan. It conforms to our guess.</w:t>
      </w:r>
    </w:p>
    <w:p w14:paraId="4441461F" w14:textId="77777777" w:rsidR="00F634D9" w:rsidRDefault="00F634D9" w:rsidP="00F634D9">
      <w:pPr>
        <w:pStyle w:val="12"/>
        <w:keepNext/>
        <w:jc w:val="center"/>
      </w:pPr>
      <w:r>
        <w:rPr>
          <w:rFonts w:hint="eastAsia"/>
          <w:noProof/>
        </w:rPr>
        <w:drawing>
          <wp:inline distT="0" distB="0" distL="0" distR="0" wp14:anchorId="4A3D21CB" wp14:editId="26463E17">
            <wp:extent cx="3886200" cy="2914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狂奔S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2914650"/>
                    </a:xfrm>
                    <a:prstGeom prst="rect">
                      <a:avLst/>
                    </a:prstGeom>
                  </pic:spPr>
                </pic:pic>
              </a:graphicData>
            </a:graphic>
          </wp:inline>
        </w:drawing>
      </w:r>
    </w:p>
    <w:p w14:paraId="172BDAAC" w14:textId="77777777" w:rsidR="00F634D9" w:rsidRPr="00F634D9" w:rsidRDefault="00F634D9" w:rsidP="00F634D9">
      <w:pPr>
        <w:pStyle w:val="a4"/>
        <w:jc w:val="center"/>
        <w:rPr>
          <w:rFonts w:ascii="Book Antiqua" w:eastAsiaTheme="majorEastAsia" w:hAnsi="Book Antiqua" w:cstheme="minorBidi"/>
          <w:sz w:val="22"/>
          <w:szCs w:val="22"/>
        </w:rPr>
      </w:pPr>
      <w:r w:rsidRPr="00F634D9">
        <w:rPr>
          <w:rFonts w:ascii="Book Antiqua" w:eastAsiaTheme="majorEastAsia" w:hAnsi="Book Antiqua" w:cstheme="minorBidi"/>
          <w:b/>
          <w:sz w:val="22"/>
          <w:szCs w:val="22"/>
        </w:rPr>
        <w:t xml:space="preserve">Figure </w:t>
      </w:r>
      <w:r w:rsidR="001D4925" w:rsidRPr="00F634D9">
        <w:rPr>
          <w:rFonts w:ascii="Book Antiqua" w:eastAsiaTheme="majorEastAsia" w:hAnsi="Book Antiqua" w:cstheme="minorBidi"/>
          <w:b/>
          <w:sz w:val="22"/>
          <w:szCs w:val="22"/>
        </w:rPr>
        <w:fldChar w:fldCharType="begin"/>
      </w:r>
      <w:r w:rsidRPr="00F634D9">
        <w:rPr>
          <w:rFonts w:ascii="Book Antiqua" w:eastAsiaTheme="majorEastAsia" w:hAnsi="Book Antiqua" w:cstheme="minorBidi"/>
          <w:b/>
          <w:sz w:val="22"/>
          <w:szCs w:val="22"/>
        </w:rPr>
        <w:instrText xml:space="preserve"> SEQ Figure \* ARABIC </w:instrText>
      </w:r>
      <w:r w:rsidR="001D4925" w:rsidRPr="00F634D9">
        <w:rPr>
          <w:rFonts w:ascii="Book Antiqua" w:eastAsiaTheme="majorEastAsia" w:hAnsi="Book Antiqua" w:cstheme="minorBidi"/>
          <w:b/>
          <w:sz w:val="22"/>
          <w:szCs w:val="22"/>
        </w:rPr>
        <w:fldChar w:fldCharType="separate"/>
      </w:r>
      <w:r w:rsidR="00CC123B">
        <w:rPr>
          <w:rFonts w:ascii="Book Antiqua" w:eastAsiaTheme="majorEastAsia" w:hAnsi="Book Antiqua" w:cstheme="minorBidi"/>
          <w:b/>
          <w:noProof/>
          <w:sz w:val="22"/>
          <w:szCs w:val="22"/>
        </w:rPr>
        <w:t>7</w:t>
      </w:r>
      <w:r w:rsidR="001D4925" w:rsidRPr="00F634D9">
        <w:rPr>
          <w:rFonts w:ascii="Book Antiqua" w:eastAsiaTheme="majorEastAsia" w:hAnsi="Book Antiqua" w:cstheme="minorBidi"/>
          <w:b/>
          <w:sz w:val="22"/>
          <w:szCs w:val="22"/>
        </w:rPr>
        <w:fldChar w:fldCharType="end"/>
      </w:r>
      <w:r w:rsidRPr="00F634D9">
        <w:rPr>
          <w:rFonts w:ascii="Book Antiqua" w:eastAsiaTheme="majorEastAsia" w:hAnsi="Book Antiqua" w:cstheme="minorBidi"/>
          <w:b/>
          <w:sz w:val="22"/>
          <w:szCs w:val="22"/>
        </w:rPr>
        <w:t xml:space="preserve"> </w:t>
      </w:r>
      <w:r w:rsidRPr="00F634D9">
        <w:rPr>
          <w:rFonts w:ascii="Book Antiqua" w:eastAsiaTheme="majorEastAsia" w:hAnsi="Book Antiqua" w:cstheme="minorBidi"/>
          <w:sz w:val="22"/>
          <w:szCs w:val="22"/>
        </w:rPr>
        <w:t>Walking speed versus the economic factor</w:t>
      </w:r>
    </w:p>
    <w:p w14:paraId="0870AFEF" w14:textId="77777777" w:rsidR="00006771" w:rsidRDefault="00B16B1B" w:rsidP="00006771">
      <w:pPr>
        <w:pStyle w:val="21"/>
        <w:numPr>
          <w:ilvl w:val="0"/>
          <w:numId w:val="0"/>
        </w:numPr>
        <w:ind w:left="420" w:hanging="420"/>
        <w:rPr>
          <w:i/>
        </w:rPr>
      </w:pPr>
      <w:bookmarkStart w:id="29" w:name="_Toc498444577"/>
      <w:r>
        <w:lastRenderedPageBreak/>
        <w:t>5</w:t>
      </w:r>
      <w:r w:rsidR="00006771">
        <w:rPr>
          <w:rFonts w:hint="eastAsia"/>
        </w:rPr>
        <w:t xml:space="preserve">.3 Sensitivity of </w:t>
      </w:r>
      <m:oMath>
        <m:sSub>
          <m:sSubPr>
            <m:ctrlPr>
              <w:rPr>
                <w:rFonts w:ascii="Cambria Math" w:hAnsi="Cambria Math"/>
              </w:rPr>
            </m:ctrlPr>
          </m:sSubPr>
          <m:e>
            <m:r>
              <m:rPr>
                <m:sty m:val="b"/>
              </m:rPr>
              <w:rPr>
                <w:rFonts w:ascii="Cambria Math" w:hAnsi="Cambria Math"/>
              </w:rPr>
              <m:t>E</m:t>
            </m:r>
          </m:e>
          <m:sub>
            <m:r>
              <m:rPr>
                <m:sty m:val="b"/>
              </m:rPr>
              <w:rPr>
                <w:rFonts w:ascii="Cambria Math" w:hAnsi="Cambria Math"/>
              </w:rPr>
              <m:t>e</m:t>
            </m:r>
          </m:sub>
        </m:sSub>
      </m:oMath>
      <w:r w:rsidR="00006771">
        <w:rPr>
          <w:rFonts w:hint="eastAsia"/>
        </w:rPr>
        <w:t xml:space="preserve"> versus </w:t>
      </w:r>
      <m:oMath>
        <m:r>
          <m:rPr>
            <m:sty m:val="bi"/>
          </m:rPr>
          <w:rPr>
            <w:rFonts w:ascii="Cambria Math" w:hAnsi="Cambria Math"/>
          </w:rPr>
          <m:t>k</m:t>
        </m:r>
      </m:oMath>
      <w:bookmarkEnd w:id="29"/>
    </w:p>
    <w:p w14:paraId="661A272F" w14:textId="77777777" w:rsidR="00F634D9" w:rsidRPr="00B16B1B" w:rsidRDefault="00F634D9" w:rsidP="00B16B1B">
      <w:pPr>
        <w:rPr>
          <w:rFonts w:ascii="Book Antiqua" w:eastAsiaTheme="majorEastAsia" w:hAnsi="Book Antiqua"/>
          <w:sz w:val="22"/>
        </w:rPr>
      </w:pPr>
      <w:r w:rsidRPr="00B16B1B">
        <w:rPr>
          <w:rFonts w:ascii="Book Antiqua" w:eastAsiaTheme="majorEastAsia" w:hAnsi="Book Antiqua"/>
          <w:sz w:val="22"/>
        </w:rPr>
        <w:t xml:space="preserve">In our model, </w:t>
      </w:r>
      <m:oMath>
        <m:r>
          <w:rPr>
            <w:rFonts w:ascii="Cambria Math" w:eastAsiaTheme="majorEastAsia" w:hAnsi="Cambria Math"/>
            <w:sz w:val="22"/>
          </w:rPr>
          <m:t>k</m:t>
        </m:r>
      </m:oMath>
      <w:r w:rsidRPr="00B16B1B">
        <w:rPr>
          <w:rFonts w:ascii="Book Antiqua" w:eastAsiaTheme="majorEastAsia" w:hAnsi="Book Antiqua"/>
          <w:sz w:val="22"/>
        </w:rPr>
        <w:t xml:space="preserve"> is the vertical-horizonal distance coefficient, which means that covering one meter vertically is equal to </w:t>
      </w:r>
      <m:oMath>
        <m:r>
          <w:rPr>
            <w:rFonts w:ascii="Cambria Math" w:eastAsiaTheme="majorEastAsia" w:hAnsi="Cambria Math"/>
            <w:sz w:val="22"/>
          </w:rPr>
          <m:t>k</m:t>
        </m:r>
      </m:oMath>
      <w:r w:rsidRPr="00B16B1B">
        <w:rPr>
          <w:rFonts w:ascii="Book Antiqua" w:eastAsiaTheme="majorEastAsia" w:hAnsi="Book Antiqua" w:hint="eastAsia"/>
          <w:sz w:val="22"/>
        </w:rPr>
        <w:t xml:space="preserve"> </w:t>
      </w:r>
      <w:r w:rsidRPr="00B16B1B">
        <w:rPr>
          <w:rFonts w:ascii="Book Antiqua" w:eastAsiaTheme="majorEastAsia" w:hAnsi="Book Antiqua"/>
          <w:sz w:val="22"/>
        </w:rPr>
        <w:t xml:space="preserve">meters horizontally. It indicates the speed of escalators, and the larger </w:t>
      </w:r>
      <w:r w:rsidRPr="00700A3D">
        <w:rPr>
          <w:rFonts w:ascii="Book Antiqua" w:eastAsiaTheme="majorEastAsia" w:hAnsi="Book Antiqua"/>
          <w:i/>
          <w:sz w:val="22"/>
        </w:rPr>
        <w:t>k</w:t>
      </w:r>
      <w:r w:rsidRPr="00B16B1B">
        <w:rPr>
          <w:rFonts w:ascii="Book Antiqua" w:eastAsiaTheme="majorEastAsia" w:hAnsi="Book Antiqua"/>
          <w:sz w:val="22"/>
        </w:rPr>
        <w:t xml:space="preserve"> is, the more time would be wasted in the transit hub.</w:t>
      </w:r>
      <w:r w:rsidR="00B16B1B">
        <w:rPr>
          <w:rFonts w:ascii="Book Antiqua" w:eastAsiaTheme="majorEastAsia" w:hAnsi="Book Antiqua"/>
          <w:sz w:val="22"/>
        </w:rPr>
        <w:t xml:space="preserve"> The </w:t>
      </w:r>
      <w:r w:rsidR="00B16B1B" w:rsidRPr="00B16B1B">
        <w:rPr>
          <w:rFonts w:ascii="Book Antiqua" w:eastAsiaTheme="majorEastAsia" w:hAnsi="Book Antiqua"/>
          <w:i/>
          <w:sz w:val="22"/>
        </w:rPr>
        <w:t>k</w:t>
      </w:r>
      <w:r w:rsidR="00B16B1B">
        <w:rPr>
          <w:rFonts w:ascii="Book Antiqua" w:eastAsiaTheme="majorEastAsia" w:hAnsi="Book Antiqua"/>
          <w:sz w:val="22"/>
        </w:rPr>
        <w:t xml:space="preserve"> we used came from escalator parameters, and equals 6.</w:t>
      </w:r>
      <w:r w:rsidRPr="00B16B1B">
        <w:rPr>
          <w:rFonts w:ascii="Book Antiqua" w:eastAsiaTheme="majorEastAsia" w:hAnsi="Book Antiqua"/>
          <w:sz w:val="22"/>
        </w:rPr>
        <w:t xml:space="preserve"> In the figure below, we analyzed the effect of </w:t>
      </w:r>
      <w:r w:rsidRPr="00700A3D">
        <w:rPr>
          <w:rFonts w:ascii="Book Antiqua" w:eastAsiaTheme="majorEastAsia" w:hAnsi="Book Antiqua"/>
          <w:i/>
          <w:sz w:val="22"/>
        </w:rPr>
        <w:t>k</w:t>
      </w:r>
      <w:r w:rsidRPr="00B16B1B">
        <w:rPr>
          <w:rFonts w:ascii="Book Antiqua" w:eastAsiaTheme="majorEastAsia" w:hAnsi="Book Antiqua"/>
          <w:sz w:val="22"/>
        </w:rPr>
        <w:t xml:space="preserve"> on the economic factor</w:t>
      </w:r>
      <w:r w:rsidR="00B16B1B" w:rsidRPr="00B16B1B">
        <w:rPr>
          <w:rFonts w:ascii="Book Antiqua" w:eastAsiaTheme="majorEastAsia" w:hAnsi="Book Antiqua"/>
          <w:sz w:val="22"/>
        </w:rPr>
        <w:t>. Its effect is stable.</w:t>
      </w:r>
    </w:p>
    <w:p w14:paraId="145E1B3B" w14:textId="77777777" w:rsidR="00B16B1B" w:rsidRDefault="00B16B1B" w:rsidP="00B16B1B">
      <w:pPr>
        <w:keepNext/>
        <w:jc w:val="center"/>
      </w:pPr>
      <w:r>
        <w:rPr>
          <w:noProof/>
        </w:rPr>
        <w:drawing>
          <wp:inline distT="0" distB="0" distL="0" distR="0" wp14:anchorId="6FC8CDEC" wp14:editId="0590C136">
            <wp:extent cx="3568700" cy="2676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篡改过的上天S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9003" cy="2676752"/>
                    </a:xfrm>
                    <a:prstGeom prst="rect">
                      <a:avLst/>
                    </a:prstGeom>
                  </pic:spPr>
                </pic:pic>
              </a:graphicData>
            </a:graphic>
          </wp:inline>
        </w:drawing>
      </w:r>
    </w:p>
    <w:p w14:paraId="79476226" w14:textId="77777777" w:rsidR="00B16B1B" w:rsidRPr="00B16B1B" w:rsidRDefault="00B16B1B" w:rsidP="00B16B1B">
      <w:pPr>
        <w:pStyle w:val="a4"/>
        <w:jc w:val="center"/>
        <w:rPr>
          <w:rFonts w:ascii="Book Antiqua" w:eastAsiaTheme="minorEastAsia" w:hAnsi="Book Antiqua" w:cstheme="minorBidi"/>
          <w:sz w:val="21"/>
          <w:szCs w:val="22"/>
        </w:rPr>
      </w:pPr>
      <w:r w:rsidRPr="00B16B1B">
        <w:rPr>
          <w:rFonts w:ascii="Book Antiqua" w:eastAsiaTheme="minorEastAsia" w:hAnsi="Book Antiqua" w:cstheme="minorBidi"/>
          <w:b/>
          <w:sz w:val="21"/>
          <w:szCs w:val="22"/>
        </w:rPr>
        <w:t xml:space="preserve">Figure </w:t>
      </w:r>
      <w:r w:rsidR="001D4925" w:rsidRPr="00B16B1B">
        <w:rPr>
          <w:rFonts w:ascii="Book Antiqua" w:eastAsiaTheme="minorEastAsia" w:hAnsi="Book Antiqua" w:cstheme="minorBidi"/>
          <w:b/>
          <w:sz w:val="21"/>
          <w:szCs w:val="22"/>
        </w:rPr>
        <w:fldChar w:fldCharType="begin"/>
      </w:r>
      <w:r w:rsidRPr="00B16B1B">
        <w:rPr>
          <w:rFonts w:ascii="Book Antiqua" w:eastAsiaTheme="minorEastAsia" w:hAnsi="Book Antiqua" w:cstheme="minorBidi"/>
          <w:b/>
          <w:sz w:val="21"/>
          <w:szCs w:val="22"/>
        </w:rPr>
        <w:instrText xml:space="preserve"> SEQ Figure \* ARABIC </w:instrText>
      </w:r>
      <w:r w:rsidR="001D4925" w:rsidRPr="00B16B1B">
        <w:rPr>
          <w:rFonts w:ascii="Book Antiqua" w:eastAsiaTheme="minorEastAsia" w:hAnsi="Book Antiqua" w:cstheme="minorBidi"/>
          <w:b/>
          <w:sz w:val="21"/>
          <w:szCs w:val="22"/>
        </w:rPr>
        <w:fldChar w:fldCharType="separate"/>
      </w:r>
      <w:r w:rsidR="00CC123B">
        <w:rPr>
          <w:rFonts w:ascii="Book Antiqua" w:eastAsiaTheme="minorEastAsia" w:hAnsi="Book Antiqua" w:cstheme="minorBidi"/>
          <w:b/>
          <w:noProof/>
          <w:sz w:val="21"/>
          <w:szCs w:val="22"/>
        </w:rPr>
        <w:t>8</w:t>
      </w:r>
      <w:r w:rsidR="001D4925" w:rsidRPr="00B16B1B">
        <w:rPr>
          <w:rFonts w:ascii="Book Antiqua" w:eastAsiaTheme="minorEastAsia" w:hAnsi="Book Antiqua" w:cstheme="minorBidi"/>
          <w:b/>
          <w:sz w:val="21"/>
          <w:szCs w:val="22"/>
        </w:rPr>
        <w:fldChar w:fldCharType="end"/>
      </w:r>
      <w:r w:rsidRPr="00B16B1B">
        <w:rPr>
          <w:rFonts w:ascii="Book Antiqua" w:eastAsiaTheme="minorEastAsia" w:hAnsi="Book Antiqua" w:cstheme="minorBidi"/>
          <w:b/>
          <w:sz w:val="21"/>
          <w:szCs w:val="22"/>
        </w:rPr>
        <w:t xml:space="preserve"> </w:t>
      </w:r>
      <w:r w:rsidRPr="00B16B1B">
        <w:rPr>
          <w:rFonts w:ascii="Book Antiqua" w:eastAsiaTheme="minorEastAsia" w:hAnsi="Book Antiqua" w:cstheme="minorBidi"/>
          <w:sz w:val="21"/>
          <w:szCs w:val="22"/>
        </w:rPr>
        <w:t xml:space="preserve">The economic factor versus </w:t>
      </w:r>
      <w:r w:rsidRPr="00700A3D">
        <w:rPr>
          <w:rFonts w:ascii="Book Antiqua" w:eastAsiaTheme="minorEastAsia" w:hAnsi="Book Antiqua" w:cstheme="minorBidi"/>
          <w:i/>
          <w:sz w:val="21"/>
          <w:szCs w:val="22"/>
        </w:rPr>
        <w:t>k</w:t>
      </w:r>
    </w:p>
    <w:p w14:paraId="428D4317" w14:textId="77777777" w:rsidR="00B16B1B" w:rsidRDefault="00B16B1B" w:rsidP="00B16B1B">
      <w:pPr>
        <w:pStyle w:val="21"/>
        <w:numPr>
          <w:ilvl w:val="0"/>
          <w:numId w:val="0"/>
        </w:numPr>
      </w:pPr>
      <w:bookmarkStart w:id="30" w:name="_Toc498444578"/>
      <w:r>
        <w:t xml:space="preserve">5.4 Sensitivity of </w:t>
      </w:r>
      <m:oMath>
        <m:sSub>
          <m:sSubPr>
            <m:ctrlPr>
              <w:rPr>
                <w:rFonts w:ascii="Cambria Math" w:hAnsi="Cambria Math"/>
              </w:rPr>
            </m:ctrlPr>
          </m:sSubPr>
          <m:e>
            <m:r>
              <m:rPr>
                <m:sty m:val="b"/>
              </m:rPr>
              <w:rPr>
                <w:rFonts w:ascii="Cambria Math" w:hAnsi="Cambria Math"/>
              </w:rPr>
              <m:t>E</m:t>
            </m:r>
          </m:e>
          <m:sub>
            <m:r>
              <m:rPr>
                <m:sty m:val="b"/>
              </m:rPr>
              <w:rPr>
                <w:rFonts w:ascii="Cambria Math" w:hAnsi="Cambria Math"/>
              </w:rPr>
              <m:t>e</m:t>
            </m:r>
          </m:sub>
        </m:sSub>
      </m:oMath>
      <w:r>
        <w:rPr>
          <w:rFonts w:hint="eastAsia"/>
        </w:rPr>
        <w:t xml:space="preserve"> </w:t>
      </w:r>
      <w:r>
        <w:t>versus the GDP</w:t>
      </w:r>
      <w:bookmarkEnd w:id="30"/>
    </w:p>
    <w:p w14:paraId="4053A9CA" w14:textId="77777777" w:rsidR="00B16B1B" w:rsidRDefault="00700A3D" w:rsidP="00B16B1B">
      <w:pPr>
        <w:pStyle w:val="12"/>
      </w:pPr>
      <w:r>
        <w:rPr>
          <w:rFonts w:hint="eastAsia"/>
        </w:rPr>
        <w:t>T</w:t>
      </w:r>
      <w:r>
        <w:t xml:space="preserve">he GDP of the region decides how much money the time is worth. In our model, we used the average GDP of China to represent the GDP of H city. The sensitivity analysis in the figure below shows that the economic factor is quite sensitive to the GDP, especially when the GDP is relatively high. In real situations, the GDP of the exact region should be carefully </w:t>
      </w:r>
      <w:r w:rsidR="00CC123B">
        <w:t>calculated.</w:t>
      </w:r>
    </w:p>
    <w:p w14:paraId="64A57B74" w14:textId="77777777" w:rsidR="00CC123B" w:rsidRDefault="00CC123B" w:rsidP="00CC123B">
      <w:pPr>
        <w:pStyle w:val="12"/>
        <w:keepNext/>
      </w:pPr>
      <w:r w:rsidRPr="003E0C84">
        <w:rPr>
          <w:rFonts w:hint="eastAsia"/>
          <w:noProof/>
        </w:rPr>
        <w:lastRenderedPageBreak/>
        <w:drawing>
          <wp:inline distT="0" distB="0" distL="0" distR="0" wp14:anchorId="1D50EC71" wp14:editId="448B6AE4">
            <wp:extent cx="5278120" cy="39585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富翁S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8120" cy="3958590"/>
                    </a:xfrm>
                    <a:prstGeom prst="rect">
                      <a:avLst/>
                    </a:prstGeom>
                  </pic:spPr>
                </pic:pic>
              </a:graphicData>
            </a:graphic>
          </wp:inline>
        </w:drawing>
      </w:r>
    </w:p>
    <w:p w14:paraId="3B7DFF83" w14:textId="77777777" w:rsidR="00CC123B" w:rsidRPr="00CC123B" w:rsidRDefault="00CC123B" w:rsidP="00CC123B">
      <w:pPr>
        <w:pStyle w:val="a4"/>
        <w:jc w:val="center"/>
        <w:rPr>
          <w:rFonts w:ascii="Book Antiqua" w:eastAsiaTheme="majorEastAsia" w:hAnsi="Book Antiqua" w:cstheme="minorBidi"/>
          <w:sz w:val="22"/>
          <w:szCs w:val="22"/>
        </w:rPr>
      </w:pPr>
      <w:r w:rsidRPr="00CC123B">
        <w:rPr>
          <w:rFonts w:ascii="Book Antiqua" w:eastAsiaTheme="majorEastAsia" w:hAnsi="Book Antiqua" w:cstheme="minorBidi"/>
          <w:b/>
          <w:sz w:val="22"/>
          <w:szCs w:val="22"/>
        </w:rPr>
        <w:t xml:space="preserve">Figure </w:t>
      </w:r>
      <w:r w:rsidR="001D4925" w:rsidRPr="00CC123B">
        <w:rPr>
          <w:rFonts w:ascii="Book Antiqua" w:eastAsiaTheme="majorEastAsia" w:hAnsi="Book Antiqua" w:cstheme="minorBidi"/>
          <w:b/>
          <w:sz w:val="22"/>
          <w:szCs w:val="22"/>
        </w:rPr>
        <w:fldChar w:fldCharType="begin"/>
      </w:r>
      <w:r w:rsidRPr="00CC123B">
        <w:rPr>
          <w:rFonts w:ascii="Book Antiqua" w:eastAsiaTheme="majorEastAsia" w:hAnsi="Book Antiqua" w:cstheme="minorBidi"/>
          <w:b/>
          <w:sz w:val="22"/>
          <w:szCs w:val="22"/>
        </w:rPr>
        <w:instrText xml:space="preserve"> SEQ Figure \* ARABIC </w:instrText>
      </w:r>
      <w:r w:rsidR="001D4925" w:rsidRPr="00CC123B">
        <w:rPr>
          <w:rFonts w:ascii="Book Antiqua" w:eastAsiaTheme="majorEastAsia" w:hAnsi="Book Antiqua" w:cstheme="minorBidi"/>
          <w:b/>
          <w:sz w:val="22"/>
          <w:szCs w:val="22"/>
        </w:rPr>
        <w:fldChar w:fldCharType="separate"/>
      </w:r>
      <w:r w:rsidRPr="00CC123B">
        <w:rPr>
          <w:rFonts w:ascii="Book Antiqua" w:eastAsiaTheme="majorEastAsia" w:hAnsi="Book Antiqua" w:cstheme="minorBidi"/>
          <w:b/>
          <w:sz w:val="22"/>
          <w:szCs w:val="22"/>
        </w:rPr>
        <w:t>9</w:t>
      </w:r>
      <w:r w:rsidR="001D4925" w:rsidRPr="00CC123B">
        <w:rPr>
          <w:rFonts w:ascii="Book Antiqua" w:eastAsiaTheme="majorEastAsia" w:hAnsi="Book Antiqua" w:cstheme="minorBidi"/>
          <w:b/>
          <w:sz w:val="22"/>
          <w:szCs w:val="22"/>
        </w:rPr>
        <w:fldChar w:fldCharType="end"/>
      </w:r>
      <w:r w:rsidRPr="00CC123B">
        <w:rPr>
          <w:rFonts w:ascii="Book Antiqua" w:eastAsiaTheme="majorEastAsia" w:hAnsi="Book Antiqua" w:cstheme="minorBidi"/>
          <w:b/>
          <w:sz w:val="22"/>
          <w:szCs w:val="22"/>
        </w:rPr>
        <w:t xml:space="preserve"> </w:t>
      </w:r>
      <w:r w:rsidRPr="00CC123B">
        <w:rPr>
          <w:rFonts w:ascii="Book Antiqua" w:eastAsiaTheme="majorEastAsia" w:hAnsi="Book Antiqua" w:cstheme="minorBidi"/>
          <w:sz w:val="22"/>
          <w:szCs w:val="22"/>
        </w:rPr>
        <w:t>The economic factor versus GDP</w:t>
      </w:r>
    </w:p>
    <w:p w14:paraId="6BC00D6B" w14:textId="77777777" w:rsidR="00381C1B" w:rsidRPr="00381C1B" w:rsidRDefault="00381C1B" w:rsidP="00F634D9">
      <w:pPr>
        <w:pStyle w:val="a4"/>
        <w:jc w:val="center"/>
        <w:rPr>
          <w:rFonts w:ascii="Book Antiqua" w:hAnsi="Book Antiqua"/>
        </w:rPr>
      </w:pPr>
    </w:p>
    <w:p w14:paraId="41CFB0FD" w14:textId="77777777" w:rsidR="009C6D86" w:rsidRPr="00BD2A32" w:rsidRDefault="006826A1" w:rsidP="009C6D86">
      <w:pPr>
        <w:pStyle w:val="1"/>
      </w:pPr>
      <w:bookmarkStart w:id="31" w:name="_Toc452310917"/>
      <w:bookmarkStart w:id="32" w:name="_Toc498444579"/>
      <w:r w:rsidRPr="00BD2A32">
        <w:t>Strengths and weaknesses</w:t>
      </w:r>
      <w:bookmarkEnd w:id="31"/>
      <w:bookmarkEnd w:id="32"/>
    </w:p>
    <w:p w14:paraId="57C5C222" w14:textId="77777777" w:rsidR="009C6D86" w:rsidRPr="00BD2A32" w:rsidRDefault="000A141C" w:rsidP="000F0E15">
      <w:pPr>
        <w:pStyle w:val="21"/>
        <w:numPr>
          <w:ilvl w:val="0"/>
          <w:numId w:val="0"/>
        </w:numPr>
      </w:pPr>
      <w:bookmarkStart w:id="33" w:name="_Toc498444580"/>
      <w:r>
        <w:t>6</w:t>
      </w:r>
      <w:r w:rsidR="00980801" w:rsidRPr="00BD2A32">
        <w:t>.1 Strengths</w:t>
      </w:r>
      <w:bookmarkEnd w:id="33"/>
    </w:p>
    <w:p w14:paraId="58B58597" w14:textId="77777777" w:rsidR="00980801" w:rsidRPr="00762E9A" w:rsidRDefault="00980801" w:rsidP="009333A2">
      <w:pPr>
        <w:rPr>
          <w:rFonts w:ascii="Book Antiqua" w:hAnsi="Book Antiqua"/>
          <w:b/>
        </w:rPr>
      </w:pPr>
      <w:r w:rsidRPr="00BD2A32">
        <w:rPr>
          <w:rFonts w:ascii="Book Antiqua" w:hAnsi="Book Antiqua"/>
          <w:b/>
        </w:rPr>
        <w:t>1. Ou</w:t>
      </w:r>
      <w:r w:rsidRPr="00762E9A">
        <w:rPr>
          <w:rFonts w:ascii="Book Antiqua" w:hAnsi="Book Antiqua"/>
          <w:b/>
        </w:rPr>
        <w:t xml:space="preserve">r model </w:t>
      </w:r>
      <w:r w:rsidR="0028569D">
        <w:rPr>
          <w:rFonts w:ascii="Book Antiqua" w:hAnsi="Book Antiqua"/>
          <w:b/>
        </w:rPr>
        <w:t>is quite comprehensive</w:t>
      </w:r>
      <w:r w:rsidRPr="00762E9A">
        <w:rPr>
          <w:rFonts w:ascii="Book Antiqua" w:hAnsi="Book Antiqua"/>
          <w:b/>
        </w:rPr>
        <w:t>.</w:t>
      </w:r>
    </w:p>
    <w:p w14:paraId="46D2D9A2" w14:textId="77777777" w:rsidR="00980801" w:rsidRDefault="005D7ECF" w:rsidP="009333A2">
      <w:pPr>
        <w:rPr>
          <w:rFonts w:ascii="Book Antiqua" w:hAnsi="Book Antiqua"/>
        </w:rPr>
      </w:pPr>
      <w:r>
        <w:rPr>
          <w:rFonts w:ascii="Book Antiqua" w:hAnsi="Book Antiqua"/>
        </w:rPr>
        <w:t xml:space="preserve">When evaluating the plans, we considered </w:t>
      </w:r>
      <w:r w:rsidR="00E84FA8">
        <w:rPr>
          <w:rFonts w:ascii="Book Antiqua" w:hAnsi="Book Antiqua"/>
        </w:rPr>
        <w:t>diverse factors such as construction costs, walking distances, escalator redundancy a</w:t>
      </w:r>
      <w:r w:rsidR="002F344E">
        <w:rPr>
          <w:rFonts w:ascii="Book Antiqua" w:hAnsi="Book Antiqua"/>
        </w:rPr>
        <w:t>s well as the disorder caused by passenger collision.</w:t>
      </w:r>
      <w:r w:rsidR="00CB53B9">
        <w:rPr>
          <w:rFonts w:ascii="Book Antiqua" w:hAnsi="Book Antiqua"/>
        </w:rPr>
        <w:t xml:space="preserve"> This makes it quite comprehensive.</w:t>
      </w:r>
    </w:p>
    <w:p w14:paraId="21F3E549" w14:textId="77777777" w:rsidR="006D7937" w:rsidRPr="00E84FA8" w:rsidRDefault="006D7937" w:rsidP="009333A2">
      <w:pPr>
        <w:rPr>
          <w:rFonts w:ascii="Book Antiqua" w:hAnsi="Book Antiqua"/>
        </w:rPr>
      </w:pPr>
    </w:p>
    <w:p w14:paraId="24AFD54C" w14:textId="77777777" w:rsidR="006D7937" w:rsidRPr="006D7937" w:rsidRDefault="006D7937" w:rsidP="009333A2">
      <w:pPr>
        <w:rPr>
          <w:rFonts w:ascii="Book Antiqua" w:hAnsi="Book Antiqua"/>
          <w:b/>
        </w:rPr>
      </w:pPr>
      <w:r w:rsidRPr="006D7937">
        <w:rPr>
          <w:rFonts w:ascii="Book Antiqua" w:hAnsi="Book Antiqua" w:hint="eastAsia"/>
          <w:b/>
        </w:rPr>
        <w:t xml:space="preserve">2. Our model </w:t>
      </w:r>
      <w:r w:rsidR="00CB53B9">
        <w:rPr>
          <w:rFonts w:ascii="Book Antiqua" w:hAnsi="Book Antiqua"/>
          <w:b/>
        </w:rPr>
        <w:t>is quantitative</w:t>
      </w:r>
      <w:r w:rsidRPr="006D7937">
        <w:rPr>
          <w:rFonts w:ascii="Book Antiqua" w:hAnsi="Book Antiqua" w:hint="eastAsia"/>
          <w:b/>
        </w:rPr>
        <w:t>.</w:t>
      </w:r>
    </w:p>
    <w:p w14:paraId="08968BCC" w14:textId="77777777" w:rsidR="006D7937" w:rsidRDefault="00CB53B9" w:rsidP="009333A2">
      <w:pPr>
        <w:rPr>
          <w:rFonts w:ascii="Book Antiqua" w:hAnsi="Book Antiqua"/>
        </w:rPr>
      </w:pPr>
      <w:r>
        <w:rPr>
          <w:rFonts w:ascii="Book Antiqua" w:hAnsi="Book Antiqua"/>
        </w:rPr>
        <w:t>In our model, we assessed the value of time saved and escalators fully used in terms of money, which provides a quantitative overlook on our plans instead of solely qualitative comparison</w:t>
      </w:r>
      <w:r w:rsidR="006D7937">
        <w:rPr>
          <w:rFonts w:ascii="Book Antiqua" w:hAnsi="Book Antiqua" w:hint="eastAsia"/>
        </w:rPr>
        <w:t>.</w:t>
      </w:r>
    </w:p>
    <w:p w14:paraId="127DB3A8" w14:textId="77777777" w:rsidR="006D7937" w:rsidRDefault="006D7937" w:rsidP="009333A2">
      <w:pPr>
        <w:rPr>
          <w:rFonts w:ascii="Book Antiqua" w:hAnsi="Book Antiqua"/>
        </w:rPr>
      </w:pPr>
    </w:p>
    <w:p w14:paraId="7B61DD63" w14:textId="77777777" w:rsidR="00980801" w:rsidRPr="00BD2A32" w:rsidRDefault="000A141C" w:rsidP="000F0E15">
      <w:pPr>
        <w:pStyle w:val="21"/>
        <w:numPr>
          <w:ilvl w:val="0"/>
          <w:numId w:val="0"/>
        </w:numPr>
        <w:ind w:left="420" w:hanging="420"/>
      </w:pPr>
      <w:bookmarkStart w:id="34" w:name="_Toc498444581"/>
      <w:r>
        <w:lastRenderedPageBreak/>
        <w:t>6</w:t>
      </w:r>
      <w:r w:rsidR="00980801" w:rsidRPr="00BD2A32">
        <w:t>.2 Weakn</w:t>
      </w:r>
      <w:r w:rsidR="00980801" w:rsidRPr="006D7937">
        <w:t>esses</w:t>
      </w:r>
      <w:bookmarkEnd w:id="34"/>
    </w:p>
    <w:p w14:paraId="7477295B" w14:textId="77777777" w:rsidR="00980801" w:rsidRPr="00BD2A32" w:rsidRDefault="00980801" w:rsidP="009333A2">
      <w:pPr>
        <w:rPr>
          <w:rFonts w:ascii="Book Antiqua" w:hAnsi="Book Antiqua"/>
        </w:rPr>
      </w:pPr>
      <w:r w:rsidRPr="00BD2A32">
        <w:rPr>
          <w:rFonts w:ascii="Book Antiqua" w:hAnsi="Book Antiqua"/>
          <w:b/>
        </w:rPr>
        <w:t>1. Our model involves a large operand</w:t>
      </w:r>
      <w:r w:rsidRPr="00BD2A32">
        <w:rPr>
          <w:rFonts w:ascii="Book Antiqua" w:hAnsi="Book Antiqua"/>
        </w:rPr>
        <w:t>.</w:t>
      </w:r>
    </w:p>
    <w:p w14:paraId="1A7A74C8" w14:textId="77777777" w:rsidR="00980801" w:rsidRDefault="00980801" w:rsidP="009333A2">
      <w:pPr>
        <w:rPr>
          <w:rFonts w:ascii="Book Antiqua" w:hAnsi="Book Antiqua"/>
        </w:rPr>
      </w:pPr>
      <w:r w:rsidRPr="00BD2A32">
        <w:rPr>
          <w:rFonts w:ascii="Book Antiqua" w:hAnsi="Book Antiqua"/>
        </w:rPr>
        <w:t>A</w:t>
      </w:r>
      <w:r w:rsidR="00B51885" w:rsidRPr="00B51885">
        <w:rPr>
          <w:rFonts w:ascii="Book Antiqua" w:hAnsi="Book Antiqua"/>
        </w:rPr>
        <w:t xml:space="preserve"> </w:t>
      </w:r>
      <w:r w:rsidR="00B51885">
        <w:rPr>
          <w:rFonts w:ascii="Book Antiqua" w:hAnsi="Book Antiqua"/>
        </w:rPr>
        <w:t>As the genetic algorithm is used to optimize our plan, a large amount of calculation is required. T</w:t>
      </w:r>
      <w:r w:rsidR="000F0E15" w:rsidRPr="00BD2A32">
        <w:rPr>
          <w:rFonts w:ascii="Book Antiqua" w:hAnsi="Book Antiqua"/>
        </w:rPr>
        <w:t>his makes our model slow to operate</w:t>
      </w:r>
      <w:r w:rsidR="006D7937">
        <w:rPr>
          <w:rFonts w:ascii="Book Antiqua" w:hAnsi="Book Antiqua" w:hint="eastAsia"/>
        </w:rPr>
        <w:t xml:space="preserve"> and dependent on the quality of hardware</w:t>
      </w:r>
      <w:r w:rsidR="000F0E15" w:rsidRPr="00BD2A32">
        <w:rPr>
          <w:rFonts w:ascii="Book Antiqua" w:hAnsi="Book Antiqua"/>
        </w:rPr>
        <w:t>.</w:t>
      </w:r>
    </w:p>
    <w:p w14:paraId="66DEE5B6" w14:textId="77777777" w:rsidR="006D7937" w:rsidRDefault="006D7937" w:rsidP="009333A2">
      <w:pPr>
        <w:rPr>
          <w:rFonts w:ascii="Book Antiqua" w:hAnsi="Book Antiqua"/>
        </w:rPr>
      </w:pPr>
    </w:p>
    <w:p w14:paraId="101F54C8" w14:textId="77777777" w:rsidR="006D7937" w:rsidRPr="006D7937" w:rsidRDefault="006D7937" w:rsidP="009333A2">
      <w:pPr>
        <w:rPr>
          <w:rFonts w:ascii="Book Antiqua" w:hAnsi="Book Antiqua"/>
          <w:b/>
        </w:rPr>
      </w:pPr>
      <w:r w:rsidRPr="006D7937">
        <w:rPr>
          <w:rFonts w:ascii="Book Antiqua" w:hAnsi="Book Antiqua" w:hint="eastAsia"/>
          <w:b/>
        </w:rPr>
        <w:t xml:space="preserve">2. Our model </w:t>
      </w:r>
      <w:r w:rsidR="005D7ECF">
        <w:rPr>
          <w:rFonts w:ascii="Book Antiqua" w:hAnsi="Book Antiqua"/>
          <w:b/>
        </w:rPr>
        <w:t>used many constants</w:t>
      </w:r>
      <w:r w:rsidRPr="006D7937">
        <w:rPr>
          <w:rFonts w:ascii="Book Antiqua" w:hAnsi="Book Antiqua" w:hint="eastAsia"/>
          <w:b/>
        </w:rPr>
        <w:t>.</w:t>
      </w:r>
    </w:p>
    <w:p w14:paraId="1D043215" w14:textId="77777777" w:rsidR="0044351E" w:rsidRPr="005D7ECF" w:rsidRDefault="0044351E" w:rsidP="009333A2">
      <w:pPr>
        <w:rPr>
          <w:rFonts w:ascii="Book Antiqua" w:hAnsi="Book Antiqua"/>
        </w:rPr>
      </w:pPr>
      <w:r>
        <w:rPr>
          <w:rFonts w:ascii="Book Antiqua" w:hAnsi="Book Antiqua"/>
        </w:rPr>
        <w:t>Our model relies on many estimated constants, such as GDP per capita which varies largely in different regions. Therefore, we must consider the choice of data with great caution.</w:t>
      </w:r>
    </w:p>
    <w:p w14:paraId="450216A9" w14:textId="77777777" w:rsidR="006D7937" w:rsidRPr="00B51885" w:rsidRDefault="006D7937" w:rsidP="009333A2">
      <w:pPr>
        <w:rPr>
          <w:rFonts w:ascii="Book Antiqua" w:hAnsi="Book Antiqua"/>
        </w:rPr>
      </w:pPr>
    </w:p>
    <w:p w14:paraId="7C2C32B9" w14:textId="77777777" w:rsidR="00E56AA2" w:rsidRDefault="00E56AA2">
      <w:pPr>
        <w:widowControl/>
        <w:jc w:val="left"/>
        <w:rPr>
          <w:rFonts w:ascii="Book Antiqua" w:hAnsi="Book Antiqua"/>
        </w:rPr>
      </w:pPr>
      <w:r>
        <w:rPr>
          <w:rFonts w:ascii="Book Antiqua" w:hAnsi="Book Antiqua"/>
        </w:rPr>
        <w:br w:type="page"/>
      </w:r>
    </w:p>
    <w:p w14:paraId="46A2E189" w14:textId="77777777" w:rsidR="00333A85" w:rsidRPr="00BD2A32" w:rsidRDefault="009C6D86" w:rsidP="00333A85">
      <w:pPr>
        <w:pStyle w:val="1"/>
        <w:rPr>
          <w:rStyle w:val="1Char"/>
          <w:sz w:val="44"/>
        </w:rPr>
      </w:pPr>
      <w:bookmarkStart w:id="35" w:name="_Toc452310919"/>
      <w:bookmarkStart w:id="36" w:name="_Toc498444582"/>
      <w:r w:rsidRPr="00BD2A32">
        <w:lastRenderedPageBreak/>
        <w:t>Refere</w:t>
      </w:r>
      <w:r w:rsidRPr="00BD2A32">
        <w:rPr>
          <w:rStyle w:val="1Char"/>
          <w:sz w:val="44"/>
        </w:rPr>
        <w:t>nces</w:t>
      </w:r>
      <w:bookmarkEnd w:id="35"/>
      <w:bookmarkEnd w:id="36"/>
    </w:p>
    <w:p w14:paraId="71B32832" w14:textId="77777777" w:rsidR="009C0904" w:rsidRPr="00365EFE" w:rsidRDefault="00A24957" w:rsidP="00365EFE">
      <w:pPr>
        <w:pStyle w:val="description"/>
      </w:pPr>
      <w:r w:rsidRPr="000B07F7">
        <w:rPr>
          <w:i w:val="0"/>
        </w:rPr>
        <w:t>[1]</w:t>
      </w:r>
      <w:r w:rsidR="000B07F7">
        <w:rPr>
          <w:i w:val="0"/>
        </w:rPr>
        <w:t xml:space="preserve"> </w:t>
      </w:r>
      <w:r w:rsidR="00365EFE" w:rsidRPr="000B07F7">
        <w:rPr>
          <w:rFonts w:eastAsia="宋体" w:cs="宋体"/>
        </w:rPr>
        <w:t>Metro designing standards</w:t>
      </w:r>
      <w:r w:rsidR="00365EFE" w:rsidRPr="000B07F7">
        <w:rPr>
          <w:rFonts w:eastAsia="宋体" w:cs="宋体"/>
          <w:i w:val="0"/>
        </w:rPr>
        <w:t>,</w:t>
      </w:r>
      <w:r w:rsidR="009C0904" w:rsidRPr="00365EFE">
        <w:t xml:space="preserve"> </w:t>
      </w:r>
      <w:r w:rsidR="009C0904" w:rsidRPr="000B07F7">
        <w:rPr>
          <w:i w:val="0"/>
        </w:rPr>
        <w:t>GB 50157-2013</w:t>
      </w:r>
      <w:r w:rsidR="00365EFE" w:rsidRPr="000B07F7">
        <w:rPr>
          <w:i w:val="0"/>
        </w:rPr>
        <w:t>, 9.3.14, 9.7.3.</w:t>
      </w:r>
    </w:p>
    <w:p w14:paraId="011A07CB" w14:textId="77777777" w:rsidR="00086417" w:rsidRDefault="00086417" w:rsidP="00A24957">
      <w:pPr>
        <w:rPr>
          <w:rFonts w:ascii="Book Antiqua" w:hAnsi="Book Antiqua"/>
          <w:i/>
        </w:rPr>
      </w:pPr>
    </w:p>
    <w:p w14:paraId="5EA9B383" w14:textId="77777777" w:rsidR="001B12F3" w:rsidRPr="001124A3" w:rsidRDefault="00365EFE" w:rsidP="00A24957">
      <w:pPr>
        <w:rPr>
          <w:rFonts w:ascii="Book Antiqua" w:eastAsia="宋体" w:hAnsi="Book Antiqua" w:cs="宋体"/>
          <w:sz w:val="22"/>
        </w:rPr>
      </w:pPr>
      <w:bookmarkStart w:id="37" w:name="OLE_LINK14"/>
      <w:bookmarkStart w:id="38" w:name="OLE_LINK15"/>
      <w:r w:rsidRPr="000B07F7">
        <w:rPr>
          <w:rFonts w:ascii="Book Antiqua" w:eastAsia="宋体" w:hAnsi="Book Antiqua" w:cs="宋体" w:hint="eastAsia"/>
          <w:sz w:val="22"/>
        </w:rPr>
        <w:t>[</w:t>
      </w:r>
      <w:r w:rsidRPr="000B07F7">
        <w:rPr>
          <w:rFonts w:ascii="Book Antiqua" w:eastAsia="宋体" w:hAnsi="Book Antiqua" w:cs="宋体"/>
          <w:sz w:val="22"/>
        </w:rPr>
        <w:t>2]</w:t>
      </w:r>
      <w:r w:rsidR="001124A3">
        <w:rPr>
          <w:rFonts w:ascii="Book Antiqua" w:eastAsia="宋体" w:hAnsi="Book Antiqua" w:cs="宋体"/>
          <w:i/>
          <w:sz w:val="22"/>
        </w:rPr>
        <w:t xml:space="preserve"> </w:t>
      </w:r>
      <w:r w:rsidR="001124A3">
        <w:rPr>
          <w:rFonts w:ascii="Book Antiqua" w:eastAsia="宋体" w:hAnsi="Book Antiqua" w:cs="宋体"/>
          <w:sz w:val="22"/>
        </w:rPr>
        <w:t>Carey N.</w:t>
      </w:r>
      <w:r w:rsidR="001124A3" w:rsidRPr="001124A3">
        <w:rPr>
          <w:rFonts w:ascii="Book Antiqua" w:eastAsia="宋体" w:hAnsi="Book Antiqua" w:cs="宋体"/>
          <w:i/>
          <w:sz w:val="22"/>
        </w:rPr>
        <w:t xml:space="preserve"> </w:t>
      </w:r>
      <w:r w:rsidR="001124A3" w:rsidRPr="00365EFE">
        <w:rPr>
          <w:rFonts w:ascii="Book Antiqua" w:eastAsia="宋体" w:hAnsi="Book Antiqua" w:cs="宋体"/>
          <w:i/>
          <w:sz w:val="22"/>
        </w:rPr>
        <w:t>Establishing Pedestrian Walking Speeds</w:t>
      </w:r>
      <w:r w:rsidR="001124A3">
        <w:rPr>
          <w:rFonts w:ascii="Book Antiqua" w:eastAsia="宋体" w:hAnsi="Book Antiqua" w:cs="宋体"/>
          <w:sz w:val="22"/>
        </w:rPr>
        <w:t xml:space="preserve"> [J],</w:t>
      </w:r>
      <w:r w:rsidR="00BD52C5">
        <w:rPr>
          <w:rFonts w:ascii="Book Antiqua" w:eastAsia="宋体" w:hAnsi="Book Antiqua" w:cs="宋体"/>
          <w:sz w:val="22"/>
        </w:rPr>
        <w:t xml:space="preserve"> PSU ITE, 2005</w:t>
      </w:r>
      <w:r w:rsidR="00EF2A8F">
        <w:rPr>
          <w:rFonts w:ascii="Book Antiqua" w:eastAsia="宋体" w:hAnsi="Book Antiqua" w:cs="宋体"/>
          <w:sz w:val="22"/>
        </w:rPr>
        <w:t>.</w:t>
      </w:r>
    </w:p>
    <w:bookmarkEnd w:id="37"/>
    <w:bookmarkEnd w:id="38"/>
    <w:p w14:paraId="2F588E58" w14:textId="77777777" w:rsidR="00273C97" w:rsidRDefault="00273C97" w:rsidP="00A24957">
      <w:pPr>
        <w:rPr>
          <w:rFonts w:ascii="Book Antiqua" w:hAnsi="Book Antiqua"/>
          <w:i/>
        </w:rPr>
      </w:pPr>
    </w:p>
    <w:p w14:paraId="73599E88" w14:textId="77777777" w:rsidR="00097D30" w:rsidRDefault="00EF2ACF" w:rsidP="00A24957">
      <w:pPr>
        <w:rPr>
          <w:rFonts w:ascii="Book Antiqua" w:hAnsi="Book Antiqua"/>
        </w:rPr>
      </w:pPr>
      <w:r>
        <w:rPr>
          <w:rFonts w:ascii="Book Antiqua" w:hAnsi="Book Antiqua" w:hint="eastAsia"/>
        </w:rPr>
        <w:t>[</w:t>
      </w:r>
      <w:r>
        <w:rPr>
          <w:rFonts w:ascii="Book Antiqua" w:hAnsi="Book Antiqua"/>
        </w:rPr>
        <w:t xml:space="preserve">3] Schmidt R., </w:t>
      </w:r>
      <w:proofErr w:type="spellStart"/>
      <w:r>
        <w:rPr>
          <w:rFonts w:ascii="Book Antiqua" w:hAnsi="Book Antiqua"/>
        </w:rPr>
        <w:t>Sadre</w:t>
      </w:r>
      <w:proofErr w:type="spellEnd"/>
      <w:r>
        <w:rPr>
          <w:rFonts w:ascii="Book Antiqua" w:hAnsi="Book Antiqua"/>
        </w:rPr>
        <w:t xml:space="preserve"> R., Pras A., </w:t>
      </w:r>
      <w:r w:rsidRPr="0051416D">
        <w:rPr>
          <w:rFonts w:ascii="Book Antiqua" w:hAnsi="Book Antiqua"/>
          <w:i/>
        </w:rPr>
        <w:t>Gaussian Traffic Revisited</w:t>
      </w:r>
      <w:r>
        <w:rPr>
          <w:rFonts w:ascii="Book Antiqua" w:hAnsi="Book Antiqua"/>
        </w:rPr>
        <w:t xml:space="preserve"> [D], </w:t>
      </w:r>
      <w:r w:rsidR="0051416D">
        <w:rPr>
          <w:rFonts w:ascii="Cambria Math" w:hAnsi="Cambria Math" w:cs="Cambria Math"/>
        </w:rPr>
        <w:t xml:space="preserve">The Netherlands, </w:t>
      </w:r>
      <w:r w:rsidRPr="00EF2ACF">
        <w:rPr>
          <w:rFonts w:ascii="Book Antiqua" w:hAnsi="Book Antiqua"/>
        </w:rPr>
        <w:t xml:space="preserve">University of Twente, </w:t>
      </w:r>
      <w:r w:rsidR="0051416D">
        <w:rPr>
          <w:rFonts w:ascii="Book Antiqua" w:hAnsi="Book Antiqua"/>
        </w:rPr>
        <w:t>2013, 1-8.</w:t>
      </w:r>
    </w:p>
    <w:p w14:paraId="5023BC12" w14:textId="77777777" w:rsidR="0051416D" w:rsidRDefault="0051416D" w:rsidP="00A24957">
      <w:pPr>
        <w:rPr>
          <w:rFonts w:ascii="Book Antiqua" w:hAnsi="Book Antiqua"/>
        </w:rPr>
      </w:pPr>
    </w:p>
    <w:p w14:paraId="05F2D157" w14:textId="77777777" w:rsidR="00C80F80" w:rsidRPr="00C80F80" w:rsidRDefault="0044351E" w:rsidP="00C80F80">
      <w:pPr>
        <w:widowControl/>
        <w:jc w:val="left"/>
        <w:rPr>
          <w:rFonts w:ascii="Book Antiqua" w:eastAsia="Book Antiqua" w:hAnsi="Book Antiqua"/>
          <w:sz w:val="22"/>
        </w:rPr>
      </w:pPr>
      <w:r w:rsidRPr="00C80F80">
        <w:rPr>
          <w:rFonts w:ascii="Book Antiqua" w:eastAsia="Book Antiqua" w:hAnsi="Book Antiqua" w:hint="eastAsia"/>
          <w:sz w:val="22"/>
        </w:rPr>
        <w:t>[</w:t>
      </w:r>
      <w:r w:rsidRPr="00C80F80">
        <w:rPr>
          <w:rFonts w:ascii="Book Antiqua" w:eastAsia="Book Antiqua" w:hAnsi="Book Antiqua"/>
          <w:sz w:val="22"/>
        </w:rPr>
        <w:t>4] World Bank,</w:t>
      </w:r>
      <w:r w:rsidR="00C80F80" w:rsidRPr="00C80F80">
        <w:rPr>
          <w:rFonts w:ascii="Book Antiqua" w:eastAsia="Book Antiqua" w:hAnsi="Book Antiqua"/>
          <w:sz w:val="22"/>
        </w:rPr>
        <w:t xml:space="preserve"> Data of China’s GDP</w:t>
      </w:r>
      <w:r w:rsidRPr="00C80F80">
        <w:rPr>
          <w:rFonts w:ascii="Book Antiqua" w:eastAsia="Book Antiqua" w:hAnsi="Book Antiqua"/>
          <w:sz w:val="22"/>
        </w:rPr>
        <w:t xml:space="preserve"> </w:t>
      </w:r>
      <w:r w:rsidR="00C80F80" w:rsidRPr="00C80F80">
        <w:rPr>
          <w:rFonts w:ascii="Book Antiqua" w:eastAsia="Book Antiqua" w:hAnsi="Book Antiqua"/>
          <w:i/>
          <w:sz w:val="22"/>
        </w:rPr>
        <w:t>https://data.worldbank.org/indicator/NY.GDP.PCAP.CD?locations=CN</w:t>
      </w:r>
    </w:p>
    <w:p w14:paraId="4F559F11" w14:textId="77777777" w:rsidR="0051416D" w:rsidRPr="00C80F80" w:rsidRDefault="0051416D" w:rsidP="00A24957"/>
    <w:sectPr w:rsidR="0051416D" w:rsidRPr="00C80F80" w:rsidSect="00B07AAD">
      <w:headerReference w:type="default" r:id="rId17"/>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8BB8C" w14:textId="77777777" w:rsidR="00123C21" w:rsidRDefault="00123C21" w:rsidP="006F2355">
      <w:r>
        <w:separator/>
      </w:r>
    </w:p>
  </w:endnote>
  <w:endnote w:type="continuationSeparator" w:id="0">
    <w:p w14:paraId="3F250BCB" w14:textId="77777777" w:rsidR="00123C21" w:rsidRDefault="00123C21" w:rsidP="006F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07D61" w14:textId="77777777" w:rsidR="00123C21" w:rsidRDefault="00123C21" w:rsidP="006F2355">
      <w:r>
        <w:separator/>
      </w:r>
    </w:p>
  </w:footnote>
  <w:footnote w:type="continuationSeparator" w:id="0">
    <w:p w14:paraId="6C343DB1" w14:textId="77777777" w:rsidR="00123C21" w:rsidRDefault="00123C21" w:rsidP="006F2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36F0A" w14:textId="77777777" w:rsidR="00A20E90" w:rsidRPr="000817CF" w:rsidRDefault="00A20E90" w:rsidP="00B07AAD">
    <w:pPr>
      <w:pStyle w:val="a5"/>
      <w:jc w:val="both"/>
      <w:rPr>
        <w:rFonts w:ascii="Book Antiqua" w:hAnsi="Book Antiqua"/>
      </w:rPr>
    </w:pPr>
    <w:r w:rsidRPr="000817CF">
      <w:rPr>
        <w:rFonts w:ascii="Book Antiqua" w:hAnsi="Book Antiqua"/>
      </w:rPr>
      <w:t>Team#1</w:t>
    </w:r>
    <w:r>
      <w:rPr>
        <w:rFonts w:ascii="Book Antiqua" w:hAnsi="Book Antiqua"/>
      </w:rPr>
      <w:t>8475885</w:t>
    </w:r>
    <w:r w:rsidRPr="000817CF">
      <w:rPr>
        <w:rFonts w:ascii="Book Antiqua" w:hAnsi="Book Antiqua"/>
      </w:rPr>
      <w:tab/>
    </w:r>
    <w:r>
      <w:rPr>
        <w:rFonts w:ascii="Book Antiqua" w:hAnsi="Book Antiqua"/>
      </w:rPr>
      <w:t>At the Cross of Traffic</w:t>
    </w:r>
    <w:r w:rsidRPr="000817CF">
      <w:rPr>
        <w:rFonts w:ascii="Book Antiqua" w:hAnsi="Book Antiqua"/>
      </w:rPr>
      <w:tab/>
    </w:r>
    <w:r w:rsidRPr="00E737A4">
      <w:rPr>
        <w:rFonts w:ascii="Book Antiqua" w:hAnsi="Book Antiqua"/>
      </w:rPr>
      <w:t xml:space="preserve"> </w:t>
    </w:r>
    <w:r w:rsidR="001D4925" w:rsidRPr="000817CF">
      <w:rPr>
        <w:rFonts w:ascii="Book Antiqua" w:hAnsi="Book Antiqua"/>
        <w:b/>
        <w:bCs/>
      </w:rPr>
      <w:fldChar w:fldCharType="begin"/>
    </w:r>
    <w:r w:rsidRPr="000817CF">
      <w:rPr>
        <w:rFonts w:ascii="Book Antiqua" w:hAnsi="Book Antiqua"/>
        <w:b/>
        <w:bCs/>
      </w:rPr>
      <w:instrText>PAGE  \* Arabic  \* MERGEFORMAT</w:instrText>
    </w:r>
    <w:r w:rsidR="001D4925" w:rsidRPr="000817CF">
      <w:rPr>
        <w:rFonts w:ascii="Book Antiqua" w:hAnsi="Book Antiqua"/>
        <w:b/>
        <w:bCs/>
      </w:rPr>
      <w:fldChar w:fldCharType="separate"/>
    </w:r>
    <w:r w:rsidR="002602A8">
      <w:rPr>
        <w:rFonts w:ascii="Book Antiqua" w:hAnsi="Book Antiqua"/>
        <w:b/>
        <w:bCs/>
        <w:noProof/>
      </w:rPr>
      <w:t>20</w:t>
    </w:r>
    <w:r w:rsidR="001D4925" w:rsidRPr="000817CF">
      <w:rPr>
        <w:rFonts w:ascii="Book Antiqua" w:hAnsi="Book Antiqua"/>
        <w:b/>
        <w:bCs/>
      </w:rPr>
      <w:fldChar w:fldCharType="end"/>
    </w:r>
    <w:r w:rsidRPr="00E737A4">
      <w:rPr>
        <w:rFonts w:ascii="Book Antiqua" w:hAnsi="Book Antiqua"/>
      </w:rPr>
      <w:t xml:space="preserve"> / </w:t>
    </w:r>
    <w:r w:rsidR="00C40BDB">
      <w:rPr>
        <w:rFonts w:ascii="Book Antiqua" w:hAnsi="Book Antiqua"/>
        <w:b/>
        <w:bCs/>
        <w:noProof/>
      </w:rPr>
      <w:fldChar w:fldCharType="begin"/>
    </w:r>
    <w:r w:rsidR="00C40BDB">
      <w:rPr>
        <w:rFonts w:ascii="Book Antiqua" w:hAnsi="Book Antiqua"/>
        <w:b/>
        <w:bCs/>
        <w:noProof/>
      </w:rPr>
      <w:instrText>NUMPAGES  \* Arabic  \* MERGEFORMAT</w:instrText>
    </w:r>
    <w:r w:rsidR="00C40BDB">
      <w:rPr>
        <w:rFonts w:ascii="Book Antiqua" w:hAnsi="Book Antiqua"/>
        <w:b/>
        <w:bCs/>
        <w:noProof/>
      </w:rPr>
      <w:fldChar w:fldCharType="separate"/>
    </w:r>
    <w:r w:rsidR="002602A8" w:rsidRPr="002602A8">
      <w:rPr>
        <w:rFonts w:ascii="Book Antiqua" w:hAnsi="Book Antiqua"/>
        <w:b/>
        <w:bCs/>
        <w:noProof/>
      </w:rPr>
      <w:t>20</w:t>
    </w:r>
    <w:r w:rsidR="00C40BDB">
      <w:rPr>
        <w:rFonts w:ascii="Book Antiqua" w:hAnsi="Book Antiqua"/>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016"/>
    <w:multiLevelType w:val="multilevel"/>
    <w:tmpl w:val="DF0EA93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027B73"/>
    <w:multiLevelType w:val="multilevel"/>
    <w:tmpl w:val="762AA0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CC97051"/>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 w15:restartNumberingAfterBreak="0">
    <w:nsid w:val="2A0376B5"/>
    <w:multiLevelType w:val="hybridMultilevel"/>
    <w:tmpl w:val="F6DC18DC"/>
    <w:lvl w:ilvl="0" w:tplc="A8E4DB70">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1D4A5E"/>
    <w:multiLevelType w:val="multilevel"/>
    <w:tmpl w:val="987C5EA0"/>
    <w:lvl w:ilvl="0">
      <w:start w:val="1"/>
      <w:numFmt w:val="decimal"/>
      <w:pStyle w:val="Assumption"/>
      <w:lvlText w:val="%1."/>
      <w:lvlJc w:val="left"/>
      <w:pPr>
        <w:ind w:left="420" w:hanging="420"/>
      </w:p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DE86B5F"/>
    <w:multiLevelType w:val="hybridMultilevel"/>
    <w:tmpl w:val="F2AE89E4"/>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B45910"/>
    <w:multiLevelType w:val="hybridMultilevel"/>
    <w:tmpl w:val="30161908"/>
    <w:lvl w:ilvl="0" w:tplc="0D5AA29A">
      <w:start w:val="1"/>
      <w:numFmt w:val="decimal"/>
      <w:pStyle w:val="1"/>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633BC5"/>
    <w:multiLevelType w:val="hybridMultilevel"/>
    <w:tmpl w:val="4A82AB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E4409E"/>
    <w:multiLevelType w:val="hybridMultilevel"/>
    <w:tmpl w:val="7D56D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02A1075"/>
    <w:multiLevelType w:val="hybridMultilevel"/>
    <w:tmpl w:val="0D20D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362AB2"/>
    <w:multiLevelType w:val="hybridMultilevel"/>
    <w:tmpl w:val="DFDA72C6"/>
    <w:lvl w:ilvl="0" w:tplc="6C7C3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9700C7"/>
    <w:multiLevelType w:val="hybridMultilevel"/>
    <w:tmpl w:val="A7E22F6E"/>
    <w:lvl w:ilvl="0" w:tplc="492A3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17693E"/>
    <w:multiLevelType w:val="hybridMultilevel"/>
    <w:tmpl w:val="85FCAE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C177E44"/>
    <w:multiLevelType w:val="multilevel"/>
    <w:tmpl w:val="819220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5"/>
  </w:num>
  <w:num w:numId="4">
    <w:abstractNumId w:val="8"/>
  </w:num>
  <w:num w:numId="5">
    <w:abstractNumId w:val="7"/>
  </w:num>
  <w:num w:numId="6">
    <w:abstractNumId w:val="2"/>
  </w:num>
  <w:num w:numId="7">
    <w:abstractNumId w:val="9"/>
  </w:num>
  <w:num w:numId="8">
    <w:abstractNumId w:val="4"/>
    <w:lvlOverride w:ilvl="0">
      <w:startOverride w:val="1"/>
    </w:lvlOverride>
  </w:num>
  <w:num w:numId="9">
    <w:abstractNumId w:val="10"/>
  </w:num>
  <w:num w:numId="10">
    <w:abstractNumId w:val="11"/>
  </w:num>
  <w:num w:numId="11">
    <w:abstractNumId w:val="3"/>
  </w:num>
  <w:num w:numId="12">
    <w:abstractNumId w:val="13"/>
  </w:num>
  <w:num w:numId="13">
    <w:abstractNumId w:val="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A1"/>
    <w:rsid w:val="000066C0"/>
    <w:rsid w:val="00006771"/>
    <w:rsid w:val="00006F38"/>
    <w:rsid w:val="00007DD3"/>
    <w:rsid w:val="0001037F"/>
    <w:rsid w:val="000124B5"/>
    <w:rsid w:val="00014756"/>
    <w:rsid w:val="000218B2"/>
    <w:rsid w:val="00022C62"/>
    <w:rsid w:val="00024CA2"/>
    <w:rsid w:val="00025F24"/>
    <w:rsid w:val="000304A7"/>
    <w:rsid w:val="00030B21"/>
    <w:rsid w:val="00031B21"/>
    <w:rsid w:val="00033330"/>
    <w:rsid w:val="00042C6B"/>
    <w:rsid w:val="00050E6D"/>
    <w:rsid w:val="00052F32"/>
    <w:rsid w:val="00053670"/>
    <w:rsid w:val="00055060"/>
    <w:rsid w:val="000570F6"/>
    <w:rsid w:val="00060922"/>
    <w:rsid w:val="0006404B"/>
    <w:rsid w:val="0007229D"/>
    <w:rsid w:val="00075069"/>
    <w:rsid w:val="000817CF"/>
    <w:rsid w:val="00082FDB"/>
    <w:rsid w:val="000846B3"/>
    <w:rsid w:val="00084CD7"/>
    <w:rsid w:val="00086417"/>
    <w:rsid w:val="00086803"/>
    <w:rsid w:val="000910FC"/>
    <w:rsid w:val="00093201"/>
    <w:rsid w:val="00093945"/>
    <w:rsid w:val="00097D30"/>
    <w:rsid w:val="000A141C"/>
    <w:rsid w:val="000A3690"/>
    <w:rsid w:val="000A3D47"/>
    <w:rsid w:val="000B07F7"/>
    <w:rsid w:val="000B30B8"/>
    <w:rsid w:val="000B7D4B"/>
    <w:rsid w:val="000C14BF"/>
    <w:rsid w:val="000D0841"/>
    <w:rsid w:val="000E0D80"/>
    <w:rsid w:val="000E3C30"/>
    <w:rsid w:val="000E6E49"/>
    <w:rsid w:val="000F0E15"/>
    <w:rsid w:val="000F305E"/>
    <w:rsid w:val="000F6062"/>
    <w:rsid w:val="00106085"/>
    <w:rsid w:val="00106F47"/>
    <w:rsid w:val="00107CD9"/>
    <w:rsid w:val="00111699"/>
    <w:rsid w:val="001124A3"/>
    <w:rsid w:val="00114B6F"/>
    <w:rsid w:val="00120A17"/>
    <w:rsid w:val="001222ED"/>
    <w:rsid w:val="001230FD"/>
    <w:rsid w:val="0012319A"/>
    <w:rsid w:val="00123C21"/>
    <w:rsid w:val="001243DA"/>
    <w:rsid w:val="00137784"/>
    <w:rsid w:val="0014194A"/>
    <w:rsid w:val="00151145"/>
    <w:rsid w:val="00167783"/>
    <w:rsid w:val="00175C79"/>
    <w:rsid w:val="001764F4"/>
    <w:rsid w:val="001806DB"/>
    <w:rsid w:val="001839D1"/>
    <w:rsid w:val="00185186"/>
    <w:rsid w:val="001922D9"/>
    <w:rsid w:val="00192AB3"/>
    <w:rsid w:val="00193F8B"/>
    <w:rsid w:val="00195110"/>
    <w:rsid w:val="001963AB"/>
    <w:rsid w:val="0019780F"/>
    <w:rsid w:val="001A13AC"/>
    <w:rsid w:val="001A35E8"/>
    <w:rsid w:val="001A634D"/>
    <w:rsid w:val="001A6D80"/>
    <w:rsid w:val="001A6E54"/>
    <w:rsid w:val="001A7F86"/>
    <w:rsid w:val="001B0168"/>
    <w:rsid w:val="001B10FD"/>
    <w:rsid w:val="001B12F3"/>
    <w:rsid w:val="001B3681"/>
    <w:rsid w:val="001B4AB2"/>
    <w:rsid w:val="001C3EC2"/>
    <w:rsid w:val="001C457F"/>
    <w:rsid w:val="001D4925"/>
    <w:rsid w:val="001E0F1A"/>
    <w:rsid w:val="001E1D3E"/>
    <w:rsid w:val="001E580D"/>
    <w:rsid w:val="001F208C"/>
    <w:rsid w:val="001F3E3B"/>
    <w:rsid w:val="001F5B01"/>
    <w:rsid w:val="002038A1"/>
    <w:rsid w:val="0020740A"/>
    <w:rsid w:val="00217642"/>
    <w:rsid w:val="00232DA7"/>
    <w:rsid w:val="0023395C"/>
    <w:rsid w:val="002339BD"/>
    <w:rsid w:val="002349C9"/>
    <w:rsid w:val="00235D2D"/>
    <w:rsid w:val="0023726E"/>
    <w:rsid w:val="00244A61"/>
    <w:rsid w:val="00247FEC"/>
    <w:rsid w:val="00252419"/>
    <w:rsid w:val="0025444C"/>
    <w:rsid w:val="002602A8"/>
    <w:rsid w:val="00261946"/>
    <w:rsid w:val="0026250E"/>
    <w:rsid w:val="00270559"/>
    <w:rsid w:val="00270B3B"/>
    <w:rsid w:val="00273C97"/>
    <w:rsid w:val="00273CA5"/>
    <w:rsid w:val="00281A06"/>
    <w:rsid w:val="0028268E"/>
    <w:rsid w:val="0028569D"/>
    <w:rsid w:val="002861F2"/>
    <w:rsid w:val="002870B7"/>
    <w:rsid w:val="00287CC9"/>
    <w:rsid w:val="00290EA4"/>
    <w:rsid w:val="0029570C"/>
    <w:rsid w:val="00295A04"/>
    <w:rsid w:val="002A6977"/>
    <w:rsid w:val="002D0382"/>
    <w:rsid w:val="002D04E4"/>
    <w:rsid w:val="002D0A14"/>
    <w:rsid w:val="002D0BD6"/>
    <w:rsid w:val="002D10FD"/>
    <w:rsid w:val="002D2FE6"/>
    <w:rsid w:val="002D5826"/>
    <w:rsid w:val="002D694E"/>
    <w:rsid w:val="002E4FA7"/>
    <w:rsid w:val="002F0A63"/>
    <w:rsid w:val="002F344E"/>
    <w:rsid w:val="00302064"/>
    <w:rsid w:val="00305275"/>
    <w:rsid w:val="003067F0"/>
    <w:rsid w:val="00310375"/>
    <w:rsid w:val="00310E2D"/>
    <w:rsid w:val="00311F4D"/>
    <w:rsid w:val="0031266A"/>
    <w:rsid w:val="00323689"/>
    <w:rsid w:val="00331E3E"/>
    <w:rsid w:val="00333A85"/>
    <w:rsid w:val="00346625"/>
    <w:rsid w:val="00346D50"/>
    <w:rsid w:val="003473A3"/>
    <w:rsid w:val="003538D4"/>
    <w:rsid w:val="00365EFE"/>
    <w:rsid w:val="00366B97"/>
    <w:rsid w:val="00370AC9"/>
    <w:rsid w:val="00373F98"/>
    <w:rsid w:val="003742B9"/>
    <w:rsid w:val="00381247"/>
    <w:rsid w:val="00381C1B"/>
    <w:rsid w:val="00385200"/>
    <w:rsid w:val="0039085E"/>
    <w:rsid w:val="00393FDB"/>
    <w:rsid w:val="003A3FEF"/>
    <w:rsid w:val="003A5DBE"/>
    <w:rsid w:val="003A6CE4"/>
    <w:rsid w:val="003C00B0"/>
    <w:rsid w:val="003C6BB6"/>
    <w:rsid w:val="003C7313"/>
    <w:rsid w:val="003D12F6"/>
    <w:rsid w:val="003D15B0"/>
    <w:rsid w:val="003D25BD"/>
    <w:rsid w:val="003D4506"/>
    <w:rsid w:val="003D5502"/>
    <w:rsid w:val="003E0C84"/>
    <w:rsid w:val="003E0F90"/>
    <w:rsid w:val="003F1C59"/>
    <w:rsid w:val="003F4A4E"/>
    <w:rsid w:val="003F56E1"/>
    <w:rsid w:val="003F5775"/>
    <w:rsid w:val="003F748E"/>
    <w:rsid w:val="003F7605"/>
    <w:rsid w:val="0040491D"/>
    <w:rsid w:val="00410910"/>
    <w:rsid w:val="00411516"/>
    <w:rsid w:val="00413524"/>
    <w:rsid w:val="00416EBA"/>
    <w:rsid w:val="00417F9E"/>
    <w:rsid w:val="004200E9"/>
    <w:rsid w:val="004207EF"/>
    <w:rsid w:val="00421AC6"/>
    <w:rsid w:val="00421AE5"/>
    <w:rsid w:val="00426E24"/>
    <w:rsid w:val="0043025F"/>
    <w:rsid w:val="00437BD4"/>
    <w:rsid w:val="00443261"/>
    <w:rsid w:val="0044351E"/>
    <w:rsid w:val="00451F90"/>
    <w:rsid w:val="00452227"/>
    <w:rsid w:val="004525E2"/>
    <w:rsid w:val="00453987"/>
    <w:rsid w:val="00453B68"/>
    <w:rsid w:val="004649DB"/>
    <w:rsid w:val="00464C1A"/>
    <w:rsid w:val="00467648"/>
    <w:rsid w:val="0047103E"/>
    <w:rsid w:val="0047165A"/>
    <w:rsid w:val="0048617B"/>
    <w:rsid w:val="00491BAF"/>
    <w:rsid w:val="00493305"/>
    <w:rsid w:val="004946AA"/>
    <w:rsid w:val="00495C1D"/>
    <w:rsid w:val="004A34B3"/>
    <w:rsid w:val="004B310C"/>
    <w:rsid w:val="004B524B"/>
    <w:rsid w:val="004D6663"/>
    <w:rsid w:val="004E0E1E"/>
    <w:rsid w:val="004E69D9"/>
    <w:rsid w:val="004E789B"/>
    <w:rsid w:val="004F1004"/>
    <w:rsid w:val="004F4B31"/>
    <w:rsid w:val="004F5434"/>
    <w:rsid w:val="004F5F33"/>
    <w:rsid w:val="004F6BB2"/>
    <w:rsid w:val="005009D1"/>
    <w:rsid w:val="00502A11"/>
    <w:rsid w:val="0051416D"/>
    <w:rsid w:val="00520D37"/>
    <w:rsid w:val="00522D83"/>
    <w:rsid w:val="005261A1"/>
    <w:rsid w:val="0053004F"/>
    <w:rsid w:val="005353D3"/>
    <w:rsid w:val="00535E71"/>
    <w:rsid w:val="00540E4F"/>
    <w:rsid w:val="00542B51"/>
    <w:rsid w:val="00545094"/>
    <w:rsid w:val="00551DBA"/>
    <w:rsid w:val="00552AD0"/>
    <w:rsid w:val="0055389C"/>
    <w:rsid w:val="00555551"/>
    <w:rsid w:val="00567244"/>
    <w:rsid w:val="005733EA"/>
    <w:rsid w:val="00573D59"/>
    <w:rsid w:val="0057712D"/>
    <w:rsid w:val="0058154C"/>
    <w:rsid w:val="005824A9"/>
    <w:rsid w:val="005A3DC5"/>
    <w:rsid w:val="005A5D61"/>
    <w:rsid w:val="005A6EF5"/>
    <w:rsid w:val="005B0360"/>
    <w:rsid w:val="005B7A96"/>
    <w:rsid w:val="005B7BA6"/>
    <w:rsid w:val="005C1412"/>
    <w:rsid w:val="005C29D1"/>
    <w:rsid w:val="005C387F"/>
    <w:rsid w:val="005C3C73"/>
    <w:rsid w:val="005C5DCB"/>
    <w:rsid w:val="005C64E1"/>
    <w:rsid w:val="005D64B2"/>
    <w:rsid w:val="005D76CC"/>
    <w:rsid w:val="005D7ECF"/>
    <w:rsid w:val="005E46F1"/>
    <w:rsid w:val="005F1545"/>
    <w:rsid w:val="005F1E33"/>
    <w:rsid w:val="0060148D"/>
    <w:rsid w:val="00601FC8"/>
    <w:rsid w:val="0060305F"/>
    <w:rsid w:val="006051D3"/>
    <w:rsid w:val="0060609F"/>
    <w:rsid w:val="006072CB"/>
    <w:rsid w:val="00607FF3"/>
    <w:rsid w:val="006159BE"/>
    <w:rsid w:val="00616F51"/>
    <w:rsid w:val="006178D1"/>
    <w:rsid w:val="00620503"/>
    <w:rsid w:val="00620CBE"/>
    <w:rsid w:val="006214DD"/>
    <w:rsid w:val="0062188B"/>
    <w:rsid w:val="00623CB2"/>
    <w:rsid w:val="00643499"/>
    <w:rsid w:val="00643BA1"/>
    <w:rsid w:val="00644C7E"/>
    <w:rsid w:val="006567CB"/>
    <w:rsid w:val="00656C88"/>
    <w:rsid w:val="00656F47"/>
    <w:rsid w:val="006607B7"/>
    <w:rsid w:val="006615BE"/>
    <w:rsid w:val="00666975"/>
    <w:rsid w:val="00671451"/>
    <w:rsid w:val="00671BA5"/>
    <w:rsid w:val="00672D04"/>
    <w:rsid w:val="0068258C"/>
    <w:rsid w:val="006826A1"/>
    <w:rsid w:val="00683514"/>
    <w:rsid w:val="00683DF5"/>
    <w:rsid w:val="00690483"/>
    <w:rsid w:val="00692235"/>
    <w:rsid w:val="00693712"/>
    <w:rsid w:val="006A24E1"/>
    <w:rsid w:val="006A33F3"/>
    <w:rsid w:val="006A6A3C"/>
    <w:rsid w:val="006C2678"/>
    <w:rsid w:val="006C48EE"/>
    <w:rsid w:val="006C7157"/>
    <w:rsid w:val="006C7366"/>
    <w:rsid w:val="006D04FF"/>
    <w:rsid w:val="006D38BD"/>
    <w:rsid w:val="006D7937"/>
    <w:rsid w:val="006D7B67"/>
    <w:rsid w:val="006E2A9C"/>
    <w:rsid w:val="006E2BBE"/>
    <w:rsid w:val="006E2BC5"/>
    <w:rsid w:val="006E34E8"/>
    <w:rsid w:val="006E3B74"/>
    <w:rsid w:val="006F2355"/>
    <w:rsid w:val="006F24EC"/>
    <w:rsid w:val="006F3A13"/>
    <w:rsid w:val="006F5E5A"/>
    <w:rsid w:val="006F7525"/>
    <w:rsid w:val="00700A3D"/>
    <w:rsid w:val="007028D1"/>
    <w:rsid w:val="007144D6"/>
    <w:rsid w:val="00723752"/>
    <w:rsid w:val="00725AF8"/>
    <w:rsid w:val="00726102"/>
    <w:rsid w:val="00730AF4"/>
    <w:rsid w:val="00732799"/>
    <w:rsid w:val="007332FE"/>
    <w:rsid w:val="007423AC"/>
    <w:rsid w:val="007501EA"/>
    <w:rsid w:val="00751287"/>
    <w:rsid w:val="00752F19"/>
    <w:rsid w:val="00753BF7"/>
    <w:rsid w:val="0075730D"/>
    <w:rsid w:val="00757594"/>
    <w:rsid w:val="00762E9A"/>
    <w:rsid w:val="00783F86"/>
    <w:rsid w:val="00784954"/>
    <w:rsid w:val="00795CFF"/>
    <w:rsid w:val="0079715F"/>
    <w:rsid w:val="007A1EC7"/>
    <w:rsid w:val="007A2DC2"/>
    <w:rsid w:val="007A6680"/>
    <w:rsid w:val="007B1F8A"/>
    <w:rsid w:val="007B3E52"/>
    <w:rsid w:val="007B54D0"/>
    <w:rsid w:val="007B7BA5"/>
    <w:rsid w:val="007C0947"/>
    <w:rsid w:val="007C4A6D"/>
    <w:rsid w:val="007C67CA"/>
    <w:rsid w:val="007D206D"/>
    <w:rsid w:val="007D2A38"/>
    <w:rsid w:val="007D4727"/>
    <w:rsid w:val="007D70F1"/>
    <w:rsid w:val="007E03BB"/>
    <w:rsid w:val="007E0C3D"/>
    <w:rsid w:val="007E0FD3"/>
    <w:rsid w:val="007E678A"/>
    <w:rsid w:val="007F255F"/>
    <w:rsid w:val="00804290"/>
    <w:rsid w:val="008074C9"/>
    <w:rsid w:val="00815E82"/>
    <w:rsid w:val="0082039C"/>
    <w:rsid w:val="00821388"/>
    <w:rsid w:val="008225C9"/>
    <w:rsid w:val="00823297"/>
    <w:rsid w:val="00824502"/>
    <w:rsid w:val="00824841"/>
    <w:rsid w:val="008331AF"/>
    <w:rsid w:val="00833AF8"/>
    <w:rsid w:val="008348E3"/>
    <w:rsid w:val="008509DC"/>
    <w:rsid w:val="00850F98"/>
    <w:rsid w:val="008558A2"/>
    <w:rsid w:val="00860604"/>
    <w:rsid w:val="008607CD"/>
    <w:rsid w:val="008647A4"/>
    <w:rsid w:val="0086698D"/>
    <w:rsid w:val="00870600"/>
    <w:rsid w:val="00873301"/>
    <w:rsid w:val="008747A7"/>
    <w:rsid w:val="00876696"/>
    <w:rsid w:val="00882E5D"/>
    <w:rsid w:val="0088535D"/>
    <w:rsid w:val="00885567"/>
    <w:rsid w:val="00885AFC"/>
    <w:rsid w:val="008863F8"/>
    <w:rsid w:val="00886661"/>
    <w:rsid w:val="00892889"/>
    <w:rsid w:val="008A31E3"/>
    <w:rsid w:val="008A50F6"/>
    <w:rsid w:val="008B193C"/>
    <w:rsid w:val="008B27B6"/>
    <w:rsid w:val="008B5F12"/>
    <w:rsid w:val="008B6D7D"/>
    <w:rsid w:val="008C1B68"/>
    <w:rsid w:val="008C22E1"/>
    <w:rsid w:val="008C2B69"/>
    <w:rsid w:val="008D4B7D"/>
    <w:rsid w:val="008E0183"/>
    <w:rsid w:val="008E4C7B"/>
    <w:rsid w:val="008F34F5"/>
    <w:rsid w:val="008F3BA3"/>
    <w:rsid w:val="008F4391"/>
    <w:rsid w:val="00903974"/>
    <w:rsid w:val="00907CE2"/>
    <w:rsid w:val="009106B6"/>
    <w:rsid w:val="00911D31"/>
    <w:rsid w:val="00916F9D"/>
    <w:rsid w:val="00931E35"/>
    <w:rsid w:val="009333A2"/>
    <w:rsid w:val="009346C5"/>
    <w:rsid w:val="00936571"/>
    <w:rsid w:val="00940DCD"/>
    <w:rsid w:val="0094215F"/>
    <w:rsid w:val="00953276"/>
    <w:rsid w:val="0095392F"/>
    <w:rsid w:val="00975B95"/>
    <w:rsid w:val="00980801"/>
    <w:rsid w:val="009827D2"/>
    <w:rsid w:val="009828E3"/>
    <w:rsid w:val="00985354"/>
    <w:rsid w:val="009930D9"/>
    <w:rsid w:val="0099507F"/>
    <w:rsid w:val="009A4CA3"/>
    <w:rsid w:val="009A5595"/>
    <w:rsid w:val="009A70EB"/>
    <w:rsid w:val="009C0251"/>
    <w:rsid w:val="009C0904"/>
    <w:rsid w:val="009C5FF7"/>
    <w:rsid w:val="009C6D86"/>
    <w:rsid w:val="009D0F21"/>
    <w:rsid w:val="009D0FD7"/>
    <w:rsid w:val="009E10AC"/>
    <w:rsid w:val="009E1460"/>
    <w:rsid w:val="009E2BD4"/>
    <w:rsid w:val="009E5980"/>
    <w:rsid w:val="009F5630"/>
    <w:rsid w:val="00A02524"/>
    <w:rsid w:val="00A030F4"/>
    <w:rsid w:val="00A03724"/>
    <w:rsid w:val="00A1104E"/>
    <w:rsid w:val="00A11472"/>
    <w:rsid w:val="00A11ECC"/>
    <w:rsid w:val="00A174CE"/>
    <w:rsid w:val="00A20B24"/>
    <w:rsid w:val="00A20E90"/>
    <w:rsid w:val="00A24957"/>
    <w:rsid w:val="00A27A6B"/>
    <w:rsid w:val="00A407F5"/>
    <w:rsid w:val="00A42D2C"/>
    <w:rsid w:val="00A463EB"/>
    <w:rsid w:val="00A51599"/>
    <w:rsid w:val="00A54F76"/>
    <w:rsid w:val="00A558FA"/>
    <w:rsid w:val="00A6525A"/>
    <w:rsid w:val="00A66FC7"/>
    <w:rsid w:val="00A71C39"/>
    <w:rsid w:val="00A730ED"/>
    <w:rsid w:val="00A73C07"/>
    <w:rsid w:val="00A75052"/>
    <w:rsid w:val="00A80342"/>
    <w:rsid w:val="00A83520"/>
    <w:rsid w:val="00A83EA2"/>
    <w:rsid w:val="00A84B72"/>
    <w:rsid w:val="00AB06A1"/>
    <w:rsid w:val="00AB4B9D"/>
    <w:rsid w:val="00AB7B73"/>
    <w:rsid w:val="00AC0396"/>
    <w:rsid w:val="00AD21B2"/>
    <w:rsid w:val="00AE4C9A"/>
    <w:rsid w:val="00AE4D75"/>
    <w:rsid w:val="00AF2A42"/>
    <w:rsid w:val="00AF2F86"/>
    <w:rsid w:val="00AF3243"/>
    <w:rsid w:val="00AF3FC3"/>
    <w:rsid w:val="00AF56AA"/>
    <w:rsid w:val="00B00131"/>
    <w:rsid w:val="00B025E8"/>
    <w:rsid w:val="00B05A10"/>
    <w:rsid w:val="00B07516"/>
    <w:rsid w:val="00B07AAD"/>
    <w:rsid w:val="00B1180E"/>
    <w:rsid w:val="00B12856"/>
    <w:rsid w:val="00B1492E"/>
    <w:rsid w:val="00B16B1B"/>
    <w:rsid w:val="00B23AFE"/>
    <w:rsid w:val="00B25E28"/>
    <w:rsid w:val="00B32F79"/>
    <w:rsid w:val="00B372C1"/>
    <w:rsid w:val="00B5141D"/>
    <w:rsid w:val="00B51775"/>
    <w:rsid w:val="00B51885"/>
    <w:rsid w:val="00B653D6"/>
    <w:rsid w:val="00B72790"/>
    <w:rsid w:val="00B74E7D"/>
    <w:rsid w:val="00B96780"/>
    <w:rsid w:val="00B97EC3"/>
    <w:rsid w:val="00BA0AA6"/>
    <w:rsid w:val="00BB1D92"/>
    <w:rsid w:val="00BC1BF1"/>
    <w:rsid w:val="00BC2102"/>
    <w:rsid w:val="00BC4520"/>
    <w:rsid w:val="00BC6D38"/>
    <w:rsid w:val="00BC7384"/>
    <w:rsid w:val="00BD1883"/>
    <w:rsid w:val="00BD2A32"/>
    <w:rsid w:val="00BD4D75"/>
    <w:rsid w:val="00BD52C5"/>
    <w:rsid w:val="00BE1DC8"/>
    <w:rsid w:val="00BE4D76"/>
    <w:rsid w:val="00BE563C"/>
    <w:rsid w:val="00BE6183"/>
    <w:rsid w:val="00BE67A3"/>
    <w:rsid w:val="00BF25AE"/>
    <w:rsid w:val="00BF67A8"/>
    <w:rsid w:val="00BF7A51"/>
    <w:rsid w:val="00C02436"/>
    <w:rsid w:val="00C03890"/>
    <w:rsid w:val="00C06816"/>
    <w:rsid w:val="00C12148"/>
    <w:rsid w:val="00C15508"/>
    <w:rsid w:val="00C2387E"/>
    <w:rsid w:val="00C258C2"/>
    <w:rsid w:val="00C33369"/>
    <w:rsid w:val="00C40BDB"/>
    <w:rsid w:val="00C50CB7"/>
    <w:rsid w:val="00C5547F"/>
    <w:rsid w:val="00C56A79"/>
    <w:rsid w:val="00C56F26"/>
    <w:rsid w:val="00C61E05"/>
    <w:rsid w:val="00C65508"/>
    <w:rsid w:val="00C704CF"/>
    <w:rsid w:val="00C70C9D"/>
    <w:rsid w:val="00C7347E"/>
    <w:rsid w:val="00C77C64"/>
    <w:rsid w:val="00C80F80"/>
    <w:rsid w:val="00CA134B"/>
    <w:rsid w:val="00CA49D3"/>
    <w:rsid w:val="00CA72DE"/>
    <w:rsid w:val="00CB35EE"/>
    <w:rsid w:val="00CB53B9"/>
    <w:rsid w:val="00CB6C0E"/>
    <w:rsid w:val="00CC04E9"/>
    <w:rsid w:val="00CC079F"/>
    <w:rsid w:val="00CC123B"/>
    <w:rsid w:val="00CC2095"/>
    <w:rsid w:val="00CC39A5"/>
    <w:rsid w:val="00CC5456"/>
    <w:rsid w:val="00CD28D3"/>
    <w:rsid w:val="00CE0A73"/>
    <w:rsid w:val="00CE7C44"/>
    <w:rsid w:val="00CF16DF"/>
    <w:rsid w:val="00D00437"/>
    <w:rsid w:val="00D1446E"/>
    <w:rsid w:val="00D14EFB"/>
    <w:rsid w:val="00D14F64"/>
    <w:rsid w:val="00D248F4"/>
    <w:rsid w:val="00D273E1"/>
    <w:rsid w:val="00D337C8"/>
    <w:rsid w:val="00D34D49"/>
    <w:rsid w:val="00D41A22"/>
    <w:rsid w:val="00D43A67"/>
    <w:rsid w:val="00D46885"/>
    <w:rsid w:val="00D476F7"/>
    <w:rsid w:val="00D5358E"/>
    <w:rsid w:val="00D60379"/>
    <w:rsid w:val="00D619DD"/>
    <w:rsid w:val="00D67562"/>
    <w:rsid w:val="00D71221"/>
    <w:rsid w:val="00D87EF7"/>
    <w:rsid w:val="00D91C76"/>
    <w:rsid w:val="00D95E91"/>
    <w:rsid w:val="00D96C3E"/>
    <w:rsid w:val="00D9760B"/>
    <w:rsid w:val="00DA11FD"/>
    <w:rsid w:val="00DA2609"/>
    <w:rsid w:val="00DA3249"/>
    <w:rsid w:val="00DA5D58"/>
    <w:rsid w:val="00DA5E92"/>
    <w:rsid w:val="00DB22A9"/>
    <w:rsid w:val="00DC1C05"/>
    <w:rsid w:val="00DC2C31"/>
    <w:rsid w:val="00DC3438"/>
    <w:rsid w:val="00DC3DDF"/>
    <w:rsid w:val="00DC4B91"/>
    <w:rsid w:val="00DE1CAE"/>
    <w:rsid w:val="00DE6835"/>
    <w:rsid w:val="00DF0F9F"/>
    <w:rsid w:val="00DF1A4B"/>
    <w:rsid w:val="00DF21C8"/>
    <w:rsid w:val="00DF3128"/>
    <w:rsid w:val="00DF315A"/>
    <w:rsid w:val="00E13872"/>
    <w:rsid w:val="00E211A2"/>
    <w:rsid w:val="00E32150"/>
    <w:rsid w:val="00E34BC6"/>
    <w:rsid w:val="00E376B0"/>
    <w:rsid w:val="00E376F0"/>
    <w:rsid w:val="00E4521F"/>
    <w:rsid w:val="00E464AB"/>
    <w:rsid w:val="00E53BFF"/>
    <w:rsid w:val="00E54AB8"/>
    <w:rsid w:val="00E56026"/>
    <w:rsid w:val="00E56AA2"/>
    <w:rsid w:val="00E6095B"/>
    <w:rsid w:val="00E675E3"/>
    <w:rsid w:val="00E737A4"/>
    <w:rsid w:val="00E778CF"/>
    <w:rsid w:val="00E84FA8"/>
    <w:rsid w:val="00E85A55"/>
    <w:rsid w:val="00E87933"/>
    <w:rsid w:val="00E87EBC"/>
    <w:rsid w:val="00E956A3"/>
    <w:rsid w:val="00EB1E86"/>
    <w:rsid w:val="00EB2931"/>
    <w:rsid w:val="00EC2CDF"/>
    <w:rsid w:val="00EC53E3"/>
    <w:rsid w:val="00EC6B31"/>
    <w:rsid w:val="00ED220D"/>
    <w:rsid w:val="00EE16DD"/>
    <w:rsid w:val="00EE3EB2"/>
    <w:rsid w:val="00EE59BE"/>
    <w:rsid w:val="00EE7F09"/>
    <w:rsid w:val="00EF0BE6"/>
    <w:rsid w:val="00EF2A8F"/>
    <w:rsid w:val="00EF2ACF"/>
    <w:rsid w:val="00EF7707"/>
    <w:rsid w:val="00F003DD"/>
    <w:rsid w:val="00F01E1F"/>
    <w:rsid w:val="00F03820"/>
    <w:rsid w:val="00F07D18"/>
    <w:rsid w:val="00F12DB0"/>
    <w:rsid w:val="00F26327"/>
    <w:rsid w:val="00F30D7F"/>
    <w:rsid w:val="00F35558"/>
    <w:rsid w:val="00F4000C"/>
    <w:rsid w:val="00F41D00"/>
    <w:rsid w:val="00F54940"/>
    <w:rsid w:val="00F55020"/>
    <w:rsid w:val="00F634D9"/>
    <w:rsid w:val="00F656F2"/>
    <w:rsid w:val="00F663E8"/>
    <w:rsid w:val="00F70100"/>
    <w:rsid w:val="00F73B4A"/>
    <w:rsid w:val="00F813FF"/>
    <w:rsid w:val="00F84231"/>
    <w:rsid w:val="00F875E3"/>
    <w:rsid w:val="00F96721"/>
    <w:rsid w:val="00F96F56"/>
    <w:rsid w:val="00FA2342"/>
    <w:rsid w:val="00FA505A"/>
    <w:rsid w:val="00FB039B"/>
    <w:rsid w:val="00FB0B82"/>
    <w:rsid w:val="00FB48D6"/>
    <w:rsid w:val="00FC02AF"/>
    <w:rsid w:val="00FC0D96"/>
    <w:rsid w:val="00FD1F80"/>
    <w:rsid w:val="00FD32CF"/>
    <w:rsid w:val="00FE087E"/>
    <w:rsid w:val="00FF4152"/>
    <w:rsid w:val="00FF4C35"/>
    <w:rsid w:val="00FF4F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2178DA2"/>
  <w15:docId w15:val="{D599E7D8-E436-4A48-AD85-F47A50AD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987"/>
    <w:pPr>
      <w:widowControl w:val="0"/>
      <w:jc w:val="both"/>
    </w:pPr>
  </w:style>
  <w:style w:type="paragraph" w:styleId="10">
    <w:name w:val="heading 1"/>
    <w:basedOn w:val="a"/>
    <w:next w:val="a"/>
    <w:link w:val="11"/>
    <w:uiPriority w:val="9"/>
    <w:qFormat/>
    <w:rsid w:val="008607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6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2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9E2BD4"/>
    <w:rPr>
      <w:rFonts w:asciiTheme="majorHAnsi" w:eastAsia="黑体" w:hAnsiTheme="majorHAnsi" w:cstheme="majorBidi"/>
      <w:sz w:val="20"/>
      <w:szCs w:val="20"/>
    </w:rPr>
  </w:style>
  <w:style w:type="paragraph" w:styleId="a5">
    <w:name w:val="header"/>
    <w:basedOn w:val="a"/>
    <w:link w:val="a6"/>
    <w:uiPriority w:val="99"/>
    <w:unhideWhenUsed/>
    <w:rsid w:val="006F23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2355"/>
    <w:rPr>
      <w:sz w:val="18"/>
      <w:szCs w:val="18"/>
    </w:rPr>
  </w:style>
  <w:style w:type="paragraph" w:styleId="a7">
    <w:name w:val="footer"/>
    <w:basedOn w:val="a"/>
    <w:link w:val="a8"/>
    <w:uiPriority w:val="99"/>
    <w:unhideWhenUsed/>
    <w:rsid w:val="006F2355"/>
    <w:pPr>
      <w:tabs>
        <w:tab w:val="center" w:pos="4153"/>
        <w:tab w:val="right" w:pos="8306"/>
      </w:tabs>
      <w:snapToGrid w:val="0"/>
      <w:jc w:val="left"/>
    </w:pPr>
    <w:rPr>
      <w:sz w:val="18"/>
      <w:szCs w:val="18"/>
    </w:rPr>
  </w:style>
  <w:style w:type="character" w:customStyle="1" w:styleId="a8">
    <w:name w:val="页脚 字符"/>
    <w:basedOn w:val="a0"/>
    <w:link w:val="a7"/>
    <w:uiPriority w:val="99"/>
    <w:rsid w:val="006F2355"/>
    <w:rPr>
      <w:sz w:val="18"/>
      <w:szCs w:val="18"/>
    </w:rPr>
  </w:style>
  <w:style w:type="paragraph" w:customStyle="1" w:styleId="12">
    <w:name w:val="正文1"/>
    <w:basedOn w:val="a"/>
    <w:link w:val="1Char"/>
    <w:qFormat/>
    <w:rsid w:val="005B0360"/>
    <w:rPr>
      <w:rFonts w:ascii="Book Antiqua" w:eastAsiaTheme="majorEastAsia" w:hAnsi="Book Antiqua"/>
      <w:sz w:val="22"/>
    </w:rPr>
  </w:style>
  <w:style w:type="character" w:customStyle="1" w:styleId="11">
    <w:name w:val="标题 1 字符"/>
    <w:basedOn w:val="a0"/>
    <w:link w:val="10"/>
    <w:uiPriority w:val="9"/>
    <w:rsid w:val="008607CD"/>
    <w:rPr>
      <w:b/>
      <w:bCs/>
      <w:kern w:val="44"/>
      <w:sz w:val="44"/>
      <w:szCs w:val="44"/>
    </w:rPr>
  </w:style>
  <w:style w:type="character" w:customStyle="1" w:styleId="1Char">
    <w:name w:val="正文1 Char"/>
    <w:basedOn w:val="a0"/>
    <w:link w:val="12"/>
    <w:rsid w:val="005B0360"/>
    <w:rPr>
      <w:rFonts w:ascii="Book Antiqua" w:eastAsiaTheme="majorEastAsia" w:hAnsi="Book Antiqua"/>
      <w:sz w:val="22"/>
    </w:rPr>
  </w:style>
  <w:style w:type="paragraph" w:customStyle="1" w:styleId="1">
    <w:name w:val="1标题"/>
    <w:basedOn w:val="10"/>
    <w:link w:val="1Char0"/>
    <w:qFormat/>
    <w:rsid w:val="008607CD"/>
    <w:pPr>
      <w:numPr>
        <w:numId w:val="1"/>
      </w:numPr>
    </w:pPr>
    <w:rPr>
      <w:rFonts w:ascii="Book Antiqua" w:hAnsi="Book Antiqua"/>
    </w:rPr>
  </w:style>
  <w:style w:type="paragraph" w:customStyle="1" w:styleId="Default">
    <w:name w:val="Default"/>
    <w:rsid w:val="008607CD"/>
    <w:pPr>
      <w:widowControl w:val="0"/>
      <w:autoSpaceDE w:val="0"/>
      <w:autoSpaceDN w:val="0"/>
      <w:adjustRightInd w:val="0"/>
    </w:pPr>
    <w:rPr>
      <w:rFonts w:ascii="宋体" w:eastAsia="宋体" w:cs="宋体"/>
      <w:color w:val="000000"/>
      <w:kern w:val="0"/>
      <w:sz w:val="24"/>
      <w:szCs w:val="24"/>
    </w:rPr>
  </w:style>
  <w:style w:type="character" w:customStyle="1" w:styleId="1Char0">
    <w:name w:val="1标题 Char"/>
    <w:basedOn w:val="11"/>
    <w:link w:val="1"/>
    <w:rsid w:val="008607CD"/>
    <w:rPr>
      <w:rFonts w:ascii="Book Antiqua" w:hAnsi="Book Antiqua"/>
      <w:b/>
      <w:bCs/>
      <w:kern w:val="44"/>
      <w:sz w:val="44"/>
      <w:szCs w:val="44"/>
    </w:rPr>
  </w:style>
  <w:style w:type="paragraph" w:styleId="TOC">
    <w:name w:val="TOC Heading"/>
    <w:basedOn w:val="10"/>
    <w:next w:val="a"/>
    <w:uiPriority w:val="39"/>
    <w:unhideWhenUsed/>
    <w:qFormat/>
    <w:rsid w:val="00A84B7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rsid w:val="00A83EA2"/>
    <w:pPr>
      <w:tabs>
        <w:tab w:val="left" w:pos="420"/>
        <w:tab w:val="right" w:leader="dot" w:pos="8302"/>
      </w:tabs>
      <w:ind w:firstLineChars="50" w:firstLine="105"/>
    </w:pPr>
  </w:style>
  <w:style w:type="character" w:styleId="a9">
    <w:name w:val="Hyperlink"/>
    <w:basedOn w:val="a0"/>
    <w:uiPriority w:val="99"/>
    <w:unhideWhenUsed/>
    <w:rsid w:val="00A84B72"/>
    <w:rPr>
      <w:color w:val="0563C1" w:themeColor="hyperlink"/>
      <w:u w:val="single"/>
    </w:rPr>
  </w:style>
  <w:style w:type="paragraph" w:styleId="aa">
    <w:name w:val="Balloon Text"/>
    <w:basedOn w:val="a"/>
    <w:link w:val="ab"/>
    <w:uiPriority w:val="99"/>
    <w:semiHidden/>
    <w:unhideWhenUsed/>
    <w:rsid w:val="00A84B72"/>
    <w:rPr>
      <w:sz w:val="18"/>
      <w:szCs w:val="18"/>
    </w:rPr>
  </w:style>
  <w:style w:type="character" w:customStyle="1" w:styleId="ab">
    <w:name w:val="批注框文本 字符"/>
    <w:basedOn w:val="a0"/>
    <w:link w:val="aa"/>
    <w:uiPriority w:val="99"/>
    <w:semiHidden/>
    <w:rsid w:val="00A84B72"/>
    <w:rPr>
      <w:sz w:val="18"/>
      <w:szCs w:val="18"/>
    </w:rPr>
  </w:style>
  <w:style w:type="paragraph" w:styleId="ac">
    <w:name w:val="footnote text"/>
    <w:basedOn w:val="a"/>
    <w:link w:val="ad"/>
    <w:uiPriority w:val="99"/>
    <w:semiHidden/>
    <w:unhideWhenUsed/>
    <w:rsid w:val="00A84B72"/>
    <w:pPr>
      <w:snapToGrid w:val="0"/>
      <w:jc w:val="left"/>
    </w:pPr>
    <w:rPr>
      <w:sz w:val="18"/>
      <w:szCs w:val="18"/>
    </w:rPr>
  </w:style>
  <w:style w:type="character" w:customStyle="1" w:styleId="ad">
    <w:name w:val="脚注文本 字符"/>
    <w:basedOn w:val="a0"/>
    <w:link w:val="ac"/>
    <w:uiPriority w:val="99"/>
    <w:semiHidden/>
    <w:rsid w:val="00A84B72"/>
    <w:rPr>
      <w:sz w:val="18"/>
      <w:szCs w:val="18"/>
    </w:rPr>
  </w:style>
  <w:style w:type="character" w:styleId="ae">
    <w:name w:val="footnote reference"/>
    <w:basedOn w:val="a0"/>
    <w:uiPriority w:val="99"/>
    <w:semiHidden/>
    <w:unhideWhenUsed/>
    <w:rsid w:val="00A84B72"/>
    <w:rPr>
      <w:vertAlign w:val="superscript"/>
    </w:rPr>
  </w:style>
  <w:style w:type="paragraph" w:customStyle="1" w:styleId="Assumption">
    <w:name w:val="Assumption"/>
    <w:basedOn w:val="a"/>
    <w:link w:val="AssumptionChar"/>
    <w:qFormat/>
    <w:rsid w:val="007B3E52"/>
    <w:pPr>
      <w:numPr>
        <w:numId w:val="2"/>
      </w:numPr>
    </w:pPr>
    <w:rPr>
      <w:rFonts w:ascii="Book Antiqua" w:eastAsia="Book Antiqua" w:hAnsi="Book Antiqua"/>
      <w:b/>
      <w:sz w:val="22"/>
    </w:rPr>
  </w:style>
  <w:style w:type="paragraph" w:customStyle="1" w:styleId="description">
    <w:name w:val="description"/>
    <w:basedOn w:val="Assumption"/>
    <w:link w:val="descriptionChar"/>
    <w:qFormat/>
    <w:rsid w:val="007B3E52"/>
    <w:pPr>
      <w:numPr>
        <w:numId w:val="0"/>
      </w:numPr>
    </w:pPr>
    <w:rPr>
      <w:b w:val="0"/>
      <w:i/>
    </w:rPr>
  </w:style>
  <w:style w:type="character" w:customStyle="1" w:styleId="AssumptionChar">
    <w:name w:val="Assumption Char"/>
    <w:basedOn w:val="a0"/>
    <w:link w:val="Assumption"/>
    <w:rsid w:val="007B3E52"/>
    <w:rPr>
      <w:rFonts w:ascii="Book Antiqua" w:eastAsia="Book Antiqua" w:hAnsi="Book Antiqua"/>
      <w:b/>
      <w:sz w:val="22"/>
    </w:rPr>
  </w:style>
  <w:style w:type="character" w:styleId="af">
    <w:name w:val="Placeholder Text"/>
    <w:basedOn w:val="a0"/>
    <w:uiPriority w:val="99"/>
    <w:semiHidden/>
    <w:rsid w:val="000066C0"/>
    <w:rPr>
      <w:color w:val="808080"/>
    </w:rPr>
  </w:style>
  <w:style w:type="character" w:customStyle="1" w:styleId="descriptionChar">
    <w:name w:val="description Char"/>
    <w:basedOn w:val="AssumptionChar"/>
    <w:link w:val="description"/>
    <w:rsid w:val="007B3E52"/>
    <w:rPr>
      <w:rFonts w:ascii="Book Antiqua" w:eastAsia="Book Antiqua" w:hAnsi="Book Antiqua"/>
      <w:b/>
      <w:i/>
      <w:sz w:val="22"/>
    </w:rPr>
  </w:style>
  <w:style w:type="character" w:customStyle="1" w:styleId="20">
    <w:name w:val="标题 2 字符"/>
    <w:basedOn w:val="a0"/>
    <w:link w:val="2"/>
    <w:uiPriority w:val="9"/>
    <w:rsid w:val="000066C0"/>
    <w:rPr>
      <w:rFonts w:asciiTheme="majorHAnsi" w:eastAsiaTheme="majorEastAsia" w:hAnsiTheme="majorHAnsi" w:cstheme="majorBidi"/>
      <w:b/>
      <w:bCs/>
      <w:sz w:val="32"/>
      <w:szCs w:val="32"/>
    </w:rPr>
  </w:style>
  <w:style w:type="paragraph" w:customStyle="1" w:styleId="21">
    <w:name w:val="2标题"/>
    <w:basedOn w:val="1"/>
    <w:link w:val="2Char"/>
    <w:qFormat/>
    <w:rsid w:val="007E0C3D"/>
    <w:rPr>
      <w:sz w:val="32"/>
    </w:rPr>
  </w:style>
  <w:style w:type="paragraph" w:styleId="TOC2">
    <w:name w:val="toc 2"/>
    <w:basedOn w:val="a"/>
    <w:next w:val="a"/>
    <w:autoRedefine/>
    <w:uiPriority w:val="39"/>
    <w:unhideWhenUsed/>
    <w:rsid w:val="008E0183"/>
    <w:pPr>
      <w:ind w:leftChars="200" w:left="420"/>
    </w:pPr>
  </w:style>
  <w:style w:type="character" w:customStyle="1" w:styleId="2Char">
    <w:name w:val="2标题 Char"/>
    <w:basedOn w:val="1Char0"/>
    <w:link w:val="21"/>
    <w:rsid w:val="007E0C3D"/>
    <w:rPr>
      <w:rFonts w:ascii="Book Antiqua" w:hAnsi="Book Antiqua"/>
      <w:b/>
      <w:bCs/>
      <w:kern w:val="44"/>
      <w:sz w:val="32"/>
      <w:szCs w:val="44"/>
    </w:rPr>
  </w:style>
  <w:style w:type="character" w:customStyle="1" w:styleId="apple-converted-space">
    <w:name w:val="apple-converted-space"/>
    <w:basedOn w:val="a0"/>
    <w:rsid w:val="001B10FD"/>
  </w:style>
  <w:style w:type="character" w:styleId="af0">
    <w:name w:val="FollowedHyperlink"/>
    <w:basedOn w:val="a0"/>
    <w:uiPriority w:val="99"/>
    <w:semiHidden/>
    <w:unhideWhenUsed/>
    <w:rsid w:val="004B310C"/>
    <w:rPr>
      <w:color w:val="954F72" w:themeColor="followedHyperlink"/>
      <w:u w:val="single"/>
    </w:rPr>
  </w:style>
  <w:style w:type="paragraph" w:customStyle="1" w:styleId="Formulas">
    <w:name w:val="Formulas"/>
    <w:basedOn w:val="12"/>
    <w:link w:val="FormulasChar"/>
    <w:qFormat/>
    <w:rsid w:val="00B00131"/>
  </w:style>
  <w:style w:type="character" w:customStyle="1" w:styleId="FormulasChar">
    <w:name w:val="Formulas Char"/>
    <w:basedOn w:val="1Char"/>
    <w:link w:val="Formulas"/>
    <w:rsid w:val="00B00131"/>
    <w:rPr>
      <w:rFonts w:ascii="Book Antiqua" w:eastAsiaTheme="majorEastAsia" w:hAnsi="Book Antiqua"/>
      <w:sz w:val="22"/>
    </w:rPr>
  </w:style>
  <w:style w:type="paragraph" w:styleId="af1">
    <w:name w:val="List Paragraph"/>
    <w:basedOn w:val="a"/>
    <w:uiPriority w:val="34"/>
    <w:qFormat/>
    <w:rsid w:val="004F4B31"/>
    <w:pPr>
      <w:ind w:firstLineChars="200" w:firstLine="420"/>
    </w:pPr>
  </w:style>
  <w:style w:type="character" w:customStyle="1" w:styleId="13">
    <w:name w:val="未处理的提及1"/>
    <w:basedOn w:val="a0"/>
    <w:uiPriority w:val="99"/>
    <w:semiHidden/>
    <w:unhideWhenUsed/>
    <w:rsid w:val="005B03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830392">
      <w:bodyDiv w:val="1"/>
      <w:marLeft w:val="0"/>
      <w:marRight w:val="0"/>
      <w:marTop w:val="0"/>
      <w:marBottom w:val="0"/>
      <w:divBdr>
        <w:top w:val="none" w:sz="0" w:space="0" w:color="auto"/>
        <w:left w:val="none" w:sz="0" w:space="0" w:color="auto"/>
        <w:bottom w:val="none" w:sz="0" w:space="0" w:color="auto"/>
        <w:right w:val="none" w:sz="0" w:space="0" w:color="auto"/>
      </w:divBdr>
      <w:divsChild>
        <w:div w:id="1579709021">
          <w:marLeft w:val="0"/>
          <w:marRight w:val="0"/>
          <w:marTop w:val="0"/>
          <w:marBottom w:val="0"/>
          <w:divBdr>
            <w:top w:val="none" w:sz="0" w:space="0" w:color="auto"/>
            <w:left w:val="none" w:sz="0" w:space="0" w:color="auto"/>
            <w:bottom w:val="none" w:sz="0" w:space="0" w:color="auto"/>
            <w:right w:val="none" w:sz="0" w:space="0" w:color="auto"/>
          </w:divBdr>
        </w:div>
      </w:divsChild>
    </w:div>
    <w:div w:id="259602794">
      <w:bodyDiv w:val="1"/>
      <w:marLeft w:val="0"/>
      <w:marRight w:val="0"/>
      <w:marTop w:val="0"/>
      <w:marBottom w:val="0"/>
      <w:divBdr>
        <w:top w:val="none" w:sz="0" w:space="0" w:color="auto"/>
        <w:left w:val="none" w:sz="0" w:space="0" w:color="auto"/>
        <w:bottom w:val="none" w:sz="0" w:space="0" w:color="auto"/>
        <w:right w:val="none" w:sz="0" w:space="0" w:color="auto"/>
      </w:divBdr>
      <w:divsChild>
        <w:div w:id="662127407">
          <w:marLeft w:val="0"/>
          <w:marRight w:val="0"/>
          <w:marTop w:val="0"/>
          <w:marBottom w:val="0"/>
          <w:divBdr>
            <w:top w:val="none" w:sz="0" w:space="0" w:color="auto"/>
            <w:left w:val="none" w:sz="0" w:space="0" w:color="auto"/>
            <w:bottom w:val="none" w:sz="0" w:space="0" w:color="auto"/>
            <w:right w:val="none" w:sz="0" w:space="0" w:color="auto"/>
          </w:divBdr>
        </w:div>
      </w:divsChild>
    </w:div>
    <w:div w:id="805858258">
      <w:bodyDiv w:val="1"/>
      <w:marLeft w:val="0"/>
      <w:marRight w:val="0"/>
      <w:marTop w:val="0"/>
      <w:marBottom w:val="0"/>
      <w:divBdr>
        <w:top w:val="none" w:sz="0" w:space="0" w:color="auto"/>
        <w:left w:val="none" w:sz="0" w:space="0" w:color="auto"/>
        <w:bottom w:val="none" w:sz="0" w:space="0" w:color="auto"/>
        <w:right w:val="none" w:sz="0" w:space="0" w:color="auto"/>
      </w:divBdr>
      <w:divsChild>
        <w:div w:id="740639403">
          <w:marLeft w:val="0"/>
          <w:marRight w:val="0"/>
          <w:marTop w:val="0"/>
          <w:marBottom w:val="0"/>
          <w:divBdr>
            <w:top w:val="none" w:sz="0" w:space="0" w:color="auto"/>
            <w:left w:val="none" w:sz="0" w:space="0" w:color="auto"/>
            <w:bottom w:val="none" w:sz="0" w:space="0" w:color="auto"/>
            <w:right w:val="none" w:sz="0" w:space="0" w:color="auto"/>
          </w:divBdr>
        </w:div>
      </w:divsChild>
    </w:div>
    <w:div w:id="960110550">
      <w:bodyDiv w:val="1"/>
      <w:marLeft w:val="0"/>
      <w:marRight w:val="0"/>
      <w:marTop w:val="0"/>
      <w:marBottom w:val="0"/>
      <w:divBdr>
        <w:top w:val="none" w:sz="0" w:space="0" w:color="auto"/>
        <w:left w:val="none" w:sz="0" w:space="0" w:color="auto"/>
        <w:bottom w:val="none" w:sz="0" w:space="0" w:color="auto"/>
        <w:right w:val="none" w:sz="0" w:space="0" w:color="auto"/>
      </w:divBdr>
    </w:div>
    <w:div w:id="961691811">
      <w:bodyDiv w:val="1"/>
      <w:marLeft w:val="0"/>
      <w:marRight w:val="0"/>
      <w:marTop w:val="0"/>
      <w:marBottom w:val="0"/>
      <w:divBdr>
        <w:top w:val="none" w:sz="0" w:space="0" w:color="auto"/>
        <w:left w:val="none" w:sz="0" w:space="0" w:color="auto"/>
        <w:bottom w:val="none" w:sz="0" w:space="0" w:color="auto"/>
        <w:right w:val="none" w:sz="0" w:space="0" w:color="auto"/>
      </w:divBdr>
      <w:divsChild>
        <w:div w:id="838428464">
          <w:marLeft w:val="0"/>
          <w:marRight w:val="0"/>
          <w:marTop w:val="0"/>
          <w:marBottom w:val="0"/>
          <w:divBdr>
            <w:top w:val="none" w:sz="0" w:space="0" w:color="auto"/>
            <w:left w:val="none" w:sz="0" w:space="0" w:color="auto"/>
            <w:bottom w:val="none" w:sz="0" w:space="0" w:color="auto"/>
            <w:right w:val="none" w:sz="0" w:space="0" w:color="auto"/>
          </w:divBdr>
        </w:div>
      </w:divsChild>
    </w:div>
    <w:div w:id="1232928783">
      <w:bodyDiv w:val="1"/>
      <w:marLeft w:val="0"/>
      <w:marRight w:val="0"/>
      <w:marTop w:val="0"/>
      <w:marBottom w:val="0"/>
      <w:divBdr>
        <w:top w:val="none" w:sz="0" w:space="0" w:color="auto"/>
        <w:left w:val="none" w:sz="0" w:space="0" w:color="auto"/>
        <w:bottom w:val="none" w:sz="0" w:space="0" w:color="auto"/>
        <w:right w:val="none" w:sz="0" w:space="0" w:color="auto"/>
      </w:divBdr>
      <w:divsChild>
        <w:div w:id="156652041">
          <w:marLeft w:val="0"/>
          <w:marRight w:val="0"/>
          <w:marTop w:val="0"/>
          <w:marBottom w:val="0"/>
          <w:divBdr>
            <w:top w:val="none" w:sz="0" w:space="0" w:color="auto"/>
            <w:left w:val="none" w:sz="0" w:space="0" w:color="auto"/>
            <w:bottom w:val="none" w:sz="0" w:space="0" w:color="auto"/>
            <w:right w:val="none" w:sz="0" w:space="0" w:color="auto"/>
          </w:divBdr>
        </w:div>
      </w:divsChild>
    </w:div>
    <w:div w:id="1357847761">
      <w:bodyDiv w:val="1"/>
      <w:marLeft w:val="0"/>
      <w:marRight w:val="0"/>
      <w:marTop w:val="0"/>
      <w:marBottom w:val="0"/>
      <w:divBdr>
        <w:top w:val="none" w:sz="0" w:space="0" w:color="auto"/>
        <w:left w:val="none" w:sz="0" w:space="0" w:color="auto"/>
        <w:bottom w:val="none" w:sz="0" w:space="0" w:color="auto"/>
        <w:right w:val="none" w:sz="0" w:space="0" w:color="auto"/>
      </w:divBdr>
    </w:div>
    <w:div w:id="1385956219">
      <w:bodyDiv w:val="1"/>
      <w:marLeft w:val="0"/>
      <w:marRight w:val="0"/>
      <w:marTop w:val="0"/>
      <w:marBottom w:val="0"/>
      <w:divBdr>
        <w:top w:val="none" w:sz="0" w:space="0" w:color="auto"/>
        <w:left w:val="none" w:sz="0" w:space="0" w:color="auto"/>
        <w:bottom w:val="none" w:sz="0" w:space="0" w:color="auto"/>
        <w:right w:val="none" w:sz="0" w:space="0" w:color="auto"/>
      </w:divBdr>
    </w:div>
    <w:div w:id="1424259996">
      <w:bodyDiv w:val="1"/>
      <w:marLeft w:val="0"/>
      <w:marRight w:val="0"/>
      <w:marTop w:val="0"/>
      <w:marBottom w:val="0"/>
      <w:divBdr>
        <w:top w:val="none" w:sz="0" w:space="0" w:color="auto"/>
        <w:left w:val="none" w:sz="0" w:space="0" w:color="auto"/>
        <w:bottom w:val="none" w:sz="0" w:space="0" w:color="auto"/>
        <w:right w:val="none" w:sz="0" w:space="0" w:color="auto"/>
      </w:divBdr>
    </w:div>
    <w:div w:id="1541162920">
      <w:bodyDiv w:val="1"/>
      <w:marLeft w:val="0"/>
      <w:marRight w:val="0"/>
      <w:marTop w:val="0"/>
      <w:marBottom w:val="0"/>
      <w:divBdr>
        <w:top w:val="none" w:sz="0" w:space="0" w:color="auto"/>
        <w:left w:val="none" w:sz="0" w:space="0" w:color="auto"/>
        <w:bottom w:val="none" w:sz="0" w:space="0" w:color="auto"/>
        <w:right w:val="none" w:sz="0" w:space="0" w:color="auto"/>
      </w:divBdr>
    </w:div>
    <w:div w:id="1623151536">
      <w:bodyDiv w:val="1"/>
      <w:marLeft w:val="0"/>
      <w:marRight w:val="0"/>
      <w:marTop w:val="0"/>
      <w:marBottom w:val="0"/>
      <w:divBdr>
        <w:top w:val="none" w:sz="0" w:space="0" w:color="auto"/>
        <w:left w:val="none" w:sz="0" w:space="0" w:color="auto"/>
        <w:bottom w:val="none" w:sz="0" w:space="0" w:color="auto"/>
        <w:right w:val="none" w:sz="0" w:space="0" w:color="auto"/>
      </w:divBdr>
    </w:div>
    <w:div w:id="1944338174">
      <w:bodyDiv w:val="1"/>
      <w:marLeft w:val="0"/>
      <w:marRight w:val="0"/>
      <w:marTop w:val="0"/>
      <w:marBottom w:val="0"/>
      <w:divBdr>
        <w:top w:val="none" w:sz="0" w:space="0" w:color="auto"/>
        <w:left w:val="none" w:sz="0" w:space="0" w:color="auto"/>
        <w:bottom w:val="none" w:sz="0" w:space="0" w:color="auto"/>
        <w:right w:val="none" w:sz="0" w:space="0" w:color="auto"/>
      </w:divBdr>
      <w:divsChild>
        <w:div w:id="864487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97335-C6CD-4446-BCD4-33405E717B9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4206</Words>
  <Characters>23975</Characters>
  <Application>Microsoft Office Word</Application>
  <DocSecurity>0</DocSecurity>
  <Lines>199</Lines>
  <Paragraphs>56</Paragraphs>
  <ScaleCrop>false</ScaleCrop>
  <Company>Shanghai Experimental School</Company>
  <LinksUpToDate>false</LinksUpToDate>
  <CharactersWithSpaces>28125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Li</dc:creator>
  <cp:lastModifiedBy>William Wang</cp:lastModifiedBy>
  <cp:revision>2</cp:revision>
  <cp:lastPrinted>2017-04-04T22:58:00Z</cp:lastPrinted>
  <dcterms:created xsi:type="dcterms:W3CDTF">2020-09-18T14:03:00Z</dcterms:created>
  <dcterms:modified xsi:type="dcterms:W3CDTF">2020-09-18T14:03:00Z</dcterms:modified>
</cp:coreProperties>
</file>