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Commit：798dd8060ef8e65eb46e3d13d20f3e434af848a6</w:t>
      </w:r>
    </w:p>
    <w:p>
      <w:r>
        <w:t>產生時間：2026-08-02 11:30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5</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5 scope</w:t>
      </w:r>
    </w:p>
    <w:p>
      <w:r>
        <w:t>Allowed:</w:t>
      </w:r>
    </w:p>
    <w:p>
      <w:pPr>
        <w:pStyle w:val="ListBullet"/>
      </w:pPr>
      <w:r>
        <w:t>Strict, bounded HLS master and media playlist parsing into immutable typed models</w:t>
      </w:r>
    </w:p>
    <w:p>
      <w:pPr>
        <w:pStyle w:val="ListBullet"/>
      </w:pPr>
      <w:r>
        <w:t>Canonical SHA-256 manifest fingerprints that mask volatile authorization values while retaining structural identity</w:t>
      </w:r>
    </w:p>
    <w:p>
      <w:pPr>
        <w:pStyle w:val="ListBullet"/>
      </w:pPr>
      <w:r>
        <w:t xml:space="preserve">Explicit ad evidence from bounded CUE markers and bounded </w:t>
      </w:r>
      <w:r>
        <w:rPr>
          <w:rFonts w:ascii="Consolas" w:hAnsi="Consolas" w:eastAsia="Consolas"/>
          <w:sz w:val="18"/>
        </w:rPr>
        <w:t>EXT-X-DATERANGE</w:t>
      </w:r>
      <w:r>
        <w:t xml:space="preserve"> records</w:t>
      </w:r>
    </w:p>
    <w:p>
      <w:pPr>
        <w:pStyle w:val="ListBullet"/>
      </w:pPr>
      <w:r>
        <w:t>Conservative structural evidence using authority, path, duration and interior discontinuity-group signals</w:t>
      </w:r>
    </w:p>
    <w:p>
      <w:pPr>
        <w:pStyle w:val="ListBullet"/>
      </w:pPr>
      <w:r>
        <w:rPr>
          <w:rFonts w:ascii="Consolas" w:hAnsi="Consolas" w:eastAsia="Consolas"/>
          <w:sz w:val="18"/>
        </w:rPr>
        <w:t>off</w:t>
      </w:r>
      <w:r>
        <w:t xml:space="preserve">, </w:t>
      </w:r>
      <w:r>
        <w:rPr>
          <w:rFonts w:ascii="Consolas" w:hAnsi="Consolas" w:eastAsia="Consolas"/>
          <w:sz w:val="18"/>
        </w:rPr>
        <w:t>safe</w:t>
      </w:r>
      <w:r>
        <w:t xml:space="preserve">, </w:t>
      </w:r>
      <w:r>
        <w:rPr>
          <w:rFonts w:ascii="Consolas" w:hAnsi="Consolas" w:eastAsia="Consolas"/>
          <w:sz w:val="18"/>
        </w:rPr>
        <w:t>smart</w:t>
      </w:r>
      <w:r>
        <w:t xml:space="preserve"> and </w:t>
      </w:r>
      <w:r>
        <w:rPr>
          <w:rFonts w:ascii="Consolas" w:hAnsi="Consolas" w:eastAsia="Consolas"/>
          <w:sz w:val="18"/>
        </w:rPr>
        <w:t>aggressive</w:t>
      </w:r>
      <w:r>
        <w:t xml:space="preserve"> planning modes with one authoritative </w:t>
      </w:r>
      <w:r>
        <w:rPr>
          <w:rFonts w:ascii="Consolas" w:hAnsi="Consolas" w:eastAsia="Consolas"/>
          <w:sz w:val="18"/>
        </w:rPr>
        <w:t>AdRemovalPlan</w:t>
      </w:r>
    </w:p>
    <w:p>
      <w:pPr>
        <w:pStyle w:val="ListBullet"/>
      </w:pPr>
      <w:r>
        <w:t>Exact original-to-sanitized and sanitized-to-original timeline mapping</w:t>
      </w:r>
    </w:p>
    <w:p>
      <w:pPr>
        <w:pStyle w:val="ListBullet"/>
      </w:pPr>
      <w:r>
        <w:t>Complete-VOD manifest sanitization that preserves effective key, map, byte-range, gap and program-date-time context</w:t>
      </w:r>
    </w:p>
    <w:p>
      <w:pPr>
        <w:pStyle w:val="ListBullet"/>
      </w:pPr>
      <w:r>
        <w:t>Discontinuity and media-sequence repair after approved segment removal</w:t>
      </w:r>
    </w:p>
    <w:p>
      <w:pPr>
        <w:pStyle w:val="ListBullet"/>
      </w:pPr>
      <w:r>
        <w:t>Playback-proxy integration before opaque loopback URI rewriting</w:t>
      </w:r>
    </w:p>
    <w:p>
      <w:pPr>
        <w:pStyle w:val="ListBullet"/>
      </w:pPr>
      <w:r>
        <w:t>Deterministic fixture, malicious-input, timeline, proxy and architecture tests</w:t>
      </w:r>
    </w:p>
    <w:p>
      <w:r>
        <w:t>Required defaults:</w:t>
      </w:r>
    </w:p>
    <w:p>
      <w:pPr>
        <w:pStyle w:val="ListBullet"/>
      </w:pPr>
      <w:r>
        <w:t>Every plan is keyed by complete source／line／subject／episode identity and the exact canonical manifest fingerprint</w:t>
      </w:r>
    </w:p>
    <w:p>
      <w:pPr>
        <w:pStyle w:val="ListBullet"/>
      </w:pPr>
      <w:r>
        <w:t>An active plan must match the current parsed manifest before any transformation</w:t>
      </w:r>
    </w:p>
    <w:p>
      <w:pPr>
        <w:pStyle w:val="ListBullet"/>
      </w:pPr>
      <w:r>
        <w:rPr>
          <w:rFonts w:ascii="Consolas" w:hAnsi="Consolas" w:eastAsia="Consolas"/>
          <w:sz w:val="18"/>
        </w:rPr>
        <w:t>EXT-X-DISCONTINUITY</w:t>
      </w:r>
      <w:r>
        <w:t xml:space="preserve"> alone never authorizes removal</w:t>
      </w:r>
    </w:p>
    <w:p>
      <w:pPr>
        <w:pStyle w:val="ListBullet"/>
      </w:pPr>
      <w:r>
        <w:t>Safe mode removes only explicitly bounded CUE or ad-DATERANGE segments</w:t>
      </w:r>
    </w:p>
    <w:p>
      <w:pPr>
        <w:pStyle w:val="ListBullet"/>
      </w:pPr>
      <w:r>
        <w:t>Smart and aggressive modes require at least two independent signals, never heuristically remove first or last groups, and obey a bounded removal ratio</w:t>
      </w:r>
    </w:p>
    <w:p>
      <w:pPr>
        <w:pStyle w:val="ListBullet"/>
      </w:pPr>
      <w:r>
        <w:t>Planning and sanitization refuse to remove every segment</w:t>
      </w:r>
    </w:p>
    <w:p>
      <w:pPr>
        <w:pStyle w:val="ListBullet"/>
      </w:pPr>
      <w:r>
        <w:t>Sanitization accepts only complete VOD media playlists; live, event, low-latency, I-frame-only and ambiguous semantics fail closed</w:t>
      </w:r>
    </w:p>
    <w:p>
      <w:pPr>
        <w:pStyle w:val="ListBullet"/>
      </w:pPr>
      <w:r>
        <w:t xml:space="preserve">Phase 5 accepts only identity </w:t>
      </w:r>
      <w:r>
        <w:rPr>
          <w:rFonts w:ascii="Consolas" w:hAnsi="Consolas" w:eastAsia="Consolas"/>
          <w:sz w:val="18"/>
        </w:rPr>
        <w:t>AES-128</w:t>
      </w:r>
      <w:r>
        <w:t xml:space="preserve"> key semantics; SAMPLE-AES, DRM key formats and access-control bypass remain rejected</w:t>
      </w:r>
    </w:p>
    <w:p>
      <w:pPr>
        <w:pStyle w:val="ListBullet"/>
      </w:pPr>
      <w:r>
        <w:t>Cookies, tokens, complete upstream URLs, SCTE payloads and unredacted manifests never enter diagnostics or persistence</w:t>
      </w:r>
    </w:p>
    <w:p>
      <w:r>
        <w:t>Not allowed yet:</w:t>
      </w:r>
    </w:p>
    <w:p>
      <w:pPr>
        <w:pStyle w:val="ListBullet"/>
      </w:pPr>
      <w:r>
        <w:t>Content-recognition or machine-learning ad classification</w:t>
      </w:r>
    </w:p>
    <w:p>
      <w:pPr>
        <w:pStyle w:val="ListBullet"/>
      </w:pPr>
      <w:r>
        <w:t>Source-provided Dart, JavaScript, WASM or native executable adapters</w:t>
      </w:r>
    </w:p>
    <w:p>
      <w:pPr>
        <w:pStyle w:val="ListBullet"/>
      </w:pPr>
      <w:r>
        <w:t>DRM, paywall, login or access-control bypass</w:t>
      </w:r>
    </w:p>
    <w:p>
      <w:pPr>
        <w:pStyle w:val="ListBullet"/>
      </w:pPr>
      <w:r>
        <w:t>mpv, FFmpeg, real downloads, AES-128 download execution, Bangumi authentication or Phase 6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