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 Commit：b84f2701a98b325a46410d03fc8bed8a09b21c8d</w:t>
      </w:r>
    </w:p>
    <w:p>
      <w:r>
        <w:t>產生時間：2026-09-08 22:34 UTC</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pPr>
        <w:pStyle w:val="Heading2"/>
        <w:keepNext/>
      </w:pPr>
      <w:r>
        <w:t>14. Phase 5 Gate</w:t>
      </w:r>
    </w:p>
    <w:p>
      <w:r>
        <w:t>必須通過：</w:t>
      </w:r>
    </w:p>
    <w:p>
      <w:pPr>
        <w:pStyle w:val="ListBullet"/>
      </w:pPr>
      <w:r>
        <w:t>strict master／media parser 的合法、惡意與資源上限 fixtures；</w:t>
      </w:r>
    </w:p>
    <w:p>
      <w:pPr>
        <w:pStyle w:val="ListBullet"/>
      </w:pPr>
      <w:r>
        <w:t>canonical SHA-256 fingerprint 對 token 更新保持穩定、對結構變更敏感；</w:t>
      </w:r>
    </w:p>
    <w:p>
      <w:pPr>
        <w:pStyle w:val="ListBullet"/>
      </w:pPr>
      <w:r>
        <w:t>safe 模式僅依 CUE 或 bounded ad-DATERANGE 移除；</w:t>
      </w:r>
    </w:p>
    <w:p>
      <w:pPr>
        <w:pStyle w:val="ListBullet"/>
      </w:pPr>
      <w:r>
        <w:t>discontinuity-only、Live／EVENT、LL-HLS、SAMPLE-AES／非 identity key format 全部 fail closed；</w:t>
      </w:r>
    </w:p>
    <w:p>
      <w:pPr>
        <w:pStyle w:val="ListBullet"/>
      </w:pPr>
      <w:r>
        <w:t>smart／aggressive 至少兩種獨立訊號、首尾保護、啟發式移除比例上限；</w:t>
      </w:r>
    </w:p>
    <w:p>
      <w:pPr>
        <w:pStyle w:val="ListBullet"/>
      </w:pPr>
      <w:r>
        <w:t>sanitizer 逐段重驗 identity，保留 KEY／MAP／BYTERANGE／PDT，修正 media／discontinuity sequence；</w:t>
      </w:r>
    </w:p>
    <w:p>
      <w:pPr>
        <w:pStyle w:val="ListBullet"/>
      </w:pPr>
      <w:r>
        <w:rPr>
          <w:rFonts w:ascii="Consolas" w:hAnsi="Consolas" w:eastAsia="Consolas"/>
          <w:sz w:val="18"/>
        </w:rPr>
        <w:t>AdTimelineMap</w:t>
      </w:r>
      <w:r>
        <w:t xml:space="preserve"> 完整覆蓋原時間軸並保持雙向單調；</w:t>
      </w:r>
    </w:p>
    <w:p>
      <w:pPr>
        <w:pStyle w:val="ListBullet"/>
      </w:pPr>
      <w:r>
        <w:t xml:space="preserve">loopback proxy 在 URI rewrite 前套用並驗證同一份 </w:t>
      </w:r>
      <w:r>
        <w:rPr>
          <w:rFonts w:ascii="Consolas" w:hAnsi="Consolas" w:eastAsia="Consolas"/>
          <w:sz w:val="18"/>
        </w:rPr>
        <w:t>AdRemovalPlan</w:t>
      </w:r>
      <w:r>
        <w:t>；</w:t>
      </w:r>
    </w:p>
    <w:p>
      <w:pPr>
        <w:pStyle w:val="ListBullet"/>
      </w:pPr>
      <w:r>
        <w:t>format、fatal analyze、全部 tests、Android debug build 與 Windows debug build。</w:t>
      </w:r>
    </w:p>
    <w:p>
      <w:r>
        <w:t>Phase 5 不包含 mpv、FFmpeg、真實下載、下載端 AES-128 解密、內容辨識模型或 Bangumi。</w:t>
      </w:r>
    </w:p>
    <w:p>
      <w:pPr>
        <w:pStyle w:val="Heading2"/>
        <w:keepNext/>
      </w:pPr>
      <w:r>
        <w:t>15. Phase 6 Gate</w:t>
      </w:r>
    </w:p>
    <w:p>
      <w:r>
        <w:t>必須通過：</w:t>
      </w:r>
    </w:p>
    <w:p>
      <w:pPr>
        <w:pStyle w:val="ListBullet"/>
      </w:pPr>
      <w:r>
        <w:t>Windows 預設路由為 libmpv → WebView，Android 預設路由為 Media3 → libmpv → WebView；</w:t>
      </w:r>
    </w:p>
    <w:p>
      <w:pPr>
        <w:pStyle w:val="ListBullet"/>
      </w:pPr>
      <w:r>
        <w:t>所有 backend 先執行 availability probe，不可用或 probe 失敗時 fail closed；</w:t>
      </w:r>
    </w:p>
    <w:p>
      <w:pPr>
        <w:pStyle w:val="ListBullet"/>
      </w:pPr>
      <w:r>
        <w:t>libmpv 只接受含有效 port、無 user-info／query／fragment 的數字 loopback capability URI，且不得接收上游 Headers、Cookies 或完整 URL；</w:t>
      </w:r>
    </w:p>
    <w:p>
      <w:pPr>
        <w:pStyle w:val="ListBullet"/>
      </w:pPr>
      <w:r>
        <w:t xml:space="preserve">引擎切換沿用同一份 </w:t>
      </w:r>
      <w:r>
        <w:rPr>
          <w:rFonts w:ascii="Consolas" w:hAnsi="Consolas" w:eastAsia="Consolas"/>
          <w:sz w:val="18"/>
        </w:rPr>
        <w:t>PlaybackSession</w:t>
      </w:r>
      <w:r>
        <w:t>、proxy lease、capability URI、</w:t>
      </w:r>
      <w:r>
        <w:rPr>
          <w:rFonts w:ascii="Consolas" w:hAnsi="Consolas" w:eastAsia="Consolas"/>
          <w:sz w:val="18"/>
        </w:rPr>
        <w:t>AdRemovalPlan</w:t>
      </w:r>
      <w:r>
        <w:t xml:space="preserve"> 與 </w:t>
      </w:r>
      <w:r>
        <w:rPr>
          <w:rFonts w:ascii="Consolas" w:hAnsi="Consolas" w:eastAsia="Consolas"/>
          <w:sz w:val="18"/>
        </w:rPr>
        <w:t>timelineMapIdentity</w:t>
      </w:r>
      <w:r>
        <w:t>；</w:t>
      </w:r>
    </w:p>
    <w:p>
      <w:pPr>
        <w:pStyle w:val="ListBullet"/>
      </w:pPr>
      <w:r>
        <w:t>切換時保存原時間軸位置、播放／暫停、音量、倍速、音軌與字幕；缺少精確 current-session track ID，或 track 帶有 external URI 時拒絕切換；</w:t>
      </w:r>
    </w:p>
    <w:p>
      <w:pPr>
        <w:pStyle w:val="ListBullet"/>
      </w:pPr>
      <w:r>
        <w:t>stale generation／operation 事件不影響目前播放器；timeline identity 不一致立即失敗並關閉 backend；</w:t>
      </w:r>
    </w:p>
    <w:p>
      <w:pPr>
        <w:pStyle w:val="ListBullet"/>
      </w:pPr>
      <w:r>
        <w:t>每次播放 operation 最多一次自動 fallback，且僅允許 decoder、renderer、unsupported；authorization、expiry、network、manifest 不得換引擎；</w:t>
      </w:r>
    </w:p>
    <w:p>
      <w:pPr>
        <w:pStyle w:val="ListBullet"/>
      </w:pPr>
      <w:r>
        <w:t>原生與 platform 錯誤在 platform／Application boundary 統一輸出固定脫敏 diagnostic code；不得包含 token、cookie、完整媒體 URL、原始 native message 或 stack trace；</w:t>
      </w:r>
    </w:p>
    <w:p>
      <w:pPr>
        <w:pStyle w:val="ListBullet"/>
      </w:pPr>
      <w:r>
        <w:t>media-kit／libmpv 原生 artifact 的來源、版本、授權模式與 FFmpeg linkage 在發行前具備可追溯證據；</w:t>
      </w:r>
    </w:p>
    <w:p>
      <w:pPr>
        <w:pStyle w:val="ListBullet"/>
      </w:pPr>
      <w:r>
        <w:t>format、fatal analyze、全部 tests、Android debug build 與 Windows debug build。</w:t>
      </w:r>
    </w:p>
    <w:p>
      <w:r>
        <w:t xml:space="preserve">Phase 6 的 Android／Windows 實際硬體播放若未執行，只能標記 </w:t>
      </w:r>
      <w:r>
        <w:rPr>
          <w:rFonts w:ascii="Consolas" w:hAnsi="Consolas" w:eastAsia="Consolas"/>
          <w:sz w:val="18"/>
        </w:rPr>
        <w:t>prototype_not_hardware_validated</w:t>
      </w:r>
      <w:r>
        <w:t>。Phase 6 不包含真實下載、FFmpeg、下載端解密、Bangumi 或 Phase 7。</w:t>
      </w:r>
    </w:p>
    <w:p>
      <w:pPr>
        <w:pStyle w:val="Heading2"/>
        <w:keepNext/>
      </w:pPr>
      <w:r>
        <w:t>16. Phase 9 Gate</w:t>
      </w:r>
    </w:p>
    <w:p>
      <w:r>
        <w:t>必須通過：</w:t>
      </w:r>
    </w:p>
    <w:p>
      <w:pPr>
        <w:pStyle w:val="ListBullet"/>
      </w:pPr>
      <w:r>
        <w:t>OAuth authorization-code flow 使用 state 綁定，authorization／redirect URI 僅允許標準 HTTPS，access token 只存在記憶體；</w:t>
      </w:r>
    </w:p>
    <w:p>
      <w:pPr>
        <w:pStyle w:val="ListBullet"/>
      </w:pPr>
      <w:r>
        <w:rPr>
          <w:rFonts w:ascii="Consolas" w:hAnsi="Consolas" w:eastAsia="Consolas"/>
          <w:sz w:val="18"/>
        </w:rPr>
        <w:t>/calendar</w:t>
      </w:r>
      <w:r>
        <w:t>、</w:t>
      </w:r>
      <w:r>
        <w:rPr>
          <w:rFonts w:ascii="Consolas" w:hAnsi="Consolas" w:eastAsia="Consolas"/>
          <w:sz w:val="18"/>
        </w:rPr>
        <w:t>/v0/subjects/{subject_id}</w:t>
      </w:r>
      <w:r>
        <w:t xml:space="preserve"> 與 </w:t>
      </w:r>
      <w:r>
        <w:rPr>
          <w:rFonts w:ascii="Consolas" w:hAnsi="Consolas" w:eastAsia="Consolas"/>
          <w:sz w:val="18"/>
        </w:rPr>
        <w:t>/v0/episodes</w:t>
      </w:r>
      <w:r>
        <w:t xml:space="preserve"> 的資料解析具備 bounded payload、型別驗證與穩定錯誤碼；</w:t>
      </w:r>
    </w:p>
    <w:p>
      <w:pPr>
        <w:pStyle w:val="ListBullet"/>
      </w:pPr>
      <w:r>
        <w:t>收藏狀態與已看集數透過官方目前使用者 endpoint 同步，讀寫不把 token 放入 query string；</w:t>
      </w:r>
    </w:p>
    <w:p>
      <w:pPr>
        <w:pStyle w:val="ListBullet"/>
      </w:pPr>
      <w:r>
        <w:t>本機收藏、已看集數、遠端 revision、人工條目映射與離線同步 operation 持久化於 Drift，佇列可恢復；</w:t>
      </w:r>
    </w:p>
    <w:p>
      <w:pPr>
        <w:pStyle w:val="ListBullet"/>
      </w:pPr>
      <w:r>
        <w:t>重試具備指數退避、最大嘗試次數與不可重試錯誤的 fail-closed 邊界；</w:t>
      </w:r>
    </w:p>
    <w:p>
      <w:pPr>
        <w:pStyle w:val="ListBullet"/>
      </w:pPr>
      <w:r>
        <w:t>remote revision conflict 必須停留在可見 conflict 狀態，並可選擇保留遠端或重新以最新 revision 排入本機變更；</w:t>
      </w:r>
    </w:p>
    <w:p>
      <w:pPr>
        <w:pStyle w:val="ListBullet"/>
      </w:pPr>
      <w:r>
        <w:t>token、client secret、cookie 與原始 upstream response 不得進入日誌或持久化資料；</w:t>
      </w:r>
    </w:p>
    <w:p>
      <w:pPr>
        <w:pStyle w:val="ListBullet"/>
      </w:pPr>
      <w:r>
        <w:t>format、fatal analyze、全部 tests、Android debug build 與 Windows debug build。</w:t>
      </w:r>
    </w:p>
    <w:p>
      <w:pPr>
        <w:pStyle w:val="Heading2"/>
        <w:keepNext/>
      </w:pPr>
      <w:r>
        <w:t>17. Phase 10 Gate</w:t>
      </w:r>
    </w:p>
    <w:p>
      <w:r>
        <w:t>必須通過：</w:t>
      </w:r>
    </w:p>
    <w:p>
      <w:pPr>
        <w:pStyle w:val="ListBullet"/>
      </w:pPr>
      <w:r>
        <w:t>自動來源建立器只接受 bounded observation／fixture 與明確欄位樣本，不直接執行網路、WebView、Dart、JavaScript、WASM 或 native source code；</w:t>
      </w:r>
    </w:p>
    <w:p>
      <w:pPr>
        <w:pStyle w:val="ListBullet"/>
      </w:pPr>
      <w:r>
        <w:t>HTML 只產生既有安全 CSS 方言，JSON 只產生既有受限 JSONPath 方言，XPath、未知語法、模糊欄位與無法重現的樣本必須 fail closed；</w:t>
      </w:r>
    </w:p>
    <w:p>
      <w:pPr>
        <w:pStyle w:val="ListBullet"/>
      </w:pPr>
      <w:r>
        <w:t xml:space="preserve">產生的 </w:t>
      </w:r>
      <w:r>
        <w:rPr>
          <w:rFonts w:ascii="Consolas" w:hAnsi="Consolas" w:eastAsia="Consolas"/>
          <w:sz w:val="18"/>
        </w:rPr>
        <w:t>SourcePackageManifest</w:t>
      </w:r>
      <w:r>
        <w:t xml:space="preserve"> 必須重新通過 schema、domain allowlist、permission、resource budget 與既有 fixture evaluator 驗證；</w:t>
      </w:r>
    </w:p>
    <w:p>
      <w:pPr>
        <w:pStyle w:val="ListBullet"/>
      </w:pPr>
      <w:r>
        <w:t>觀察到的新網域、HTTP 或較寬資源預算不得靜默套用，必須標示 fresh consent／re-consent；簽章不得提高來源權限；</w:t>
      </w:r>
    </w:p>
    <w:p>
      <w:pPr>
        <w:pStyle w:val="ListBullet"/>
      </w:pPr>
      <w:r>
        <w:t>builder 只輸出待審核 proposal，啟用必須綁定相同 proposal ID 並取得明確使用者核准，禁止自動啟用；</w:t>
      </w:r>
    </w:p>
    <w:p>
      <w:pPr>
        <w:pStyle w:val="ListBullet"/>
      </w:pPr>
      <w:r>
        <w:t>proposal fingerprint 與 diagnostics 不得包含原始 response、cookie、token 或完整媒體 URL；</w:t>
      </w:r>
    </w:p>
    <w:p>
      <w:pPr>
        <w:pStyle w:val="ListBullet"/>
      </w:pPr>
      <w:r>
        <w:t>format、fatal analyze、Phase 10 targeted tests、全部 deterministic tests、Android debug build 與 Windows debug build。</w:t>
      </w:r>
    </w:p>
    <w:p>
      <w:pPr>
        <w:pStyle w:val="Heading2"/>
        <w:keepNext/>
      </w:pPr>
      <w:r>
        <w:t>18. Phase 11 Gate</w:t>
      </w:r>
    </w:p>
    <w:p>
      <w:r>
        <w:t>必須通過：</w:t>
      </w:r>
    </w:p>
    <w:p>
      <w:pPr>
        <w:pStyle w:val="ListBullet"/>
      </w:pPr>
      <w:r>
        <w:t>六個主要 destination 使用實際產品頁面，不再把 Phase 0 placeholder 當作 live shell；Home、Search、Library、Downloads、Sources 與 Settings 的空資料狀態必須明確表示未連線、未啟用或尚未產生資料，不得偽造來源、Bangumi 或下載結果；</w:t>
      </w:r>
    </w:p>
    <w:p>
      <w:pPr>
        <w:pStyle w:val="ListBullet"/>
      </w:pPr>
      <w:r>
        <w:t>compact 使用 bottom navigation，medium／expanded 使用 shared breakpoint 與 NavigationRail；頁面骨架、間距、色彩、圓角與互動目標使用共用 design tokens，且固定尺寸 Golden 覆蓋 360×800、412×915、1024×768、1440×900；</w:t>
      </w:r>
    </w:p>
    <w:p>
      <w:pPr>
        <w:pStyle w:val="ListBullet"/>
      </w:pPr>
      <w:r>
        <w:t>介面維持繁中、簡中、日文、英文四語言；Search 未有明確啟用的來源 package 時不得發送查詢；Settings 的 telemetry 必須 default-off，且 UI／diagnostic 不得顯示 secrets 或完整媒體 URL；</w:t>
      </w:r>
    </w:p>
    <w:p>
      <w:pPr>
        <w:pStyle w:val="ListBullet"/>
      </w:pPr>
      <w:r>
        <w:t>Search、Settings、scroll、bottom navigation／rail navigation 必須在固定 phone 與 tablet AVD 以真實觸控／鍵盤動作驗證，並保存 action-level screenshots、runtime log 與 AVD physical size／density facts；Windows 必須以真實 resize、mouse、keyboard 互動驗證，launch 或 screenshot alone 不算 PASS_UI；</w:t>
      </w:r>
    </w:p>
    <w:p>
      <w:pPr>
        <w:pStyle w:val="ListBullet"/>
      </w:pPr>
      <w:r>
        <w:t>format、fatal analyze、全部 tests、Golden rerun、Android debug build 與 Windows debug build。</w:t>
      </w:r>
    </w:p>
    <w:p>
      <w:r>
        <w:t xml:space="preserve">本次 Phase 11 的 source、Golden、Android phone/tablet action evidence 與 build/analyze 均完成；Windows Flutter client 的 native action surface 在目前 audit environment 無法觀察，因此 UI validation 記為 </w:t>
      </w:r>
      <w:r>
        <w:rPr>
          <w:rFonts w:ascii="Consolas" w:hAnsi="Consolas" w:eastAsia="Consolas"/>
          <w:sz w:val="18"/>
        </w:rPr>
        <w:t>BLOCKED_UI_ENVIRONMENT</w:t>
      </w:r>
      <w:r>
        <w:t xml:space="preserve">，不得宣稱 </w:t>
      </w:r>
      <w:r>
        <w:rPr>
          <w:rFonts w:ascii="Consolas" w:hAnsi="Consolas" w:eastAsia="Consolas"/>
          <w:sz w:val="18"/>
        </w:rPr>
        <w:t>PASS_UI</w:t>
      </w:r>
      <w:r>
        <w:t>。依 ADR-025，這是外部驗證狀態，不單獨阻止 Phase 12 的 machine-verifiable release status。字體檔仍不得在 multilingual font review 前加入。</w:t>
      </w:r>
    </w:p>
    <w:p>
      <w:pPr>
        <w:pStyle w:val="Heading2"/>
        <w:keepNext/>
      </w:pPr>
      <w:r>
        <w:t>19. Phase 12 Gate</w:t>
      </w:r>
    </w:p>
    <w:p>
      <w:r>
        <w:t>必須通過：</w:t>
      </w:r>
    </w:p>
    <w:p>
      <w:pPr>
        <w:pStyle w:val="ListBullet"/>
      </w:pPr>
      <w:r>
        <w:t xml:space="preserve">current-head </w:t>
      </w:r>
      <w:r>
        <w:rPr>
          <w:rFonts w:ascii="Consolas" w:hAnsi="Consolas" w:eastAsia="Consolas"/>
          <w:sz w:val="18"/>
        </w:rPr>
        <w:t>dart format --set-exit-if-changed</w:t>
      </w:r>
      <w:r>
        <w:t>、</w:t>
      </w:r>
      <w:r>
        <w:rPr>
          <w:rFonts w:ascii="Consolas" w:hAnsi="Consolas" w:eastAsia="Consolas"/>
          <w:sz w:val="18"/>
        </w:rPr>
        <w:t>flutter analyze --fatal-infos</w:t>
      </w:r>
      <w:r>
        <w:t>、全套 deterministic tests 與四個固定尺寸 Goldens；</w:t>
      </w:r>
    </w:p>
    <w:p>
      <w:pPr>
        <w:pStyle w:val="ListBullet"/>
      </w:pPr>
      <w:r>
        <w:t>Android debug 與 Windows debug／release build；release 只能使用明確提供的外部 keystore，禁止以 debug key 偽裝成可發行產物；</w:t>
      </w:r>
    </w:p>
    <w:p>
      <w:pPr>
        <w:pStyle w:val="ListBullet"/>
      </w:pPr>
      <w:r>
        <w:t>Android manifest 的權限、cleartext policy、ABI、min／target SDK 與 APK signature metadata 完成可追溯稽核；</w:t>
      </w:r>
    </w:p>
    <w:p>
      <w:pPr>
        <w:pStyle w:val="ListBullet"/>
      </w:pPr>
      <w:r>
        <w:t>Windows／Android bundled native binaries 的來源、版本、雜湊、build flags、linked libraries 與 license closure 完整；未完成時不得 package 或 release；</w:t>
      </w:r>
    </w:p>
    <w:p>
      <w:pPr>
        <w:pStyle w:val="ListBullet"/>
      </w:pPr>
      <w:r>
        <w:t>FFmpeg remux、artifact promotion、download write、deletion 與 orphan scan 均維持 download-root confinement、regular-file/type checks、canonical-parent checks、link／junction fail-closed 與 authoritative manifest-only deletion；</w:t>
      </w:r>
    </w:p>
    <w:p>
      <w:pPr>
        <w:pStyle w:val="ListBullet"/>
      </w:pPr>
      <w:r>
        <w:t>FFmpeg subprocess 只能使用 bounded argument vector、</w:t>
      </w:r>
      <w:r>
        <w:rPr>
          <w:rFonts w:ascii="Consolas" w:hAnsi="Consolas" w:eastAsia="Consolas"/>
          <w:sz w:val="18"/>
        </w:rPr>
        <w:t>runInShell: false</w:t>
      </w:r>
      <w:r>
        <w:t>、root-confined local file URIs、timeout 與 bounded diagnostics；persisted HLS snapshot 不得保存完整 URL、query、credential 或 token；</w:t>
      </w:r>
    </w:p>
    <w:p>
      <w:pPr>
        <w:pStyle w:val="ListBullet"/>
      </w:pPr>
      <w:r>
        <w:t>telemetry 維持 default-off，secret-safe diagnostics、source package sandbox、HTTPS／cleartext policy 與 domain／resource budgets 均通過靜態與 deterministic checks；</w:t>
      </w:r>
    </w:p>
    <w:p>
      <w:pPr>
        <w:pStyle w:val="ListBullet"/>
      </w:pPr>
      <w:r>
        <w:t>有 engineering-reviewed FFmpeg/libmpv/native provenance、publish signing</w:t>
      </w:r>
    </w:p>
    <w:p>
      <w:r>
        <w:t>evidence、exact-SHA CI、Windows ZIP/package checksums 與其他</w:t>
      </w:r>
    </w:p>
    <w:p>
      <w:r>
        <w:t>machine-verifiable hard gates 後，可宣告 release readiness；Windows</w:t>
      </w:r>
    </w:p>
    <w:p>
      <w:r>
        <w:t>可觀察 UI action 與 Android／Windows 硬體播放若無法取得，必須以</w:t>
      </w:r>
    </w:p>
    <w:p>
      <w:r>
        <w:rPr>
          <w:rFonts w:ascii="Consolas" w:hAnsi="Consolas" w:eastAsia="Consolas"/>
          <w:sz w:val="18"/>
        </w:rPr>
        <w:t>WINDOWS_CUA_VALIDATION_UNAVAILABLE</w:t>
      </w:r>
      <w:r>
        <w:t xml:space="preserve"> 或</w:t>
      </w:r>
    </w:p>
    <w:p>
      <w:r>
        <w:rPr>
          <w:rFonts w:ascii="Consolas" w:hAnsi="Consolas" w:eastAsia="Consolas"/>
          <w:sz w:val="18"/>
        </w:rPr>
        <w:t>HARDWARE_VALIDATION_PENDING</w:t>
      </w:r>
      <w:r>
        <w:t xml:space="preserve"> 如實揭露，且不宣稱通過。</w:t>
      </w:r>
    </w:p>
    <w:p>
      <w:r>
        <w:t>目前 Phase 12 稽核若 machine-verifiable hard gate 僅能取得 source／</w:t>
      </w:r>
    </w:p>
    <w:p>
      <w:r>
        <w:t>deterministic evidence，必須維持未通過；不可把 compilation、launch 或</w:t>
      </w:r>
    </w:p>
    <w:p>
      <w:r>
        <w:t>fixture replay 升級成 runtime／hardware pass。外部硬體與 Computer Use</w:t>
      </w:r>
    </w:p>
    <w:p>
      <w:r>
        <w:t>若不可用，維持 pending/unavailable disclosure，依 ADR-025 與 machine</w:t>
      </w:r>
    </w:p>
    <w:p>
      <w:r>
        <w:t>release status 分離記錄。</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Windows native modules and Flutter plugin adapters.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WebView plugins,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6</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 database/</w:t>
        <w:br/>
        <w:t xml:space="preserve">   │  ├─ repositories/</w:t>
        <w:br/>
        <w:t xml:space="preserve">   │  ├─ source_rules/</w:t>
        <w:br/>
        <w:t xml:space="preserve">   │  ├─ web_capture/</w:t>
        <w:br/>
        <w:t xml:space="preserve">   │  └─ playback/</w:t>
        <w:br/>
        <w:t xml:space="preserve">   └─ platform/</w:t>
        <w:br/>
        <w:t xml:space="preserve">      ├─ web_capture/</w:t>
        <w:br/>
        <w:t xml:space="preserve">      └─ playback/</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rPr>
          <w:rFonts w:ascii="Consolas" w:hAnsi="Consolas" w:eastAsia="Consolas"/>
          <w:sz w:val="18"/>
        </w:rPr>
        <w:t>infrastructure/web_capture</w:t>
      </w:r>
      <w:r>
        <w:t xml:space="preserve"> owns plugin-independent event accumulation, budgets, classification and redaction.</w:t>
      </w:r>
    </w:p>
    <w:p>
      <w:pPr>
        <w:pStyle w:val="ListBullet"/>
      </w:pPr>
      <w:r>
        <w:rPr>
          <w:rFonts w:ascii="Consolas" w:hAnsi="Consolas" w:eastAsia="Consolas"/>
          <w:sz w:val="18"/>
        </w:rPr>
        <w:t>platform/web_capture</w:t>
      </w:r>
      <w:r>
        <w:t xml:space="preserve"> is the only layer that imports the WebView plugin and maps plugin values into Domain capture models.</w:t>
      </w:r>
    </w:p>
    <w:p>
      <w:pPr>
        <w:pStyle w:val="ListBullet"/>
      </w:pPr>
      <w:r>
        <w:rPr>
          <w:rFonts w:ascii="Consolas" w:hAnsi="Consolas" w:eastAsia="Consolas"/>
          <w:sz w:val="18"/>
        </w:rPr>
        <w:t>infrastructure/playback</w:t>
      </w:r>
      <w:r>
        <w:t xml:space="preserve"> owns candidate resolution, the loopback HTTP proxy, bounded upstream I/O and HLS URI rewriting.</w:t>
      </w:r>
    </w:p>
    <w:p>
      <w:pPr>
        <w:pStyle w:val="ListBullet"/>
      </w:pPr>
      <w:r>
        <w:rPr>
          <w:rFonts w:ascii="Consolas" w:hAnsi="Consolas" w:eastAsia="Consolas"/>
          <w:sz w:val="18"/>
        </w:rPr>
        <w:t>platform/playback</w:t>
      </w:r>
      <w:r>
        <w:t xml:space="preserve"> is the only Dart layer that imports Flutter platform channels for native player integration.</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 1</w:t>
      </w:r>
    </w:p>
    <w:p>
      <w:r>
        <w:t>A package declares identity, semantic version, compatible Wynime version range, security policy, bounded declarative programs and optional Ed25519-shaped signature metadata. Unknown JSON keys and unsupported selector types fail closed.</w:t>
      </w:r>
    </w:p>
    <w:p>
      <w:r>
        <w:t>Signature metadata is not cryptographic verification and never raises runtime authority. Signed and unsigned packages use identical allowlist, permission, consent and budget checks.</w:t>
      </w:r>
    </w:p>
    <w:p>
      <w:pPr>
        <w:pStyle w:val="Heading3"/>
        <w:keepNext/>
      </w:pPr>
      <w:r>
        <w:t>URI and consent policy</w:t>
      </w:r>
    </w:p>
    <w:p>
      <w:pPr>
        <w:pStyle w:val="ListBullet"/>
      </w:pPr>
      <w:r>
        <w:t>URI schemes are limited to HTTPS and explicitly consented HTTP.</w:t>
      </w:r>
    </w:p>
    <w:p>
      <w:pPr>
        <w:pStyle w:val="ListBullet"/>
      </w:pPr>
      <w:r>
        <w:t>Schema version 1 permits only standard ports 443 and 80.</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2"/>
        <w:keepNext/>
      </w:pPr>
      <w:r>
        <w:t>Phase 3 WebView capture architecture</w:t>
      </w:r>
    </w:p>
    <w:p>
      <w:pPr>
        <w:pStyle w:val="Heading3"/>
        <w:keepNext/>
      </w:pPr>
      <w:r>
        <w:t>Runtime and plugin boundary</w:t>
      </w:r>
    </w:p>
    <w:p>
      <w:r>
        <w:t xml:space="preserve">Phase 3 uses </w:t>
      </w:r>
      <w:r>
        <w:rPr>
          <w:rFonts w:ascii="Consolas" w:hAnsi="Consolas" w:eastAsia="Consolas"/>
          <w:sz w:val="18"/>
        </w:rPr>
        <w:t>flutter_inappwebview</w:t>
      </w:r>
      <w:r>
        <w:t xml:space="preserve"> only under </w:t>
      </w:r>
      <w:r>
        <w:rPr>
          <w:rFonts w:ascii="Consolas" w:hAnsi="Consolas" w:eastAsia="Consolas"/>
          <w:sz w:val="18"/>
        </w:rPr>
        <w:t>lib/src/platform/web_capture</w:t>
      </w:r>
      <w:r>
        <w:t xml:space="preserve">. Android resolves to the native Android WebView implementation and Windows resolves to the endorsed WebView2 implementation. </w:t>
      </w:r>
      <w:r>
        <w:rPr>
          <w:rFonts w:ascii="Consolas" w:hAnsi="Consolas" w:eastAsia="Consolas"/>
          <w:sz w:val="18"/>
        </w:rPr>
        <w:t>WebSourceBrowserPort</w:t>
      </w:r>
      <w:r>
        <w:t xml:space="preserve"> exposes runtime probing and scoped cookie operations without exposing plugin classes to Domain or Infrastructure.</w:t>
      </w:r>
    </w:p>
    <w:p>
      <w:r>
        <w:t xml:space="preserve">A Windows machine without the WebView2 Runtime returns an explicit </w:t>
      </w:r>
      <w:r>
        <w:rPr>
          <w:rFonts w:ascii="Consolas" w:hAnsi="Consolas" w:eastAsia="Consolas"/>
          <w:sz w:val="18"/>
        </w:rPr>
        <w:t>webview2_runtime_missing</w:t>
      </w:r>
      <w:r>
        <w:t xml:space="preserve"> status. Runtime probe failures return </w:t>
      </w:r>
      <w:r>
        <w:rPr>
          <w:rFonts w:ascii="Consolas" w:hAnsi="Consolas" w:eastAsia="Consolas"/>
          <w:sz w:val="18"/>
        </w:rPr>
        <w:t>webview2_probe_failed</w:t>
      </w:r>
      <w:r>
        <w:t>; neither state is converted into success.</w:t>
      </w:r>
    </w:p>
    <w:p>
      <w:pPr>
        <w:pStyle w:val="Heading3"/>
        <w:keepNext/>
      </w:pPr>
      <w:r>
        <w:t>Capture request authority</w:t>
      </w:r>
    </w:p>
    <w:p>
      <w:r>
        <w:rPr>
          <w:rFonts w:ascii="Consolas" w:hAnsi="Consolas" w:eastAsia="Consolas"/>
          <w:sz w:val="18"/>
        </w:rPr>
        <w:t>WebCaptureRequest</w:t>
      </w:r>
      <w:r>
        <w:t xml:space="preserve"> combines the Phase 2 </w:t>
      </w:r>
      <w:r>
        <w:rPr>
          <w:rFonts w:ascii="Consolas" w:hAnsi="Consolas" w:eastAsia="Consolas"/>
          <w:sz w:val="18"/>
        </w:rPr>
        <w:t>SourceSecurityPolicy</w:t>
      </w:r>
      <w:r>
        <w:t xml:space="preserve"> with:</w:t>
      </w:r>
    </w:p>
    <w:p>
      <w:pPr>
        <w:pStyle w:val="ListBullet"/>
      </w:pPr>
      <w:r>
        <w:t>platform-default or explicitly permitted desktop user agent;</w:t>
      </w:r>
    </w:p>
    <w:p>
      <w:pPr>
        <w:pStyle w:val="ListBullet"/>
      </w:pPr>
      <w:r>
        <w:t>bounded initial headers and cookies;</w:t>
      </w:r>
    </w:p>
    <w:p>
      <w:pPr>
        <w:pStyle w:val="ListBullet"/>
      </w:pPr>
      <w:r>
        <w:t>event, candidate, header and cookie budgets;</w:t>
      </w:r>
    </w:p>
    <w:p>
      <w:pPr>
        <w:pStyle w:val="ListBullet"/>
      </w:pPr>
      <w:r>
        <w:t>explicit media-request inspection permission.</w:t>
      </w:r>
    </w:p>
    <w:p>
      <w:r>
        <w:t>Every initial URI, navigation, iframe, resource, XHR and fetch target is checked against the same allowlist. Disallowed navigations are cancelled, disallowed resource requests receive an empty 403 response, and disallowed XHR/fetch requests are aborted.</w:t>
      </w:r>
    </w:p>
    <w:p>
      <w:pPr>
        <w:pStyle w:val="Heading3"/>
        <w:keepNext/>
      </w:pPr>
      <w:r>
        <w:t>Browser hardening</w:t>
      </w:r>
    </w:p>
    <w:p>
      <w:r>
        <w:t>The platform surface enables JavaScript only because dynamic source pages require it, while enforcing these defaults:</w:t>
      </w:r>
    </w:p>
    <w:p>
      <w:pPr>
        <w:pStyle w:val="ListBullet"/>
      </w:pPr>
      <w:r>
        <w:t>no file or content URI access;</w:t>
      </w:r>
    </w:p>
    <w:p>
      <w:pPr>
        <w:pStyle w:val="ListBullet"/>
      </w:pPr>
      <w:r>
        <w:t>no file-URL cross-origin or universal access;</w:t>
      </w:r>
    </w:p>
    <w:p>
      <w:pPr>
        <w:pStyle w:val="ListBullet"/>
      </w:pPr>
      <w:r>
        <w:t>no mixed content;</w:t>
      </w:r>
    </w:p>
    <w:p>
      <w:pPr>
        <w:pStyle w:val="ListBullet"/>
      </w:pPr>
      <w:r>
        <w:t>no automatic JavaScript windows or multiple windows;</w:t>
      </w:r>
    </w:p>
    <w:p>
      <w:pPr>
        <w:pStyle w:val="ListBullet"/>
      </w:pPr>
      <w:r>
        <w:t>no camera, microphone or geolocation permission;</w:t>
      </w:r>
    </w:p>
    <w:p>
      <w:pPr>
        <w:pStyle w:val="ListBullet"/>
      </w:pPr>
      <w:r>
        <w:t>media playback requires a user gesture;</w:t>
      </w:r>
    </w:p>
    <w:p>
      <w:pPr>
        <w:pStyle w:val="ListBullet"/>
      </w:pPr>
      <w:r>
        <w:t>no automatic source download handling.</w:t>
      </w:r>
    </w:p>
    <w:p>
      <w:r>
        <w:t>Source packages cannot inject Dart, JavaScript, WASM or native executable adapters in Phase 3. The plugin's internal request-observation instrumentation is platform implementation detail and receives no package-supplied program.</w:t>
      </w:r>
    </w:p>
    <w:p>
      <w:pPr>
        <w:pStyle w:val="Heading3"/>
        <w:keepNext/>
      </w:pPr>
      <w:r>
        <w:t>Capture output and privacy</w:t>
      </w:r>
    </w:p>
    <w:p>
      <w:r>
        <w:rPr>
          <w:rFonts w:ascii="Consolas" w:hAnsi="Consolas" w:eastAsia="Consolas"/>
          <w:sz w:val="18"/>
        </w:rPr>
        <w:t>WebCaptureAccumulator</w:t>
      </w:r>
      <w:r>
        <w:t xml:space="preserve"> stores bounded events and deduplicated media candidates in memory only. Candidate classification recognizes HLS, DASH, common direct audio/video files and media segments using response content type or URL path.</w:t>
      </w:r>
    </w:p>
    <w:p>
      <w:r>
        <w:t xml:space="preserve">Diagnostic output contains scheme, host, path-segment count, method and header names only. Cookie values, Authorization values, query strings, fragments and complete media URLs are not logged or persisted. Phase 3 does not create a </w:t>
      </w:r>
      <w:r>
        <w:rPr>
          <w:rFonts w:ascii="Consolas" w:hAnsi="Consolas" w:eastAsia="Consolas"/>
          <w:sz w:val="18"/>
        </w:rPr>
        <w:t>PlaybackSession</w:t>
      </w:r>
      <w:r>
        <w:t>; Phase 4 must validate and transform a chosen candidate through its own Gate.</w:t>
      </w:r>
    </w:p>
    <w:p>
      <w:pPr>
        <w:pStyle w:val="Heading2"/>
        <w:keepNext/>
      </w:pPr>
      <w:r>
        <w:t>Phase 4 playback architecture</w:t>
      </w:r>
    </w:p>
    <w:p>
      <w:pPr>
        <w:pStyle w:val="Heading3"/>
        <w:keepNext/>
      </w:pPr>
      <w:r>
        <w:t>Authoritative session resolution</w:t>
      </w:r>
    </w:p>
    <w:p>
      <w:r>
        <w:t xml:space="preserve">A selected </w:t>
      </w:r>
      <w:r>
        <w:rPr>
          <w:rFonts w:ascii="Consolas" w:hAnsi="Consolas" w:eastAsia="Consolas"/>
          <w:sz w:val="18"/>
        </w:rPr>
        <w:t>WebMediaCandidate</w:t>
      </w:r>
      <w:r>
        <w:t xml:space="preserve"> is converted once into a </w:t>
      </w:r>
      <w:r>
        <w:rPr>
          <w:rFonts w:ascii="Consolas" w:hAnsi="Consolas" w:eastAsia="Consolas"/>
          <w:sz w:val="18"/>
        </w:rPr>
        <w:t>PlaybackSession</w:t>
      </w:r>
      <w:r>
        <w:t xml:space="preserve">. The resolver rejects segment-only and deferred DASH candidates, reuses the Phase 2 </w:t>
      </w:r>
      <w:r>
        <w:rPr>
          <w:rFonts w:ascii="Consolas" w:hAnsi="Consolas" w:eastAsia="Consolas"/>
          <w:sz w:val="18"/>
        </w:rPr>
        <w:t>SourceSecurityPolicy</w:t>
      </w:r>
      <w:r>
        <w:t xml:space="preserve">, separates Referer／Origin／User-Agent from generic headers, and includes only cookies valid for the candidate host, path, security scheme and expiry. Refresh callbacks may replace expiring URLs and authority values but must preserve </w:t>
      </w:r>
      <w:r>
        <w:rPr>
          <w:rFonts w:ascii="Consolas" w:hAnsi="Consolas" w:eastAsia="Consolas"/>
          <w:sz w:val="18"/>
        </w:rPr>
        <w:t>sessionId</w:t>
      </w:r>
      <w:r>
        <w:t xml:space="preserve"> and the complete source／line／subject／episode identity.</w:t>
      </w:r>
    </w:p>
    <w:p>
      <w:pPr>
        <w:pStyle w:val="Heading3"/>
        <w:keepNext/>
      </w:pPr>
      <w:r>
        <w:t>Loopback proxy capability model</w:t>
      </w:r>
    </w:p>
    <w:p>
      <w:r>
        <w:rPr>
          <w:rFonts w:ascii="Consolas" w:hAnsi="Consolas" w:eastAsia="Consolas"/>
          <w:sz w:val="18"/>
        </w:rPr>
        <w:t>LoopbackPlaybackProxyService</w:t>
      </w:r>
      <w:r>
        <w:t xml:space="preserve"> binds only </w:t>
      </w:r>
      <w:r>
        <w:rPr>
          <w:rFonts w:ascii="Consolas" w:hAnsi="Consolas" w:eastAsia="Consolas"/>
          <w:sz w:val="18"/>
        </w:rPr>
        <w:t>127.0.0.1</w:t>
      </w:r>
      <w:r>
        <w:t xml:space="preserve"> or </w:t>
      </w:r>
      <w:r>
        <w:rPr>
          <w:rFonts w:ascii="Consolas" w:hAnsi="Consolas" w:eastAsia="Consolas"/>
          <w:sz w:val="18"/>
        </w:rPr>
        <w:t>::1</w:t>
      </w:r>
      <w:r>
        <w:t xml:space="preserve"> on an ephemeral port. Each lease creates an unguessable capability token and opaque resource IDs. The native player receives only the loopback URI; upstream media URLs, query tokens, cookies and authorization values remain inside the proxy session.</w:t>
      </w:r>
    </w:p>
    <w:p>
      <w:r>
        <w:t xml:space="preserve">Every initial URI, redirect and HLS child URI must pass the same source allowlist. The production upstream client performs explicit IPv4 and IPv6 public-address DNS preflight, repeats validation inside the </w:t>
      </w:r>
      <w:r>
        <w:rPr>
          <w:rFonts w:ascii="Consolas" w:hAnsi="Consolas" w:eastAsia="Consolas"/>
          <w:sz w:val="18"/>
        </w:rPr>
        <w:t>HttpClient.connectionFactory</w:t>
      </w:r>
      <w:r>
        <w:t>, and opens the socket directly to that validated numeric address. HTTPS then upgrades the connected socket with the original hostname for TLS validation. This rejects loopback, link-local, private, carrier-grade NAT, documentation, multicast, IPv4-embedded private and standard NAT64-private ranges without leaving a second hostname lookup between validation and connection. The proxy is therefore not a general URL forwarder.</w:t>
      </w:r>
    </w:p>
    <w:p>
      <w:pPr>
        <w:pStyle w:val="Heading3"/>
        <w:keepNext/>
      </w:pPr>
      <w:r>
        <w:t>Forwarding and resource budgets</w:t>
      </w:r>
    </w:p>
    <w:p>
      <w:r>
        <w:t>The proxy accepts only GET and HEAD plus one syntactically valid byte range. It forwards the authoritative session headers, scoped cookies, Referer, Origin and User-Agent under independent byte budgets. Redirect count, playlist bytes, total response bytes and registered HLS resources are bounded. Upstream Set-Cookie and redirect Location are never exposed downstream. Closing a lease invalidates its capability and cancels active body subscriptions; service shutdown closes all leases, the listener and the upstream client.</w:t>
      </w:r>
    </w:p>
    <w:p>
      <w:pPr>
        <w:pStyle w:val="Heading3"/>
        <w:keepNext/>
      </w:pPr>
      <w:r>
        <w:t>HLS rewrite boundary</w:t>
      </w:r>
    </w:p>
    <w:p>
      <w:r>
        <w:t xml:space="preserve">Phase 4 validates </w:t>
      </w:r>
      <w:r>
        <w:rPr>
          <w:rFonts w:ascii="Consolas" w:hAnsi="Consolas" w:eastAsia="Consolas"/>
          <w:sz w:val="18"/>
        </w:rPr>
        <w:t>#EXTM3U</w:t>
      </w:r>
      <w:r>
        <w:t xml:space="preserve"> and rewrites standalone media lines and </w:t>
      </w:r>
      <w:r>
        <w:rPr>
          <w:rFonts w:ascii="Consolas" w:hAnsi="Consolas" w:eastAsia="Consolas"/>
          <w:sz w:val="18"/>
        </w:rPr>
        <w:t>URI=</w:t>
      </w:r>
      <w:r>
        <w:t xml:space="preserve"> attributes to opaque loopback resources. It does not remove segments, infer advertisements, alter discontinuities, generate an </w:t>
      </w:r>
      <w:r>
        <w:rPr>
          <w:rFonts w:ascii="Consolas" w:hAnsi="Consolas" w:eastAsia="Consolas"/>
          <w:sz w:val="18"/>
        </w:rPr>
        <w:t>AdRemovalPlan</w:t>
      </w:r>
      <w:r>
        <w:t xml:space="preserve"> or rewrite media time. Those decisions remain Phase 5.</w:t>
      </w:r>
    </w:p>
    <w:p>
      <w:pPr>
        <w:pStyle w:val="Heading3"/>
        <w:keepNext/>
      </w:pPr>
      <w:r>
        <w:t>Playback lifecycle coordinator</w:t>
      </w:r>
    </w:p>
    <w:p>
      <w:r>
        <w:rPr>
          <w:rFonts w:ascii="Consolas" w:hAnsi="Consolas" w:eastAsia="Consolas"/>
          <w:sz w:val="18"/>
        </w:rPr>
        <w:t>PlaybackCoordinator</w:t>
      </w:r>
      <w:r>
        <w:t xml:space="preserve"> is the Application-layer owner of one playback operation. It resolves a session, refreshes it before exposure when expiry is near, creates exactly one proxy lease, hands the loopback URI to the selected backend, and releases both player and lease on stop, replacement or failure. Authorization or explicit-expiry events may trigger a bounded refresh cycle that preserves session and episode identity; superseded operations cannot reopen an old lease.</w:t>
      </w:r>
    </w:p>
    <w:p>
      <w:pPr>
        <w:pStyle w:val="Heading3"/>
        <w:keepNext/>
      </w:pPr>
      <w:r>
        <w:t>Android Media3 boundary</w:t>
      </w:r>
    </w:p>
    <w:p>
      <w:r>
        <w:t xml:space="preserve">Android pins Media3 ExoPlayer and the HLS module to </w:t>
      </w:r>
      <w:r>
        <w:rPr>
          <w:rFonts w:ascii="Consolas" w:hAnsi="Consolas" w:eastAsia="Consolas"/>
          <w:sz w:val="18"/>
        </w:rPr>
        <w:t>1.10.1</w:t>
      </w:r>
      <w:r>
        <w:t xml:space="preserve">. Flutter communicates through Wynime-owned MethodChannel and EventChannel messages under </w:t>
      </w:r>
      <w:r>
        <w:rPr>
          <w:rFonts w:ascii="Consolas" w:hAnsi="Consolas" w:eastAsia="Consolas"/>
          <w:sz w:val="18"/>
        </w:rPr>
        <w:t>platform/playback</w:t>
      </w:r>
      <w:r>
        <w:t>; Media3 types never enter Domain. The native bridge accepts only numeric loopback HTTP URIs, exposes open／pause／seek／close, emits monotonic state and failure events bound to the active session, and reports HTTP status when available. Pure Dart classification routes 401／403 and explicit expiry to session refresh rather than decoder fallback.</w:t>
      </w:r>
    </w:p>
    <w:p>
      <w:r>
        <w:t xml:space="preserve">The Android manifest requests network access but keeps cleartext traffic disabled globally. A Network Security Config permits cleartext only for numeric loopback </w:t>
      </w:r>
      <w:r>
        <w:rPr>
          <w:rFonts w:ascii="Consolas" w:hAnsi="Consolas" w:eastAsia="Consolas"/>
          <w:sz w:val="18"/>
        </w:rPr>
        <w:t>127.0.0.1</w:t>
      </w:r>
      <w:r>
        <w:t xml:space="preserve"> and </w:t>
      </w:r>
      <w:r>
        <w:rPr>
          <w:rFonts w:ascii="Consolas" w:hAnsi="Consolas" w:eastAsia="Consolas"/>
          <w:sz w:val="18"/>
        </w:rPr>
        <w:t>::1</w:t>
      </w:r>
      <w:r>
        <w:t>, matching the proxy listener and native URI validation instead of allowing arbitrary external HTTP.</w:t>
      </w:r>
    </w:p>
    <w:p>
      <w:r>
        <w:t>Windows remains buildable through an explicit unsupported Phase 4 backend. Windows mpv begins only in Phase 6.</w:t>
      </w:r>
    </w:p>
    <w:p>
      <w:pPr>
        <w:pStyle w:val="Heading2"/>
        <w:keepNext/>
      </w:pPr>
      <w:r>
        <w:t>Phase 5 HLS sanitization architecture</w:t>
      </w:r>
    </w:p>
    <w:p>
      <w:pPr>
        <w:pStyle w:val="Heading3"/>
        <w:keepNext/>
      </w:pPr>
      <w:r>
        <w:t>Strict typed parser</w:t>
      </w:r>
    </w:p>
    <w:p>
      <w:r>
        <w:t xml:space="preserve">Phase 5 parses HLS text into immutable master or media models before any ad decision. Character, line, URI, attribute, rendition, date-range, variant and segment budgets are enforced before unbounded accumulation. Duplicate singleton tags, mixed master／media semantics, unsafe URI forms, malformed byte ranges, ambiguous segment-scoped tags and content after </w:t>
      </w:r>
      <w:r>
        <w:rPr>
          <w:rFonts w:ascii="Consolas" w:hAnsi="Consolas" w:eastAsia="Consolas"/>
          <w:sz w:val="18"/>
        </w:rPr>
        <w:t>EXT-X-ENDLIST</w:t>
      </w:r>
      <w:r>
        <w:t xml:space="preserve"> fail closed.</w:t>
      </w:r>
    </w:p>
    <w:p>
      <w:r>
        <w:t xml:space="preserve">The sanitizer boundary deliberately excludes live／event playlists, low-latency HLS, delta updates, I-frame-only media, </w:t>
      </w:r>
      <w:r>
        <w:rPr>
          <w:rFonts w:ascii="Consolas" w:hAnsi="Consolas" w:eastAsia="Consolas"/>
          <w:sz w:val="18"/>
        </w:rPr>
        <w:t>END-ON-NEXT</w:t>
      </w:r>
      <w:r>
        <w:t xml:space="preserve"> date ranges and other semantics that cannot yet be rewritten deterministically. Encryption parsing accepts only identity </w:t>
      </w:r>
      <w:r>
        <w:rPr>
          <w:rFonts w:ascii="Consolas" w:hAnsi="Consolas" w:eastAsia="Consolas"/>
          <w:sz w:val="18"/>
        </w:rPr>
        <w:t>AES-128</w:t>
      </w:r>
      <w:r>
        <w:t>; SAMPLE-AES and non-identity key formats remain outside scope and are not interpreted as authorization to bypass DRM.</w:t>
      </w:r>
    </w:p>
    <w:p>
      <w:pPr>
        <w:pStyle w:val="Heading3"/>
        <w:keepNext/>
      </w:pPr>
      <w:r>
        <w:t>Canonical fingerprint</w:t>
      </w:r>
    </w:p>
    <w:p>
      <w:r>
        <w:rPr>
          <w:rFonts w:ascii="Consolas" w:hAnsi="Consolas" w:eastAsia="Consolas"/>
          <w:sz w:val="18"/>
        </w:rPr>
        <w:t>HlsManifestFingerprinter</w:t>
      </w:r>
      <w:r>
        <w:t xml:space="preserve"> hashes a canonical structural representation with SHA-256. It retains playlist kind, sequence numbers, durations, discontinuities, byte ranges, effective key／map context, date ranges, program dates, variants and resource structure. Volatile token, signature, credential and expiry query values are replaced by bounded placeholders before hashing, so ordinary URL renewal does not invalidate an otherwise identical manifest while structural changes do.</w:t>
      </w:r>
    </w:p>
    <w:p>
      <w:r>
        <w:t xml:space="preserve">The fingerprint contains no recoverable manifest or credential data. Every active </w:t>
      </w:r>
      <w:r>
        <w:rPr>
          <w:rFonts w:ascii="Consolas" w:hAnsi="Consolas" w:eastAsia="Consolas"/>
          <w:sz w:val="18"/>
        </w:rPr>
        <w:t>AdRemovalPlan</w:t>
      </w:r>
      <w:r>
        <w:t xml:space="preserve"> must match the current fingerprint before the proxy exposes transformed bytes.</w:t>
      </w:r>
    </w:p>
    <w:p>
      <w:pPr>
        <w:pStyle w:val="Heading3"/>
        <w:keepNext/>
      </w:pPr>
      <w:r>
        <w:t>Evidence and planning policy</w:t>
      </w:r>
    </w:p>
    <w:p>
      <w:r>
        <w:t xml:space="preserve">The authoritative planner distinguishes explicit CUE evidence from bounded ad </w:t>
      </w:r>
      <w:r>
        <w:rPr>
          <w:rFonts w:ascii="Consolas" w:hAnsi="Consolas" w:eastAsia="Consolas"/>
          <w:sz w:val="18"/>
        </w:rPr>
        <w:t>EXT-X-DATERANGE</w:t>
      </w:r>
      <w:r>
        <w:t xml:space="preserve"> evidence. Safe mode removes only segments covered by those explicit signals. Smart and aggressive modes may additionally use authority changes, suspicious path signatures, short interior discontinuity groups and duration outliers, but require at least two independent evidence kinds.</w:t>
      </w:r>
    </w:p>
    <w:p>
      <w:r>
        <w:t>Heuristics never target the first or last discontinuity group and cannot exceed the configured share of the original duration. A discontinuity by itself is never evidence. Any result that would remove the complete playlist fails closed.</w:t>
      </w:r>
    </w:p>
    <w:p>
      <w:pPr>
        <w:pStyle w:val="Heading3"/>
        <w:keepNext/>
      </w:pPr>
      <w:r>
        <w:t>Sanitizer and timeline map</w:t>
      </w:r>
    </w:p>
    <w:p>
      <w:r>
        <w:rPr>
          <w:rFonts w:ascii="Consolas" w:hAnsi="Consolas" w:eastAsia="Consolas"/>
          <w:sz w:val="18"/>
        </w:rPr>
        <w:t>HlsManifestSanitizer</w:t>
      </w:r>
      <w:r>
        <w:t xml:space="preserve"> consumes the parsed media playlist, exact fingerprint and authoritative plan. Every removal is re-bound to media sequence, segment index, original start and duration before output. The sanitizer preserves the effective </w:t>
      </w:r>
      <w:r>
        <w:rPr>
          <w:rFonts w:ascii="Consolas" w:hAnsi="Consolas" w:eastAsia="Consolas"/>
          <w:sz w:val="18"/>
        </w:rPr>
        <w:t>EXT-X-KEY</w:t>
      </w:r>
      <w:r>
        <w:t xml:space="preserve">, </w:t>
      </w:r>
      <w:r>
        <w:rPr>
          <w:rFonts w:ascii="Consolas" w:hAnsi="Consolas" w:eastAsia="Consolas"/>
          <w:sz w:val="18"/>
        </w:rPr>
        <w:t>EXT-X-MAP</w:t>
      </w:r>
      <w:r>
        <w:t>, byte range, gap and program-date-time context of retained segments; recalculates target duration, media sequence and discontinuity sequence; and emits a complete VOD playlist.</w:t>
      </w:r>
    </w:p>
    <w:p>
      <w:r>
        <w:rPr>
          <w:rFonts w:ascii="Consolas" w:hAnsi="Consolas" w:eastAsia="Consolas"/>
          <w:sz w:val="18"/>
        </w:rPr>
        <w:t>AdTimelineMap</w:t>
      </w:r>
      <w:r>
        <w:t xml:space="preserve"> covers the original duration exactly once with kept and removed intervals. Playback progress can therefore map monotonically in both directions across removed gaps. The proxy applies sanitization before Phase 4 opaque loopback URI rewriting, so players still receive only capability-scoped loopback resources.</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pPr>
        <w:pStyle w:val="Heading2"/>
        <w:keepNext/>
      </w:pPr>
      <w:r>
        <w:t>Phase 6 native playback routing</w:t>
      </w:r>
    </w:p>
    <w:p>
      <w:r>
        <w:rPr>
          <w:rFonts w:ascii="Consolas" w:hAnsi="Consolas" w:eastAsia="Consolas"/>
          <w:sz w:val="18"/>
        </w:rPr>
        <w:t>PlaybackCoordinator</w:t>
      </w:r>
      <w:r>
        <w:t xml:space="preserve"> continues to own exactly one resolved </w:t>
      </w:r>
      <w:r>
        <w:rPr>
          <w:rFonts w:ascii="Consolas" w:hAnsi="Consolas" w:eastAsia="Consolas"/>
          <w:sz w:val="18"/>
        </w:rPr>
        <w:t>PlaybackSession</w:t>
      </w:r>
      <w:r>
        <w:t xml:space="preserve"> and one loopback </w:t>
      </w:r>
      <w:r>
        <w:rPr>
          <w:rFonts w:ascii="Consolas" w:hAnsi="Consolas" w:eastAsia="Consolas"/>
          <w:sz w:val="18"/>
        </w:rPr>
        <w:t>PlaybackProxyLease</w:t>
      </w:r>
      <w:r>
        <w:t xml:space="preserve">. It receives a Wynime-owned </w:t>
      </w:r>
      <w:r>
        <w:rPr>
          <w:rFonts w:ascii="Consolas" w:hAnsi="Consolas" w:eastAsia="Consolas"/>
          <w:sz w:val="18"/>
        </w:rPr>
        <w:t>PlaybackEngineRouter</w:t>
      </w:r>
      <w:r>
        <w:t xml:space="preserve"> as its </w:t>
      </w:r>
      <w:r>
        <w:rPr>
          <w:rFonts w:ascii="Consolas" w:hAnsi="Consolas" w:eastAsia="Consolas"/>
          <w:sz w:val="18"/>
        </w:rPr>
        <w:t>PlayerBackend</w:t>
      </w:r>
      <w:r>
        <w:t xml:space="preserve">; therefore switching Media3／libmpv never asks the resolver or proxy to create a second session. The same capability URI, ad-removal plan and </w:t>
      </w:r>
      <w:r>
        <w:rPr>
          <w:rFonts w:ascii="Consolas" w:hAnsi="Consolas" w:eastAsia="Consolas"/>
          <w:sz w:val="18"/>
        </w:rPr>
        <w:t>timelineMapIdentity</w:t>
      </w:r>
      <w:r>
        <w:t xml:space="preserve"> cross every engine handoff.</w:t>
      </w:r>
    </w:p>
    <w:p>
      <w:r>
        <w:t xml:space="preserve">The router lives in Application and depends only on Domain ports. Platform implementations remain under </w:t>
      </w:r>
      <w:r>
        <w:rPr>
          <w:rFonts w:ascii="Consolas" w:hAnsi="Consolas" w:eastAsia="Consolas"/>
          <w:sz w:val="18"/>
        </w:rPr>
        <w:t>lib/src/platform/playback</w:t>
      </w:r>
      <w:r>
        <w:t>:</w:t>
      </w:r>
    </w:p>
    <w:p>
      <w:pPr>
        <w:pStyle w:val="ListBullet"/>
      </w:pPr>
      <w:r>
        <w:rPr>
          <w:rFonts w:ascii="Consolas" w:hAnsi="Consolas" w:eastAsia="Consolas"/>
          <w:sz w:val="18"/>
        </w:rPr>
        <w:t>Media3PlayerBackend</w:t>
      </w:r>
      <w:r>
        <w:t xml:space="preserve"> maps the Android MethodChannel and EventChannel to the typed port.</w:t>
      </w:r>
    </w:p>
    <w:p>
      <w:pPr>
        <w:pStyle w:val="ListBullet"/>
      </w:pPr>
      <w:r>
        <w:rPr>
          <w:rFonts w:ascii="Consolas" w:hAnsi="Consolas" w:eastAsia="Consolas"/>
          <w:sz w:val="18"/>
        </w:rPr>
        <w:t>MpvPlayerBackend</w:t>
      </w:r>
      <w:r>
        <w:t xml:space="preserve"> maps a testable media-kit facade to the same typed port.</w:t>
      </w:r>
    </w:p>
    <w:p>
      <w:pPr>
        <w:pStyle w:val="ListBullet"/>
      </w:pPr>
      <w:r>
        <w:rPr>
          <w:rFonts w:ascii="Consolas" w:hAnsi="Consolas" w:eastAsia="Consolas"/>
          <w:sz w:val="18"/>
        </w:rPr>
        <w:t>ProductionMediaKitFacade</w:t>
      </w:r>
      <w:r>
        <w:t xml:space="preserve"> is the only layer that imports </w:t>
      </w:r>
      <w:r>
        <w:rPr>
          <w:rFonts w:ascii="Consolas" w:hAnsi="Consolas" w:eastAsia="Consolas"/>
          <w:sz w:val="18"/>
        </w:rPr>
        <w:t>media_kit</w:t>
      </w:r>
      <w:r>
        <w:t xml:space="preserve"> and </w:t>
      </w:r>
      <w:r>
        <w:rPr>
          <w:rFonts w:ascii="Consolas" w:hAnsi="Consolas" w:eastAsia="Consolas"/>
          <w:sz w:val="18"/>
        </w:rPr>
        <w:t>media_kit_video</w:t>
      </w:r>
      <w:r>
        <w:t>.</w:t>
      </w:r>
    </w:p>
    <w:p>
      <w:pPr>
        <w:pStyle w:val="ListBullet"/>
      </w:pPr>
      <w:r>
        <w:rPr>
          <w:rFonts w:ascii="Consolas" w:hAnsi="Consolas" w:eastAsia="Consolas"/>
          <w:sz w:val="18"/>
        </w:rPr>
        <w:t>MpvPlayerSurface</w:t>
      </w:r>
      <w:r>
        <w:t xml:space="preserve"> is the only UI adapter that consumes the media-kit </w:t>
      </w:r>
      <w:r>
        <w:rPr>
          <w:rFonts w:ascii="Consolas" w:hAnsi="Consolas" w:eastAsia="Consolas"/>
          <w:sz w:val="18"/>
        </w:rPr>
        <w:t>VideoController</w:t>
      </w:r>
      <w:r>
        <w:t>.</w:t>
      </w:r>
    </w:p>
    <w:p>
      <w:pPr>
        <w:pStyle w:val="ListBullet"/>
      </w:pPr>
      <w:r>
        <w:rPr>
          <w:rFonts w:ascii="Consolas" w:hAnsi="Consolas" w:eastAsia="Consolas"/>
          <w:sz w:val="18"/>
        </w:rPr>
        <w:t>PlayerBackendFactory</w:t>
      </w:r>
      <w:r>
        <w:t xml:space="preserve"> supplies Android order Media3 → libmpv → WebView and Windows order libmpv → WebView.</w:t>
      </w:r>
    </w:p>
    <w:p>
      <w:r>
        <w:t xml:space="preserve">The native player never receives the upstream media URI or source credentials. Both Media3 and libmpv accept only a bounded numeric-loopback capability endpoint. </w:t>
      </w:r>
      <w:r>
        <w:rPr>
          <w:rFonts w:ascii="Consolas" w:hAnsi="Consolas" w:eastAsia="Consolas"/>
          <w:sz w:val="18"/>
        </w:rPr>
        <w:t>MpvPlayerBackend</w:t>
      </w:r>
      <w:r>
        <w:t xml:space="preserve"> supplies an empty HTTP-header map to media-kit. Upstream authorization remains exclusively inside the proxy.</w:t>
      </w:r>
    </w:p>
    <w:p>
      <w:r>
        <w:t>Before a switch, the router snapshots position in the original timeline, play state, volume, rate, audio selection, subtitle selection and timeline identity. The new backend opens the same session, then receives the mapped sanitized seek and remaining controls. Events emitted while handoff is pending cannot overwrite that snapshot. Event subscriptions are scoped by operation and backend generation so old-engine events are discarded.</w:t>
      </w:r>
    </w:p>
    <w:p>
      <w:r>
        <w:t xml:space="preserve">Automatic fallback is limited to one attempt per operation and only decoder, renderer or unsupported failures. Authorization／expiry returns to the existing session-refresh path; network and manifest failures remain visible without engine hopping. The Application router independently validates every event and selection against the current </w:t>
      </w:r>
      <w:r>
        <w:rPr>
          <w:rFonts w:ascii="Consolas" w:hAnsi="Consolas" w:eastAsia="Consolas"/>
          <w:sz w:val="18"/>
        </w:rPr>
        <w:t>PlaybackSession</w:t>
      </w:r>
      <w:r>
        <w:t>: exact track identifiers must exist, external-URI tracks are rejected, and foreign／stale／ambiguous IDs fail closed. Production media-kit selection also matches the native track ID exactly.</w:t>
      </w:r>
    </w:p>
    <w:p>
      <w:r>
        <w:t xml:space="preserve">Synchronous controls, open／handoff failures and asynchronous native events cross a bounded stable error boundary. Raw native/platform messages and stack traces never enter Application diagnostics or persistence; only typed failure codes and non-sensitive metadata may cross. The Dart wrapper is MIT-licensed, but release suitability depends on the exact bundled libmpv and linked FFmpeg build. Phase 6 records the dependency versions and keeps release licensing as an explicit provenance gate. Compilation and deterministic fake-backed tests do not establish real hardware playback; without Android and Windows device evidence the result remains </w:t>
      </w:r>
      <w:r>
        <w:rPr>
          <w:rFonts w:ascii="Consolas" w:hAnsi="Consolas" w:eastAsia="Consolas"/>
          <w:sz w:val="18"/>
        </w:rPr>
        <w:t>prototype_not_hardware_validated</w:t>
      </w:r>
      <w:r>
        <w:t>.</w:t>
      </w:r>
    </w:p>
    <w:p>
      <w:pPr>
        <w:pStyle w:val="Heading2"/>
        <w:keepNext/>
      </w:pPr>
      <w:r>
        <w:t>Phase 7 download and Phase 8 artifact lifecycle</w:t>
      </w:r>
    </w:p>
    <w:p>
      <w:r>
        <w:rPr>
          <w:rFonts w:ascii="Consolas" w:hAnsi="Consolas" w:eastAsia="Consolas"/>
          <w:sz w:val="18"/>
        </w:rPr>
        <w:t>DownloadService</w:t>
      </w:r>
      <w:r>
        <w:t xml:space="preserve"> consumes the same resolved </w:t>
      </w:r>
      <w:r>
        <w:rPr>
          <w:rFonts w:ascii="Consolas" w:hAnsi="Consolas" w:eastAsia="Consolas"/>
          <w:sz w:val="18"/>
        </w:rPr>
        <w:t>PlaybackSession</w:t>
      </w:r>
      <w:r>
        <w:t xml:space="preserve">, source security policy, manifest fingerprint and </w:t>
      </w:r>
      <w:r>
        <w:rPr>
          <w:rFonts w:ascii="Consolas" w:hAnsi="Consolas" w:eastAsia="Consolas"/>
          <w:sz w:val="18"/>
        </w:rPr>
        <w:t>AdRemovalPlan</w:t>
      </w:r>
      <w:r>
        <w:t xml:space="preserve"> used by playback. It accepts only complete VOD playlists, persists a bounded </w:t>
      </w:r>
      <w:r>
        <w:rPr>
          <w:rFonts w:ascii="Consolas" w:hAnsi="Consolas" w:eastAsia="Consolas"/>
          <w:sz w:val="18"/>
        </w:rPr>
        <w:t>DownloadJob</w:t>
      </w:r>
      <w:r>
        <w:t xml:space="preserve"> after each segment, stores only explicitly registered local artifact URIs and refreshes the session at most within the request limit. Identity AES-128 decryption is the only supported download encryption path; unsupported or ambiguous encryption fails closed.</w:t>
      </w:r>
    </w:p>
    <w:p>
      <w:r>
        <w:t xml:space="preserve">The persisted </w:t>
      </w:r>
      <w:r>
        <w:rPr>
          <w:rFonts w:ascii="Consolas" w:hAnsi="Consolas" w:eastAsia="Consolas"/>
          <w:sz w:val="18"/>
        </w:rPr>
        <w:t>DownloadArtifactManifest</w:t>
      </w:r>
      <w:r>
        <w:t xml:space="preserve"> is append-only after creation. </w:t>
      </w:r>
      <w:r>
        <w:rPr>
          <w:rFonts w:ascii="Consolas" w:hAnsi="Consolas" w:eastAsia="Consolas"/>
          <w:sz w:val="18"/>
        </w:rPr>
        <w:t>addArtifacts</w:t>
      </w:r>
      <w:r>
        <w:t xml:space="preserve"> may register a planned remux temporary or final output only when its artifact ID and URI are new; existing inventory entries cannot be changed. </w:t>
      </w:r>
      <w:r>
        <w:rPr>
          <w:rFonts w:ascii="Consolas" w:hAnsi="Consolas" w:eastAsia="Consolas"/>
          <w:sz w:val="18"/>
        </w:rPr>
        <w:t>listAll</w:t>
      </w:r>
      <w:r>
        <w:t xml:space="preserve"> is used by orphan reporting and never authorizes deletion by itself.</w:t>
      </w:r>
    </w:p>
    <w:p>
      <w:r>
        <w:t xml:space="preserve">Phase 8 separates read-only inventory from mutation. </w:t>
      </w:r>
      <w:r>
        <w:rPr>
          <w:rFonts w:ascii="Consolas" w:hAnsi="Consolas" w:eastAsia="Consolas"/>
          <w:sz w:val="18"/>
        </w:rPr>
        <w:t>ArtifactFileInspector</w:t>
      </w:r>
      <w:r>
        <w:t xml:space="preserve"> performs lexical containment, canonical-parent containment and link/type inspection under the configured download root. </w:t>
      </w:r>
      <w:r>
        <w:rPr>
          <w:rFonts w:ascii="Consolas" w:hAnsi="Consolas" w:eastAsia="Consolas"/>
          <w:sz w:val="18"/>
        </w:rPr>
        <w:t>ArtifactFileOperations</w:t>
      </w:r>
      <w:r>
        <w:t xml:space="preserve"> adds deletion only for a safe regular file, while </w:t>
      </w:r>
      <w:r>
        <w:rPr>
          <w:rFonts w:ascii="Consolas" w:hAnsi="Consolas" w:eastAsia="Consolas"/>
          <w:sz w:val="18"/>
        </w:rPr>
        <w:t>ArtifactMover</w:t>
      </w:r>
      <w:r>
        <w:t xml:space="preserve"> is a separate port for same-root atomic promotion. </w:t>
      </w:r>
      <w:r>
        <w:rPr>
          <w:rFonts w:ascii="Consolas" w:hAnsi="Consolas" w:eastAsia="Consolas"/>
          <w:sz w:val="18"/>
        </w:rPr>
        <w:t>ArtifactDeletionService</w:t>
      </w:r>
      <w:r>
        <w:t xml:space="preserve"> consumes the persisted </w:t>
      </w:r>
      <w:r>
        <w:rPr>
          <w:rFonts w:ascii="Consolas" w:hAnsi="Consolas" w:eastAsia="Consolas"/>
          <w:sz w:val="18"/>
        </w:rPr>
        <w:t>DeleteJob</w:t>
      </w:r>
      <w:r>
        <w:t xml:space="preserve"> and the manifest returned by the repository; it never derives a path from an episode or filename. Every deletion is re-inspected and remains a visible failed job if verification fails.</w:t>
      </w:r>
    </w:p>
    <w:p>
      <w:r>
        <w:rPr>
          <w:rFonts w:ascii="Consolas" w:hAnsi="Consolas" w:eastAsia="Consolas"/>
          <w:sz w:val="18"/>
        </w:rPr>
        <w:t>RemuxService</w:t>
      </w:r>
      <w:r>
        <w:t xml:space="preserve"> registers both temporary and final output artifacts before invoking a </w:t>
      </w:r>
      <w:r>
        <w:rPr>
          <w:rFonts w:ascii="Consolas" w:hAnsi="Consolas" w:eastAsia="Consolas"/>
          <w:sz w:val="18"/>
        </w:rPr>
        <w:t>RemuxRunner</w:t>
      </w:r>
      <w:r>
        <w:t xml:space="preserve">. The runner receives only local file URIs, a manifest ID, a timeline-map identity and a container choice. A successful process is not sufficient: </w:t>
      </w:r>
      <w:r>
        <w:rPr>
          <w:rFonts w:ascii="Consolas" w:hAnsi="Consolas" w:eastAsia="Consolas"/>
          <w:sz w:val="18"/>
        </w:rPr>
        <w:t>ArtifactVerifier</w:t>
      </w:r>
      <w:r>
        <w:t xml:space="preserve"> must accept the expected MP4 or Matroska signature and bounded size before atomic promotion. MP4 fallback is limited to an explicit unsupported-container or invalid-MP4 result; input, authorization, network and generic failures do not trigger MKV fallback. Orphan scanning is read-only and reports both unregistered physical files and registered files that are missing.</w:t>
      </w:r>
    </w:p>
    <w:p>
      <w:pPr>
        <w:pStyle w:val="Heading2"/>
        <w:keepNext/>
      </w:pPr>
      <w:r>
        <w:t>Phase 9 Bangumi synchronization</w:t>
      </w:r>
    </w:p>
    <w:p>
      <w:r>
        <w:t xml:space="preserve">Phase 9 keeps Bangumi metadata and collection state behind pure Domain models and typed ports. </w:t>
      </w:r>
      <w:r>
        <w:rPr>
          <w:rFonts w:ascii="Consolas" w:hAnsi="Consolas" w:eastAsia="Consolas"/>
          <w:sz w:val="18"/>
        </w:rPr>
        <w:t>BangumiSubject</w:t>
      </w:r>
      <w:r>
        <w:t xml:space="preserve">, </w:t>
      </w:r>
      <w:r>
        <w:rPr>
          <w:rFonts w:ascii="Consolas" w:hAnsi="Consolas" w:eastAsia="Consolas"/>
          <w:sz w:val="18"/>
        </w:rPr>
        <w:t>BangumiEpisode</w:t>
      </w:r>
      <w:r>
        <w:t xml:space="preserve"> and </w:t>
      </w:r>
      <w:r>
        <w:rPr>
          <w:rFonts w:ascii="Consolas" w:hAnsi="Consolas" w:eastAsia="Consolas"/>
          <w:sz w:val="18"/>
        </w:rPr>
        <w:t>BangumiScheduleEntry</w:t>
      </w:r>
      <w:r>
        <w:t xml:space="preserve"> represent bounded calendar and subject data; schedule entries preserve the API weekday when no concrete episode air date is supplied. </w:t>
      </w:r>
      <w:r>
        <w:rPr>
          <w:rFonts w:ascii="Consolas" w:hAnsi="Consolas" w:eastAsia="Consolas"/>
          <w:sz w:val="18"/>
        </w:rPr>
        <w:t>BangumiRemoteState</w:t>
      </w:r>
      <w:r>
        <w:t xml:space="preserve"> carries the collection status, watched episode IDs and an opaque remote revision used for optimistic conflict detection.</w:t>
      </w:r>
    </w:p>
    <w:p>
      <w:r>
        <w:rPr>
          <w:rFonts w:ascii="Consolas" w:hAnsi="Consolas" w:eastAsia="Consolas"/>
          <w:sz w:val="18"/>
        </w:rPr>
        <w:t>BangumiAuthenticationService</w:t>
      </w:r>
      <w:r>
        <w:t xml:space="preserve"> creates a state-bound OAuth authorization request, accepts only standard-port HTTPS authorization and redirect URIs without user-info or fragments, and stores the resulting </w:t>
      </w:r>
      <w:r>
        <w:rPr>
          <w:rFonts w:ascii="Consolas" w:hAnsi="Consolas" w:eastAsia="Consolas"/>
          <w:sz w:val="18"/>
        </w:rPr>
        <w:t>BangumiAuthSession</w:t>
      </w:r>
      <w:r>
        <w:t xml:space="preserve"> only in memory. The token exchange is a typed port; token, client secret and cookies are never written to Drift or diagnostics. Expired sessions fail closed as </w:t>
      </w:r>
      <w:r>
        <w:rPr>
          <w:rFonts w:ascii="Consolas" w:hAnsi="Consolas" w:eastAsia="Consolas"/>
          <w:sz w:val="18"/>
        </w:rPr>
        <w:t>auth_required</w:t>
      </w:r>
      <w:r>
        <w:t>.</w:t>
      </w:r>
    </w:p>
    <w:p>
      <w:r>
        <w:rPr>
          <w:rFonts w:ascii="Consolas" w:hAnsi="Consolas" w:eastAsia="Consolas"/>
          <w:sz w:val="18"/>
        </w:rPr>
        <w:t>BangumiClient</w:t>
      </w:r>
      <w:r>
        <w:t xml:space="preserve"> exposes daily calendar, subject, paged episode, remote-state and mutation operations. The production adapter is limited to the official </w:t>
      </w:r>
      <w:r>
        <w:rPr>
          <w:rFonts w:ascii="Consolas" w:hAnsi="Consolas" w:eastAsia="Consolas"/>
          <w:sz w:val="18"/>
        </w:rPr>
        <w:t>api.bgm.tv</w:t>
      </w:r>
      <w:r>
        <w:t>/</w:t>
      </w:r>
      <w:r>
        <w:rPr>
          <w:rFonts w:ascii="Consolas" w:hAnsi="Consolas" w:eastAsia="Consolas"/>
          <w:sz w:val="18"/>
        </w:rPr>
        <w:t>api.bgm38.tv</w:t>
      </w:r>
      <w:r>
        <w:t xml:space="preserve"> HTTPS hosts, uses </w:t>
      </w:r>
      <w:r>
        <w:rPr>
          <w:rFonts w:ascii="Consolas" w:hAnsi="Consolas" w:eastAsia="Consolas"/>
          <w:sz w:val="18"/>
        </w:rPr>
        <w:t>Authorization: Bearer</w:t>
      </w:r>
      <w:r>
        <w:t xml:space="preserve"> headers rather than query tokens, bounds response bodies and maps HTTP/network/payload failures to stable codes. Collection status maps to the official values 1 wish, 2 completed, 3 watching, 4 on-hold and 5 dropped; an episode is watched only for collection type 2. Mutations use the official current-user </w:t>
      </w:r>
      <w:r>
        <w:rPr>
          <w:rFonts w:ascii="Consolas" w:hAnsi="Consolas" w:eastAsia="Consolas"/>
          <w:sz w:val="18"/>
        </w:rPr>
        <w:t>-</w:t>
      </w:r>
      <w:r>
        <w:t xml:space="preserve"> paths and perform a bounded remote-revision preflight when the queued operation has a base revision.</w:t>
      </w:r>
    </w:p>
    <w:p>
      <w:r>
        <w:t xml:space="preserve">Drift schema version 3 stores local collection status and remote revision, watched episode rows, an account-scoped calendar cache with its last-refresh timestamp, manual local-to-Bangumi subject mappings and </w:t>
      </w:r>
      <w:r>
        <w:rPr>
          <w:rFonts w:ascii="Consolas" w:hAnsi="Consolas" w:eastAsia="Consolas"/>
          <w:sz w:val="18"/>
        </w:rPr>
        <w:t>BangumiSyncOperation</w:t>
      </w:r>
      <w:r>
        <w:t xml:space="preserve"> rows. The sync service updates local state immediately for offline use, then persists a queued operation. Queue recovery selects only queued or due retryable failures below the configured attempt limit. Authorization, malformed payload, unsupported HTTP and exhausted retry failures remain visible rather than being silently retried forever. Remote revision conflicts remain visible and can be resolved by applying the remote state or by requeueing the local mutation against the newly fetched revision. A reauthentication-required session may still render the cached calendar, but the presentation labels it as cached rather than current.</w:t>
      </w:r>
    </w:p>
    <w:p>
      <w:pPr>
        <w:pStyle w:val="Heading2"/>
        <w:keepNext/>
      </w:pPr>
      <w:r>
        <w:t>Phase 10 automatic source builder</w:t>
      </w:r>
    </w:p>
    <w:p>
      <w:r>
        <w:t xml:space="preserve">Phase 10 receives only bounded </w:t>
      </w:r>
      <w:r>
        <w:rPr>
          <w:rFonts w:ascii="Consolas" w:hAnsi="Consolas" w:eastAsia="Consolas"/>
          <w:sz w:val="18"/>
        </w:rPr>
        <w:t>SourceBuilderObservation</w:t>
      </w:r>
      <w:r>
        <w:t xml:space="preserve"> fixtures and explicit field hints. The builder parses observations offline and searches for repeated structures that can be expressed in the Phase 2 declarative dialect. HTML output is restricted to generated tag/id/class CSS selectors; JSON output is restricted to generated property and wildcard JSONPath expressions. XPath, executable package content, arbitrary selectors and unverified guesses are never emitted.</w:t>
      </w:r>
    </w:p>
    <w:p>
      <w:r>
        <w:t xml:space="preserve">The builder creates a candidate </w:t>
      </w:r>
      <w:r>
        <w:rPr>
          <w:rFonts w:ascii="Consolas" w:hAnsi="Consolas" w:eastAsia="Consolas"/>
          <w:sz w:val="18"/>
        </w:rPr>
        <w:t>SourcePackageManifest</w:t>
      </w:r>
      <w:r>
        <w:t>, then evaluates it with the existing fixture rule evaluator against every observation before returning it. The proposal contains a deterministic fingerprint of package structure only; raw observation bodies, expected values, cookies, tokens and complete media URLs are not retained in the proposal or diagnostics. A missing example or mismatch produces a rejected proposal.</w:t>
      </w:r>
    </w:p>
    <w:p>
      <w:r>
        <w:t xml:space="preserve">Security policy is copied from the previous package when present. An observed domain outside that policy can be included only through an explicit builder option and is marked for re-consent. HTTP requires an explicit opt-in and the </w:t>
      </w:r>
      <w:r>
        <w:rPr>
          <w:rFonts w:ascii="Consolas" w:hAnsi="Consolas" w:eastAsia="Consolas"/>
          <w:sz w:val="18"/>
        </w:rPr>
        <w:t>insecureHttp</w:t>
      </w:r>
      <w:r>
        <w:t xml:space="preserve"> permission; no permission is inferred from page content. Resource budgets remain bounded and any broader update requires re-consent.</w:t>
      </w:r>
    </w:p>
    <w:p>
      <w:r>
        <w:t xml:space="preserve">Every successful result remains in </w:t>
      </w:r>
      <w:r>
        <w:rPr>
          <w:rFonts w:ascii="Consolas" w:hAnsi="Consolas" w:eastAsia="Consolas"/>
          <w:sz w:val="18"/>
        </w:rPr>
        <w:t>reviewRequired</w:t>
      </w:r>
      <w:r>
        <w:t xml:space="preserve"> state and </w:t>
      </w:r>
      <w:r>
        <w:rPr>
          <w:rFonts w:ascii="Consolas" w:hAnsi="Consolas" w:eastAsia="Consolas"/>
          <w:sz w:val="18"/>
        </w:rPr>
        <w:t>canActivate</w:t>
      </w:r>
      <w:r>
        <w:t xml:space="preserve"> is always false until </w:t>
      </w:r>
      <w:r>
        <w:rPr>
          <w:rFonts w:ascii="Consolas" w:hAnsi="Consolas" w:eastAsia="Consolas"/>
          <w:sz w:val="18"/>
        </w:rPr>
        <w:t>SourcePackageActivationService</w:t>
      </w:r>
      <w:r>
        <w:t xml:space="preserve"> receives the exact proposal ID, explicit user approval and any required re-consent. Signatures remain metadata and do not increase runtime authority.</w:t>
      </w:r>
    </w:p>
    <w:p>
      <w:pPr>
        <w:pStyle w:val="Heading2"/>
        <w:keepNext/>
      </w:pPr>
      <w:r>
        <w:t>Phase 11 presentation architecture</w:t>
      </w:r>
    </w:p>
    <w:p>
      <w:r>
        <w:rPr>
          <w:rFonts w:ascii="Consolas" w:hAnsi="Consolas" w:eastAsia="Consolas"/>
          <w:sz w:val="18"/>
        </w:rPr>
        <w:t>WynimeApp</w:t>
      </w:r>
      <w:r>
        <w:t xml:space="preserve"> owns the current in-memory </w:t>
      </w:r>
      <w:r>
        <w:rPr>
          <w:rFonts w:ascii="Consolas" w:hAnsi="Consolas" w:eastAsia="Consolas"/>
          <w:sz w:val="18"/>
        </w:rPr>
        <w:t>AppSettings</w:t>
      </w:r>
      <w:r>
        <w:t xml:space="preserve"> used by the presentation shell. Theme and interface-language changes are typed updates passed through </w:t>
      </w:r>
      <w:r>
        <w:rPr>
          <w:rFonts w:ascii="Consolas" w:hAnsi="Consolas" w:eastAsia="Consolas"/>
          <w:sz w:val="18"/>
        </w:rPr>
        <w:t>onSettingsChanged</w:t>
      </w:r>
      <w:r>
        <w:t>; telemetry starts disabled and is not connected to a hidden reporting path. Persistence and backend wiring remain outside this presentation-only stage until their own approved boundaries are connected.</w:t>
      </w:r>
    </w:p>
    <w:p>
      <w:r>
        <w:rPr>
          <w:rFonts w:ascii="Consolas" w:hAnsi="Consolas" w:eastAsia="Consolas"/>
          <w:sz w:val="18"/>
        </w:rPr>
        <w:t>ResponsiveAppShell</w:t>
      </w:r>
      <w:r>
        <w:t xml:space="preserve"> classifies the available logical width with the shared compact／medium／expanded breakpoints. Compact uses Material bottom navigation; medium and expanded use a NavigationRail with the same ordered </w:t>
      </w:r>
      <w:r>
        <w:rPr>
          <w:rFonts w:ascii="Consolas" w:hAnsi="Consolas" w:eastAsia="Consolas"/>
          <w:sz w:val="18"/>
        </w:rPr>
        <w:t>AppDestination</w:t>
      </w:r>
      <w:r>
        <w:t xml:space="preserve"> values. </w:t>
      </w:r>
      <w:r>
        <w:rPr>
          <w:rFonts w:ascii="Consolas" w:hAnsi="Consolas" w:eastAsia="Consolas"/>
          <w:sz w:val="18"/>
        </w:rPr>
        <w:t>buildWynimePage</w:t>
      </w:r>
      <w:r>
        <w:t xml:space="preserve"> maps each destination to a real product page and passes navigation callbacks only where a page has an explicit local action.</w:t>
      </w:r>
    </w:p>
    <w:p>
      <w:r>
        <w:rPr>
          <w:rFonts w:ascii="Consolas" w:hAnsi="Consolas" w:eastAsia="Consolas"/>
          <w:sz w:val="18"/>
        </w:rPr>
        <w:t>WynimePageFrame</w:t>
      </w:r>
      <w:r>
        <w:t xml:space="preserve"> is the shared responsive page frame. It applies SafeArea, bounded scrolling, content max width, common spacing and page headers only where the window class has room. Home, Search, Library, Downloads, Sources and Settings render truthful empty, unavailable or review-required states. Search does not call a source service; it keeps a submitted query local until a future source package and application contract are explicitly connected. Source review remains disabled without a proposal, and no UI state represents a successful remote response merely because a page was opened.</w:t>
      </w:r>
    </w:p>
    <w:p>
      <w:r>
        <w:t>Presentation tests cover compact navigation, local Search submission, Library filters, telemetry default-off and all four locale delegates. Fixed-size Goldens cover the four acceptance viewports. Real Android phone/tablet action evidence is required in addition to these tests; Windows launch/build evidence cannot substitute for observable mouse and keyboard interaction.</w:t>
      </w:r>
    </w:p>
    <w:p>
      <w:pPr>
        <w:pStyle w:val="Heading2"/>
        <w:keepNext/>
      </w:pPr>
      <w:r>
        <w:t>Phase 12 release and security audit boundary</w:t>
      </w:r>
    </w:p>
    <w:p>
      <w:r>
        <w:t>Release evidence is split into source/deterministic, runtime, external-validation and engineering-provenance classes. A passing analyzer, test suite or platform build proves only the first class. APK metadata and signature inspection, Windows bundle inventory and native archive hashes are recorded separately; an unsigned release APK is a packaging artifact for inspection, not a publishable release. A release signing configuration may consume only explicitly supplied external keystore properties or environment variables and must never fall back to the Android debug key.</w:t>
      </w:r>
    </w:p>
    <w:p>
      <w:r>
        <w:t xml:space="preserve">All local download and remux mutations are confined to one configured download root. Before creating missing parents, the filesystem adapter finds and validates the nearest existing ancestor, rejects link/junction traversal outside the root, rechecks canonical containment and accepts only regular files for writes, promotion and deletion. Delete jobs consume the persisted </w:t>
      </w:r>
      <w:r>
        <w:rPr>
          <w:rFonts w:ascii="Consolas" w:hAnsi="Consolas" w:eastAsia="Consolas"/>
          <w:sz w:val="18"/>
        </w:rPr>
        <w:t>DownloadArtifactManifest</w:t>
      </w:r>
      <w:r>
        <w:t xml:space="preserve">; orphan discovery is report-only and never grants deletion authority. The FFmpeg adapter receives a bounded vector of local file arguments, starts with </w:t>
      </w:r>
      <w:r>
        <w:rPr>
          <w:rFonts w:ascii="Consolas" w:hAnsi="Consolas" w:eastAsia="Consolas"/>
          <w:sz w:val="18"/>
        </w:rPr>
        <w:t>runInShell: false</w:t>
      </w:r>
      <w:r>
        <w:t>, caps process diagnostics and timeout, and fails closed for non-local, outside-root, linked or missing paths.</w:t>
      </w:r>
    </w:p>
    <w:p>
      <w:r>
        <w:t>Persisted HLS recovery data is a structural redacted snapshot: playlist kind, bounded counts, durations, sequence values, segment flags, byte ranges and key/map presence are retained, while complete resource URIs, query strings, credentials, cookies and tokens are omitted. This preserves recovery identity without turning local persistence into an upstream-secret store. The same boundary applies to diagnostics and source-package proposals.</w:t>
      </w:r>
    </w:p>
    <w:p>
      <w:r>
        <w:t>Phase 12 native engineering provenance remains a release prerequisite. The</w:t>
      </w:r>
    </w:p>
    <w:p>
      <w:r>
        <w:t>locked media-kit packages and downloaded archive hashes must be joined to the</w:t>
      </w:r>
    </w:p>
    <w:p>
      <w:r>
        <w:t>libmpv／FFmpeg／ANGLE build flags, linked dependency references, packaged</w:t>
      </w:r>
    </w:p>
    <w:p>
      <w:r>
        <w:t>binary hashes and shipped notices; this record is maintained in</w:t>
      </w:r>
    </w:p>
    <w:p>
      <w:r>
        <w:rPr>
          <w:rFonts w:ascii="Consolas" w:hAnsi="Consolas" w:eastAsia="Consolas"/>
          <w:sz w:val="18"/>
        </w:rPr>
        <w:t>docs/THIRD_PARTY_PROVENANCE.md</w:t>
      </w:r>
      <w:r>
        <w:t>. Windows interaction and supported hardware</w:t>
      </w:r>
    </w:p>
    <w:p>
      <w:r>
        <w:t>playback remain separate external-validation statuses:</w:t>
      </w:r>
    </w:p>
    <w:p>
      <w:r>
        <w:rPr>
          <w:rFonts w:ascii="Consolas" w:hAnsi="Consolas" w:eastAsia="Consolas"/>
          <w:sz w:val="18"/>
        </w:rPr>
        <w:t>WINDOWS_CUA_VALIDATION_UNAVAILABLE</w:t>
      </w:r>
      <w:r>
        <w:t xml:space="preserve"> and</w:t>
      </w:r>
    </w:p>
    <w:p>
      <w:r>
        <w:rPr>
          <w:rFonts w:ascii="Consolas" w:hAnsi="Consolas" w:eastAsia="Consolas"/>
          <w:sz w:val="18"/>
        </w:rPr>
        <w:t>prototype_not_hardware_validated</w:t>
      </w:r>
      <w:r>
        <w:t xml:space="preserve"> when unavailable. They must be recorded</w:t>
      </w:r>
    </w:p>
    <w:p>
      <w:r>
        <w:t>truthfully but do not by themselves change the machine release status under</w:t>
      </w:r>
    </w:p>
    <w:p>
      <w:r>
        <w:t>ADR-025.</w:t>
      </w:r>
    </w:p>
    <w:p>
      <w:r>
        <w:t>Future Windows delivery is portable ZIP-only. The archive includes the main</w:t>
      </w:r>
    </w:p>
    <w:p>
      <w:r>
        <w:t xml:space="preserve">executable and a separate </w:t>
      </w:r>
      <w:r>
        <w:rPr>
          <w:rFonts w:ascii="Consolas" w:hAnsi="Consolas" w:eastAsia="Consolas"/>
          <w:sz w:val="18"/>
        </w:rPr>
        <w:t>wynime_update.exe</w:t>
      </w:r>
      <w:r>
        <w:t xml:space="preserve"> helper, but no standalone setup</w:t>
      </w:r>
    </w:p>
    <w:p>
      <w:r>
        <w:t xml:space="preserve">installer. </w:t>
      </w:r>
      <w:r>
        <w:rPr>
          <w:rFonts w:ascii="Consolas" w:hAnsi="Consolas" w:eastAsia="Consolas"/>
          <w:sz w:val="18"/>
        </w:rPr>
        <w:t>SoftwareUpdateInstaller</w:t>
      </w:r>
      <w:r>
        <w:t xml:space="preserve"> verifies the release version, checksum</w:t>
      </w:r>
    </w:p>
    <w:p>
      <w:r>
        <w:t>and bounded ZIP contents before preparing a sibling handoff directory. It</w:t>
      </w:r>
    </w:p>
    <w:p>
      <w:r>
        <w:t xml:space="preserve">then asks </w:t>
      </w:r>
      <w:r>
        <w:rPr>
          <w:rFonts w:ascii="Consolas" w:hAnsi="Consolas" w:eastAsia="Consolas"/>
          <w:sz w:val="18"/>
        </w:rPr>
        <w:t>DatabaseRecoveryPort</w:t>
      </w:r>
      <w:r>
        <w:t xml:space="preserve"> to drain the shared repository write gate and</w:t>
      </w:r>
    </w:p>
    <w:p>
      <w:r>
        <w:t xml:space="preserve">create a SQLite-consistent </w:t>
      </w:r>
      <w:r>
        <w:rPr>
          <w:rFonts w:ascii="Consolas" w:hAnsi="Consolas" w:eastAsia="Consolas"/>
          <w:sz w:val="18"/>
        </w:rPr>
        <w:t>VACUUM INTO</w:t>
      </w:r>
      <w:r>
        <w:t xml:space="preserve"> snapshot. No application write is</w:t>
      </w:r>
    </w:p>
    <w:p>
      <w:r>
        <w:t>admitted between that snapshot and helper handoff. If starting the helper</w:t>
      </w:r>
    </w:p>
    <w:p>
      <w:r>
        <w:t>fails, the gate is reopened and all updater-owned temporary paths are removed;</w:t>
      </w:r>
    </w:p>
    <w:p>
      <w:r>
        <w:t>the native helper owns replacement, startup health and rollback after it has</w:t>
      </w:r>
    </w:p>
    <w:p>
      <w:r>
        <w:t>started.</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pPr>
        <w:pStyle w:val="Heading2"/>
        <w:keepNext/>
      </w:pPr>
      <w:r>
        <w:t>ADR-014 — One typed WebView plugin boundary for Android and Windows</w:t>
      </w:r>
    </w:p>
    <w:p>
      <w:r>
        <w:rPr>
          <w:b/>
        </w:rPr>
        <w:t>Status:</w:t>
      </w:r>
      <w:r>
        <w:t xml:space="preserve"> Accepted</w:t>
      </w:r>
    </w:p>
    <w:p>
      <w:r>
        <w:rPr>
          <w:b/>
        </w:rPr>
        <w:t>Decision:</w:t>
      </w:r>
      <w:r>
        <w:t xml:space="preserve"> Phase 3 pins </w:t>
      </w:r>
      <w:r>
        <w:rPr>
          <w:rFonts w:ascii="Consolas" w:hAnsi="Consolas" w:eastAsia="Consolas"/>
          <w:sz w:val="18"/>
        </w:rPr>
        <w:t>flutter_inappwebview 6.2.0-beta.3</w:t>
      </w:r>
      <w:r>
        <w:t xml:space="preserve"> and permits it only under </w:t>
      </w:r>
      <w:r>
        <w:rPr>
          <w:rFonts w:ascii="Consolas" w:hAnsi="Consolas" w:eastAsia="Consolas"/>
          <w:sz w:val="18"/>
        </w:rPr>
        <w:t>lib/src/platform/web_capture</w:t>
      </w:r>
      <w:r>
        <w:t xml:space="preserve">. Android uses </w:t>
      </w:r>
      <w:r>
        <w:rPr>
          <w:rFonts w:ascii="Consolas" w:hAnsi="Consolas" w:eastAsia="Consolas"/>
          <w:sz w:val="18"/>
        </w:rPr>
        <w:t>flutter_inappwebview_android 1.2.0-beta.3</w:t>
      </w:r>
      <w:r>
        <w:t xml:space="preserve">; Windows uses the endorsed </w:t>
      </w:r>
      <w:r>
        <w:rPr>
          <w:rFonts w:ascii="Consolas" w:hAnsi="Consolas" w:eastAsia="Consolas"/>
          <w:sz w:val="18"/>
        </w:rPr>
        <w:t>flutter_inappwebview_windows 0.7.0-beta.3</w:t>
      </w:r>
      <w:r>
        <w:t xml:space="preserve"> WebView2 implementation. Domain and plugin-independent Infrastructure depend only on Wynime-owned typed models and ports.</w:t>
      </w:r>
    </w:p>
    <w:p>
      <w:r>
        <w:rPr>
          <w:b/>
        </w:rPr>
        <w:t>Reason:</w:t>
      </w:r>
      <w:r>
        <w:t xml:space="preserve"> The official </w:t>
      </w:r>
      <w:r>
        <w:rPr>
          <w:rFonts w:ascii="Consolas" w:hAnsi="Consolas" w:eastAsia="Consolas"/>
          <w:sz w:val="18"/>
        </w:rPr>
        <w:t>webview_flutter</w:t>
      </w:r>
      <w:r>
        <w:t xml:space="preserve"> family does not provide a Windows implementation, while maintaining separate Android and Windows APIs would duplicate security policy and interception mapping. The latest stable </w:t>
      </w:r>
      <w:r>
        <w:rPr>
          <w:rFonts w:ascii="Consolas" w:hAnsi="Consolas" w:eastAsia="Consolas"/>
          <w:sz w:val="18"/>
        </w:rPr>
        <w:t>6.1.5</w:t>
      </w:r>
      <w:r>
        <w:t xml:space="preserve"> was rejected after its Android </w:t>
      </w:r>
      <w:r>
        <w:rPr>
          <w:rFonts w:ascii="Consolas" w:hAnsi="Consolas" w:eastAsia="Consolas"/>
          <w:sz w:val="18"/>
        </w:rPr>
        <w:t>1.1.3</w:t>
      </w:r>
      <w:r>
        <w:t xml:space="preserve"> package failed under Flutter-generated AGP </w:t>
      </w:r>
      <w:r>
        <w:rPr>
          <w:rFonts w:ascii="Consolas" w:hAnsi="Consolas" w:eastAsia="Consolas"/>
          <w:sz w:val="18"/>
        </w:rPr>
        <w:t>9.0.1</w:t>
      </w:r>
      <w:r>
        <w:t>; the selected prerelease explicitly contains the upstream AGP 9 fix and supports the locked Flutter 3.44.8／Dart 3.12.2 toolchain.</w:t>
      </w:r>
    </w:p>
    <w:p>
      <w:r>
        <w:rPr>
          <w:b/>
        </w:rPr>
        <w:t>Safety:</w:t>
      </w:r>
      <w:r>
        <w:t xml:space="preserve"> Download handling, HTTP authentication, invalid server trust, camera, microphone, geolocation, new windows, file access and mixed content fail closed. Plugin types cannot cross into Domain, and a signed source package receives no additional WebView authority.</w:t>
      </w:r>
    </w:p>
    <w:p>
      <w:pPr>
        <w:pStyle w:val="Heading2"/>
        <w:keepNext/>
      </w:pPr>
      <w:r>
        <w:t>ADR-015 — Capability-scoped loopback proxy and Media3 1.10.1</w:t>
      </w:r>
    </w:p>
    <w:p>
      <w:r>
        <w:rPr>
          <w:b/>
        </w:rPr>
        <w:t>Status:</w:t>
      </w:r>
      <w:r>
        <w:t xml:space="preserve"> Accepted</w:t>
      </w:r>
    </w:p>
    <w:p>
      <w:r>
        <w:rPr>
          <w:b/>
        </w:rPr>
        <w:t>Decision:</w:t>
      </w:r>
      <w:r>
        <w:t xml:space="preserve"> Phase 4 resolves one authoritative </w:t>
      </w:r>
      <w:r>
        <w:rPr>
          <w:rFonts w:ascii="Consolas" w:hAnsi="Consolas" w:eastAsia="Consolas"/>
          <w:sz w:val="18"/>
        </w:rPr>
        <w:t>PlaybackSession</w:t>
      </w:r>
      <w:r>
        <w:t xml:space="preserve">, exposes every player resource through a numeric-loopback-only HTTP proxy with a per-session unguessable capability path, and pins Android </w:t>
      </w:r>
      <w:r>
        <w:rPr>
          <w:rFonts w:ascii="Consolas" w:hAnsi="Consolas" w:eastAsia="Consolas"/>
          <w:sz w:val="18"/>
        </w:rPr>
        <w:t>media3-exoplayer</w:t>
      </w:r>
      <w:r>
        <w:t xml:space="preserve"> plus </w:t>
      </w:r>
      <w:r>
        <w:rPr>
          <w:rFonts w:ascii="Consolas" w:hAnsi="Consolas" w:eastAsia="Consolas"/>
          <w:sz w:val="18"/>
        </w:rPr>
        <w:t>media3-exoplayer-hls</w:t>
      </w:r>
      <w:r>
        <w:t xml:space="preserve"> to </w:t>
      </w:r>
      <w:r>
        <w:rPr>
          <w:rFonts w:ascii="Consolas" w:hAnsi="Consolas" w:eastAsia="Consolas"/>
          <w:sz w:val="18"/>
        </w:rPr>
        <w:t>1.10.1</w:t>
      </w:r>
      <w:r>
        <w:t>. The player never receives a raw upstream media URI or source credentials.</w:t>
      </w:r>
    </w:p>
    <w:p>
      <w:r>
        <w:rPr>
          <w:b/>
        </w:rPr>
        <w:t>Reason:</w:t>
      </w:r>
      <w:r>
        <w:t xml:space="preserve"> Centralizing URI, Header, Cookie, Referer, Origin, expiry and refresh authority avoids player-specific resolution drift. Capability paths and strict source allowlists prevent the local service from becoming an open proxy, while HLS URI rewriting allows every child request to reuse the same policy and credentials. Media3 </w:t>
      </w:r>
      <w:r>
        <w:rPr>
          <w:rFonts w:ascii="Consolas" w:hAnsi="Consolas" w:eastAsia="Consolas"/>
          <w:sz w:val="18"/>
        </w:rPr>
        <w:t>1.10.1</w:t>
      </w:r>
      <w:r>
        <w:t xml:space="preserve"> was the newest stable version verified against the locked toolchain when Phase 4 began.</w:t>
      </w:r>
    </w:p>
    <w:p>
      <w:r>
        <w:rPr>
          <w:b/>
        </w:rPr>
        <w:t>Safety:</w:t>
      </w:r>
      <w:r>
        <w:t xml:space="preserve"> The listener binds only </w:t>
      </w:r>
      <w:r>
        <w:rPr>
          <w:rFonts w:ascii="Consolas" w:hAnsi="Consolas" w:eastAsia="Consolas"/>
          <w:sz w:val="18"/>
        </w:rPr>
        <w:t>127.0.0.1</w:t>
      </w:r>
      <w:r>
        <w:t xml:space="preserve"> or </w:t>
      </w:r>
      <w:r>
        <w:rPr>
          <w:rFonts w:ascii="Consolas" w:hAnsi="Consolas" w:eastAsia="Consolas"/>
          <w:sz w:val="18"/>
        </w:rPr>
        <w:t>::1</w:t>
      </w:r>
      <w:r>
        <w:t>; redirects and child resources remain allowlisted; IPv4 and IPv6 DNS results must all be public; every new upstream socket is connected directly to an address validated inside the connection factory while HTTPS preserves the original hostname for certificate checks; request and response resources are bounded; Set-Cookie and Location are not forwarded; lease close cancels active body subscriptions; Media3 accepts only loopback endpoints. Phase 4 does not sanitize manifests, detect ads or rewrite timelines.</w:t>
      </w:r>
    </w:p>
    <w:p>
      <w:pPr>
        <w:pStyle w:val="Heading2"/>
        <w:keepNext/>
      </w:pPr>
      <w:r>
        <w:t>ADR-016 — Canonical HLS fingerprints bind every ad decision</w:t>
      </w:r>
    </w:p>
    <w:p>
      <w:r>
        <w:rPr>
          <w:b/>
        </w:rPr>
        <w:t>Status:</w:t>
      </w:r>
      <w:r>
        <w:t xml:space="preserve"> Accepted</w:t>
      </w:r>
    </w:p>
    <w:p>
      <w:r>
        <w:rPr>
          <w:b/>
        </w:rPr>
        <w:t>Decision:</w:t>
      </w:r>
      <w:r>
        <w:t xml:space="preserve"> Phase 5 parses a bounded immutable HLS model and computes one SHA-256 structural fingerprint before planning or sanitization. Volatile authorization query values are masked, while sequence numbers, durations, discontinuities, byte ranges, effective key／map context, date ranges and resource structure remain fingerprint inputs. Every active </w:t>
      </w:r>
      <w:r>
        <w:rPr>
          <w:rFonts w:ascii="Consolas" w:hAnsi="Consolas" w:eastAsia="Consolas"/>
          <w:sz w:val="18"/>
        </w:rPr>
        <w:t>AdRemovalPlan</w:t>
      </w:r>
      <w:r>
        <w:t xml:space="preserve"> must match that fingerprint exactly.</w:t>
      </w:r>
    </w:p>
    <w:p>
      <w:r>
        <w:rPr>
          <w:b/>
        </w:rPr>
        <w:t>Reason:</w:t>
      </w:r>
      <w:r>
        <w:t xml:space="preserve"> A refreshed token must not invalidate an otherwise identical stream, but an ad plan must never be reused after the manifest structure changes. Hash-only identity also prevents credentials or complete manifests from entering persistence and diagnostics.</w:t>
      </w:r>
    </w:p>
    <w:p>
      <w:r>
        <w:rPr>
          <w:b/>
        </w:rPr>
        <w:t>Safety:</w:t>
      </w:r>
      <w:r>
        <w:t xml:space="preserve"> Mixed playlist kinds, duplicate singleton tags, malformed or unsupported semantics and resource-budget excesses fail closed before hashing. The parser accepts only HTTP(S) resources without user info or fragments.</w:t>
      </w:r>
    </w:p>
    <w:p>
      <w:pPr>
        <w:pStyle w:val="Heading2"/>
        <w:keepNext/>
      </w:pPr>
      <w:r>
        <w:t>ADR-017 — Phase 5 sanitization is evidence-bound and VOD-only</w:t>
      </w:r>
    </w:p>
    <w:p>
      <w:r>
        <w:rPr>
          <w:b/>
        </w:rPr>
        <w:t>Status:</w:t>
      </w:r>
      <w:r>
        <w:t xml:space="preserve"> Accepted</w:t>
      </w:r>
    </w:p>
    <w:p>
      <w:r>
        <w:rPr>
          <w:b/>
        </w:rPr>
        <w:t>Decision:</w:t>
      </w:r>
      <w:r>
        <w:t xml:space="preserve"> Safe mode removes only segments covered by explicit HLS CUE markers or a bounded ad </w:t>
      </w:r>
      <w:r>
        <w:rPr>
          <w:rFonts w:ascii="Consolas" w:hAnsi="Consolas" w:eastAsia="Consolas"/>
          <w:sz w:val="18"/>
        </w:rPr>
        <w:t>EXT-X-DATERANGE</w:t>
      </w:r>
      <w:r>
        <w:t xml:space="preserve">. Smart and aggressive modes require at least two independent structural signals, cannot heuristically target first or last discontinuity groups, and obey a configured maximum removal ratio. Sanitization accepts only complete VOD media playlists and produces one exact bidirectional </w:t>
      </w:r>
      <w:r>
        <w:rPr>
          <w:rFonts w:ascii="Consolas" w:hAnsi="Consolas" w:eastAsia="Consolas"/>
          <w:sz w:val="18"/>
        </w:rPr>
        <w:t>AdTimelineMap</w:t>
      </w:r>
      <w:r>
        <w:t>.</w:t>
      </w:r>
    </w:p>
    <w:p>
      <w:r>
        <w:rPr>
          <w:b/>
        </w:rPr>
        <w:t>Reason:</w:t>
      </w:r>
      <w:r>
        <w:t xml:space="preserve"> </w:t>
      </w:r>
      <w:r>
        <w:rPr>
          <w:rFonts w:ascii="Consolas" w:hAnsi="Consolas" w:eastAsia="Consolas"/>
          <w:sz w:val="18"/>
        </w:rPr>
        <w:t>EXT-X-DISCONTINUITY</w:t>
      </w:r>
      <w:r>
        <w:t>, a short segment or a different host can all occur in legitimate content. Combining independent evidence, preserving exact segment identity and limiting heuristics reduces false positives while keeping deterministic replay and seeking.</w:t>
      </w:r>
    </w:p>
    <w:p>
      <w:r>
        <w:rPr>
          <w:b/>
        </w:rPr>
        <w:t>Safety:</w:t>
      </w:r>
      <w:r>
        <w:t xml:space="preserve"> Planning refuses to remove every segment. Live／event, LL-HLS, delta updates, I-frame-only, ambiguous date-range semantics, SAMPLE-AES and non-identity key formats are rejected. DRM and access-control bypass remain explicitly out of scope.</w:t>
      </w:r>
    </w:p>
    <w:p>
      <w:pPr>
        <w:pStyle w:val="Heading2"/>
        <w:keepNext/>
      </w:pPr>
      <w:r>
        <w:t>ADR-018 — media-kit wraps libmpv behind a capability-only engine router</w:t>
      </w:r>
    </w:p>
    <w:p>
      <w:r>
        <w:rPr>
          <w:b/>
        </w:rPr>
        <w:t>Status:</w:t>
      </w:r>
      <w:r>
        <w:t xml:space="preserve"> Accepted</w:t>
      </w:r>
    </w:p>
    <w:p>
      <w:r>
        <w:rPr>
          <w:b/>
        </w:rPr>
        <w:t>Decision:</w:t>
      </w:r>
      <w:r>
        <w:t xml:space="preserve"> Phase 6 pins </w:t>
      </w:r>
      <w:r>
        <w:rPr>
          <w:rFonts w:ascii="Consolas" w:hAnsi="Consolas" w:eastAsia="Consolas"/>
          <w:sz w:val="18"/>
        </w:rPr>
        <w:t>media_kit 1.2.6</w:t>
      </w:r>
      <w:r>
        <w:t xml:space="preserve">, </w:t>
      </w:r>
      <w:r>
        <w:rPr>
          <w:rFonts w:ascii="Consolas" w:hAnsi="Consolas" w:eastAsia="Consolas"/>
          <w:sz w:val="18"/>
        </w:rPr>
        <w:t>media_kit_video 2.0.1</w:t>
      </w:r>
      <w:r>
        <w:t xml:space="preserve">, </w:t>
      </w:r>
      <w:r>
        <w:rPr>
          <w:rFonts w:ascii="Consolas" w:hAnsi="Consolas" w:eastAsia="Consolas"/>
          <w:sz w:val="18"/>
        </w:rPr>
        <w:t>media_kit_libs_android_video 1.3.8</w:t>
      </w:r>
      <w:r>
        <w:t xml:space="preserve"> and </w:t>
      </w:r>
      <w:r>
        <w:rPr>
          <w:rFonts w:ascii="Consolas" w:hAnsi="Consolas" w:eastAsia="Consolas"/>
          <w:sz w:val="18"/>
        </w:rPr>
        <w:t>media_kit_libs_windows_video 1.0.12</w:t>
      </w:r>
      <w:r>
        <w:t xml:space="preserve"> from media-kit commit </w:t>
      </w:r>
      <w:r>
        <w:rPr>
          <w:rFonts w:ascii="Consolas" w:hAnsi="Consolas" w:eastAsia="Consolas"/>
          <w:sz w:val="18"/>
        </w:rPr>
        <w:t>e9abf3b9114fdb565b13a4c194d776c70e416e7d</w:t>
      </w:r>
      <w:r>
        <w:t xml:space="preserve">. Its Windows native archive is pinned through the machine-readable provenance lock to the 20241021 build source and runtime identities. A Wynime-owned Application router preserves one </w:t>
      </w:r>
      <w:r>
        <w:rPr>
          <w:rFonts w:ascii="Consolas" w:hAnsi="Consolas" w:eastAsia="Consolas"/>
          <w:sz w:val="18"/>
        </w:rPr>
        <w:t>PlaybackSession</w:t>
      </w:r>
      <w:r>
        <w:t xml:space="preserve"> and loopback proxy lease while selecting Android Media3 → libmpv → WebView or Windows libmpv → WebView. Each playback operation may perform at most one automatic fallback, only for decoder, renderer or unsupported failures.</w:t>
      </w:r>
    </w:p>
    <w:p>
      <w:r>
        <w:rPr>
          <w:b/>
        </w:rPr>
        <w:t>Reason:</w:t>
      </w:r>
      <w:r>
        <w:t xml:space="preserve"> media-kit provides a maintained Flutter-facing libmpv API and video surface without allowing third-party types to cross Domain or Application. Keeping routing above Platform avoids resolving a second URL or leaking source credentials when an engine changes.</w:t>
      </w:r>
    </w:p>
    <w:p>
      <w:r>
        <w:rPr>
          <w:b/>
        </w:rPr>
        <w:t>Safety:</w:t>
      </w:r>
      <w:r>
        <w:t xml:space="preserve"> libmpv receives only the bounded numeric-loopback capability URI with an empty header map. Authorization, expiry, network and manifest failures do not trigger engine fallback. Handoff preserves original-timeline position, play state, volume, rate, exact audio／subtitle IDs and </w:t>
      </w:r>
      <w:r>
        <w:rPr>
          <w:rFonts w:ascii="Consolas" w:hAnsi="Consolas" w:eastAsia="Consolas"/>
          <w:sz w:val="18"/>
        </w:rPr>
        <w:t>timelineMapIdentity</w:t>
      </w:r>
      <w:r>
        <w:t>; stale generations and identity mismatches fail closed. Raw native errors are reduced to stable diagnostic codes. The media-kit Dart packages are MIT, but the exact libmpv／FFmpeg artifact may be GPL or a compliant LGPL build; release packaging requires the engineering provenance, build-flag and linked-library license evidence recorded by Phase 12. Real-device playback is not claimed from CI compilation alone.</w:t>
      </w:r>
    </w:p>
    <w:p>
      <w:pPr>
        <w:pStyle w:val="Heading2"/>
        <w:keepNext/>
      </w:pPr>
      <w:r>
        <w:t>ADR-019 — Phase 6 Application boundary owns track and error authority</w:t>
      </w:r>
    </w:p>
    <w:p>
      <w:r>
        <w:rPr>
          <w:b/>
        </w:rPr>
        <w:t>Status:</w:t>
      </w:r>
      <w:r>
        <w:t xml:space="preserve"> Accepted</w:t>
      </w:r>
    </w:p>
    <w:p>
      <w:r>
        <w:rPr>
          <w:b/>
        </w:rPr>
        <w:t>Decision:</w:t>
      </w:r>
      <w:r>
        <w:t xml:space="preserve"> </w:t>
      </w:r>
      <w:r>
        <w:rPr>
          <w:rFonts w:ascii="Consolas" w:hAnsi="Consolas" w:eastAsia="Consolas"/>
          <w:sz w:val="18"/>
        </w:rPr>
        <w:t>PlaybackEngineRouter</w:t>
      </w:r>
      <w:r>
        <w:t xml:space="preserve"> validates every backend event track ID and public track selection against the active </w:t>
      </w:r>
      <w:r>
        <w:rPr>
          <w:rFonts w:ascii="Consolas" w:hAnsi="Consolas" w:eastAsia="Consolas"/>
          <w:sz w:val="18"/>
        </w:rPr>
        <w:t>PlaybackSession</w:t>
      </w:r>
      <w:r>
        <w:t xml:space="preserve">. Only exact, current-session tracks without an external URI may enter shared playback state. Platform and Application layers normalize synchronous open/control failures and asynchronous event-stream failures into a bounded </w:t>
      </w:r>
      <w:r>
        <w:rPr>
          <w:rFonts w:ascii="Consolas" w:hAnsi="Consolas" w:eastAsia="Consolas"/>
          <w:sz w:val="18"/>
        </w:rPr>
        <w:t>PlaybackOperationException</w:t>
      </w:r>
      <w:r>
        <w:t xml:space="preserve"> carrying only a typed </w:t>
      </w:r>
      <w:r>
        <w:rPr>
          <w:rFonts w:ascii="Consolas" w:hAnsi="Consolas" w:eastAsia="Consolas"/>
          <w:sz w:val="18"/>
        </w:rPr>
        <w:t>PlaybackFailure</w:t>
      </w:r>
      <w:r>
        <w:t>.</w:t>
      </w:r>
    </w:p>
    <w:p>
      <w:r>
        <w:rPr>
          <w:b/>
        </w:rPr>
        <w:t>Reason:</w:t>
      </w:r>
      <w:r>
        <w:t xml:space="preserve"> Backend-specific validation is defense-in-depth, but the shared router must remain safe when a new backend, test double or malformed native event bypasses an individual implementation. A single error boundary prevents native messages, URLs, credentials and stack traces from becoming Application-visible diagnostics while preserving fallback and refresh classification.</w:t>
      </w:r>
    </w:p>
    <w:p>
      <w:r>
        <w:rPr>
          <w:b/>
        </w:rPr>
        <w:t>Safety:</w:t>
      </w:r>
      <w:r>
        <w:t xml:space="preserve"> Foreign, missing, stale, ambiguous and external-URI track identities fail closed. Raw exception text and stack traces are never emitted through the coordinator error stream or persisted; tests inject URL/query/cookie/token-shaped messages to verify stable redaction. This decision does not authorize DRM, paywall, access-control bypass, downloads or Phase 7 work.</w:t>
      </w:r>
    </w:p>
    <w:p>
      <w:pPr>
        <w:pStyle w:val="Heading2"/>
        <w:keepNext/>
      </w:pPr>
      <w:r>
        <w:t>ADR-020 — Download progress and artifact lifecycle are append-only and fail closed</w:t>
      </w:r>
    </w:p>
    <w:p>
      <w:r>
        <w:rPr>
          <w:b/>
        </w:rPr>
        <w:t>Status:</w:t>
      </w:r>
      <w:r>
        <w:t xml:space="preserve"> Accepted</w:t>
      </w:r>
    </w:p>
    <w:p>
      <w:r>
        <w:rPr>
          <w:b/>
        </w:rPr>
        <w:t>Decision:</w:t>
      </w:r>
      <w:r>
        <w:t xml:space="preserve"> Phase 7 persists one </w:t>
      </w:r>
      <w:r>
        <w:rPr>
          <w:rFonts w:ascii="Consolas" w:hAnsi="Consolas" w:eastAsia="Consolas"/>
          <w:sz w:val="18"/>
        </w:rPr>
        <w:t>DownloadJob</w:t>
      </w:r>
      <w:r>
        <w:t xml:space="preserve"> per manifest identity and checkpoints segment completion after every atomic file write. Phase 8 extends the same </w:t>
      </w:r>
      <w:r>
        <w:rPr>
          <w:rFonts w:ascii="Consolas" w:hAnsi="Consolas" w:eastAsia="Consolas"/>
          <w:sz w:val="18"/>
        </w:rPr>
        <w:t>DownloadArtifactManifest</w:t>
      </w:r>
      <w:r>
        <w:t xml:space="preserve"> only through append-only registration. Remuxing receives local manifest artifacts through a typed runner and must verify the selected container before promotion. Deletion receives a persisted </w:t>
      </w:r>
      <w:r>
        <w:rPr>
          <w:rFonts w:ascii="Consolas" w:hAnsi="Consolas" w:eastAsia="Consolas"/>
          <w:sz w:val="18"/>
        </w:rPr>
        <w:t>DeleteJob</w:t>
      </w:r>
      <w:r>
        <w:t xml:space="preserve"> and deletes only the exact manifest URIs after canonical containment and link checks. Orphan scanning is report-only.</w:t>
      </w:r>
    </w:p>
    <w:p>
      <w:r>
        <w:rPr>
          <w:b/>
        </w:rPr>
        <w:t>Reason:</w:t>
      </w:r>
      <w:r>
        <w:t xml:space="preserve"> Crash recovery, remux retries and deletion must operate on durable identities rather than reconstructing URLs or paths from mutable source metadata. Append-only registration preserves provenance while allowing a later remux output to join a Phase 7 manifest.</w:t>
      </w:r>
    </w:p>
    <w:p>
      <w:r>
        <w:rPr>
          <w:b/>
        </w:rPr>
        <w:t>Safety:</w:t>
      </w:r>
      <w:r>
        <w:t xml:space="preserve"> Download refreshes are bounded and preserve </w:t>
      </w:r>
      <w:r>
        <w:rPr>
          <w:rFonts w:ascii="Consolas" w:hAnsi="Consolas" w:eastAsia="Consolas"/>
          <w:sz w:val="18"/>
        </w:rPr>
        <w:t>timelineMapIdentity</w:t>
      </w:r>
      <w:r>
        <w:t>; only identity AES-128 is accepted. No cookies, tokens, upstream URLs or full manifests enter job persistence or diagnostics. FFmpeg arguments are supplied as an argument vector rather than a shell command, and raw process output is reduced to stable codes. A missing, linked, outside-root or unverifiable artifact never becomes a successful deletion or completed remux.</w:t>
      </w:r>
    </w:p>
    <w:p>
      <w:pPr>
        <w:pStyle w:val="Heading2"/>
        <w:keepNext/>
      </w:pPr>
      <w:r>
        <w:t>ADR-021 — Bangumi uses memory-only OAuth and revision-bound offline sync</w:t>
      </w:r>
    </w:p>
    <w:p>
      <w:r>
        <w:rPr>
          <w:b/>
        </w:rPr>
        <w:t>Status:</w:t>
      </w:r>
      <w:r>
        <w:t xml:space="preserve"> Accepted</w:t>
      </w:r>
    </w:p>
    <w:p>
      <w:r>
        <w:rPr>
          <w:b/>
        </w:rPr>
        <w:t>Decision:</w:t>
      </w:r>
      <w:r>
        <w:t xml:space="preserve"> Phase 9 uses Bangumi's official HTTPS API for </w:t>
      </w:r>
      <w:r>
        <w:rPr>
          <w:rFonts w:ascii="Consolas" w:hAnsi="Consolas" w:eastAsia="Consolas"/>
          <w:sz w:val="18"/>
        </w:rPr>
        <w:t>/calendar</w:t>
      </w:r>
      <w:r>
        <w:t xml:space="preserve">, </w:t>
      </w:r>
      <w:r>
        <w:rPr>
          <w:rFonts w:ascii="Consolas" w:hAnsi="Consolas" w:eastAsia="Consolas"/>
          <w:sz w:val="18"/>
        </w:rPr>
        <w:t>/v0/subjects/{subject_id}</w:t>
      </w:r>
      <w:r>
        <w:t xml:space="preserve">, </w:t>
      </w:r>
      <w:r>
        <w:rPr>
          <w:rFonts w:ascii="Consolas" w:hAnsi="Consolas" w:eastAsia="Consolas"/>
          <w:sz w:val="18"/>
        </w:rPr>
        <w:t>/v0/episodes</w:t>
      </w:r>
      <w:r>
        <w:t xml:space="preserve">, current-user collection and current-user episode collection endpoints. OAuth authorization-code requests are state-bound and access tokens remain memory-only. Local collection status and watched episodes are updated immediately, while a Drift-backed </w:t>
      </w:r>
      <w:r>
        <w:rPr>
          <w:rFonts w:ascii="Consolas" w:hAnsi="Consolas" w:eastAsia="Consolas"/>
          <w:sz w:val="18"/>
        </w:rPr>
        <w:t>BangumiSyncOperation</w:t>
      </w:r>
      <w:r>
        <w:t xml:space="preserve"> records the exact mutation, base remote revision, retry state and conflict state.</w:t>
      </w:r>
    </w:p>
    <w:p>
      <w:r>
        <w:rPr>
          <w:b/>
        </w:rPr>
        <w:t>Reason:</w:t>
      </w:r>
      <w:r>
        <w:t xml:space="preserve"> Bangumi supplies schedule, subject, collection and episode-collection data, while Wynime must remain usable offline and must not confuse local playback progress with remote watched state. A revision-bound queue makes concurrent edits visible instead of silently overwriting them.</w:t>
      </w:r>
    </w:p>
    <w:p>
      <w:r>
        <w:rPr>
          <w:b/>
        </w:rPr>
        <w:t>Safety:</w:t>
      </w:r>
      <w:r>
        <w:t xml:space="preserve"> Only standard-port HTTPS Bangumi hosts are accepted; bearer tokens are sent in headers and never query parameters. Response size, episode page size, retries and exponential backoff are bounded. Authorization, malformed payload, exhausted retry and remote-revision failures remain visible. Conflict resolution either applies the fetched remote state or requeues the local mutation against the fetched revision. Tokens, client secrets, cookies and raw response text are excluded from persistence and diagnostics. No live OAuth account or upstream success is inferred from fixture tests.</w:t>
      </w:r>
    </w:p>
    <w:p>
      <w:pPr>
        <w:pStyle w:val="Heading2"/>
        <w:keepNext/>
      </w:pPr>
      <w:r>
        <w:t>ADR-022 — Automatic source building is a reviewed declarative proposal</w:t>
      </w:r>
    </w:p>
    <w:p>
      <w:r>
        <w:rPr>
          <w:b/>
        </w:rPr>
        <w:t>Status:</w:t>
      </w:r>
      <w:r>
        <w:t xml:space="preserve"> Accepted</w:t>
      </w:r>
    </w:p>
    <w:p>
      <w:r>
        <w:rPr>
          <w:b/>
        </w:rPr>
        <w:t>Decision:</w:t>
      </w:r>
      <w:r>
        <w:t xml:space="preserve"> Phase 10 accepts only bounded source observations with explicit expected field samples. It may infer repeated HTML tag/id/class selectors or the existing restricted JSONPath subset, but it may not execute source-provided code or emit XPath. The generated package is verified by the existing fixture evaluator before it is returned as a proposal.</w:t>
      </w:r>
    </w:p>
    <w:p>
      <w:r>
        <w:rPr>
          <w:b/>
        </w:rPr>
        <w:t>Reason:</w:t>
      </w:r>
      <w:r>
        <w:t xml:space="preserve"> Automatic source discovery reduces the cost of adding ordinary declarative sources while keeping the runtime interpreter small, deterministic and reviewable. Expected samples provide an evidence boundary so a selector cannot be accepted merely because it parses.</w:t>
      </w:r>
    </w:p>
    <w:p>
      <w:r>
        <w:rPr>
          <w:b/>
        </w:rPr>
        <w:t>Safety:</w:t>
      </w:r>
      <w:r>
        <w:t xml:space="preserve"> A generated proposal is always review-required and cannot activate itself. Activation is bound to a deterministic proposal ID and explicit user approval. New domains, insecure HTTP and broader budgets are never silently inherited; they require explicit builder options and fresh consent or re-consent. The builder never persists observation bodies, expected values, cookies, tokens or complete media URLs, and source signatures do not add authority.</w:t>
      </w:r>
    </w:p>
    <w:p>
      <w:pPr>
        <w:pStyle w:val="Heading2"/>
        <w:keepNext/>
      </w:pPr>
      <w:r>
        <w:t>ADR-023 — Phase 11 uses explicit presentation state and truthful empty states</w:t>
      </w:r>
    </w:p>
    <w:p>
      <w:r>
        <w:rPr>
          <w:b/>
        </w:rPr>
        <w:t>Status:</w:t>
      </w:r>
      <w:r>
        <w:t xml:space="preserve"> Accepted</w:t>
      </w:r>
    </w:p>
    <w:p>
      <w:r>
        <w:rPr>
          <w:b/>
        </w:rPr>
        <w:t>Decision:</w:t>
      </w:r>
      <w:r>
        <w:t xml:space="preserve"> The Phase 11 shell maps all six destinations to explicit product pages backed by typed local presentation state. Compact, medium and expanded layouts share destination order and design tokens but use navigation patterns appropriate to their window class. Missing source packages, Bangumi connectivity, watch history, downloads and generated proposals are rendered as unavailable, empty or review-required states rather than mocked success data.</w:t>
      </w:r>
    </w:p>
    <w:p>
      <w:r>
        <w:rPr>
          <w:b/>
        </w:rPr>
        <w:t>Reason:</w:t>
      </w:r>
      <w:r>
        <w:t xml:space="preserve"> A visual shell is only useful when it communicates the real product boundary. Keeping Search local until an enabled source exists, keeping telemetry off by default and exposing artifact／engine constraints prevents UI affordances from implying capabilities that the domain and infrastructure have not yet authorized.</w:t>
      </w:r>
    </w:p>
    <w:p>
      <w:r>
        <w:rPr>
          <w:b/>
        </w:rPr>
        <w:t>Safety:</w:t>
      </w:r>
      <w:r>
        <w:t xml:space="preserve"> The presentation layer does not import WebView, network clients, source execution, playback resolution or download mutation paths. Theme and language changes remain typed and in-memory for this phase. Android action-level evidence and fixed Goldens are necessary but not sufficient for the overall cross-platform gate; if Windows rendering or required interactions cannot be observed, the result remains </w:t>
      </w:r>
      <w:r>
        <w:rPr>
          <w:rFonts w:ascii="Consolas" w:hAnsi="Consolas" w:eastAsia="Consolas"/>
          <w:sz w:val="18"/>
        </w:rPr>
        <w:t>BLOCKED_UI_ENVIRONMENT</w:t>
      </w:r>
      <w:r>
        <w:t xml:space="preserve"> and is never upgraded from build or launch success.</w:t>
      </w:r>
    </w:p>
    <w:p>
      <w:pPr>
        <w:pStyle w:val="Heading2"/>
        <w:keepNext/>
      </w:pPr>
      <w:r>
        <w:t>ADR-024 — Phase 12 uses evidence-gated release packaging and privacy-preserving local artifacts</w:t>
      </w:r>
    </w:p>
    <w:p>
      <w:r>
        <w:rPr>
          <w:b/>
        </w:rPr>
        <w:t>Status:</w:t>
      </w:r>
      <w:r>
        <w:t xml:space="preserve"> Accepted</w:t>
      </w:r>
    </w:p>
    <w:p>
      <w:r>
        <w:rPr>
          <w:b/>
        </w:rPr>
        <w:t>Decision:</w:t>
      </w:r>
      <w:r>
        <w:t xml:space="preserve"> Release packaging is gated by separate current-head, runtime, hardware and native-provenance evidence. Android release signing may use only an explicitly configured external keystore; when no such configuration exists, the release artifact remains unsigned and is not publishable. The exact media-kit/libmpv/FFmpeg/ANGLE inputs, build flags, linked libraries and redistributed licenses must be recorded before release. Local download and remux mutations must validate lexical and canonical containment under the configured root, reject link/junction traversal, use regular files only and let deletion consume only the persisted </w:t>
      </w:r>
      <w:r>
        <w:rPr>
          <w:rFonts w:ascii="Consolas" w:hAnsi="Consolas" w:eastAsia="Consolas"/>
          <w:sz w:val="18"/>
        </w:rPr>
        <w:t>DownloadArtifactManifest</w:t>
      </w:r>
      <w:r>
        <w:t>. FFmpeg runs through a bounded no-shell argument vector. Persisted HLS recovery data is reduced to structural metadata and never stores full URLs, queries, credentials or tokens.</w:t>
      </w:r>
    </w:p>
    <w:p>
      <w:r>
        <w:rPr>
          <w:b/>
        </w:rPr>
        <w:t>Reason:</w:t>
      </w:r>
      <w:r>
        <w:t xml:space="preserve"> Compilation and fixture tests cannot prove a native binary's legal closure, real decoder behavior, hardware rendering or safe filesystem behavior against hostile links. Separating evidence classes prevents a convenient build result from being mistaken for a release or runtime pass, while the redacted snapshot retains enough bounded structure for recovery without retaining upstream secrets.</w:t>
      </w:r>
    </w:p>
    <w:p>
      <w:r>
        <w:rPr>
          <w:b/>
        </w:rPr>
        <w:t>Safety:</w:t>
      </w:r>
      <w:r>
        <w:t xml:space="preserve"> Missing FFmpeg where the release boundary requires it, absent external signing keys, failed artifact verification or incomplete native engineering provenance remain explicit blockers. Unavailable hardware and unobservable Windows UI remain explicit disclosures and do not become fabricated passes. A successful process exit never bypasses artifact signature verification, canonical containment or manifest authority. Telemetry remains disabled by default.</w:t>
      </w:r>
    </w:p>
    <w:p>
      <w:pPr>
        <w:pStyle w:val="Heading2"/>
        <w:keepNext/>
      </w:pPr>
      <w:r>
        <w:t>ADR-025 — Phase 12 separates hard release gates from external validation</w:t>
      </w:r>
    </w:p>
    <w:p>
      <w:r>
        <w:rPr>
          <w:b/>
        </w:rPr>
        <w:t>Status:</w:t>
      </w:r>
      <w:r>
        <w:t xml:space="preserve"> Accepted</w:t>
      </w:r>
    </w:p>
    <w:p>
      <w:r>
        <w:rPr>
          <w:b/>
        </w:rPr>
        <w:t>Decision:</w:t>
      </w:r>
      <w:r>
        <w:t xml:space="preserve"> Phase 12 separates machine-verifiable release integrity gates</w:t>
      </w:r>
    </w:p>
    <w:p>
      <w:r>
        <w:t>from external validation that may be unavailable in the current audit</w:t>
      </w:r>
    </w:p>
    <w:p>
      <w:r>
        <w:t>environment. Exact-SHA source integration, CI, tests, analyzer, Android</w:t>
      </w:r>
    </w:p>
    <w:p>
      <w:r>
        <w:t>release build and signing, APK metadata/alignment, Windows release build,</w:t>
      </w:r>
    </w:p>
    <w:p>
      <w:r>
        <w:t>engineering native provenance, packaged notices, checksums, release notes,</w:t>
      </w:r>
    </w:p>
    <w:p>
      <w:r>
        <w:t>tag identity and immutable release assets remain hard gates. Physical Android</w:t>
      </w:r>
    </w:p>
    <w:p>
      <w:r>
        <w:t>and Windows playback, native Windows Computer Use actions and additional</w:t>
      </w:r>
    </w:p>
    <w:p>
      <w:r>
        <w:t>manual exploratory UI checks are recorded as</w:t>
      </w:r>
    </w:p>
    <w:p>
      <w:r>
        <w:rPr>
          <w:rFonts w:ascii="Consolas" w:hAnsi="Consolas" w:eastAsia="Consolas"/>
          <w:sz w:val="18"/>
        </w:rPr>
        <w:t>HARDWARE_VALIDATION_PENDING</w:t>
      </w:r>
      <w:r>
        <w:t xml:space="preserve"> or </w:t>
      </w:r>
      <w:r>
        <w:rPr>
          <w:rFonts w:ascii="Consolas" w:hAnsi="Consolas" w:eastAsia="Consolas"/>
          <w:sz w:val="18"/>
        </w:rPr>
        <w:t>WINDOWS_CUA_VALIDATION_UNAVAILABLE</w:t>
      </w:r>
      <w:r>
        <w:t xml:space="preserve"> when</w:t>
      </w:r>
    </w:p>
    <w:p>
      <w:r>
        <w:t xml:space="preserve">unavailable, and do not by themselves prevent </w:t>
      </w:r>
      <w:r>
        <w:rPr>
          <w:rFonts w:ascii="Consolas" w:hAnsi="Consolas" w:eastAsia="Consolas"/>
          <w:sz w:val="18"/>
        </w:rPr>
        <w:t>RELEASE_READY</w:t>
      </w:r>
      <w:r>
        <w:t>.</w:t>
      </w:r>
    </w:p>
    <w:p>
      <w:r>
        <w:rPr>
          <w:b/>
        </w:rPr>
        <w:t>Reason:</w:t>
      </w:r>
      <w:r>
        <w:t xml:space="preserve"> The repository acceptance policy requires truthful current-head</w:t>
      </w:r>
    </w:p>
    <w:p>
      <w:r>
        <w:t>compilation, static analysis, deterministic replay and independent</w:t>
      </w:r>
    </w:p>
    <w:p>
      <w:r>
        <w:t>read-only review when real hardware or an external runtime is unavailable.</w:t>
      </w:r>
    </w:p>
    <w:p>
      <w:r>
        <w:t>Making unavailable external observation a mandatory publication gate would</w:t>
      </w:r>
    </w:p>
    <w:p>
      <w:r>
        <w:t>conflict with that policy without improving the machine-verifiable integrity</w:t>
      </w:r>
    </w:p>
    <w:p>
      <w:r>
        <w:t>checks.</w:t>
      </w:r>
    </w:p>
    <w:p>
      <w:r>
        <w:rPr>
          <w:b/>
        </w:rPr>
        <w:t>Safety:</w:t>
      </w:r>
      <w:r>
        <w:t xml:space="preserve"> Unavailable validation is never rewritten as a pass. A real</w:t>
      </w:r>
    </w:p>
    <w:p>
      <w:r>
        <w:t>license incompatibility, missing legally required notice/source offering,</w:t>
      </w:r>
    </w:p>
    <w:p>
      <w:r>
        <w:t>unverified binary identity, signing failure, failed test/build, secret</w:t>
      </w:r>
    </w:p>
    <w:p>
      <w:r>
        <w:t xml:space="preserve">exposure or SHA mismatch remains a hard blocker. </w:t>
      </w:r>
      <w:r>
        <w:rPr>
          <w:rFonts w:ascii="Consolas" w:hAnsi="Consolas" w:eastAsia="Consolas"/>
          <w:sz w:val="18"/>
        </w:rPr>
        <w:t>LICENSE</w:t>
      </w:r>
      <w:r>
        <w:t xml:space="preserve"> applies only to</w:t>
      </w:r>
    </w:p>
    <w:p>
      <w:r>
        <w:t>Wynime-owned source code; every third-party component retains its own</w:t>
      </w:r>
    </w:p>
    <w:p>
      <w:r>
        <w:t>upstream terms and notice references. Release automation remains exact-SHA,</w:t>
      </w:r>
    </w:p>
    <w:p>
      <w:r>
        <w:t>non-force and protected by the GitHub release environment.</w:t>
      </w:r>
    </w:p>
    <w:p>
      <w:pPr>
        <w:pStyle w:val="Heading2"/>
        <w:keepNext/>
      </w:pPr>
      <w:r>
        <w:t>ADR-026 — Windows portable updates are ZIP-only and database-quiesced</w:t>
      </w:r>
    </w:p>
    <w:p>
      <w:r>
        <w:rPr>
          <w:b/>
        </w:rPr>
        <w:t>Status:</w:t>
      </w:r>
      <w:r>
        <w:t xml:space="preserve"> Accepted</w:t>
      </w:r>
    </w:p>
    <w:p>
      <w:r>
        <w:rPr>
          <w:b/>
        </w:rPr>
        <w:t>Decision:</w:t>
      </w:r>
      <w:r>
        <w:t xml:space="preserve"> Future Windows releases publish only the portable ZIP and its</w:t>
      </w:r>
    </w:p>
    <w:p>
      <w:r>
        <w:t xml:space="preserve">SHA-256 sidecar; the ZIP contains </w:t>
      </w:r>
      <w:r>
        <w:rPr>
          <w:rFonts w:ascii="Consolas" w:hAnsi="Consolas" w:eastAsia="Consolas"/>
          <w:sz w:val="18"/>
        </w:rPr>
        <w:t>wynime.exe</w:t>
      </w:r>
      <w:r>
        <w:t xml:space="preserve">, </w:t>
      </w:r>
      <w:r>
        <w:rPr>
          <w:rFonts w:ascii="Consolas" w:hAnsi="Consolas" w:eastAsia="Consolas"/>
          <w:sz w:val="18"/>
        </w:rPr>
        <w:t>wynime_update.exe</w:t>
      </w:r>
      <w:r>
        <w:t>,</w:t>
      </w:r>
    </w:p>
    <w:p>
      <w:r>
        <w:rPr>
          <w:rFonts w:ascii="Consolas" w:hAnsi="Consolas" w:eastAsia="Consolas"/>
          <w:sz w:val="18"/>
        </w:rPr>
        <w:t>version.txt</w:t>
      </w:r>
      <w:r>
        <w:t>, the Flutter runtime and required notices. The Settings update</w:t>
      </w:r>
    </w:p>
    <w:p>
      <w:r>
        <w:t>flow prepares all staging paths first, then creates a SQLite-consistent</w:t>
      </w:r>
    </w:p>
    <w:p>
      <w:r>
        <w:t>recovery point through a shared database write gate. The native helper starts</w:t>
      </w:r>
    </w:p>
    <w:p>
      <w:r>
        <w:t>only after the gate has drained and blocked all application writes, waits for</w:t>
      </w:r>
    </w:p>
    <w:p>
      <w:r>
        <w:t>the parent to exit, and owns backup, replacement, health-marker and rollback.</w:t>
      </w:r>
    </w:p>
    <w:p>
      <w:r>
        <w:rPr>
          <w:b/>
        </w:rPr>
        <w:t>Reason:</w:t>
      </w:r>
      <w:r>
        <w:t xml:space="preserve"> A portable ZIP keeps installation reversible without requiring a</w:t>
      </w:r>
    </w:p>
    <w:p>
      <w:r>
        <w:t>setup executable or elevation. Quiescing every repository write closes the</w:t>
      </w:r>
    </w:p>
    <w:p>
      <w:r>
        <w:t>window in which a live Drift connection could commit data after the recovery</w:t>
      </w:r>
    </w:p>
    <w:p>
      <w:r>
        <w:t>snapshot but before replacement, while still allowing a failed process start</w:t>
      </w:r>
    </w:p>
    <w:p>
      <w:r>
        <w:t>to resume the running application safely.</w:t>
      </w:r>
    </w:p>
    <w:p>
      <w:r>
        <w:rPr>
          <w:b/>
        </w:rPr>
        <w:t>Safety:</w:t>
      </w:r>
      <w:r>
        <w:t xml:space="preserve"> SHA-256 is an integrity check rather than a signature. A failed</w:t>
      </w:r>
    </w:p>
    <w:p>
      <w:r>
        <w:t>pre-handoff start resumes writes, deletes the recovery snapshot and removes</w:t>
      </w:r>
    </w:p>
    <w:p>
      <w:r>
        <w:t>all updater-owned staging. A successful helper handoff leaves the database</w:t>
      </w:r>
    </w:p>
    <w:p>
      <w:r>
        <w:t>closed by process termination, and the helper restores the prior install and</w:t>
      </w:r>
    </w:p>
    <w:p>
      <w:r>
        <w:t>database snapshot on failed startup. Historical releases retain their</w:t>
      </w:r>
    </w:p>
    <w:p>
      <w:r>
        <w:t>original assets and installer evidence.</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 When real hardware or an external runtime is unavailable, record that limitation and use current-head compilation, static analysis, deterministic replay tests, and independent read-only code review as the acceptance evidence.</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WebView plugins,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6 scope</w:t>
      </w:r>
    </w:p>
    <w:p>
      <w:r>
        <w:t>Allowed:</w:t>
      </w:r>
    </w:p>
    <w:p>
      <w:pPr>
        <w:pStyle w:val="ListBullet"/>
      </w:pPr>
      <w:r>
        <w:t xml:space="preserve">Windows libmpv playback through the reviewed </w:t>
      </w:r>
      <w:r>
        <w:rPr>
          <w:rFonts w:ascii="Consolas" w:hAnsi="Consolas" w:eastAsia="Consolas"/>
          <w:sz w:val="18"/>
        </w:rPr>
        <w:t>media_kit</w:t>
      </w:r>
      <w:r>
        <w:t xml:space="preserve"> wrapper and platform-specific native package</w:t>
      </w:r>
    </w:p>
    <w:p>
      <w:pPr>
        <w:pStyle w:val="ListBullet"/>
      </w:pPr>
      <w:r>
        <w:t>Android libmpv compatibility prototype while Media3 remains the default engine</w:t>
      </w:r>
    </w:p>
    <w:p>
      <w:pPr>
        <w:pStyle w:val="ListBullet"/>
      </w:pPr>
      <w:r>
        <w:t>Wynime-owned typed playback controls for play, pause, seek, volume, rate, audio track and subtitle track</w:t>
      </w:r>
    </w:p>
    <w:p>
      <w:pPr>
        <w:pStyle w:val="ListBullet"/>
      </w:pPr>
      <w:r>
        <w:t>Backend availability probes and a single application-layer engine router</w:t>
      </w:r>
    </w:p>
    <w:p>
      <w:pPr>
        <w:pStyle w:val="ListBullet"/>
      </w:pPr>
      <w:r>
        <w:t>One bounded automatic fallback per playback operation for decoder, renderer or unsupported failures only</w:t>
      </w:r>
    </w:p>
    <w:p>
      <w:pPr>
        <w:pStyle w:val="ListBullet"/>
      </w:pPr>
      <w:r>
        <w:t xml:space="preserve">Engine handoff using the same </w:t>
      </w:r>
      <w:r>
        <w:rPr>
          <w:rFonts w:ascii="Consolas" w:hAnsi="Consolas" w:eastAsia="Consolas"/>
          <w:sz w:val="18"/>
        </w:rPr>
        <w:t>PlaybackSession</w:t>
      </w:r>
      <w:r>
        <w:t xml:space="preserve">, loopback proxy lease, capability URI, </w:t>
      </w:r>
      <w:r>
        <w:rPr>
          <w:rFonts w:ascii="Consolas" w:hAnsi="Consolas" w:eastAsia="Consolas"/>
          <w:sz w:val="18"/>
        </w:rPr>
        <w:t>AdRemovalPlan</w:t>
      </w:r>
      <w:r>
        <w:t xml:space="preserve"> and timeline-map identity</w:t>
      </w:r>
    </w:p>
    <w:p>
      <w:pPr>
        <w:pStyle w:val="ListBullet"/>
      </w:pPr>
      <w:r>
        <w:t>Preservation of original-timeline position, play state, volume, rate, selected audio and subtitle track</w:t>
      </w:r>
    </w:p>
    <w:p>
      <w:pPr>
        <w:pStyle w:val="ListBullet"/>
      </w:pPr>
      <w:r>
        <w:t>Generation-scoped event sequencing so stale engine events cannot mutate the current operation</w:t>
      </w:r>
    </w:p>
    <w:p>
      <w:pPr>
        <w:pStyle w:val="ListBullet"/>
      </w:pPr>
      <w:r>
        <w:t>Platform-only media-kit facade and video surface with deterministic fake-backed tests</w:t>
      </w:r>
    </w:p>
    <w:p>
      <w:pPr>
        <w:pStyle w:val="ListBullet"/>
      </w:pPr>
      <w:r>
        <w:t>Android／Windows compilation, analyzer, unit, architecture and current-head CI evidence</w:t>
      </w:r>
    </w:p>
    <w:p>
      <w:r>
        <w:t>Required defaults:</w:t>
      </w:r>
    </w:p>
    <w:p>
      <w:pPr>
        <w:pStyle w:val="ListBullet"/>
      </w:pPr>
      <w:r>
        <w:t>Android preference is Media3 → libmpv → WebView; Windows preference is libmpv → WebView</w:t>
      </w:r>
    </w:p>
    <w:p>
      <w:pPr>
        <w:pStyle w:val="ListBullet"/>
      </w:pPr>
      <w:r>
        <w:t>libmpv receives only the numeric-loopback capability URI and no upstream URL, Header, Cookie, Referer, Origin or token</w:t>
      </w:r>
    </w:p>
    <w:p>
      <w:pPr>
        <w:pStyle w:val="ListBullet"/>
      </w:pPr>
      <w:r>
        <w:t>Automatic fallback never runs for authorization, expiry, network or manifest failures</w:t>
      </w:r>
    </w:p>
    <w:p>
      <w:pPr>
        <w:pStyle w:val="ListBullet"/>
      </w:pPr>
      <w:r>
        <w:t>Track restoration requires an exact current-session track identifier; missing tracks fail closed</w:t>
      </w:r>
    </w:p>
    <w:p>
      <w:pPr>
        <w:pStyle w:val="ListBullet"/>
      </w:pPr>
      <w:r>
        <w:t>Timeline identity mismatch, unavailable runtime, stale events and repeated fallback fail closed</w:t>
      </w:r>
    </w:p>
    <w:p>
      <w:pPr>
        <w:pStyle w:val="ListBullet"/>
      </w:pPr>
      <w:r>
        <w:t>Raw native errors are collapsed into stable secret-safe diagnostic codes</w:t>
      </w:r>
    </w:p>
    <w:p>
      <w:pPr>
        <w:pStyle w:val="ListBullet"/>
      </w:pPr>
      <w:r>
        <w:t>media-kit wrapper and native binary provenance／license must be reviewed before release packaging</w:t>
      </w:r>
    </w:p>
    <w:p>
      <w:pPr>
        <w:pStyle w:val="ListBullet"/>
      </w:pPr>
      <w:r>
        <w:t xml:space="preserve">Real-device hardware playback remains </w:t>
      </w:r>
      <w:r>
        <w:rPr>
          <w:rFonts w:ascii="Consolas" w:hAnsi="Consolas" w:eastAsia="Consolas"/>
          <w:sz w:val="18"/>
        </w:rPr>
        <w:t>prototype_not_hardware_validated</w:t>
      </w:r>
      <w:r>
        <w:t xml:space="preserve"> until exercised on supported Android and Windows hardware</w:t>
      </w:r>
    </w:p>
    <w:p>
      <w:r>
        <w:t>Not allowed yet:</w:t>
      </w:r>
    </w:p>
    <w:p>
      <w:pPr>
        <w:pStyle w:val="ListBullet"/>
      </w:pPr>
      <w:r>
        <w:t>Real downloads, FFmpeg execution, AES-128 download decryption, remuxing or artifact creation</w:t>
      </w:r>
    </w:p>
    <w:p>
      <w:pPr>
        <w:pStyle w:val="ListBullet"/>
      </w:pPr>
      <w:r>
        <w:t>DRM, paywall, login or access-control bypass</w:t>
      </w:r>
    </w:p>
    <w:p>
      <w:pPr>
        <w:pStyle w:val="ListBullet"/>
      </w:pPr>
      <w:r>
        <w:t>Content-recognition or machine-learning ad classification</w:t>
      </w:r>
    </w:p>
    <w:p>
      <w:pPr>
        <w:pStyle w:val="ListBullet"/>
      </w:pPr>
      <w:r>
        <w:t>Source-provided Dart, JavaScript, WASM or native executable adapters</w:t>
      </w:r>
    </w:p>
    <w:p>
      <w:pPr>
        <w:pStyle w:val="ListBullet"/>
      </w:pPr>
      <w:r>
        <w:t>Bangumi authentication or Phase 7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