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 Commit：420337ccbc073848abff9e199a60025d9df9118e</w:t>
      </w:r>
    </w:p>
    <w:p>
      <w:r>
        <w:t>產生時間：2026-08-02 05:05 UTC</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3</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platform/</w:t>
        <w:br/>
        <w:t xml:space="preserve">      └─ web_capture/</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 1</w:t>
      </w:r>
    </w:p>
    <w:p>
      <w:r>
        <w:t>A package declares identity, semantic version, compatible Wynime version range, security policy, bounded declarative programs and optional Ed25519-shaped signature metadata. Unknown JSON keys and unsupported selector types fail closed.</w:t>
      </w:r>
    </w:p>
    <w:p>
      <w:r>
        <w:t>Signature metadata is not cryptographic verification and never raises runtime authority. Signed and unsigned packages use identical allowlist, permission, consent and budget checks.</w:t>
      </w:r>
    </w:p>
    <w:p>
      <w:pPr>
        <w:pStyle w:val="Heading3"/>
        <w:keepNext/>
      </w:pPr>
      <w:r>
        <w:t>URI and consent policy</w:t>
      </w:r>
    </w:p>
    <w:p>
      <w:pPr>
        <w:pStyle w:val="ListBullet"/>
      </w:pPr>
      <w:r>
        <w:t>URI schemes are limited to HTTPS and explicitly consented HTTP.</w:t>
      </w:r>
    </w:p>
    <w:p>
      <w:pPr>
        <w:pStyle w:val="ListBullet"/>
      </w:pPr>
      <w:r>
        <w:t>Schema version 1 permits only standard ports 443 and 80.</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and cookie budgets;</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and deduplicated media candidates in memory only. Candidate classification recognizes HLS, DASH, common direct audio/video files and media segments using response content type or URL path.</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3 scope</w:t>
      </w:r>
    </w:p>
    <w:p>
      <w:r>
        <w:t>Allowed:</w:t>
      </w:r>
    </w:p>
    <w:p>
      <w:pPr>
        <w:pStyle w:val="ListBullet"/>
      </w:pPr>
      <w:r>
        <w:t>Android native WebView and Windows WebView2 behind typed interfaces</w:t>
      </w:r>
    </w:p>
    <w:p>
      <w:pPr>
        <w:pStyle w:val="ListBullet"/>
      </w:pPr>
      <w:r>
        <w:t>Explicit runtime availability reporting</w:t>
      </w:r>
    </w:p>
    <w:p>
      <w:pPr>
        <w:pStyle w:val="ListBullet"/>
      </w:pPr>
      <w:r>
        <w:t>Desktop user-agent policy guarded by declared permission</w:t>
      </w:r>
    </w:p>
    <w:p>
      <w:pPr>
        <w:pStyle w:val="ListBullet"/>
      </w:pPr>
      <w:r>
        <w:t>Cookie import, export, and scoped clearing guarded by declared permission</w:t>
      </w:r>
    </w:p>
    <w:p>
      <w:pPr>
        <w:pStyle w:val="ListBullet"/>
      </w:pPr>
      <w:r>
        <w:t>Navigation, iframe, resource, XHR, and fetch request observation</w:t>
      </w:r>
    </w:p>
    <w:p>
      <w:pPr>
        <w:pStyle w:val="ListBullet"/>
      </w:pPr>
      <w:r>
        <w:t>Allowlist enforcement and bounded in-memory media-candidate capture</w:t>
      </w:r>
    </w:p>
    <w:p>
      <w:pPr>
        <w:pStyle w:val="ListBullet"/>
      </w:pPr>
      <w:r>
        <w:t>Redacted diagnostics and deterministic replay tests</w:t>
      </w:r>
    </w:p>
    <w:p>
      <w:pPr>
        <w:pStyle w:val="ListBullet"/>
      </w:pPr>
      <w:r>
        <w:t>Android and Windows build gates</w:t>
      </w:r>
    </w:p>
    <w:p>
      <w:r>
        <w:t>Required defaults:</w:t>
      </w:r>
    </w:p>
    <w:p>
      <w:pPr>
        <w:pStyle w:val="ListBullet"/>
      </w:pPr>
      <w:r>
        <w:t>File and content URI access disabled</w:t>
      </w:r>
    </w:p>
    <w:p>
      <w:pPr>
        <w:pStyle w:val="ListBullet"/>
      </w:pPr>
      <w:r>
        <w:t>File-URL cross-origin and universal access disabled</w:t>
      </w:r>
    </w:p>
    <w:p>
      <w:pPr>
        <w:pStyle w:val="ListBullet"/>
      </w:pPr>
      <w:r>
        <w:t>Mixed content blocked</w:t>
      </w:r>
    </w:p>
    <w:p>
      <w:pPr>
        <w:pStyle w:val="ListBullet"/>
      </w:pPr>
      <w:r>
        <w:t>Camera, microphone, geolocation, and new-window requests denied</w:t>
      </w:r>
    </w:p>
    <w:p>
      <w:pPr>
        <w:pStyle w:val="ListBullet"/>
      </w:pPr>
      <w:r>
        <w:t>Media playback requires a user gesture</w:t>
      </w:r>
    </w:p>
    <w:p>
      <w:pPr>
        <w:pStyle w:val="ListBullet"/>
      </w:pPr>
      <w:r>
        <w:t>Captured cookies, tokens, Authorization values, and full URLs must not be logged or persisted</w:t>
      </w:r>
    </w:p>
    <w:p>
      <w:pPr>
        <w:pStyle w:val="ListBullet"/>
      </w:pPr>
      <w:r>
        <w:t>A missing WebView2 Runtime returns an explicit unavailable status</w:t>
      </w:r>
    </w:p>
    <w:p>
      <w:r>
        <w:t>Not allowed yet:</w:t>
      </w:r>
    </w:p>
    <w:p>
      <w:pPr>
        <w:pStyle w:val="ListBullet"/>
      </w:pPr>
      <w:r>
        <w:t>Source-provided Dart, JavaScript, WASM, or native executable adapters</w:t>
      </w:r>
    </w:p>
    <w:p>
      <w:pPr>
        <w:pStyle w:val="ListBullet"/>
      </w:pPr>
      <w:r>
        <w:t>DRM, paywall, login, or access-control bypass</w:t>
      </w:r>
    </w:p>
    <w:p>
      <w:pPr>
        <w:pStyle w:val="ListBullet"/>
      </w:pPr>
      <w:r>
        <w:rPr>
          <w:rFonts w:ascii="Consolas" w:hAnsi="Consolas" w:eastAsia="Consolas"/>
          <w:sz w:val="18"/>
        </w:rPr>
        <w:t>PlaybackSession</w:t>
      </w:r>
      <w:r>
        <w:t xml:space="preserve"> resolution or refresh callbacks</w:t>
      </w:r>
    </w:p>
    <w:p>
      <w:pPr>
        <w:pStyle w:val="ListBullet"/>
      </w:pPr>
      <w:r>
        <w:t>Local HLS proxy, sanitizer, ad detection, or timeline mapping</w:t>
      </w:r>
    </w:p>
    <w:p>
      <w:pPr>
        <w:pStyle w:val="ListBullet"/>
      </w:pPr>
      <w:r>
        <w:t>Media3, mpv, playback backend selection, or playback error recovery</w:t>
      </w:r>
    </w:p>
    <w:p>
      <w:pPr>
        <w:pStyle w:val="ListBullet"/>
      </w:pPr>
      <w:r>
        <w:t>Real downloads, FFmpeg, Bangumi authentication, or Phase 4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