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Commit：2d98b6f1c83237356936fef17de5cde5d12c444d</w:t>
      </w:r>
    </w:p>
    <w:p>
      <w:r>
        <w:t>產生時間：2026-08-02 03:35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and Windows native modules.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2</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database/</w:t>
        <w:br/>
        <w:t xml:space="preserve">      ├─ repositories/</w:t>
        <w:br/>
        <w:t xml:space="preserve">      └─ source_rules/</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t>Generated Android and Windows runners remain platform bootstrap shells until later phases add typed platform adapters.</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2 scope</w:t>
      </w:r>
    </w:p>
    <w:p>
      <w:r>
        <w:t>Allowed:</w:t>
      </w:r>
    </w:p>
    <w:p>
      <w:pPr>
        <w:pStyle w:val="ListBullet"/>
      </w:pPr>
      <w:r>
        <w:t>Source Package schema version 1 and strict JSON decoding</w:t>
      </w:r>
    </w:p>
    <w:p>
      <w:pPr>
        <w:pStyle w:val="ListBullet"/>
      </w:pPr>
      <w:r>
        <w:t>Package version and Wynime compatibility validation</w:t>
      </w:r>
    </w:p>
    <w:p>
      <w:pPr>
        <w:pStyle w:val="ListBullet"/>
      </w:pPr>
      <w:r>
        <w:t>Domain allowlists, declared permissions, resource budgets and re-consent decisions</w:t>
      </w:r>
    </w:p>
    <w:p>
      <w:pPr>
        <w:pStyle w:val="ListBullet"/>
      </w:pPr>
      <w:r>
        <w:t>Optional signature metadata that never increases runtime authority</w:t>
      </w:r>
    </w:p>
    <w:p>
      <w:pPr>
        <w:pStyle w:val="ListBullet"/>
      </w:pPr>
      <w:r>
        <w:t>CSS selector evaluation over supplied HTML fixtures</w:t>
      </w:r>
    </w:p>
    <w:p>
      <w:pPr>
        <w:pStyle w:val="ListBullet"/>
      </w:pPr>
      <w:r>
        <w:t>Restricted JSONPath evaluation over supplied JSON fixtures</w:t>
      </w:r>
    </w:p>
    <w:p>
      <w:pPr>
        <w:pStyle w:val="ListBullet"/>
      </w:pPr>
      <w:r>
        <w:t>Restricted regular-expression capture over bounded strings</w:t>
      </w:r>
    </w:p>
    <w:p>
      <w:pPr>
        <w:pStyle w:val="ListBullet"/>
      </w:pPr>
      <w:r>
        <w:t>Fixture-only security, budget and regression tests</w:t>
      </w:r>
    </w:p>
    <w:p>
      <w:r>
        <w:t>Not allowed yet:</w:t>
      </w:r>
    </w:p>
    <w:p>
      <w:pPr>
        <w:pStyle w:val="ListBullet"/>
      </w:pPr>
      <w:r>
        <w:t>Live HTTP, XHR or fetch</w:t>
      </w:r>
    </w:p>
    <w:p>
      <w:pPr>
        <w:pStyle w:val="ListBullet"/>
      </w:pPr>
      <w:r>
        <w:t>Android WebView or Windows WebView2</w:t>
      </w:r>
    </w:p>
    <w:p>
      <w:pPr>
        <w:pStyle w:val="ListBullet"/>
      </w:pPr>
      <w:r>
        <w:t>Cookie jars, login sessions or media-request interception</w:t>
      </w:r>
    </w:p>
    <w:p>
      <w:pPr>
        <w:pStyle w:val="ListBullet"/>
      </w:pPr>
      <w:r>
        <w:t>Site-specific executable adapters</w:t>
      </w:r>
    </w:p>
    <w:p>
      <w:pPr>
        <w:pStyle w:val="ListBullet"/>
      </w:pPr>
      <w:r>
        <w:t>Arbitrary Dart, JavaScript, WASM or native code execution</w:t>
      </w:r>
    </w:p>
    <w:p>
      <w:pPr>
        <w:pStyle w:val="ListBullet"/>
      </w:pPr>
      <w:r>
        <w:t>Real playback, downloads, FFmpeg, mpv or Bangumi authentication</w:t>
      </w:r>
    </w:p>
    <w:p>
      <w:pPr>
        <w:pStyle w:val="ListBullet"/>
      </w:pPr>
      <w:r>
        <w:t>Phase 3 WebView integration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