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95" w:rsidRPr="009B0895" w:rsidRDefault="009B0895" w:rsidP="009B0895">
      <w:pPr>
        <w:numPr>
          <w:ilvl w:val="0"/>
          <w:numId w:val="1"/>
        </w:numPr>
        <w:shd w:val="clear" w:color="auto" w:fill="FFFFFF"/>
        <w:spacing w:after="0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B0895" w:rsidRDefault="009B0895" w:rsidP="009B08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What did you learn from the capture and/or from the videos? Which was your favorite video and why?</w:t>
      </w:r>
    </w:p>
    <w:p w:rsidR="006D4DBE" w:rsidRPr="009B0895" w:rsidRDefault="0031165D" w:rsidP="0031165D">
      <w:p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learned how Wireshark logs and records all your web traffic from your computer </w:t>
      </w:r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 xml:space="preserve">the video about </w:t>
      </w:r>
      <w:proofErr w:type="spellStart"/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>tcp</w:t>
      </w:r>
      <w:proofErr w:type="spellEnd"/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 xml:space="preserve"> traffic </w:t>
      </w:r>
      <w:proofErr w:type="gramStart"/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>an</w:t>
      </w:r>
      <w:proofErr w:type="gramEnd"/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 xml:space="preserve"> streams was my favorite because it showed me how Wireshark can be used in the real world to monitor traffic </w:t>
      </w:r>
    </w:p>
    <w:p w:rsidR="009B0895" w:rsidRPr="009B0895" w:rsidRDefault="009B0895" w:rsidP="009B08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 xml:space="preserve">Place screenshots and description and submit in a single document encapsulating </w:t>
      </w:r>
      <w:proofErr w:type="gramStart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above (one file either word, txt, or pdf)</w:t>
      </w:r>
    </w:p>
    <w:p w:rsidR="009B0895" w:rsidRPr="009B0895" w:rsidRDefault="009B0895" w:rsidP="009B08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Submit the file in Canvas under the Lab 2 assignment</w:t>
      </w:r>
    </w:p>
    <w:p w:rsidR="009B0895" w:rsidRDefault="009B0895" w:rsidP="009B08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Any issues with the above?</w:t>
      </w:r>
    </w:p>
    <w:p w:rsidR="0031165D" w:rsidRPr="009B0895" w:rsidRDefault="0031165D" w:rsidP="0031165D">
      <w:p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B0895" w:rsidRPr="009B0895" w:rsidRDefault="009B0895" w:rsidP="009B089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At your command prompt or terminal:</w:t>
      </w:r>
    </w:p>
    <w:p w:rsidR="009B0895" w:rsidRPr="009B0895" w:rsidRDefault="009B0895" w:rsidP="009B08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Run </w:t>
      </w:r>
      <w:proofErr w:type="spellStart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ifconfig</w:t>
      </w:r>
      <w:proofErr w:type="spellEnd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 or ipconfig</w:t>
      </w:r>
    </w:p>
    <w:p w:rsidR="009B0895" w:rsidRDefault="009B0895" w:rsidP="009B08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what is your </w:t>
      </w:r>
      <w:proofErr w:type="spellStart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ip</w:t>
      </w:r>
      <w:proofErr w:type="spellEnd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 and netmask – is your IP routable? Why/why not?</w:t>
      </w:r>
    </w:p>
    <w:p w:rsidR="009B0895" w:rsidRPr="009B0895" w:rsidRDefault="009B0895" w:rsidP="009B0895">
      <w:p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10.1.124.28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my internal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255.255.248.0 is my netmask my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routable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due to the fact that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it is an internal address and anyone on the same subnet would be able to connect to my pc </w:t>
      </w:r>
    </w:p>
    <w:p w:rsidR="009B0895" w:rsidRDefault="009B0895" w:rsidP="009B08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Which interface is your primary active interface?</w:t>
      </w:r>
    </w:p>
    <w:p w:rsidR="009B0895" w:rsidRPr="009B0895" w:rsidRDefault="00B40C39" w:rsidP="009B08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Ethernet 6 is my default interface due to my VM’s running on my pc use 1-5 </w:t>
      </w:r>
    </w:p>
    <w:p w:rsidR="009B0895" w:rsidRPr="009B0895" w:rsidRDefault="009B0895" w:rsidP="009B08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Run netstat –an</w:t>
      </w:r>
    </w:p>
    <w:p w:rsidR="009B0895" w:rsidRPr="009B0895" w:rsidRDefault="009B0895" w:rsidP="009B08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Do you have a connection on your pc to a foreign address? What is it? Who owns the IP? (may need to use ARIN.net or </w:t>
      </w:r>
      <w:proofErr w:type="spellStart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whois</w:t>
      </w:r>
      <w:proofErr w:type="spellEnd"/>
      <w:r w:rsidRPr="009B0895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:rsidR="009B0895" w:rsidRPr="009B0895" w:rsidRDefault="009B0895" w:rsidP="00604289">
      <w:pPr>
        <w:shd w:val="clear" w:color="auto" w:fill="FFFFFF"/>
        <w:spacing w:before="100" w:beforeAutospacing="1" w:after="100" w:afterAutospacing="1" w:line="360" w:lineRule="atLeast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 I have many connections to </w:t>
      </w:r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>foreran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addresses </w:t>
      </w:r>
      <w:proofErr w:type="spellStart"/>
      <w:proofErr w:type="gramStart"/>
      <w:r w:rsidR="0075127E">
        <w:rPr>
          <w:rFonts w:ascii="Helvetica" w:eastAsia="Times New Roman" w:hAnsi="Helvetica" w:cs="Helvetica"/>
          <w:color w:val="2D3B45"/>
          <w:sz w:val="24"/>
          <w:szCs w:val="24"/>
        </w:rPr>
        <w:t>stackoverflo</w:t>
      </w:r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>w:https</w:t>
      </w:r>
      <w:proofErr w:type="spellEnd"/>
      <w:proofErr w:type="gramEnd"/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>its</w:t>
      </w:r>
      <w:proofErr w:type="spellEnd"/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 xml:space="preserve"> my web connection to stack overflow I have open in my browser and </w:t>
      </w:r>
      <w:r w:rsidR="00B40C39">
        <w:rPr>
          <w:rFonts w:ascii="Helvetica" w:eastAsia="Times New Roman" w:hAnsi="Helvetica" w:cs="Helvetica"/>
          <w:color w:val="2D3B45"/>
          <w:sz w:val="24"/>
          <w:szCs w:val="24"/>
        </w:rPr>
        <w:t>stack overflow</w:t>
      </w:r>
      <w:r w:rsidR="0060428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 xml:space="preserve">owns the </w:t>
      </w:r>
      <w:proofErr w:type="spellStart"/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>ip</w:t>
      </w:r>
      <w:proofErr w:type="spellEnd"/>
      <w:r w:rsidR="0049272A">
        <w:rPr>
          <w:rFonts w:ascii="Helvetica" w:eastAsia="Times New Roman" w:hAnsi="Helvetica" w:cs="Helvetica"/>
          <w:color w:val="2D3B45"/>
          <w:sz w:val="24"/>
          <w:szCs w:val="24"/>
        </w:rPr>
        <w:t xml:space="preserve"> address </w:t>
      </w:r>
    </w:p>
    <w:p w:rsidR="009B0895" w:rsidRPr="009B0895" w:rsidRDefault="006D4DBE" w:rsidP="009B0895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tLeast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FF"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5943600" cy="3648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Runwiresharkandcapturea</w:t>
      </w:r>
      <w:proofErr w:type="spellEnd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proofErr w:type="spellStart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nslookup</w:t>
      </w:r>
      <w:proofErr w:type="spellEnd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) lookup to </w:t>
      </w:r>
      <w:hyperlink r:id="rId6" w:tgtFrame="_blank" w:history="1"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www.goo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le.com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 &amp; </w:t>
      </w:r>
      <w:hyperlink r:id="rId7" w:tgtFrame="_blank" w:history="1"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www.cnn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.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com</w:t>
        </w:r>
        <w:r w:rsidR="009B0895" w:rsidRPr="009B089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 xml:space="preserve"> follow the DNS queries; then show the screen capture of </w:t>
      </w:r>
      <w:proofErr w:type="spellStart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>theWireshark</w:t>
      </w:r>
      <w:proofErr w:type="spellEnd"/>
      <w:r w:rsidR="009B0895" w:rsidRPr="009B0895">
        <w:rPr>
          <w:rFonts w:ascii="Helvetica" w:eastAsia="Times New Roman" w:hAnsi="Helvetica" w:cs="Helvetica"/>
          <w:color w:val="2D3B45"/>
          <w:sz w:val="24"/>
          <w:szCs w:val="24"/>
        </w:rPr>
        <w:t xml:space="preserve"> capture following those requests</w:t>
      </w:r>
      <w:bookmarkStart w:id="0" w:name="_GoBack"/>
      <w:bookmarkEnd w:id="0"/>
      <w:r w:rsidRPr="00876D90">
        <w:drawing>
          <wp:inline distT="0" distB="0" distL="0" distR="0" wp14:anchorId="060F699E" wp14:editId="18537F95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0F" w:rsidRDefault="00B40C39"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B924AA7">
            <wp:simplePos x="0" y="0"/>
            <wp:positionH relativeFrom="column">
              <wp:posOffset>904875</wp:posOffset>
            </wp:positionH>
            <wp:positionV relativeFrom="paragraph">
              <wp:posOffset>635000</wp:posOffset>
            </wp:positionV>
            <wp:extent cx="4514850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424"/>
    <w:multiLevelType w:val="multilevel"/>
    <w:tmpl w:val="D53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45C20"/>
    <w:multiLevelType w:val="multilevel"/>
    <w:tmpl w:val="EA3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95"/>
    <w:rsid w:val="001415E7"/>
    <w:rsid w:val="0031165D"/>
    <w:rsid w:val="0049272A"/>
    <w:rsid w:val="00604289"/>
    <w:rsid w:val="0066484B"/>
    <w:rsid w:val="006D4DBE"/>
    <w:rsid w:val="0075127E"/>
    <w:rsid w:val="008956EC"/>
    <w:rsid w:val="009B0895"/>
    <w:rsid w:val="00A06D0F"/>
    <w:rsid w:val="00B40C39"/>
    <w:rsid w:val="00C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F2E0"/>
  <w15:chartTrackingRefBased/>
  <w15:docId w15:val="{47697859-3313-482C-9C39-CCC8B4F2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0895"/>
  </w:style>
  <w:style w:type="character" w:styleId="Hyperlink">
    <w:name w:val="Hyperlink"/>
    <w:basedOn w:val="DefaultParagraphFont"/>
    <w:uiPriority w:val="99"/>
    <w:semiHidden/>
    <w:unhideWhenUsed/>
    <w:rsid w:val="009B08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B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n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2</cp:revision>
  <dcterms:created xsi:type="dcterms:W3CDTF">2018-09-25T03:21:00Z</dcterms:created>
  <dcterms:modified xsi:type="dcterms:W3CDTF">2018-09-25T03:21:00Z</dcterms:modified>
</cp:coreProperties>
</file>