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FF6B00"/>
          <w:sz w:val="21"/>
        </w:rPr>
        <w:t>TECHNICAL MAPPING DOCUMENT</w:t>
      </w:r>
    </w:p>
    <w:p>
      <w:pPr>
        <w:pStyle w:val="Title"/>
      </w:pPr>
      <w:r>
        <w:rPr>
          <w:rFonts w:ascii="Calibri" w:hAnsi="Calibri"/>
          <w:b/>
          <w:color w:val="000000"/>
          <w:sz w:val="52"/>
        </w:rPr>
        <w:t>Oficina Project Mapping</w:t>
      </w:r>
    </w:p>
    <w:p>
      <w:pPr>
        <w:spacing w:after="280"/>
      </w:pPr>
      <w:r>
        <w:rPr>
          <w:rFonts w:ascii="Calibri" w:hAnsi="Calibri"/>
          <w:color w:val="555555"/>
          <w:sz w:val="28"/>
        </w:rPr>
        <w:t>Shared Client App and Mechanic App foundation</w:t>
      </w:r>
    </w:p>
    <w:tbl>
      <w:tblGrid>
        <w:gridCol w:w="1872"/>
        <w:gridCol w:w="7488"/>
      </w:tblGrid>
      <w:tblPr>
        <w:tblStyle w:val="TableGrid"/>
        <w:tblW w:type="dxa" w:w="9360"/>
        <w:jc w:val="left"/>
        <w:tblLayout w:type="fixed"/>
        <w:tblLook w:firstColumn="1" w:firstRow="1" w:lastColumn="0" w:lastRow="0" w:noHBand="0" w:noVBand="1" w:val="04A0"/>
        <w:tblInd w:type="dxa" w:w="120"/>
      </w:tblPr>
      <w:tr>
        <w:trPr>
          <w:tblHeader w:val="true"/>
        </w:trPr>
        <w:tc>
          <w:tcPr>
            <w:tcW w:type="dxa" w:w="1872"/>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9"/>
              </w:rPr>
              <w:t>Field</w:t>
            </w:r>
          </w:p>
        </w:tc>
        <w:tc>
          <w:tcPr>
            <w:tcW w:type="dxa" w:w="7488"/>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9"/>
              </w:rPr>
              <w:t>Value</w:t>
            </w:r>
          </w:p>
        </w:tc>
      </w:tr>
      <w:tr>
        <w:tc>
          <w:tcPr>
            <w:tcW w:type="dxa" w:w="1872"/>
            <w:tcMar>
              <w:top w:w="80" w:type="dxa"/>
              <w:start w:w="120" w:type="dxa"/>
              <w:bottom w:w="80" w:type="dxa"/>
              <w:end w:w="120" w:type="dxa"/>
            </w:tcMar>
            <w:vAlign w:val="center"/>
          </w:tcPr>
          <w:p>
            <w:pPr>
              <w:spacing w:before="0" w:after="40" w:line="276" w:lineRule="auto"/>
            </w:pPr>
            <w:r>
              <w:rPr>
                <w:rFonts w:ascii="Calibri" w:hAnsi="Calibri"/>
                <w:b w:val="0"/>
                <w:color w:val="111827"/>
                <w:sz w:val="19"/>
              </w:rPr>
              <w:t>Purpose</w:t>
            </w:r>
          </w:p>
        </w:tc>
        <w:tc>
          <w:tcPr>
            <w:tcW w:type="dxa" w:w="7488"/>
            <w:tcMar>
              <w:top w:w="80" w:type="dxa"/>
              <w:start w:w="120" w:type="dxa"/>
              <w:bottom w:w="80" w:type="dxa"/>
              <w:end w:w="120" w:type="dxa"/>
            </w:tcMar>
            <w:vAlign w:val="center"/>
          </w:tcPr>
          <w:p>
            <w:pPr>
              <w:spacing w:before="0" w:after="40" w:line="276" w:lineRule="auto"/>
            </w:pPr>
            <w:r>
              <w:rPr>
                <w:rFonts w:ascii="Calibri" w:hAnsi="Calibri"/>
                <w:b w:val="0"/>
                <w:color w:val="111827"/>
                <w:sz w:val="19"/>
              </w:rPr>
              <w:t>Define business rules, UX flows, design system, data model, security, and technical contracts for a Mechanic App that shares core platform logic with the existing Client App.</w:t>
            </w:r>
          </w:p>
        </w:tc>
      </w:tr>
      <w:tr>
        <w:tc>
          <w:tcPr>
            <w:tcW w:type="dxa" w:w="1872"/>
            <w:tcMar>
              <w:top w:w="80" w:type="dxa"/>
              <w:start w:w="120" w:type="dxa"/>
              <w:bottom w:w="80" w:type="dxa"/>
              <w:end w:w="120" w:type="dxa"/>
            </w:tcMar>
            <w:vAlign w:val="center"/>
          </w:tcPr>
          <w:p>
            <w:pPr>
              <w:spacing w:before="0" w:after="40" w:line="276" w:lineRule="auto"/>
            </w:pPr>
            <w:r>
              <w:rPr>
                <w:rFonts w:ascii="Calibri" w:hAnsi="Calibri"/>
                <w:b w:val="0"/>
                <w:color w:val="111827"/>
                <w:sz w:val="19"/>
              </w:rPr>
              <w:t>Baseline</w:t>
            </w:r>
          </w:p>
        </w:tc>
        <w:tc>
          <w:tcPr>
            <w:tcW w:type="dxa" w:w="7488"/>
            <w:tcMar>
              <w:top w:w="80" w:type="dxa"/>
              <w:start w:w="120" w:type="dxa"/>
              <w:bottom w:w="80" w:type="dxa"/>
              <w:end w:w="120" w:type="dxa"/>
            </w:tcMar>
            <w:vAlign w:val="center"/>
          </w:tcPr>
          <w:p>
            <w:pPr>
              <w:spacing w:before="0" w:after="40" w:line="276" w:lineRule="auto"/>
            </w:pPr>
            <w:r>
              <w:rPr>
                <w:rFonts w:ascii="Calibri" w:hAnsi="Calibri"/>
                <w:b w:val="0"/>
                <w:color w:val="111827"/>
                <w:sz w:val="19"/>
              </w:rPr>
              <w:t>Current Expo/Supabase Client App in this repository, plus target extensions for service orders, quotes, payments, messaging, and reviews.</w:t>
            </w:r>
          </w:p>
        </w:tc>
      </w:tr>
      <w:tr>
        <w:tc>
          <w:tcPr>
            <w:tcW w:type="dxa" w:w="1872"/>
            <w:tcMar>
              <w:top w:w="80" w:type="dxa"/>
              <w:start w:w="120" w:type="dxa"/>
              <w:bottom w:w="80" w:type="dxa"/>
              <w:end w:w="120" w:type="dxa"/>
            </w:tcMar>
            <w:vAlign w:val="center"/>
          </w:tcPr>
          <w:p>
            <w:pPr>
              <w:spacing w:before="0" w:after="40" w:line="276" w:lineRule="auto"/>
            </w:pPr>
            <w:r>
              <w:rPr>
                <w:rFonts w:ascii="Calibri" w:hAnsi="Calibri"/>
                <w:b w:val="0"/>
                <w:color w:val="111827"/>
                <w:sz w:val="19"/>
              </w:rPr>
              <w:t>Date</w:t>
            </w:r>
          </w:p>
        </w:tc>
        <w:tc>
          <w:tcPr>
            <w:tcW w:type="dxa" w:w="7488"/>
            <w:tcMar>
              <w:top w:w="80" w:type="dxa"/>
              <w:start w:w="120" w:type="dxa"/>
              <w:bottom w:w="80" w:type="dxa"/>
              <w:end w:w="120" w:type="dxa"/>
            </w:tcMar>
            <w:vAlign w:val="center"/>
          </w:tcPr>
          <w:p>
            <w:pPr>
              <w:spacing w:before="0" w:after="40" w:line="276" w:lineRule="auto"/>
            </w:pPr>
            <w:r>
              <w:rPr>
                <w:rFonts w:ascii="Calibri" w:hAnsi="Calibri"/>
                <w:b w:val="0"/>
                <w:color w:val="111827"/>
                <w:sz w:val="19"/>
              </w:rPr>
              <w:t>May 17, 2026</w:t>
            </w:r>
          </w:p>
        </w:tc>
      </w:tr>
      <w:tr>
        <w:tc>
          <w:tcPr>
            <w:tcW w:type="dxa" w:w="1872"/>
            <w:tcMar>
              <w:top w:w="80" w:type="dxa"/>
              <w:start w:w="120" w:type="dxa"/>
              <w:bottom w:w="80" w:type="dxa"/>
              <w:end w:w="120" w:type="dxa"/>
            </w:tcMar>
            <w:vAlign w:val="center"/>
          </w:tcPr>
          <w:p>
            <w:pPr>
              <w:spacing w:before="0" w:after="40" w:line="276" w:lineRule="auto"/>
            </w:pPr>
            <w:r>
              <w:rPr>
                <w:rFonts w:ascii="Calibri" w:hAnsi="Calibri"/>
                <w:b w:val="0"/>
                <w:color w:val="111827"/>
                <w:sz w:val="19"/>
              </w:rPr>
              <w:t>Audience</w:t>
            </w:r>
          </w:p>
        </w:tc>
        <w:tc>
          <w:tcPr>
            <w:tcW w:type="dxa" w:w="7488"/>
            <w:tcMar>
              <w:top w:w="80" w:type="dxa"/>
              <w:start w:w="120" w:type="dxa"/>
              <w:bottom w:w="80" w:type="dxa"/>
              <w:end w:w="120" w:type="dxa"/>
            </w:tcMar>
            <w:vAlign w:val="center"/>
          </w:tcPr>
          <w:p>
            <w:pPr>
              <w:spacing w:before="0" w:after="40" w:line="276" w:lineRule="auto"/>
            </w:pPr>
            <w:r>
              <w:rPr>
                <w:rFonts w:ascii="Calibri" w:hAnsi="Calibri"/>
                <w:b w:val="0"/>
                <w:color w:val="111827"/>
                <w:sz w:val="19"/>
              </w:rPr>
              <w:t>Product, design, engineering, database, QA, and workshop operations.</w:t>
            </w:r>
          </w:p>
        </w:tc>
      </w:tr>
    </w:tbl>
    <w:p>
      <w:pPr>
        <w:spacing w:after="40"/>
      </w:pPr>
    </w:p>
    <w:tbl>
      <w:tblGrid>
        <w:gridCol w:w="9360"/>
      </w:tblGrid>
      <w:tblPr>
        <w:tblStyle w:val="TableGrid"/>
        <w:tblW w:type="dxa" w:w="9360"/>
        <w:jc w:val="left"/>
        <w:tblLayout w:type="fixed"/>
        <w:tblLook w:firstColumn="1" w:firstRow="1" w:lastColumn="0" w:lastRow="0" w:noHBand="0" w:noVBand="1" w:val="04A0"/>
        <w:tblInd w:type="dxa" w:w="120"/>
      </w:tblPr>
      <w:tr>
        <w:tc>
          <w:tcPr>
            <w:tcW w:type="dxa" w:w="9360"/>
            <w:shd w:fill="F7FAFC"/>
            <w:tcMar>
              <w:top w:w="80" w:type="dxa"/>
              <w:start w:w="120" w:type="dxa"/>
              <w:bottom w:w="80" w:type="dxa"/>
              <w:end w:w="120" w:type="dxa"/>
            </w:tcMar>
            <w:vAlign w:val="center"/>
          </w:tcPr>
          <w:p>
            <w:pPr>
              <w:spacing w:after="0" w:line="288" w:lineRule="auto"/>
            </w:pPr>
            <w:r/>
            <w:r>
              <w:rPr>
                <w:rFonts w:ascii="Calibri" w:hAnsi="Calibri"/>
                <w:b/>
                <w:color w:val="0B2545"/>
                <w:sz w:val="21"/>
              </w:rPr>
              <w:t xml:space="preserve">Architecture rule: </w:t>
            </w:r>
            <w:r>
              <w:rPr>
                <w:rFonts w:ascii="Calibri" w:hAnsi="Calibri"/>
                <w:color w:val="111827"/>
                <w:sz w:val="21"/>
              </w:rPr>
              <w:t>Client App and Mechanic App must use the same Supabase project, shared TypeScript domain models, shared design tokens, shared validation rules, and shared database-side state transitions. UI may differ by role; data truth must not fork.</w:t>
            </w:r>
          </w:p>
        </w:tc>
      </w:tr>
    </w:tbl>
    <w:p>
      <w:pPr>
        <w:spacing w:after="40"/>
      </w:pPr>
    </w:p>
    <w:p>
      <w:pPr>
        <w:jc w:val="center"/>
      </w:pPr>
      <w:r>
        <w:drawing>
          <wp:inline xmlns:a="http://schemas.openxmlformats.org/drawingml/2006/main" xmlns:pic="http://schemas.openxmlformats.org/drawingml/2006/picture">
            <wp:extent cx="5806440" cy="29758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2975800"/>
                    </a:xfrm>
                    <a:prstGeom prst="rect"/>
                  </pic:spPr>
                </pic:pic>
              </a:graphicData>
            </a:graphic>
          </wp:inline>
        </w:drawing>
      </w:r>
    </w:p>
    <w:p>
      <w:pPr>
        <w:spacing w:before="0" w:after="200" w:line="300" w:lineRule="auto"/>
      </w:pPr>
      <w:r>
        <w:rPr>
          <w:rFonts w:ascii="Calibri" w:hAnsi="Calibri"/>
          <w:i/>
          <w:color w:val="555555"/>
          <w:sz w:val="18"/>
        </w:rPr>
        <w:t>Figure 1. Shared runtime architecture for both apps.</w:t>
      </w:r>
    </w:p>
    <w:p>
      <w:pPr>
        <w:pStyle w:val="Heading1"/>
      </w:pPr>
      <w:r>
        <w:t>Document Map</w:t>
      </w:r>
    </w:p>
    <w:p>
      <w:pPr>
        <w:spacing w:before="0" w:after="120" w:line="300" w:lineRule="auto"/>
      </w:pPr>
      <w:r>
        <w:rPr>
          <w:rFonts w:ascii="Calibri" w:hAnsi="Calibri"/>
          <w:i w:val="0"/>
          <w:color w:val="111827"/>
          <w:sz w:val="22"/>
        </w:rPr>
        <w:t>This map uses two labels throughout: Implemented baseline means behavior already visible in the current Client App or SQL files. Target shared model means the schema and logic needed before the Mechanic App can handle the full workshop workflow without diverging from the Client App.</w:t>
      </w:r>
    </w:p>
    <w:tbl>
      <w:tblGrid>
        <w:gridCol w:w="1800"/>
        <w:gridCol w:w="3671"/>
        <w:gridCol w:w="3888"/>
      </w:tblGrid>
      <w:tblPr>
        <w:tblStyle w:val="TableGrid"/>
        <w:tblW w:type="dxa" w:w="9359"/>
        <w:jc w:val="left"/>
        <w:tblLayout w:type="fixed"/>
        <w:tblLook w:firstColumn="1" w:firstRow="1" w:lastColumn="0" w:lastRow="0" w:noHBand="0" w:noVBand="1" w:val="04A0"/>
        <w:tblInd w:type="dxa" w:w="120"/>
      </w:tblPr>
      <w:tr>
        <w:trPr>
          <w:tblHeader w:val="true"/>
        </w:trPr>
        <w:tc>
          <w:tcPr>
            <w:tcW w:type="dxa" w:w="1800"/>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7"/>
              </w:rPr>
              <w:t>Area</w:t>
            </w:r>
          </w:p>
        </w:tc>
        <w:tc>
          <w:tcPr>
            <w:tcW w:type="dxa" w:w="3671"/>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7"/>
              </w:rPr>
              <w:t>Implemented baseline</w:t>
            </w:r>
          </w:p>
        </w:tc>
        <w:tc>
          <w:tcPr>
            <w:tcW w:type="dxa" w:w="3888"/>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7"/>
              </w:rPr>
              <w:t>Target shared model</w:t>
            </w:r>
          </w:p>
        </w:tc>
      </w:tr>
      <w:tr>
        <w:tc>
          <w:tcPr>
            <w:tcW w:type="dxa" w:w="1800"/>
            <w:tcMar>
              <w:top w:w="80" w:type="dxa"/>
              <w:start w:w="120" w:type="dxa"/>
              <w:bottom w:w="80" w:type="dxa"/>
              <w:end w:w="120" w:type="dxa"/>
            </w:tcMar>
            <w:vAlign w:val="center"/>
          </w:tcPr>
          <w:p>
            <w:pPr>
              <w:spacing w:before="0" w:after="40" w:line="276" w:lineRule="auto"/>
            </w:pPr>
            <w:r>
              <w:rPr>
                <w:rFonts w:ascii="Calibri" w:hAnsi="Calibri"/>
                <w:b w:val="0"/>
                <w:color w:val="111827"/>
                <w:sz w:val="17"/>
              </w:rPr>
              <w:t>Authentication</w:t>
            </w:r>
          </w:p>
        </w:tc>
        <w:tc>
          <w:tcPr>
            <w:tcW w:type="dxa" w:w="3671"/>
            <w:tcMar>
              <w:top w:w="80" w:type="dxa"/>
              <w:start w:w="120" w:type="dxa"/>
              <w:bottom w:w="80" w:type="dxa"/>
              <w:end w:w="120" w:type="dxa"/>
            </w:tcMar>
            <w:vAlign w:val="center"/>
          </w:tcPr>
          <w:p>
            <w:pPr>
              <w:spacing w:before="0" w:after="40" w:line="276" w:lineRule="auto"/>
            </w:pPr>
            <w:r>
              <w:rPr>
                <w:rFonts w:ascii="Calibri" w:hAnsi="Calibri"/>
                <w:b w:val="0"/>
                <w:color w:val="111827"/>
                <w:sz w:val="17"/>
              </w:rPr>
              <w:t>Phone/email Supabase Auth, persisted sessions, profile roles.</w:t>
            </w:r>
          </w:p>
        </w:tc>
        <w:tc>
          <w:tcPr>
            <w:tcW w:type="dxa" w:w="3888"/>
            <w:tcMar>
              <w:top w:w="80" w:type="dxa"/>
              <w:start w:w="120" w:type="dxa"/>
              <w:bottom w:w="80" w:type="dxa"/>
              <w:end w:w="120" w:type="dxa"/>
            </w:tcMar>
            <w:vAlign w:val="center"/>
          </w:tcPr>
          <w:p>
            <w:pPr>
              <w:spacing w:before="0" w:after="40" w:line="276" w:lineRule="auto"/>
            </w:pPr>
            <w:r>
              <w:rPr>
                <w:rFonts w:ascii="Calibri" w:hAnsi="Calibri"/>
                <w:b w:val="0"/>
                <w:color w:val="111827"/>
                <w:sz w:val="17"/>
              </w:rPr>
              <w:t>Role-aware onboarding, mechanic approval, admin invitations, session policy.</w:t>
            </w:r>
          </w:p>
        </w:tc>
      </w:tr>
      <w:tr>
        <w:tc>
          <w:tcPr>
            <w:tcW w:type="dxa" w:w="1800"/>
            <w:tcMar>
              <w:top w:w="80" w:type="dxa"/>
              <w:start w:w="120" w:type="dxa"/>
              <w:bottom w:w="80" w:type="dxa"/>
              <w:end w:w="120" w:type="dxa"/>
            </w:tcMar>
            <w:vAlign w:val="center"/>
          </w:tcPr>
          <w:p>
            <w:pPr>
              <w:spacing w:before="0" w:after="40" w:line="276" w:lineRule="auto"/>
            </w:pPr>
            <w:r>
              <w:rPr>
                <w:rFonts w:ascii="Calibri" w:hAnsi="Calibri"/>
                <w:b w:val="0"/>
                <w:color w:val="111827"/>
                <w:sz w:val="17"/>
              </w:rPr>
              <w:t>Scheduling</w:t>
            </w:r>
          </w:p>
        </w:tc>
        <w:tc>
          <w:tcPr>
            <w:tcW w:type="dxa" w:w="3671"/>
            <w:tcMar>
              <w:top w:w="80" w:type="dxa"/>
              <w:start w:w="120" w:type="dxa"/>
              <w:bottom w:w="80" w:type="dxa"/>
              <w:end w:w="120" w:type="dxa"/>
            </w:tcMar>
            <w:vAlign w:val="center"/>
          </w:tcPr>
          <w:p>
            <w:pPr>
              <w:spacing w:before="0" w:after="40" w:line="276" w:lineRule="auto"/>
            </w:pPr>
            <w:r>
              <w:rPr>
                <w:rFonts w:ascii="Calibri" w:hAnsi="Calibri"/>
                <w:b w:val="0"/>
                <w:color w:val="111827"/>
                <w:sz w:val="17"/>
              </w:rPr>
              <w:t>Clients browse mechanics, choose available timeslots, create confirmed appointments.</w:t>
            </w:r>
          </w:p>
        </w:tc>
        <w:tc>
          <w:tcPr>
            <w:tcW w:type="dxa" w:w="3888"/>
            <w:tcMar>
              <w:top w:w="80" w:type="dxa"/>
              <w:start w:w="120" w:type="dxa"/>
              <w:bottom w:w="80" w:type="dxa"/>
              <w:end w:w="120" w:type="dxa"/>
            </w:tcMar>
            <w:vAlign w:val="center"/>
          </w:tcPr>
          <w:p>
            <w:pPr>
              <w:spacing w:before="0" w:after="40" w:line="276" w:lineRule="auto"/>
            </w:pPr>
            <w:r>
              <w:rPr>
                <w:rFonts w:ascii="Calibri" w:hAnsi="Calibri"/>
                <w:b w:val="0"/>
                <w:color w:val="111827"/>
                <w:sz w:val="17"/>
              </w:rPr>
              <w:t>Mechanics manage availability, accept work, view agenda, trigger order status updates.</w:t>
            </w:r>
          </w:p>
        </w:tc>
      </w:tr>
      <w:tr>
        <w:tc>
          <w:tcPr>
            <w:tcW w:type="dxa" w:w="1800"/>
            <w:tcMar>
              <w:top w:w="80" w:type="dxa"/>
              <w:start w:w="120" w:type="dxa"/>
              <w:bottom w:w="80" w:type="dxa"/>
              <w:end w:w="120" w:type="dxa"/>
            </w:tcMar>
            <w:vAlign w:val="center"/>
          </w:tcPr>
          <w:p>
            <w:pPr>
              <w:spacing w:before="0" w:after="40" w:line="276" w:lineRule="auto"/>
            </w:pPr>
            <w:r>
              <w:rPr>
                <w:rFonts w:ascii="Calibri" w:hAnsi="Calibri"/>
                <w:b w:val="0"/>
                <w:color w:val="111827"/>
                <w:sz w:val="17"/>
              </w:rPr>
              <w:t>Service order</w:t>
            </w:r>
          </w:p>
        </w:tc>
        <w:tc>
          <w:tcPr>
            <w:tcW w:type="dxa" w:w="3671"/>
            <w:tcMar>
              <w:top w:w="80" w:type="dxa"/>
              <w:start w:w="120" w:type="dxa"/>
              <w:bottom w:w="80" w:type="dxa"/>
              <w:end w:w="120" w:type="dxa"/>
            </w:tcMar>
            <w:vAlign w:val="center"/>
          </w:tcPr>
          <w:p>
            <w:pPr>
              <w:spacing w:before="0" w:after="40" w:line="276" w:lineRule="auto"/>
            </w:pPr>
            <w:r>
              <w:rPr>
                <w:rFonts w:ascii="Calibri" w:hAnsi="Calibri"/>
                <w:b w:val="0"/>
                <w:color w:val="111827"/>
                <w:sz w:val="17"/>
              </w:rPr>
              <w:t>Appointment carries vehicle_info and notes.</w:t>
            </w:r>
          </w:p>
        </w:tc>
        <w:tc>
          <w:tcPr>
            <w:tcW w:type="dxa" w:w="3888"/>
            <w:tcMar>
              <w:top w:w="80" w:type="dxa"/>
              <w:start w:w="120" w:type="dxa"/>
              <w:bottom w:w="80" w:type="dxa"/>
              <w:end w:w="120" w:type="dxa"/>
            </w:tcMar>
            <w:vAlign w:val="center"/>
          </w:tcPr>
          <w:p>
            <w:pPr>
              <w:spacing w:before="0" w:after="40" w:line="276" w:lineRule="auto"/>
            </w:pPr>
            <w:r>
              <w:rPr>
                <w:rFonts w:ascii="Calibri" w:hAnsi="Calibri"/>
                <w:b w:val="0"/>
                <w:color w:val="111827"/>
                <w:sz w:val="17"/>
              </w:rPr>
              <w:t>Dedicated service_orders, vehicles, diagnostics, attachments, quote, payment, review.</w:t>
            </w:r>
          </w:p>
        </w:tc>
      </w:tr>
      <w:tr>
        <w:tc>
          <w:tcPr>
            <w:tcW w:type="dxa" w:w="1800"/>
            <w:tcMar>
              <w:top w:w="80" w:type="dxa"/>
              <w:start w:w="120" w:type="dxa"/>
              <w:bottom w:w="80" w:type="dxa"/>
              <w:end w:w="120" w:type="dxa"/>
            </w:tcMar>
            <w:vAlign w:val="center"/>
          </w:tcPr>
          <w:p>
            <w:pPr>
              <w:spacing w:before="0" w:after="40" w:line="276" w:lineRule="auto"/>
            </w:pPr>
            <w:r>
              <w:rPr>
                <w:rFonts w:ascii="Calibri" w:hAnsi="Calibri"/>
                <w:b w:val="0"/>
                <w:color w:val="111827"/>
                <w:sz w:val="17"/>
              </w:rPr>
              <w:t>Communication</w:t>
            </w:r>
          </w:p>
        </w:tc>
        <w:tc>
          <w:tcPr>
            <w:tcW w:type="dxa" w:w="3671"/>
            <w:tcMar>
              <w:top w:w="80" w:type="dxa"/>
              <w:start w:w="120" w:type="dxa"/>
              <w:bottom w:w="80" w:type="dxa"/>
              <w:end w:w="120" w:type="dxa"/>
            </w:tcMar>
            <w:vAlign w:val="center"/>
          </w:tcPr>
          <w:p>
            <w:pPr>
              <w:spacing w:before="0" w:after="40" w:line="276" w:lineRule="auto"/>
            </w:pPr>
            <w:r>
              <w:rPr>
                <w:rFonts w:ascii="Calibri" w:hAnsi="Calibri"/>
                <w:b w:val="0"/>
                <w:color w:val="111827"/>
                <w:sz w:val="17"/>
              </w:rPr>
              <w:t>WhatsApp deep link from client appointment detail/success.</w:t>
            </w:r>
          </w:p>
        </w:tc>
        <w:tc>
          <w:tcPr>
            <w:tcW w:type="dxa" w:w="3888"/>
            <w:tcMar>
              <w:top w:w="80" w:type="dxa"/>
              <w:start w:w="120" w:type="dxa"/>
              <w:bottom w:w="80" w:type="dxa"/>
              <w:end w:w="120" w:type="dxa"/>
            </w:tcMar>
            <w:vAlign w:val="center"/>
          </w:tcPr>
          <w:p>
            <w:pPr>
              <w:spacing w:before="0" w:after="40" w:line="276" w:lineRule="auto"/>
            </w:pPr>
            <w:r>
              <w:rPr>
                <w:rFonts w:ascii="Calibri" w:hAnsi="Calibri"/>
                <w:b w:val="0"/>
                <w:color w:val="111827"/>
                <w:sz w:val="17"/>
              </w:rPr>
              <w:t>In-app threads, push notifications, read receipts, external WhatsApp fallback.</w:t>
            </w:r>
          </w:p>
        </w:tc>
      </w:tr>
      <w:tr>
        <w:tc>
          <w:tcPr>
            <w:tcW w:type="dxa" w:w="1800"/>
            <w:tcMar>
              <w:top w:w="80" w:type="dxa"/>
              <w:start w:w="120" w:type="dxa"/>
              <w:bottom w:w="80" w:type="dxa"/>
              <w:end w:w="120" w:type="dxa"/>
            </w:tcMar>
            <w:vAlign w:val="center"/>
          </w:tcPr>
          <w:p>
            <w:pPr>
              <w:spacing w:before="0" w:after="40" w:line="276" w:lineRule="auto"/>
            </w:pPr>
            <w:r>
              <w:rPr>
                <w:rFonts w:ascii="Calibri" w:hAnsi="Calibri"/>
                <w:b w:val="0"/>
                <w:color w:val="111827"/>
                <w:sz w:val="17"/>
              </w:rPr>
              <w:t>Design</w:t>
            </w:r>
          </w:p>
        </w:tc>
        <w:tc>
          <w:tcPr>
            <w:tcW w:type="dxa" w:w="3671"/>
            <w:tcMar>
              <w:top w:w="80" w:type="dxa"/>
              <w:start w:w="120" w:type="dxa"/>
              <w:bottom w:w="80" w:type="dxa"/>
              <w:end w:w="120" w:type="dxa"/>
            </w:tcMar>
            <w:vAlign w:val="center"/>
          </w:tcPr>
          <w:p>
            <w:pPr>
              <w:spacing w:before="0" w:after="40" w:line="276" w:lineRule="auto"/>
            </w:pPr>
            <w:r>
              <w:rPr>
                <w:rFonts w:ascii="Calibri" w:hAnsi="Calibri"/>
                <w:b w:val="0"/>
                <w:color w:val="111827"/>
                <w:sz w:val="17"/>
              </w:rPr>
              <w:t>Inter typography, dark charcoal surfaces, coral/orange action accents, reusable app components.</w:t>
            </w:r>
          </w:p>
        </w:tc>
        <w:tc>
          <w:tcPr>
            <w:tcW w:type="dxa" w:w="3888"/>
            <w:tcMar>
              <w:top w:w="80" w:type="dxa"/>
              <w:start w:w="120" w:type="dxa"/>
              <w:bottom w:w="80" w:type="dxa"/>
              <w:end w:w="120" w:type="dxa"/>
            </w:tcMar>
            <w:vAlign w:val="center"/>
          </w:tcPr>
          <w:p>
            <w:pPr>
              <w:spacing w:before="0" w:after="40" w:line="276" w:lineRule="auto"/>
            </w:pPr>
            <w:r>
              <w:rPr>
                <w:rFonts w:ascii="Calibri" w:hAnsi="Calibri"/>
                <w:b w:val="0"/>
                <w:color w:val="111827"/>
                <w:sz w:val="17"/>
              </w:rPr>
              <w:t>Shared component package/tokens consumed by both apps with role-specific navigation patterns.</w:t>
            </w:r>
          </w:p>
        </w:tc>
      </w:tr>
    </w:tbl>
    <w:p>
      <w:pPr>
        <w:spacing w:after="40"/>
      </w:pPr>
    </w:p>
    <w:p>
      <w:pPr>
        <w:pStyle w:val="Heading1"/>
      </w:pPr>
      <w:r>
        <w:t>Client/Mechanic Feature Mirror</w:t>
      </w:r>
    </w:p>
    <w:p>
      <w:pPr>
        <w:spacing w:before="0" w:after="120" w:line="300" w:lineRule="auto"/>
      </w:pPr>
      <w:r>
        <w:rPr>
          <w:rFonts w:ascii="Calibri" w:hAnsi="Calibri"/>
          <w:i w:val="0"/>
          <w:color w:val="111827"/>
          <w:sz w:val="22"/>
        </w:rPr>
        <w:t>Every client-facing surface below has a mechanic-facing owner, counterpart, or operational response. This table is the main parity contract for the companion app.</w:t>
      </w:r>
    </w:p>
    <w:tbl>
      <w:tblGrid>
        <w:gridCol w:w="1699"/>
        <w:gridCol w:w="2088"/>
        <w:gridCol w:w="2232"/>
        <w:gridCol w:w="2232"/>
        <w:gridCol w:w="936"/>
      </w:tblGrid>
      <w:tblPr>
        <w:tblStyle w:val="TableGrid"/>
        <w:tblW w:type="dxa" w:w="9187"/>
        <w:jc w:val="left"/>
        <w:tblLayout w:type="fixed"/>
        <w:tblLook w:firstColumn="1" w:firstRow="1" w:lastColumn="0" w:lastRow="0" w:noHBand="0" w:noVBand="1" w:val="04A0"/>
        <w:tblInd w:type="dxa" w:w="120"/>
      </w:tblPr>
      <w:tr>
        <w:trPr>
          <w:tblHeader w:val="true"/>
        </w:trPr>
        <w:tc>
          <w:tcPr>
            <w:tcW w:type="dxa" w:w="1699"/>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Client-facing feature</w:t>
            </w:r>
          </w:p>
        </w:tc>
        <w:tc>
          <w:tcPr>
            <w:tcW w:type="dxa" w:w="2088"/>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Client behavior</w:t>
            </w:r>
          </w:p>
        </w:tc>
        <w:tc>
          <w:tcPr>
            <w:tcW w:type="dxa" w:w="2232"/>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Mechanic App counterpart</w:t>
            </w:r>
          </w:p>
        </w:tc>
        <w:tc>
          <w:tcPr>
            <w:tcW w:type="dxa" w:w="2232"/>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Shared data/logic</w:t>
            </w:r>
          </w:p>
        </w:tc>
        <w:tc>
          <w:tcPr>
            <w:tcW w:type="dxa" w:w="936"/>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Status</w:t>
            </w:r>
          </w:p>
        </w:tc>
      </w:tr>
      <w:tr>
        <w:tc>
          <w:tcPr>
            <w:tcW w:type="dxa" w:w="1699"/>
            <w:tcMar>
              <w:top w:w="80" w:type="dxa"/>
              <w:start w:w="120" w:type="dxa"/>
              <w:bottom w:w="80" w:type="dxa"/>
              <w:end w:w="120" w:type="dxa"/>
            </w:tcMar>
            <w:vAlign w:val="center"/>
          </w:tcPr>
          <w:p>
            <w:pPr>
              <w:spacing w:before="0" w:after="40" w:line="276" w:lineRule="auto"/>
            </w:pPr>
            <w:r>
              <w:rPr>
                <w:rFonts w:ascii="Calibri" w:hAnsi="Calibri"/>
                <w:b w:val="0"/>
                <w:color w:val="111827"/>
                <w:sz w:val="15"/>
              </w:rPr>
              <w:t>Login / register</w:t>
            </w:r>
          </w:p>
        </w:tc>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5"/>
              </w:rPr>
              <w:t>Client registers with name, phone, password; signs in by phone.</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Mechanic signs in with provisioned or approved mechanic role; profile loads specialty/credentials.</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auth.users, profiles, mechanics, role checks, session refresh.</w:t>
            </w:r>
          </w:p>
        </w:tc>
        <w:tc>
          <w:tcPr>
            <w:tcW w:type="dxa" w:w="936"/>
            <w:tcMar>
              <w:top w:w="80" w:type="dxa"/>
              <w:start w:w="120" w:type="dxa"/>
              <w:bottom w:w="80" w:type="dxa"/>
              <w:end w:w="120" w:type="dxa"/>
            </w:tcMar>
            <w:vAlign w:val="center"/>
          </w:tcPr>
          <w:p>
            <w:pPr>
              <w:spacing w:before="0" w:after="40" w:line="276" w:lineRule="auto"/>
            </w:pPr>
            <w:r>
              <w:rPr>
                <w:rFonts w:ascii="Calibri" w:hAnsi="Calibri"/>
                <w:b w:val="0"/>
                <w:color w:val="111827"/>
                <w:sz w:val="15"/>
              </w:rPr>
              <w:t>Baseline + extend</w:t>
            </w:r>
          </w:p>
        </w:tc>
      </w:tr>
      <w:tr>
        <w:tc>
          <w:tcPr>
            <w:tcW w:type="dxa" w:w="1699"/>
            <w:tcMar>
              <w:top w:w="80" w:type="dxa"/>
              <w:start w:w="120" w:type="dxa"/>
              <w:bottom w:w="80" w:type="dxa"/>
              <w:end w:w="120" w:type="dxa"/>
            </w:tcMar>
            <w:vAlign w:val="center"/>
          </w:tcPr>
          <w:p>
            <w:pPr>
              <w:spacing w:before="0" w:after="40" w:line="276" w:lineRule="auto"/>
            </w:pPr>
            <w:r>
              <w:rPr>
                <w:rFonts w:ascii="Calibri" w:hAnsi="Calibri"/>
                <w:b w:val="0"/>
                <w:color w:val="111827"/>
                <w:sz w:val="15"/>
              </w:rPr>
              <w:t>Browse mechanics</w:t>
            </w:r>
          </w:p>
        </w:tc>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5"/>
              </w:rPr>
              <w:t>Search by name or specialty; open mechanic profile.</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Mechanic profile controls own specialty, credentials, active state, avatar, contact info.</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profiles + mechanics select/update policies.</w:t>
            </w:r>
          </w:p>
        </w:tc>
        <w:tc>
          <w:tcPr>
            <w:tcW w:type="dxa" w:w="936"/>
            <w:tcMar>
              <w:top w:w="80" w:type="dxa"/>
              <w:start w:w="120" w:type="dxa"/>
              <w:bottom w:w="80" w:type="dxa"/>
              <w:end w:w="120" w:type="dxa"/>
            </w:tcMar>
            <w:vAlign w:val="center"/>
          </w:tcPr>
          <w:p>
            <w:pPr>
              <w:spacing w:before="0" w:after="40" w:line="276" w:lineRule="auto"/>
            </w:pPr>
            <w:r>
              <w:rPr>
                <w:rFonts w:ascii="Calibri" w:hAnsi="Calibri"/>
                <w:b w:val="0"/>
                <w:color w:val="111827"/>
                <w:sz w:val="15"/>
              </w:rPr>
              <w:t>Baseline + extend</w:t>
            </w:r>
          </w:p>
        </w:tc>
      </w:tr>
      <w:tr>
        <w:tc>
          <w:tcPr>
            <w:tcW w:type="dxa" w:w="1699"/>
            <w:tcMar>
              <w:top w:w="80" w:type="dxa"/>
              <w:start w:w="120" w:type="dxa"/>
              <w:bottom w:w="80" w:type="dxa"/>
              <w:end w:w="120" w:type="dxa"/>
            </w:tcMar>
            <w:vAlign w:val="center"/>
          </w:tcPr>
          <w:p>
            <w:pPr>
              <w:spacing w:before="0" w:after="40" w:line="276" w:lineRule="auto"/>
            </w:pPr>
            <w:r>
              <w:rPr>
                <w:rFonts w:ascii="Calibri" w:hAnsi="Calibri"/>
                <w:b w:val="0"/>
                <w:color w:val="111827"/>
                <w:sz w:val="15"/>
              </w:rPr>
              <w:t>Select date and timeslot</w:t>
            </w:r>
          </w:p>
        </w:tc>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5"/>
              </w:rPr>
              <w:t>Client sees next 7 days and available slots only.</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Mechanic creates, edits, deletes, blocks, or reopens own slots.</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timeslots, unique mechanic/date/start/end, availability cache invalidation.</w:t>
            </w:r>
          </w:p>
        </w:tc>
        <w:tc>
          <w:tcPr>
            <w:tcW w:type="dxa" w:w="936"/>
            <w:tcMar>
              <w:top w:w="80" w:type="dxa"/>
              <w:start w:w="120" w:type="dxa"/>
              <w:bottom w:w="80" w:type="dxa"/>
              <w:end w:w="120" w:type="dxa"/>
            </w:tcMar>
            <w:vAlign w:val="center"/>
          </w:tcPr>
          <w:p>
            <w:pPr>
              <w:spacing w:before="0" w:after="40" w:line="276" w:lineRule="auto"/>
            </w:pPr>
            <w:r>
              <w:rPr>
                <w:rFonts w:ascii="Calibri" w:hAnsi="Calibri"/>
                <w:b w:val="0"/>
                <w:color w:val="111827"/>
                <w:sz w:val="15"/>
              </w:rPr>
              <w:t>Baseline service exists</w:t>
            </w:r>
          </w:p>
        </w:tc>
      </w:tr>
      <w:tr>
        <w:tc>
          <w:tcPr>
            <w:tcW w:type="dxa" w:w="1699"/>
            <w:tcMar>
              <w:top w:w="80" w:type="dxa"/>
              <w:start w:w="120" w:type="dxa"/>
              <w:bottom w:w="80" w:type="dxa"/>
              <w:end w:w="120" w:type="dxa"/>
            </w:tcMar>
            <w:vAlign w:val="center"/>
          </w:tcPr>
          <w:p>
            <w:pPr>
              <w:spacing w:before="0" w:after="40" w:line="276" w:lineRule="auto"/>
            </w:pPr>
            <w:r>
              <w:rPr>
                <w:rFonts w:ascii="Calibri" w:hAnsi="Calibri"/>
                <w:b w:val="0"/>
                <w:color w:val="111827"/>
                <w:sz w:val="15"/>
              </w:rPr>
              <w:t>Create booking</w:t>
            </w:r>
          </w:p>
        </w:tc>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5"/>
              </w:rPr>
              <w:t>Client submits slot, vehicle model, problem notes; appointment becomes confirmado.</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Mechanic sees new assigned appointment on agenda and can prepare/triage.</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book_client_appointment RPC locks slot, inserts appointment, flips availability false.</w:t>
            </w:r>
          </w:p>
        </w:tc>
        <w:tc>
          <w:tcPr>
            <w:tcW w:type="dxa" w:w="936"/>
            <w:tcMar>
              <w:top w:w="80" w:type="dxa"/>
              <w:start w:w="120" w:type="dxa"/>
              <w:bottom w:w="80" w:type="dxa"/>
              <w:end w:w="120" w:type="dxa"/>
            </w:tcMar>
            <w:vAlign w:val="center"/>
          </w:tcPr>
          <w:p>
            <w:pPr>
              <w:spacing w:before="0" w:after="40" w:line="276" w:lineRule="auto"/>
            </w:pPr>
            <w:r>
              <w:rPr>
                <w:rFonts w:ascii="Calibri" w:hAnsi="Calibri"/>
                <w:b w:val="0"/>
                <w:color w:val="111827"/>
                <w:sz w:val="15"/>
              </w:rPr>
              <w:t>Baseline</w:t>
            </w:r>
          </w:p>
        </w:tc>
      </w:tr>
      <w:tr>
        <w:tc>
          <w:tcPr>
            <w:tcW w:type="dxa" w:w="1699"/>
            <w:tcMar>
              <w:top w:w="80" w:type="dxa"/>
              <w:start w:w="120" w:type="dxa"/>
              <w:bottom w:w="80" w:type="dxa"/>
              <w:end w:w="120" w:type="dxa"/>
            </w:tcMar>
            <w:vAlign w:val="center"/>
          </w:tcPr>
          <w:p>
            <w:pPr>
              <w:spacing w:before="0" w:after="40" w:line="276" w:lineRule="auto"/>
            </w:pPr>
            <w:r>
              <w:rPr>
                <w:rFonts w:ascii="Calibri" w:hAnsi="Calibri"/>
                <w:b w:val="0"/>
                <w:color w:val="111827"/>
                <w:sz w:val="15"/>
              </w:rPr>
              <w:t>Booking success</w:t>
            </w:r>
          </w:p>
        </w:tc>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5"/>
              </w:rPr>
              <w:t>Client sees mechanic/date/service summary and WhatsApp CTA.</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Mechanic receives notification and agenda update.</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appointments row, profile phone, notification event.</w:t>
            </w:r>
          </w:p>
        </w:tc>
        <w:tc>
          <w:tcPr>
            <w:tcW w:type="dxa" w:w="936"/>
            <w:tcMar>
              <w:top w:w="80" w:type="dxa"/>
              <w:start w:w="120" w:type="dxa"/>
              <w:bottom w:w="80" w:type="dxa"/>
              <w:end w:w="120" w:type="dxa"/>
            </w:tcMar>
            <w:vAlign w:val="center"/>
          </w:tcPr>
          <w:p>
            <w:pPr>
              <w:spacing w:before="0" w:after="40" w:line="276" w:lineRule="auto"/>
            </w:pPr>
            <w:r>
              <w:rPr>
                <w:rFonts w:ascii="Calibri" w:hAnsi="Calibri"/>
                <w:b w:val="0"/>
                <w:color w:val="111827"/>
                <w:sz w:val="15"/>
              </w:rPr>
              <w:t>Baseline + notify</w:t>
            </w:r>
          </w:p>
        </w:tc>
      </w:tr>
      <w:tr>
        <w:tc>
          <w:tcPr>
            <w:tcW w:type="dxa" w:w="1699"/>
            <w:tcMar>
              <w:top w:w="80" w:type="dxa"/>
              <w:start w:w="120" w:type="dxa"/>
              <w:bottom w:w="80" w:type="dxa"/>
              <w:end w:w="120" w:type="dxa"/>
            </w:tcMar>
            <w:vAlign w:val="center"/>
          </w:tcPr>
          <w:p>
            <w:pPr>
              <w:spacing w:before="0" w:after="40" w:line="276" w:lineRule="auto"/>
            </w:pPr>
            <w:r>
              <w:rPr>
                <w:rFonts w:ascii="Calibri" w:hAnsi="Calibri"/>
                <w:b w:val="0"/>
                <w:color w:val="111827"/>
                <w:sz w:val="15"/>
              </w:rPr>
              <w:t>Bookings list</w:t>
            </w:r>
          </w:p>
        </w:tc>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5"/>
              </w:rPr>
              <w:t>Client toggles upcoming/history and opens details.</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Mechanic toggles today/upcoming/history and opens work order.</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appointments filtered by client_id or mechanic_id; sync_acabado_appointments.</w:t>
            </w:r>
          </w:p>
        </w:tc>
        <w:tc>
          <w:tcPr>
            <w:tcW w:type="dxa" w:w="936"/>
            <w:tcMar>
              <w:top w:w="80" w:type="dxa"/>
              <w:start w:w="120" w:type="dxa"/>
              <w:bottom w:w="80" w:type="dxa"/>
              <w:end w:w="120" w:type="dxa"/>
            </w:tcMar>
            <w:vAlign w:val="center"/>
          </w:tcPr>
          <w:p>
            <w:pPr>
              <w:spacing w:before="0" w:after="40" w:line="276" w:lineRule="auto"/>
            </w:pPr>
            <w:r>
              <w:rPr>
                <w:rFonts w:ascii="Calibri" w:hAnsi="Calibri"/>
                <w:b w:val="0"/>
                <w:color w:val="111827"/>
                <w:sz w:val="15"/>
              </w:rPr>
              <w:t>Baseline service exists</w:t>
            </w:r>
          </w:p>
        </w:tc>
      </w:tr>
      <w:tr>
        <w:tc>
          <w:tcPr>
            <w:tcW w:type="dxa" w:w="1699"/>
            <w:tcMar>
              <w:top w:w="80" w:type="dxa"/>
              <w:start w:w="120" w:type="dxa"/>
              <w:bottom w:w="80" w:type="dxa"/>
              <w:end w:w="120" w:type="dxa"/>
            </w:tcMar>
            <w:vAlign w:val="center"/>
          </w:tcPr>
          <w:p>
            <w:pPr>
              <w:spacing w:before="0" w:after="40" w:line="276" w:lineRule="auto"/>
            </w:pPr>
            <w:r>
              <w:rPr>
                <w:rFonts w:ascii="Calibri" w:hAnsi="Calibri"/>
                <w:b w:val="0"/>
                <w:color w:val="111827"/>
                <w:sz w:val="15"/>
              </w:rPr>
              <w:t>Appointment details</w:t>
            </w:r>
          </w:p>
        </w:tc>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5"/>
              </w:rPr>
              <w:t>Client sees status, mechanic contact, vehicle, notes, cancel action.</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Mechanic sees client contact, vehicle, complaint, slot, status actions, order conversion.</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appointments, profiles joins, status banner mapping.</w:t>
            </w:r>
          </w:p>
        </w:tc>
        <w:tc>
          <w:tcPr>
            <w:tcW w:type="dxa" w:w="936"/>
            <w:tcMar>
              <w:top w:w="80" w:type="dxa"/>
              <w:start w:w="120" w:type="dxa"/>
              <w:bottom w:w="80" w:type="dxa"/>
              <w:end w:w="120" w:type="dxa"/>
            </w:tcMar>
            <w:vAlign w:val="center"/>
          </w:tcPr>
          <w:p>
            <w:pPr>
              <w:spacing w:before="0" w:after="40" w:line="276" w:lineRule="auto"/>
            </w:pPr>
            <w:r>
              <w:rPr>
                <w:rFonts w:ascii="Calibri" w:hAnsi="Calibri"/>
                <w:b w:val="0"/>
                <w:color w:val="111827"/>
                <w:sz w:val="15"/>
              </w:rPr>
              <w:t>Baseline + extend</w:t>
            </w:r>
          </w:p>
        </w:tc>
      </w:tr>
      <w:tr>
        <w:tc>
          <w:tcPr>
            <w:tcW w:type="dxa" w:w="1699"/>
            <w:tcMar>
              <w:top w:w="80" w:type="dxa"/>
              <w:start w:w="120" w:type="dxa"/>
              <w:bottom w:w="80" w:type="dxa"/>
              <w:end w:w="120" w:type="dxa"/>
            </w:tcMar>
            <w:vAlign w:val="center"/>
          </w:tcPr>
          <w:p>
            <w:pPr>
              <w:spacing w:before="0" w:after="40" w:line="276" w:lineRule="auto"/>
            </w:pPr>
            <w:r>
              <w:rPr>
                <w:rFonts w:ascii="Calibri" w:hAnsi="Calibri"/>
                <w:b w:val="0"/>
                <w:color w:val="111827"/>
                <w:sz w:val="15"/>
              </w:rPr>
              <w:t>Cancellation</w:t>
            </w:r>
          </w:p>
        </w:tc>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5"/>
              </w:rPr>
              <w:t>Client cancels only confirmado appointments; slot reopens.</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Mechanic cancels assigned confirmado appointments; slot reopens; reason required in target.</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cancel_client_appointment and cancel_mechanic_appointment RPCs.</w:t>
            </w:r>
          </w:p>
        </w:tc>
        <w:tc>
          <w:tcPr>
            <w:tcW w:type="dxa" w:w="936"/>
            <w:tcMar>
              <w:top w:w="80" w:type="dxa"/>
              <w:start w:w="120" w:type="dxa"/>
              <w:bottom w:w="80" w:type="dxa"/>
              <w:end w:w="120" w:type="dxa"/>
            </w:tcMar>
            <w:vAlign w:val="center"/>
          </w:tcPr>
          <w:p>
            <w:pPr>
              <w:spacing w:before="0" w:after="40" w:line="276" w:lineRule="auto"/>
            </w:pPr>
            <w:r>
              <w:rPr>
                <w:rFonts w:ascii="Calibri" w:hAnsi="Calibri"/>
                <w:b w:val="0"/>
                <w:color w:val="111827"/>
                <w:sz w:val="15"/>
              </w:rPr>
              <w:t>Baseline</w:t>
            </w:r>
          </w:p>
        </w:tc>
      </w:tr>
      <w:tr>
        <w:tc>
          <w:tcPr>
            <w:tcW w:type="dxa" w:w="1699"/>
            <w:tcMar>
              <w:top w:w="80" w:type="dxa"/>
              <w:start w:w="120" w:type="dxa"/>
              <w:bottom w:w="80" w:type="dxa"/>
              <w:end w:w="120" w:type="dxa"/>
            </w:tcMar>
            <w:vAlign w:val="center"/>
          </w:tcPr>
          <w:p>
            <w:pPr>
              <w:spacing w:before="0" w:after="40" w:line="276" w:lineRule="auto"/>
            </w:pPr>
            <w:r>
              <w:rPr>
                <w:rFonts w:ascii="Calibri" w:hAnsi="Calibri"/>
                <w:b w:val="0"/>
                <w:color w:val="111827"/>
                <w:sz w:val="15"/>
              </w:rPr>
              <w:t>Vehicle info</w:t>
            </w:r>
          </w:p>
        </w:tc>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5"/>
              </w:rPr>
              <w:t>Current booking stores free-text vehicle_info.</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Mechanic sees vehicle context; target app links to structured vehicle record.</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vehicles target table; appointment.vehicle_id migration path.</w:t>
            </w:r>
          </w:p>
        </w:tc>
        <w:tc>
          <w:tcPr>
            <w:tcW w:type="dxa" w:w="936"/>
            <w:tcMar>
              <w:top w:w="80" w:type="dxa"/>
              <w:start w:w="120" w:type="dxa"/>
              <w:bottom w:w="80" w:type="dxa"/>
              <w:end w:w="120" w:type="dxa"/>
            </w:tcMar>
            <w:vAlign w:val="center"/>
          </w:tcPr>
          <w:p>
            <w:pPr>
              <w:spacing w:before="0" w:after="40" w:line="276" w:lineRule="auto"/>
            </w:pPr>
            <w:r>
              <w:rPr>
                <w:rFonts w:ascii="Calibri" w:hAnsi="Calibri"/>
                <w:b w:val="0"/>
                <w:color w:val="111827"/>
                <w:sz w:val="15"/>
              </w:rPr>
              <w:t>Extend</w:t>
            </w:r>
          </w:p>
        </w:tc>
      </w:tr>
      <w:tr>
        <w:tc>
          <w:tcPr>
            <w:tcW w:type="dxa" w:w="1699"/>
            <w:tcMar>
              <w:top w:w="80" w:type="dxa"/>
              <w:start w:w="120" w:type="dxa"/>
              <w:bottom w:w="80" w:type="dxa"/>
              <w:end w:w="120" w:type="dxa"/>
            </w:tcMar>
            <w:vAlign w:val="center"/>
          </w:tcPr>
          <w:p>
            <w:pPr>
              <w:spacing w:before="0" w:after="40" w:line="276" w:lineRule="auto"/>
            </w:pPr>
            <w:r>
              <w:rPr>
                <w:rFonts w:ascii="Calibri" w:hAnsi="Calibri"/>
                <w:b w:val="0"/>
                <w:color w:val="111827"/>
                <w:sz w:val="15"/>
              </w:rPr>
              <w:t>Real-time tracking</w:t>
            </w:r>
          </w:p>
        </w:tc>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5"/>
              </w:rPr>
              <w:t>Client follows status after request is created.</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Mechanic drives status transitions with explicit workflow actions.</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service_orders.status, appointment_events, notifications, Realtime subscriptions.</w:t>
            </w:r>
          </w:p>
        </w:tc>
        <w:tc>
          <w:tcPr>
            <w:tcW w:type="dxa" w:w="936"/>
            <w:tcMar>
              <w:top w:w="80" w:type="dxa"/>
              <w:start w:w="120" w:type="dxa"/>
              <w:bottom w:w="80" w:type="dxa"/>
              <w:end w:w="120" w:type="dxa"/>
            </w:tcMar>
            <w:vAlign w:val="center"/>
          </w:tcPr>
          <w:p>
            <w:pPr>
              <w:spacing w:before="0" w:after="40" w:line="276" w:lineRule="auto"/>
            </w:pPr>
            <w:r>
              <w:rPr>
                <w:rFonts w:ascii="Calibri" w:hAnsi="Calibri"/>
                <w:b w:val="0"/>
                <w:color w:val="111827"/>
                <w:sz w:val="15"/>
              </w:rPr>
              <w:t>Extend</w:t>
            </w:r>
          </w:p>
        </w:tc>
      </w:tr>
      <w:tr>
        <w:tc>
          <w:tcPr>
            <w:tcW w:type="dxa" w:w="1699"/>
            <w:tcMar>
              <w:top w:w="80" w:type="dxa"/>
              <w:start w:w="120" w:type="dxa"/>
              <w:bottom w:w="80" w:type="dxa"/>
              <w:end w:w="120" w:type="dxa"/>
            </w:tcMar>
            <w:vAlign w:val="center"/>
          </w:tcPr>
          <w:p>
            <w:pPr>
              <w:spacing w:before="0" w:after="40" w:line="276" w:lineRule="auto"/>
            </w:pPr>
            <w:r>
              <w:rPr>
                <w:rFonts w:ascii="Calibri" w:hAnsi="Calibri"/>
                <w:b w:val="0"/>
                <w:color w:val="111827"/>
                <w:sz w:val="15"/>
              </w:rPr>
              <w:t>Quotes</w:t>
            </w:r>
          </w:p>
        </w:tc>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5"/>
              </w:rPr>
              <w:t>Client reviews, approves, rejects, or requests revision.</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Mechanic drafts quote from labor/parts/fees and submits revision.</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quotes, quote_items, quote status RPCs, immutable accepted snapshot.</w:t>
            </w:r>
          </w:p>
        </w:tc>
        <w:tc>
          <w:tcPr>
            <w:tcW w:type="dxa" w:w="936"/>
            <w:tcMar>
              <w:top w:w="80" w:type="dxa"/>
              <w:start w:w="120" w:type="dxa"/>
              <w:bottom w:w="80" w:type="dxa"/>
              <w:end w:w="120" w:type="dxa"/>
            </w:tcMar>
            <w:vAlign w:val="center"/>
          </w:tcPr>
          <w:p>
            <w:pPr>
              <w:spacing w:before="0" w:after="40" w:line="276" w:lineRule="auto"/>
            </w:pPr>
            <w:r>
              <w:rPr>
                <w:rFonts w:ascii="Calibri" w:hAnsi="Calibri"/>
                <w:b w:val="0"/>
                <w:color w:val="111827"/>
                <w:sz w:val="15"/>
              </w:rPr>
              <w:t>Extend</w:t>
            </w:r>
          </w:p>
        </w:tc>
      </w:tr>
      <w:tr>
        <w:tc>
          <w:tcPr>
            <w:tcW w:type="dxa" w:w="1699"/>
            <w:tcMar>
              <w:top w:w="80" w:type="dxa"/>
              <w:start w:w="120" w:type="dxa"/>
              <w:bottom w:w="80" w:type="dxa"/>
              <w:end w:w="120" w:type="dxa"/>
            </w:tcMar>
            <w:vAlign w:val="center"/>
          </w:tcPr>
          <w:p>
            <w:pPr>
              <w:spacing w:before="0" w:after="40" w:line="276" w:lineRule="auto"/>
            </w:pPr>
            <w:r>
              <w:rPr>
                <w:rFonts w:ascii="Calibri" w:hAnsi="Calibri"/>
                <w:b w:val="0"/>
                <w:color w:val="111827"/>
                <w:sz w:val="15"/>
              </w:rPr>
              <w:t>Payments</w:t>
            </w:r>
          </w:p>
        </w:tc>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5"/>
              </w:rPr>
              <w:t>Client pays approved/final invoice and sees receipt.</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Mechanic sees payment pending/paid and can release vehicle after paid.</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payments, provider webhooks, service_order status lock.</w:t>
            </w:r>
          </w:p>
        </w:tc>
        <w:tc>
          <w:tcPr>
            <w:tcW w:type="dxa" w:w="936"/>
            <w:tcMar>
              <w:top w:w="80" w:type="dxa"/>
              <w:start w:w="120" w:type="dxa"/>
              <w:bottom w:w="80" w:type="dxa"/>
              <w:end w:w="120" w:type="dxa"/>
            </w:tcMar>
            <w:vAlign w:val="center"/>
          </w:tcPr>
          <w:p>
            <w:pPr>
              <w:spacing w:before="0" w:after="40" w:line="276" w:lineRule="auto"/>
            </w:pPr>
            <w:r>
              <w:rPr>
                <w:rFonts w:ascii="Calibri" w:hAnsi="Calibri"/>
                <w:b w:val="0"/>
                <w:color w:val="111827"/>
                <w:sz w:val="15"/>
              </w:rPr>
              <w:t>Extend</w:t>
            </w:r>
          </w:p>
        </w:tc>
      </w:tr>
      <w:tr>
        <w:tc>
          <w:tcPr>
            <w:tcW w:type="dxa" w:w="1699"/>
            <w:tcMar>
              <w:top w:w="80" w:type="dxa"/>
              <w:start w:w="120" w:type="dxa"/>
              <w:bottom w:w="80" w:type="dxa"/>
              <w:end w:w="120" w:type="dxa"/>
            </w:tcMar>
            <w:vAlign w:val="center"/>
          </w:tcPr>
          <w:p>
            <w:pPr>
              <w:spacing w:before="0" w:after="40" w:line="276" w:lineRule="auto"/>
            </w:pPr>
            <w:r>
              <w:rPr>
                <w:rFonts w:ascii="Calibri" w:hAnsi="Calibri"/>
                <w:b w:val="0"/>
                <w:color w:val="111827"/>
                <w:sz w:val="15"/>
              </w:rPr>
              <w:t>Messaging</w:t>
            </w:r>
          </w:p>
        </w:tc>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5"/>
              </w:rPr>
              <w:t>Client asks questions from request/order detail.</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Mechanic replies in same thread; can attach photos and diagnostic notes.</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message_threads/messages/attachments, read receipts, push events.</w:t>
            </w:r>
          </w:p>
        </w:tc>
        <w:tc>
          <w:tcPr>
            <w:tcW w:type="dxa" w:w="936"/>
            <w:tcMar>
              <w:top w:w="80" w:type="dxa"/>
              <w:start w:w="120" w:type="dxa"/>
              <w:bottom w:w="80" w:type="dxa"/>
              <w:end w:w="120" w:type="dxa"/>
            </w:tcMar>
            <w:vAlign w:val="center"/>
          </w:tcPr>
          <w:p>
            <w:pPr>
              <w:spacing w:before="0" w:after="40" w:line="276" w:lineRule="auto"/>
            </w:pPr>
            <w:r>
              <w:rPr>
                <w:rFonts w:ascii="Calibri" w:hAnsi="Calibri"/>
                <w:b w:val="0"/>
                <w:color w:val="111827"/>
                <w:sz w:val="15"/>
              </w:rPr>
              <w:t>Extend</w:t>
            </w:r>
          </w:p>
        </w:tc>
      </w:tr>
      <w:tr>
        <w:tc>
          <w:tcPr>
            <w:tcW w:type="dxa" w:w="1699"/>
            <w:tcMar>
              <w:top w:w="80" w:type="dxa"/>
              <w:start w:w="120" w:type="dxa"/>
              <w:bottom w:w="80" w:type="dxa"/>
              <w:end w:w="120" w:type="dxa"/>
            </w:tcMar>
            <w:vAlign w:val="center"/>
          </w:tcPr>
          <w:p>
            <w:pPr>
              <w:spacing w:before="0" w:after="40" w:line="276" w:lineRule="auto"/>
            </w:pPr>
            <w:r>
              <w:rPr>
                <w:rFonts w:ascii="Calibri" w:hAnsi="Calibri"/>
                <w:b w:val="0"/>
                <w:color w:val="111827"/>
                <w:sz w:val="15"/>
              </w:rPr>
              <w:t>Reviews</w:t>
            </w:r>
          </w:p>
        </w:tc>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5"/>
              </w:rPr>
              <w:t>Client rates completed paid work once.</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Mechanic sees review summary; cannot edit client rating.</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reviews unique service_order_id, moderation fields.</w:t>
            </w:r>
          </w:p>
        </w:tc>
        <w:tc>
          <w:tcPr>
            <w:tcW w:type="dxa" w:w="936"/>
            <w:tcMar>
              <w:top w:w="80" w:type="dxa"/>
              <w:start w:w="120" w:type="dxa"/>
              <w:bottom w:w="80" w:type="dxa"/>
              <w:end w:w="120" w:type="dxa"/>
            </w:tcMar>
            <w:vAlign w:val="center"/>
          </w:tcPr>
          <w:p>
            <w:pPr>
              <w:spacing w:before="0" w:after="40" w:line="276" w:lineRule="auto"/>
            </w:pPr>
            <w:r>
              <w:rPr>
                <w:rFonts w:ascii="Calibri" w:hAnsi="Calibri"/>
                <w:b w:val="0"/>
                <w:color w:val="111827"/>
                <w:sz w:val="15"/>
              </w:rPr>
              <w:t>Extend</w:t>
            </w:r>
          </w:p>
        </w:tc>
      </w:tr>
      <w:tr>
        <w:tc>
          <w:tcPr>
            <w:tcW w:type="dxa" w:w="1699"/>
            <w:tcMar>
              <w:top w:w="80" w:type="dxa"/>
              <w:start w:w="120" w:type="dxa"/>
              <w:bottom w:w="80" w:type="dxa"/>
              <w:end w:w="120" w:type="dxa"/>
            </w:tcMar>
            <w:vAlign w:val="center"/>
          </w:tcPr>
          <w:p>
            <w:pPr>
              <w:spacing w:before="0" w:after="40" w:line="276" w:lineRule="auto"/>
            </w:pPr>
            <w:r>
              <w:rPr>
                <w:rFonts w:ascii="Calibri" w:hAnsi="Calibri"/>
                <w:b w:val="0"/>
                <w:color w:val="111827"/>
                <w:sz w:val="15"/>
              </w:rPr>
              <w:t>Profile</w:t>
            </w:r>
          </w:p>
        </w:tc>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5"/>
              </w:rPr>
              <w:t>Client sees name/phone, logout, future data/notifications screens.</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Mechanic manages public profile, availability, credentials, notification preferences.</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profiles, mechanics, notification_preferences.</w:t>
            </w:r>
          </w:p>
        </w:tc>
        <w:tc>
          <w:tcPr>
            <w:tcW w:type="dxa" w:w="936"/>
            <w:tcMar>
              <w:top w:w="80" w:type="dxa"/>
              <w:start w:w="120" w:type="dxa"/>
              <w:bottom w:w="80" w:type="dxa"/>
              <w:end w:w="120" w:type="dxa"/>
            </w:tcMar>
            <w:vAlign w:val="center"/>
          </w:tcPr>
          <w:p>
            <w:pPr>
              <w:spacing w:before="0" w:after="40" w:line="276" w:lineRule="auto"/>
            </w:pPr>
            <w:r>
              <w:rPr>
                <w:rFonts w:ascii="Calibri" w:hAnsi="Calibri"/>
                <w:b w:val="0"/>
                <w:color w:val="111827"/>
                <w:sz w:val="15"/>
              </w:rPr>
              <w:t>Baseline + extend</w:t>
            </w:r>
          </w:p>
        </w:tc>
      </w:tr>
    </w:tbl>
    <w:p>
      <w:pPr>
        <w:spacing w:after="40"/>
      </w:pPr>
    </w:p>
    <w:p>
      <w:pPr>
        <w:pStyle w:val="Heading1"/>
      </w:pPr>
      <w:r>
        <w:t>1. Business Rules</w:t>
      </w:r>
    </w:p>
    <w:p>
      <w:pPr>
        <w:pStyle w:val="Heading2"/>
      </w:pPr>
      <w:r>
        <w:t>1.1 Roles and Permissions</w:t>
      </w:r>
    </w:p>
    <w:tbl>
      <w:tblGrid>
        <w:gridCol w:w="1080"/>
        <w:gridCol w:w="1944"/>
        <w:gridCol w:w="2232"/>
        <w:gridCol w:w="2232"/>
        <w:gridCol w:w="1872"/>
      </w:tblGrid>
      <w:tblPr>
        <w:tblStyle w:val="TableGrid"/>
        <w:tblW w:type="dxa" w:w="9360"/>
        <w:jc w:val="left"/>
        <w:tblLayout w:type="fixed"/>
        <w:tblLook w:firstColumn="1" w:firstRow="1" w:lastColumn="0" w:lastRow="0" w:noHBand="0" w:noVBand="1" w:val="04A0"/>
        <w:tblInd w:type="dxa" w:w="120"/>
      </w:tblPr>
      <w:tr>
        <w:trPr>
          <w:tblHeader w:val="true"/>
        </w:trPr>
        <w:tc>
          <w:tcPr>
            <w:tcW w:type="dxa" w:w="1080"/>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Role</w:t>
            </w:r>
          </w:p>
        </w:tc>
        <w:tc>
          <w:tcPr>
            <w:tcW w:type="dxa" w:w="1944"/>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Owns</w:t>
            </w:r>
          </w:p>
        </w:tc>
        <w:tc>
          <w:tcPr>
            <w:tcW w:type="dxa" w:w="2232"/>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Can read</w:t>
            </w:r>
          </w:p>
        </w:tc>
        <w:tc>
          <w:tcPr>
            <w:tcW w:type="dxa" w:w="2232"/>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Can write</w:t>
            </w:r>
          </w:p>
        </w:tc>
        <w:tc>
          <w:tcPr>
            <w:tcW w:type="dxa" w:w="1872"/>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Cannot do</w:t>
            </w:r>
          </w:p>
        </w:tc>
      </w:tr>
      <w:tr>
        <w:tc>
          <w:tcPr>
            <w:tcW w:type="dxa" w:w="1080"/>
            <w:tcMar>
              <w:top w:w="80" w:type="dxa"/>
              <w:start w:w="120" w:type="dxa"/>
              <w:bottom w:w="80" w:type="dxa"/>
              <w:end w:w="120" w:type="dxa"/>
            </w:tcMar>
            <w:vAlign w:val="center"/>
          </w:tcPr>
          <w:p>
            <w:pPr>
              <w:spacing w:before="0" w:after="40" w:line="276" w:lineRule="auto"/>
            </w:pPr>
            <w:r>
              <w:rPr>
                <w:rFonts w:ascii="Calibri" w:hAnsi="Calibri"/>
                <w:b w:val="0"/>
                <w:color w:val="111827"/>
                <w:sz w:val="15"/>
              </w:rPr>
              <w:t>client</w:t>
            </w:r>
          </w:p>
        </w:tc>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5"/>
              </w:rPr>
              <w:t>Own profile, own vehicles, own service requests, own messages/reviews/payments.</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Public mechanic profiles, available slots, own appointments/orders/quotes/messages/payments.</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Own profile, vehicles, bookings, quote decisions, payment attempts, messages, reviews.</w:t>
            </w:r>
          </w:p>
        </w:tc>
        <w:tc>
          <w:tcPr>
            <w:tcW w:type="dxa" w:w="1872"/>
            <w:tcMar>
              <w:top w:w="80" w:type="dxa"/>
              <w:start w:w="120" w:type="dxa"/>
              <w:bottom w:w="80" w:type="dxa"/>
              <w:end w:w="120" w:type="dxa"/>
            </w:tcMar>
            <w:vAlign w:val="center"/>
          </w:tcPr>
          <w:p>
            <w:pPr>
              <w:spacing w:before="0" w:after="40" w:line="276" w:lineRule="auto"/>
            </w:pPr>
            <w:r>
              <w:rPr>
                <w:rFonts w:ascii="Calibri" w:hAnsi="Calibri"/>
                <w:b w:val="0"/>
                <w:color w:val="111827"/>
                <w:sz w:val="15"/>
              </w:rPr>
              <w:t>Cannot edit mechanics, slots, pricing, order diagnostics, other users' records.</w:t>
            </w:r>
          </w:p>
        </w:tc>
      </w:tr>
      <w:tr>
        <w:tc>
          <w:tcPr>
            <w:tcW w:type="dxa" w:w="1080"/>
            <w:tcMar>
              <w:top w:w="80" w:type="dxa"/>
              <w:start w:w="120" w:type="dxa"/>
              <w:bottom w:w="80" w:type="dxa"/>
              <w:end w:w="120" w:type="dxa"/>
            </w:tcMar>
            <w:vAlign w:val="center"/>
          </w:tcPr>
          <w:p>
            <w:pPr>
              <w:spacing w:before="0" w:after="40" w:line="276" w:lineRule="auto"/>
            </w:pPr>
            <w:r>
              <w:rPr>
                <w:rFonts w:ascii="Calibri" w:hAnsi="Calibri"/>
                <w:b w:val="0"/>
                <w:color w:val="111827"/>
                <w:sz w:val="15"/>
              </w:rPr>
              <w:t>mechanic</w:t>
            </w:r>
          </w:p>
        </w:tc>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5"/>
              </w:rPr>
              <w:t>Own mechanic profile, own timeslots, assigned service orders, quotes, diagnostics.</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Assigned clients' minimum profile/contact data, assigned appointment/order data, own messages/reviews.</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Own slots, assigned order statuses, quote drafts, work notes, attachments, message replies.</w:t>
            </w:r>
          </w:p>
        </w:tc>
        <w:tc>
          <w:tcPr>
            <w:tcW w:type="dxa" w:w="1872"/>
            <w:tcMar>
              <w:top w:w="80" w:type="dxa"/>
              <w:start w:w="120" w:type="dxa"/>
              <w:bottom w:w="80" w:type="dxa"/>
              <w:end w:w="120" w:type="dxa"/>
            </w:tcMar>
            <w:vAlign w:val="center"/>
          </w:tcPr>
          <w:p>
            <w:pPr>
              <w:spacing w:before="0" w:after="40" w:line="276" w:lineRule="auto"/>
            </w:pPr>
            <w:r>
              <w:rPr>
                <w:rFonts w:ascii="Calibri" w:hAnsi="Calibri"/>
                <w:b w:val="0"/>
                <w:color w:val="111827"/>
                <w:sz w:val="15"/>
              </w:rPr>
              <w:t>Cannot view unrelated client orders or approve payments/reviews.</w:t>
            </w:r>
          </w:p>
        </w:tc>
      </w:tr>
      <w:tr>
        <w:tc>
          <w:tcPr>
            <w:tcW w:type="dxa" w:w="1080"/>
            <w:tcMar>
              <w:top w:w="80" w:type="dxa"/>
              <w:start w:w="120" w:type="dxa"/>
              <w:bottom w:w="80" w:type="dxa"/>
              <w:end w:w="120" w:type="dxa"/>
            </w:tcMar>
            <w:vAlign w:val="center"/>
          </w:tcPr>
          <w:p>
            <w:pPr>
              <w:spacing w:before="0" w:after="40" w:line="276" w:lineRule="auto"/>
            </w:pPr>
            <w:r>
              <w:rPr>
                <w:rFonts w:ascii="Calibri" w:hAnsi="Calibri"/>
                <w:b w:val="0"/>
                <w:color w:val="111827"/>
                <w:sz w:val="15"/>
              </w:rPr>
              <w:t>admin</w:t>
            </w:r>
          </w:p>
        </w:tc>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5"/>
              </w:rPr>
              <w:t>Operational policy, catalogs, disputes, role approvals, reporting.</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All records needed for support and compliance.</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Role assignment, mechanic activation, catalog rules, dispute status, corrections with audit trail.</w:t>
            </w:r>
          </w:p>
        </w:tc>
        <w:tc>
          <w:tcPr>
            <w:tcW w:type="dxa" w:w="1872"/>
            <w:tcMar>
              <w:top w:w="80" w:type="dxa"/>
              <w:start w:w="120" w:type="dxa"/>
              <w:bottom w:w="80" w:type="dxa"/>
              <w:end w:w="120" w:type="dxa"/>
            </w:tcMar>
            <w:vAlign w:val="center"/>
          </w:tcPr>
          <w:p>
            <w:pPr>
              <w:spacing w:before="0" w:after="40" w:line="276" w:lineRule="auto"/>
            </w:pPr>
            <w:r>
              <w:rPr>
                <w:rFonts w:ascii="Calibri" w:hAnsi="Calibri"/>
                <w:b w:val="0"/>
                <w:color w:val="111827"/>
                <w:sz w:val="15"/>
              </w:rPr>
              <w:t>Cannot bypass audit trail for financial or sensitive status changes.</w:t>
            </w:r>
          </w:p>
        </w:tc>
      </w:tr>
    </w:tbl>
    <w:p>
      <w:pPr>
        <w:spacing w:after="40"/>
      </w:pPr>
    </w:p>
    <w:p>
      <w:pPr>
        <w:pStyle w:val="Heading2"/>
      </w:pPr>
      <w:r>
        <w:t>1.2 Status Lifecycle</w:t>
      </w:r>
    </w:p>
    <w:p>
      <w:pPr>
        <w:jc w:val="center"/>
      </w:pPr>
      <w:r>
        <w:drawing>
          <wp:inline xmlns:a="http://schemas.openxmlformats.org/drawingml/2006/main" xmlns:pic="http://schemas.openxmlformats.org/drawingml/2006/picture">
            <wp:extent cx="5806440" cy="3266122"/>
            <wp:docPr id="2" name="Picture 2"/>
            <wp:cNvGraphicFramePr>
              <a:graphicFrameLocks noChangeAspect="1"/>
            </wp:cNvGraphicFramePr>
            <a:graphic>
              <a:graphicData uri="http://schemas.openxmlformats.org/drawingml/2006/picture">
                <pic:pic>
                  <pic:nvPicPr>
                    <pic:cNvPr id="0" name="lifecycle.png"/>
                    <pic:cNvPicPr/>
                  </pic:nvPicPr>
                  <pic:blipFill>
                    <a:blip r:embed="rId12"/>
                    <a:stretch>
                      <a:fillRect/>
                    </a:stretch>
                  </pic:blipFill>
                  <pic:spPr>
                    <a:xfrm>
                      <a:off x="0" y="0"/>
                      <a:ext cx="5806440" cy="3266122"/>
                    </a:xfrm>
                    <a:prstGeom prst="rect"/>
                  </pic:spPr>
                </pic:pic>
              </a:graphicData>
            </a:graphic>
          </wp:inline>
        </w:drawing>
      </w:r>
    </w:p>
    <w:p>
      <w:pPr>
        <w:spacing w:before="0" w:after="160" w:line="300" w:lineRule="auto"/>
      </w:pPr>
      <w:r>
        <w:rPr>
          <w:rFonts w:ascii="Calibri" w:hAnsi="Calibri"/>
          <w:i/>
          <w:color w:val="555555"/>
          <w:sz w:val="18"/>
        </w:rPr>
        <w:t>Figure 2. Current MVP states and target service order states.</w:t>
      </w:r>
    </w:p>
    <w:tbl>
      <w:tblGrid>
        <w:gridCol w:w="1036"/>
        <w:gridCol w:w="1123"/>
        <w:gridCol w:w="1900"/>
        <w:gridCol w:w="1900"/>
        <w:gridCol w:w="1699"/>
        <w:gridCol w:w="1699"/>
      </w:tblGrid>
      <w:tblPr>
        <w:tblStyle w:val="TableGrid"/>
        <w:tblW w:type="dxa" w:w="9357"/>
        <w:jc w:val="left"/>
        <w:tblLayout w:type="fixed"/>
        <w:tblLook w:firstColumn="1" w:firstRow="1" w:lastColumn="0" w:lastRow="0" w:noHBand="0" w:noVBand="1" w:val="04A0"/>
        <w:tblInd w:type="dxa" w:w="120"/>
      </w:tblPr>
      <w:tr>
        <w:trPr>
          <w:tblHeader w:val="true"/>
        </w:trPr>
        <w:tc>
          <w:tcPr>
            <w:tcW w:type="dxa" w:w="1036"/>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4"/>
              </w:rPr>
              <w:t>Object</w:t>
            </w:r>
          </w:p>
        </w:tc>
        <w:tc>
          <w:tcPr>
            <w:tcW w:type="dxa" w:w="1123"/>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4"/>
              </w:rPr>
              <w:t>State</w:t>
            </w:r>
          </w:p>
        </w:tc>
        <w:tc>
          <w:tcPr>
            <w:tcW w:type="dxa" w:w="1900"/>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4"/>
              </w:rPr>
              <w:t>Entry rule</w:t>
            </w:r>
          </w:p>
        </w:tc>
        <w:tc>
          <w:tcPr>
            <w:tcW w:type="dxa" w:w="1900"/>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4"/>
              </w:rPr>
              <w:t>Exit rule</w:t>
            </w:r>
          </w:p>
        </w:tc>
        <w:tc>
          <w:tcPr>
            <w:tcW w:type="dxa" w:w="1699"/>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4"/>
              </w:rPr>
              <w:t>Client view</w:t>
            </w:r>
          </w:p>
        </w:tc>
        <w:tc>
          <w:tcPr>
            <w:tcW w:type="dxa" w:w="1699"/>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4"/>
              </w:rPr>
              <w:t>Mechanic view</w:t>
            </w:r>
          </w:p>
        </w:tc>
      </w:tr>
      <w:tr>
        <w:tc>
          <w:tcPr>
            <w:tcW w:type="dxa" w:w="1036"/>
            <w:tcMar>
              <w:top w:w="80" w:type="dxa"/>
              <w:start w:w="120" w:type="dxa"/>
              <w:bottom w:w="80" w:type="dxa"/>
              <w:end w:w="120" w:type="dxa"/>
            </w:tcMar>
            <w:vAlign w:val="center"/>
          </w:tcPr>
          <w:p>
            <w:pPr>
              <w:spacing w:before="0" w:after="40" w:line="276" w:lineRule="auto"/>
            </w:pPr>
            <w:r>
              <w:rPr>
                <w:rFonts w:ascii="Calibri" w:hAnsi="Calibri"/>
                <w:b w:val="0"/>
                <w:color w:val="111827"/>
                <w:sz w:val="14"/>
              </w:rPr>
              <w:t>appointment</w:t>
            </w:r>
          </w:p>
        </w:tc>
        <w:tc>
          <w:tcPr>
            <w:tcW w:type="dxa" w:w="1123"/>
            <w:tcMar>
              <w:top w:w="80" w:type="dxa"/>
              <w:start w:w="120" w:type="dxa"/>
              <w:bottom w:w="80" w:type="dxa"/>
              <w:end w:w="120" w:type="dxa"/>
            </w:tcMar>
            <w:vAlign w:val="center"/>
          </w:tcPr>
          <w:p>
            <w:pPr>
              <w:spacing w:before="0" w:after="40" w:line="276" w:lineRule="auto"/>
            </w:pPr>
            <w:r>
              <w:rPr>
                <w:rFonts w:ascii="Calibri" w:hAnsi="Calibri"/>
                <w:b w:val="0"/>
                <w:color w:val="111827"/>
                <w:sz w:val="14"/>
              </w:rPr>
              <w:t>confirmado</w:t>
            </w:r>
          </w:p>
        </w:tc>
        <w:tc>
          <w:tcPr>
            <w:tcW w:type="dxa" w:w="1900"/>
            <w:tcMar>
              <w:top w:w="80" w:type="dxa"/>
              <w:start w:w="120" w:type="dxa"/>
              <w:bottom w:w="80" w:type="dxa"/>
              <w:end w:w="120" w:type="dxa"/>
            </w:tcMar>
            <w:vAlign w:val="center"/>
          </w:tcPr>
          <w:p>
            <w:pPr>
              <w:spacing w:before="0" w:after="40" w:line="276" w:lineRule="auto"/>
            </w:pPr>
            <w:r>
              <w:rPr>
                <w:rFonts w:ascii="Calibri" w:hAnsi="Calibri"/>
                <w:b w:val="0"/>
                <w:color w:val="111827"/>
                <w:sz w:val="14"/>
              </w:rPr>
              <w:t>Created by book_client_appointment after slot lock succeeds.</w:t>
            </w:r>
          </w:p>
        </w:tc>
        <w:tc>
          <w:tcPr>
            <w:tcW w:type="dxa" w:w="1900"/>
            <w:tcMar>
              <w:top w:w="80" w:type="dxa"/>
              <w:start w:w="120" w:type="dxa"/>
              <w:bottom w:w="80" w:type="dxa"/>
              <w:end w:w="120" w:type="dxa"/>
            </w:tcMar>
            <w:vAlign w:val="center"/>
          </w:tcPr>
          <w:p>
            <w:pPr>
              <w:spacing w:before="0" w:after="40" w:line="276" w:lineRule="auto"/>
            </w:pPr>
            <w:r>
              <w:rPr>
                <w:rFonts w:ascii="Calibri" w:hAnsi="Calibri"/>
                <w:b w:val="0"/>
                <w:color w:val="111827"/>
                <w:sz w:val="14"/>
              </w:rPr>
              <w:t>Cancel by client/mechanic or automatic sync after end_time.</w:t>
            </w:r>
          </w:p>
        </w:tc>
        <w:tc>
          <w:tcPr>
            <w:tcW w:type="dxa" w:w="1699"/>
            <w:tcMar>
              <w:top w:w="80" w:type="dxa"/>
              <w:start w:w="120" w:type="dxa"/>
              <w:bottom w:w="80" w:type="dxa"/>
              <w:end w:w="120" w:type="dxa"/>
            </w:tcMar>
            <w:vAlign w:val="center"/>
          </w:tcPr>
          <w:p>
            <w:pPr>
              <w:spacing w:before="0" w:after="40" w:line="276" w:lineRule="auto"/>
            </w:pPr>
            <w:r>
              <w:rPr>
                <w:rFonts w:ascii="Calibri" w:hAnsi="Calibri"/>
                <w:b w:val="0"/>
                <w:color w:val="111827"/>
                <w:sz w:val="14"/>
              </w:rPr>
              <w:t>Upcoming booking.</w:t>
            </w:r>
          </w:p>
        </w:tc>
        <w:tc>
          <w:tcPr>
            <w:tcW w:type="dxa" w:w="1699"/>
            <w:tcMar>
              <w:top w:w="80" w:type="dxa"/>
              <w:start w:w="120" w:type="dxa"/>
              <w:bottom w:w="80" w:type="dxa"/>
              <w:end w:w="120" w:type="dxa"/>
            </w:tcMar>
            <w:vAlign w:val="center"/>
          </w:tcPr>
          <w:p>
            <w:pPr>
              <w:spacing w:before="0" w:after="40" w:line="276" w:lineRule="auto"/>
            </w:pPr>
            <w:r>
              <w:rPr>
                <w:rFonts w:ascii="Calibri" w:hAnsi="Calibri"/>
                <w:b w:val="0"/>
                <w:color w:val="111827"/>
                <w:sz w:val="14"/>
              </w:rPr>
              <w:t>Assigned agenda item.</w:t>
            </w:r>
          </w:p>
        </w:tc>
      </w:tr>
      <w:tr>
        <w:tc>
          <w:tcPr>
            <w:tcW w:type="dxa" w:w="1036"/>
            <w:tcMar>
              <w:top w:w="80" w:type="dxa"/>
              <w:start w:w="120" w:type="dxa"/>
              <w:bottom w:w="80" w:type="dxa"/>
              <w:end w:w="120" w:type="dxa"/>
            </w:tcMar>
            <w:vAlign w:val="center"/>
          </w:tcPr>
          <w:p>
            <w:pPr>
              <w:spacing w:before="0" w:after="40" w:line="276" w:lineRule="auto"/>
            </w:pPr>
            <w:r>
              <w:rPr>
                <w:rFonts w:ascii="Calibri" w:hAnsi="Calibri"/>
                <w:b w:val="0"/>
                <w:color w:val="111827"/>
                <w:sz w:val="14"/>
              </w:rPr>
              <w:t>appointment</w:t>
            </w:r>
          </w:p>
        </w:tc>
        <w:tc>
          <w:tcPr>
            <w:tcW w:type="dxa" w:w="1123"/>
            <w:tcMar>
              <w:top w:w="80" w:type="dxa"/>
              <w:start w:w="120" w:type="dxa"/>
              <w:bottom w:w="80" w:type="dxa"/>
              <w:end w:w="120" w:type="dxa"/>
            </w:tcMar>
            <w:vAlign w:val="center"/>
          </w:tcPr>
          <w:p>
            <w:pPr>
              <w:spacing w:before="0" w:after="40" w:line="276" w:lineRule="auto"/>
            </w:pPr>
            <w:r>
              <w:rPr>
                <w:rFonts w:ascii="Calibri" w:hAnsi="Calibri"/>
                <w:b w:val="0"/>
                <w:color w:val="111827"/>
                <w:sz w:val="14"/>
              </w:rPr>
              <w:t>cancelado</w:t>
            </w:r>
          </w:p>
        </w:tc>
        <w:tc>
          <w:tcPr>
            <w:tcW w:type="dxa" w:w="1900"/>
            <w:tcMar>
              <w:top w:w="80" w:type="dxa"/>
              <w:start w:w="120" w:type="dxa"/>
              <w:bottom w:w="80" w:type="dxa"/>
              <w:end w:w="120" w:type="dxa"/>
            </w:tcMar>
            <w:vAlign w:val="center"/>
          </w:tcPr>
          <w:p>
            <w:pPr>
              <w:spacing w:before="0" w:after="40" w:line="276" w:lineRule="auto"/>
            </w:pPr>
            <w:r>
              <w:rPr>
                <w:rFonts w:ascii="Calibri" w:hAnsi="Calibri"/>
                <w:b w:val="0"/>
                <w:color w:val="111827"/>
                <w:sz w:val="14"/>
              </w:rPr>
              <w:t>Only from confirmado; RPC reopens linked slot.</w:t>
            </w:r>
          </w:p>
        </w:tc>
        <w:tc>
          <w:tcPr>
            <w:tcW w:type="dxa" w:w="1900"/>
            <w:tcMar>
              <w:top w:w="80" w:type="dxa"/>
              <w:start w:w="120" w:type="dxa"/>
              <w:bottom w:w="80" w:type="dxa"/>
              <w:end w:w="120" w:type="dxa"/>
            </w:tcMar>
            <w:vAlign w:val="center"/>
          </w:tcPr>
          <w:p>
            <w:pPr>
              <w:spacing w:before="0" w:after="40" w:line="276" w:lineRule="auto"/>
            </w:pPr>
            <w:r>
              <w:rPr>
                <w:rFonts w:ascii="Calibri" w:hAnsi="Calibri"/>
                <w:b w:val="0"/>
                <w:color w:val="111827"/>
                <w:sz w:val="14"/>
              </w:rPr>
              <w:t>Terminal for appointment; new booking required to reschedule.</w:t>
            </w:r>
          </w:p>
        </w:tc>
        <w:tc>
          <w:tcPr>
            <w:tcW w:type="dxa" w:w="1699"/>
            <w:tcMar>
              <w:top w:w="80" w:type="dxa"/>
              <w:start w:w="120" w:type="dxa"/>
              <w:bottom w:w="80" w:type="dxa"/>
              <w:end w:w="120" w:type="dxa"/>
            </w:tcMar>
            <w:vAlign w:val="center"/>
          </w:tcPr>
          <w:p>
            <w:pPr>
              <w:spacing w:before="0" w:after="40" w:line="276" w:lineRule="auto"/>
            </w:pPr>
            <w:r>
              <w:rPr>
                <w:rFonts w:ascii="Calibri" w:hAnsi="Calibri"/>
                <w:b w:val="0"/>
                <w:color w:val="111827"/>
                <w:sz w:val="14"/>
              </w:rPr>
              <w:t>History item, no cancel CTA.</w:t>
            </w:r>
          </w:p>
        </w:tc>
        <w:tc>
          <w:tcPr>
            <w:tcW w:type="dxa" w:w="1699"/>
            <w:tcMar>
              <w:top w:w="80" w:type="dxa"/>
              <w:start w:w="120" w:type="dxa"/>
              <w:bottom w:w="80" w:type="dxa"/>
              <w:end w:w="120" w:type="dxa"/>
            </w:tcMar>
            <w:vAlign w:val="center"/>
          </w:tcPr>
          <w:p>
            <w:pPr>
              <w:spacing w:before="0" w:after="40" w:line="276" w:lineRule="auto"/>
            </w:pPr>
            <w:r>
              <w:rPr>
                <w:rFonts w:ascii="Calibri" w:hAnsi="Calibri"/>
                <w:b w:val="0"/>
                <w:color w:val="111827"/>
                <w:sz w:val="14"/>
              </w:rPr>
              <w:t>History/cancelled item; reason visible in target.</w:t>
            </w:r>
          </w:p>
        </w:tc>
      </w:tr>
      <w:tr>
        <w:tc>
          <w:tcPr>
            <w:tcW w:type="dxa" w:w="1036"/>
            <w:tcMar>
              <w:top w:w="80" w:type="dxa"/>
              <w:start w:w="120" w:type="dxa"/>
              <w:bottom w:w="80" w:type="dxa"/>
              <w:end w:w="120" w:type="dxa"/>
            </w:tcMar>
            <w:vAlign w:val="center"/>
          </w:tcPr>
          <w:p>
            <w:pPr>
              <w:spacing w:before="0" w:after="40" w:line="276" w:lineRule="auto"/>
            </w:pPr>
            <w:r>
              <w:rPr>
                <w:rFonts w:ascii="Calibri" w:hAnsi="Calibri"/>
                <w:b w:val="0"/>
                <w:color w:val="111827"/>
                <w:sz w:val="14"/>
              </w:rPr>
              <w:t>appointment</w:t>
            </w:r>
          </w:p>
        </w:tc>
        <w:tc>
          <w:tcPr>
            <w:tcW w:type="dxa" w:w="1123"/>
            <w:tcMar>
              <w:top w:w="80" w:type="dxa"/>
              <w:start w:w="120" w:type="dxa"/>
              <w:bottom w:w="80" w:type="dxa"/>
              <w:end w:w="120" w:type="dxa"/>
            </w:tcMar>
            <w:vAlign w:val="center"/>
          </w:tcPr>
          <w:p>
            <w:pPr>
              <w:spacing w:before="0" w:after="40" w:line="276" w:lineRule="auto"/>
            </w:pPr>
            <w:r>
              <w:rPr>
                <w:rFonts w:ascii="Calibri" w:hAnsi="Calibri"/>
                <w:b w:val="0"/>
                <w:color w:val="111827"/>
                <w:sz w:val="14"/>
              </w:rPr>
              <w:t>acabado</w:t>
            </w:r>
          </w:p>
        </w:tc>
        <w:tc>
          <w:tcPr>
            <w:tcW w:type="dxa" w:w="1900"/>
            <w:tcMar>
              <w:top w:w="80" w:type="dxa"/>
              <w:start w:w="120" w:type="dxa"/>
              <w:bottom w:w="80" w:type="dxa"/>
              <w:end w:w="120" w:type="dxa"/>
            </w:tcMar>
            <w:vAlign w:val="center"/>
          </w:tcPr>
          <w:p>
            <w:pPr>
              <w:spacing w:before="0" w:after="40" w:line="276" w:lineRule="auto"/>
            </w:pPr>
            <w:r>
              <w:rPr>
                <w:rFonts w:ascii="Calibri" w:hAnsi="Calibri"/>
                <w:b w:val="0"/>
                <w:color w:val="111827"/>
                <w:sz w:val="14"/>
              </w:rPr>
              <w:t>sync_acabado_appointments marks confirmed past end_time.</w:t>
            </w:r>
          </w:p>
        </w:tc>
        <w:tc>
          <w:tcPr>
            <w:tcW w:type="dxa" w:w="1900"/>
            <w:tcMar>
              <w:top w:w="80" w:type="dxa"/>
              <w:start w:w="120" w:type="dxa"/>
              <w:bottom w:w="80" w:type="dxa"/>
              <w:end w:w="120" w:type="dxa"/>
            </w:tcMar>
            <w:vAlign w:val="center"/>
          </w:tcPr>
          <w:p>
            <w:pPr>
              <w:spacing w:before="0" w:after="40" w:line="276" w:lineRule="auto"/>
            </w:pPr>
            <w:r>
              <w:rPr>
                <w:rFonts w:ascii="Calibri" w:hAnsi="Calibri"/>
                <w:b w:val="0"/>
                <w:color w:val="111827"/>
                <w:sz w:val="14"/>
              </w:rPr>
              <w:t>Target: becomes completed order only after payment/release workflow.</w:t>
            </w:r>
          </w:p>
        </w:tc>
        <w:tc>
          <w:tcPr>
            <w:tcW w:type="dxa" w:w="1699"/>
            <w:tcMar>
              <w:top w:w="80" w:type="dxa"/>
              <w:start w:w="120" w:type="dxa"/>
              <w:bottom w:w="80" w:type="dxa"/>
              <w:end w:w="120" w:type="dxa"/>
            </w:tcMar>
            <w:vAlign w:val="center"/>
          </w:tcPr>
          <w:p>
            <w:pPr>
              <w:spacing w:before="0" w:after="40" w:line="276" w:lineRule="auto"/>
            </w:pPr>
            <w:r>
              <w:rPr>
                <w:rFonts w:ascii="Calibri" w:hAnsi="Calibri"/>
                <w:b w:val="0"/>
                <w:color w:val="111827"/>
                <w:sz w:val="14"/>
              </w:rPr>
              <w:t>History item; review CTA in target.</w:t>
            </w:r>
          </w:p>
        </w:tc>
        <w:tc>
          <w:tcPr>
            <w:tcW w:type="dxa" w:w="1699"/>
            <w:tcMar>
              <w:top w:w="80" w:type="dxa"/>
              <w:start w:w="120" w:type="dxa"/>
              <w:bottom w:w="80" w:type="dxa"/>
              <w:end w:w="120" w:type="dxa"/>
            </w:tcMar>
            <w:vAlign w:val="center"/>
          </w:tcPr>
          <w:p>
            <w:pPr>
              <w:spacing w:before="0" w:after="40" w:line="276" w:lineRule="auto"/>
            </w:pPr>
            <w:r>
              <w:rPr>
                <w:rFonts w:ascii="Calibri" w:hAnsi="Calibri"/>
                <w:b w:val="0"/>
                <w:color w:val="111827"/>
                <w:sz w:val="14"/>
              </w:rPr>
              <w:t>Completed agenda/order history.</w:t>
            </w:r>
          </w:p>
        </w:tc>
      </w:tr>
      <w:tr>
        <w:tc>
          <w:tcPr>
            <w:tcW w:type="dxa" w:w="1036"/>
            <w:tcMar>
              <w:top w:w="80" w:type="dxa"/>
              <w:start w:w="120" w:type="dxa"/>
              <w:bottom w:w="80" w:type="dxa"/>
              <w:end w:w="120" w:type="dxa"/>
            </w:tcMar>
            <w:vAlign w:val="center"/>
          </w:tcPr>
          <w:p>
            <w:pPr>
              <w:spacing w:before="0" w:after="40" w:line="276" w:lineRule="auto"/>
            </w:pPr>
            <w:r>
              <w:rPr>
                <w:rFonts w:ascii="Calibri" w:hAnsi="Calibri"/>
                <w:b w:val="0"/>
                <w:color w:val="111827"/>
                <w:sz w:val="14"/>
              </w:rPr>
              <w:t>service_order</w:t>
            </w:r>
          </w:p>
        </w:tc>
        <w:tc>
          <w:tcPr>
            <w:tcW w:type="dxa" w:w="1123"/>
            <w:tcMar>
              <w:top w:w="80" w:type="dxa"/>
              <w:start w:w="120" w:type="dxa"/>
              <w:bottom w:w="80" w:type="dxa"/>
              <w:end w:w="120" w:type="dxa"/>
            </w:tcMar>
            <w:vAlign w:val="center"/>
          </w:tcPr>
          <w:p>
            <w:pPr>
              <w:spacing w:before="0" w:after="40" w:line="276" w:lineRule="auto"/>
            </w:pPr>
            <w:r>
              <w:rPr>
                <w:rFonts w:ascii="Calibri" w:hAnsi="Calibri"/>
                <w:b w:val="0"/>
                <w:color w:val="111827"/>
                <w:sz w:val="14"/>
              </w:rPr>
              <w:t>requested/scheduled</w:t>
            </w:r>
          </w:p>
        </w:tc>
        <w:tc>
          <w:tcPr>
            <w:tcW w:type="dxa" w:w="1900"/>
            <w:tcMar>
              <w:top w:w="80" w:type="dxa"/>
              <w:start w:w="120" w:type="dxa"/>
              <w:bottom w:w="80" w:type="dxa"/>
              <w:end w:w="120" w:type="dxa"/>
            </w:tcMar>
            <w:vAlign w:val="center"/>
          </w:tcPr>
          <w:p>
            <w:pPr>
              <w:spacing w:before="0" w:after="40" w:line="276" w:lineRule="auto"/>
            </w:pPr>
            <w:r>
              <w:rPr>
                <w:rFonts w:ascii="Calibri" w:hAnsi="Calibri"/>
                <w:b w:val="0"/>
                <w:color w:val="111827"/>
                <w:sz w:val="14"/>
              </w:rPr>
              <w:t>Created from booking or mechanic intake.</w:t>
            </w:r>
          </w:p>
        </w:tc>
        <w:tc>
          <w:tcPr>
            <w:tcW w:type="dxa" w:w="1900"/>
            <w:tcMar>
              <w:top w:w="80" w:type="dxa"/>
              <w:start w:w="120" w:type="dxa"/>
              <w:bottom w:w="80" w:type="dxa"/>
              <w:end w:w="120" w:type="dxa"/>
            </w:tcMar>
            <w:vAlign w:val="center"/>
          </w:tcPr>
          <w:p>
            <w:pPr>
              <w:spacing w:before="0" w:after="40" w:line="276" w:lineRule="auto"/>
            </w:pPr>
            <w:r>
              <w:rPr>
                <w:rFonts w:ascii="Calibri" w:hAnsi="Calibri"/>
                <w:b w:val="0"/>
                <w:color w:val="111827"/>
                <w:sz w:val="14"/>
              </w:rPr>
              <w:t>Mechanic starts diagnosis or cancels before work lock.</w:t>
            </w:r>
          </w:p>
        </w:tc>
        <w:tc>
          <w:tcPr>
            <w:tcW w:type="dxa" w:w="1699"/>
            <w:tcMar>
              <w:top w:w="80" w:type="dxa"/>
              <w:start w:w="120" w:type="dxa"/>
              <w:bottom w:w="80" w:type="dxa"/>
              <w:end w:w="120" w:type="dxa"/>
            </w:tcMar>
            <w:vAlign w:val="center"/>
          </w:tcPr>
          <w:p>
            <w:pPr>
              <w:spacing w:before="0" w:after="40" w:line="276" w:lineRule="auto"/>
            </w:pPr>
            <w:r>
              <w:rPr>
                <w:rFonts w:ascii="Calibri" w:hAnsi="Calibri"/>
                <w:b w:val="0"/>
                <w:color w:val="111827"/>
                <w:sz w:val="14"/>
              </w:rPr>
              <w:t>Request received / scheduled.</w:t>
            </w:r>
          </w:p>
        </w:tc>
        <w:tc>
          <w:tcPr>
            <w:tcW w:type="dxa" w:w="1699"/>
            <w:tcMar>
              <w:top w:w="80" w:type="dxa"/>
              <w:start w:w="120" w:type="dxa"/>
              <w:bottom w:w="80" w:type="dxa"/>
              <w:end w:w="120" w:type="dxa"/>
            </w:tcMar>
            <w:vAlign w:val="center"/>
          </w:tcPr>
          <w:p>
            <w:pPr>
              <w:spacing w:before="0" w:after="40" w:line="276" w:lineRule="auto"/>
            </w:pPr>
            <w:r>
              <w:rPr>
                <w:rFonts w:ascii="Calibri" w:hAnsi="Calibri"/>
                <w:b w:val="0"/>
                <w:color w:val="111827"/>
                <w:sz w:val="14"/>
              </w:rPr>
              <w:t>New job queue / agenda.</w:t>
            </w:r>
          </w:p>
        </w:tc>
      </w:tr>
      <w:tr>
        <w:tc>
          <w:tcPr>
            <w:tcW w:type="dxa" w:w="1036"/>
            <w:tcMar>
              <w:top w:w="80" w:type="dxa"/>
              <w:start w:w="120" w:type="dxa"/>
              <w:bottom w:w="80" w:type="dxa"/>
              <w:end w:w="120" w:type="dxa"/>
            </w:tcMar>
            <w:vAlign w:val="center"/>
          </w:tcPr>
          <w:p>
            <w:pPr>
              <w:spacing w:before="0" w:after="40" w:line="276" w:lineRule="auto"/>
            </w:pPr>
            <w:r>
              <w:rPr>
                <w:rFonts w:ascii="Calibri" w:hAnsi="Calibri"/>
                <w:b w:val="0"/>
                <w:color w:val="111827"/>
                <w:sz w:val="14"/>
              </w:rPr>
              <w:t>service_order</w:t>
            </w:r>
          </w:p>
        </w:tc>
        <w:tc>
          <w:tcPr>
            <w:tcW w:type="dxa" w:w="1123"/>
            <w:tcMar>
              <w:top w:w="80" w:type="dxa"/>
              <w:start w:w="120" w:type="dxa"/>
              <w:bottom w:w="80" w:type="dxa"/>
              <w:end w:w="120" w:type="dxa"/>
            </w:tcMar>
            <w:vAlign w:val="center"/>
          </w:tcPr>
          <w:p>
            <w:pPr>
              <w:spacing w:before="0" w:after="40" w:line="276" w:lineRule="auto"/>
            </w:pPr>
            <w:r>
              <w:rPr>
                <w:rFonts w:ascii="Calibri" w:hAnsi="Calibri"/>
                <w:b w:val="0"/>
                <w:color w:val="111827"/>
                <w:sz w:val="14"/>
              </w:rPr>
              <w:t>diagnosing</w:t>
            </w:r>
          </w:p>
        </w:tc>
        <w:tc>
          <w:tcPr>
            <w:tcW w:type="dxa" w:w="1900"/>
            <w:tcMar>
              <w:top w:w="80" w:type="dxa"/>
              <w:start w:w="120" w:type="dxa"/>
              <w:bottom w:w="80" w:type="dxa"/>
              <w:end w:w="120" w:type="dxa"/>
            </w:tcMar>
            <w:vAlign w:val="center"/>
          </w:tcPr>
          <w:p>
            <w:pPr>
              <w:spacing w:before="0" w:after="40" w:line="276" w:lineRule="auto"/>
            </w:pPr>
            <w:r>
              <w:rPr>
                <w:rFonts w:ascii="Calibri" w:hAnsi="Calibri"/>
                <w:b w:val="0"/>
                <w:color w:val="111827"/>
                <w:sz w:val="14"/>
              </w:rPr>
              <w:t>Mechanic opens order and records inspection.</w:t>
            </w:r>
          </w:p>
        </w:tc>
        <w:tc>
          <w:tcPr>
            <w:tcW w:type="dxa" w:w="1900"/>
            <w:tcMar>
              <w:top w:w="80" w:type="dxa"/>
              <w:start w:w="120" w:type="dxa"/>
              <w:bottom w:w="80" w:type="dxa"/>
              <w:end w:w="120" w:type="dxa"/>
            </w:tcMar>
            <w:vAlign w:val="center"/>
          </w:tcPr>
          <w:p>
            <w:pPr>
              <w:spacing w:before="0" w:after="40" w:line="276" w:lineRule="auto"/>
            </w:pPr>
            <w:r>
              <w:rPr>
                <w:rFonts w:ascii="Calibri" w:hAnsi="Calibri"/>
                <w:b w:val="0"/>
                <w:color w:val="111827"/>
                <w:sz w:val="14"/>
              </w:rPr>
              <w:t>Quote submitted or no-charge completion.</w:t>
            </w:r>
          </w:p>
        </w:tc>
        <w:tc>
          <w:tcPr>
            <w:tcW w:type="dxa" w:w="1699"/>
            <w:tcMar>
              <w:top w:w="80" w:type="dxa"/>
              <w:start w:w="120" w:type="dxa"/>
              <w:bottom w:w="80" w:type="dxa"/>
              <w:end w:w="120" w:type="dxa"/>
            </w:tcMar>
            <w:vAlign w:val="center"/>
          </w:tcPr>
          <w:p>
            <w:pPr>
              <w:spacing w:before="0" w:after="40" w:line="276" w:lineRule="auto"/>
            </w:pPr>
            <w:r>
              <w:rPr>
                <w:rFonts w:ascii="Calibri" w:hAnsi="Calibri"/>
                <w:b w:val="0"/>
                <w:color w:val="111827"/>
                <w:sz w:val="14"/>
              </w:rPr>
              <w:t>Inspection in progress.</w:t>
            </w:r>
          </w:p>
        </w:tc>
        <w:tc>
          <w:tcPr>
            <w:tcW w:type="dxa" w:w="1699"/>
            <w:tcMar>
              <w:top w:w="80" w:type="dxa"/>
              <w:start w:w="120" w:type="dxa"/>
              <w:bottom w:w="80" w:type="dxa"/>
              <w:end w:w="120" w:type="dxa"/>
            </w:tcMar>
            <w:vAlign w:val="center"/>
          </w:tcPr>
          <w:p>
            <w:pPr>
              <w:spacing w:before="0" w:after="40" w:line="276" w:lineRule="auto"/>
            </w:pPr>
            <w:r>
              <w:rPr>
                <w:rFonts w:ascii="Calibri" w:hAnsi="Calibri"/>
                <w:b w:val="0"/>
                <w:color w:val="111827"/>
                <w:sz w:val="14"/>
              </w:rPr>
              <w:t>Diagnostic checklist and attachments.</w:t>
            </w:r>
          </w:p>
        </w:tc>
      </w:tr>
      <w:tr>
        <w:tc>
          <w:tcPr>
            <w:tcW w:type="dxa" w:w="1036"/>
            <w:tcMar>
              <w:top w:w="80" w:type="dxa"/>
              <w:start w:w="120" w:type="dxa"/>
              <w:bottom w:w="80" w:type="dxa"/>
              <w:end w:w="120" w:type="dxa"/>
            </w:tcMar>
            <w:vAlign w:val="center"/>
          </w:tcPr>
          <w:p>
            <w:pPr>
              <w:spacing w:before="0" w:after="40" w:line="276" w:lineRule="auto"/>
            </w:pPr>
            <w:r>
              <w:rPr>
                <w:rFonts w:ascii="Calibri" w:hAnsi="Calibri"/>
                <w:b w:val="0"/>
                <w:color w:val="111827"/>
                <w:sz w:val="14"/>
              </w:rPr>
              <w:t>service_order</w:t>
            </w:r>
          </w:p>
        </w:tc>
        <w:tc>
          <w:tcPr>
            <w:tcW w:type="dxa" w:w="1123"/>
            <w:tcMar>
              <w:top w:w="80" w:type="dxa"/>
              <w:start w:w="120" w:type="dxa"/>
              <w:bottom w:w="80" w:type="dxa"/>
              <w:end w:w="120" w:type="dxa"/>
            </w:tcMar>
            <w:vAlign w:val="center"/>
          </w:tcPr>
          <w:p>
            <w:pPr>
              <w:spacing w:before="0" w:after="40" w:line="276" w:lineRule="auto"/>
            </w:pPr>
            <w:r>
              <w:rPr>
                <w:rFonts w:ascii="Calibri" w:hAnsi="Calibri"/>
                <w:b w:val="0"/>
                <w:color w:val="111827"/>
                <w:sz w:val="14"/>
              </w:rPr>
              <w:t>quote_sent</w:t>
            </w:r>
          </w:p>
        </w:tc>
        <w:tc>
          <w:tcPr>
            <w:tcW w:type="dxa" w:w="1900"/>
            <w:tcMar>
              <w:top w:w="80" w:type="dxa"/>
              <w:start w:w="120" w:type="dxa"/>
              <w:bottom w:w="80" w:type="dxa"/>
              <w:end w:w="120" w:type="dxa"/>
            </w:tcMar>
            <w:vAlign w:val="center"/>
          </w:tcPr>
          <w:p>
            <w:pPr>
              <w:spacing w:before="0" w:after="40" w:line="276" w:lineRule="auto"/>
            </w:pPr>
            <w:r>
              <w:rPr>
                <w:rFonts w:ascii="Calibri" w:hAnsi="Calibri"/>
                <w:b w:val="0"/>
                <w:color w:val="111827"/>
                <w:sz w:val="14"/>
              </w:rPr>
              <w:t>Mechanic submits quote with itemized total.</w:t>
            </w:r>
          </w:p>
        </w:tc>
        <w:tc>
          <w:tcPr>
            <w:tcW w:type="dxa" w:w="1900"/>
            <w:tcMar>
              <w:top w:w="80" w:type="dxa"/>
              <w:start w:w="120" w:type="dxa"/>
              <w:bottom w:w="80" w:type="dxa"/>
              <w:end w:w="120" w:type="dxa"/>
            </w:tcMar>
            <w:vAlign w:val="center"/>
          </w:tcPr>
          <w:p>
            <w:pPr>
              <w:spacing w:before="0" w:after="40" w:line="276" w:lineRule="auto"/>
            </w:pPr>
            <w:r>
              <w:rPr>
                <w:rFonts w:ascii="Calibri" w:hAnsi="Calibri"/>
                <w:b w:val="0"/>
                <w:color w:val="111827"/>
                <w:sz w:val="14"/>
              </w:rPr>
              <w:t>Client approves/rejects/requests revision or quote expires.</w:t>
            </w:r>
          </w:p>
        </w:tc>
        <w:tc>
          <w:tcPr>
            <w:tcW w:type="dxa" w:w="1699"/>
            <w:tcMar>
              <w:top w:w="80" w:type="dxa"/>
              <w:start w:w="120" w:type="dxa"/>
              <w:bottom w:w="80" w:type="dxa"/>
              <w:end w:w="120" w:type="dxa"/>
            </w:tcMar>
            <w:vAlign w:val="center"/>
          </w:tcPr>
          <w:p>
            <w:pPr>
              <w:spacing w:before="0" w:after="40" w:line="276" w:lineRule="auto"/>
            </w:pPr>
            <w:r>
              <w:rPr>
                <w:rFonts w:ascii="Calibri" w:hAnsi="Calibri"/>
                <w:b w:val="0"/>
                <w:color w:val="111827"/>
                <w:sz w:val="14"/>
              </w:rPr>
              <w:t>Approve/reject/payment preview.</w:t>
            </w:r>
          </w:p>
        </w:tc>
        <w:tc>
          <w:tcPr>
            <w:tcW w:type="dxa" w:w="1699"/>
            <w:tcMar>
              <w:top w:w="80" w:type="dxa"/>
              <w:start w:w="120" w:type="dxa"/>
              <w:bottom w:w="80" w:type="dxa"/>
              <w:end w:w="120" w:type="dxa"/>
            </w:tcMar>
            <w:vAlign w:val="center"/>
          </w:tcPr>
          <w:p>
            <w:pPr>
              <w:spacing w:before="0" w:after="40" w:line="276" w:lineRule="auto"/>
            </w:pPr>
            <w:r>
              <w:rPr>
                <w:rFonts w:ascii="Calibri" w:hAnsi="Calibri"/>
                <w:b w:val="0"/>
                <w:color w:val="111827"/>
                <w:sz w:val="14"/>
              </w:rPr>
              <w:t>Awaiting client decision.</w:t>
            </w:r>
          </w:p>
        </w:tc>
      </w:tr>
      <w:tr>
        <w:tc>
          <w:tcPr>
            <w:tcW w:type="dxa" w:w="1036"/>
            <w:tcMar>
              <w:top w:w="80" w:type="dxa"/>
              <w:start w:w="120" w:type="dxa"/>
              <w:bottom w:w="80" w:type="dxa"/>
              <w:end w:w="120" w:type="dxa"/>
            </w:tcMar>
            <w:vAlign w:val="center"/>
          </w:tcPr>
          <w:p>
            <w:pPr>
              <w:spacing w:before="0" w:after="40" w:line="276" w:lineRule="auto"/>
            </w:pPr>
            <w:r>
              <w:rPr>
                <w:rFonts w:ascii="Calibri" w:hAnsi="Calibri"/>
                <w:b w:val="0"/>
                <w:color w:val="111827"/>
                <w:sz w:val="14"/>
              </w:rPr>
              <w:t>service_order</w:t>
            </w:r>
          </w:p>
        </w:tc>
        <w:tc>
          <w:tcPr>
            <w:tcW w:type="dxa" w:w="1123"/>
            <w:tcMar>
              <w:top w:w="80" w:type="dxa"/>
              <w:start w:w="120" w:type="dxa"/>
              <w:bottom w:w="80" w:type="dxa"/>
              <w:end w:w="120" w:type="dxa"/>
            </w:tcMar>
            <w:vAlign w:val="center"/>
          </w:tcPr>
          <w:p>
            <w:pPr>
              <w:spacing w:before="0" w:after="40" w:line="276" w:lineRule="auto"/>
            </w:pPr>
            <w:r>
              <w:rPr>
                <w:rFonts w:ascii="Calibri" w:hAnsi="Calibri"/>
                <w:b w:val="0"/>
                <w:color w:val="111827"/>
                <w:sz w:val="14"/>
              </w:rPr>
              <w:t>approved/in_service</w:t>
            </w:r>
          </w:p>
        </w:tc>
        <w:tc>
          <w:tcPr>
            <w:tcW w:type="dxa" w:w="1900"/>
            <w:tcMar>
              <w:top w:w="80" w:type="dxa"/>
              <w:start w:w="120" w:type="dxa"/>
              <w:bottom w:w="80" w:type="dxa"/>
              <w:end w:w="120" w:type="dxa"/>
            </w:tcMar>
            <w:vAlign w:val="center"/>
          </w:tcPr>
          <w:p>
            <w:pPr>
              <w:spacing w:before="0" w:after="40" w:line="276" w:lineRule="auto"/>
            </w:pPr>
            <w:r>
              <w:rPr>
                <w:rFonts w:ascii="Calibri" w:hAnsi="Calibri"/>
                <w:b w:val="0"/>
                <w:color w:val="111827"/>
                <w:sz w:val="14"/>
              </w:rPr>
              <w:t>Client accepts quote; optional deposit captured.</w:t>
            </w:r>
          </w:p>
        </w:tc>
        <w:tc>
          <w:tcPr>
            <w:tcW w:type="dxa" w:w="1900"/>
            <w:tcMar>
              <w:top w:w="80" w:type="dxa"/>
              <w:start w:w="120" w:type="dxa"/>
              <w:bottom w:w="80" w:type="dxa"/>
              <w:end w:w="120" w:type="dxa"/>
            </w:tcMar>
            <w:vAlign w:val="center"/>
          </w:tcPr>
          <w:p>
            <w:pPr>
              <w:spacing w:before="0" w:after="40" w:line="276" w:lineRule="auto"/>
            </w:pPr>
            <w:r>
              <w:rPr>
                <w:rFonts w:ascii="Calibri" w:hAnsi="Calibri"/>
                <w:b w:val="0"/>
                <w:color w:val="111827"/>
                <w:sz w:val="14"/>
              </w:rPr>
              <w:t>Mechanic marks ready_for_payment after work.</w:t>
            </w:r>
          </w:p>
        </w:tc>
        <w:tc>
          <w:tcPr>
            <w:tcW w:type="dxa" w:w="1699"/>
            <w:tcMar>
              <w:top w:w="80" w:type="dxa"/>
              <w:start w:w="120" w:type="dxa"/>
              <w:bottom w:w="80" w:type="dxa"/>
              <w:end w:w="120" w:type="dxa"/>
            </w:tcMar>
            <w:vAlign w:val="center"/>
          </w:tcPr>
          <w:p>
            <w:pPr>
              <w:spacing w:before="0" w:after="40" w:line="276" w:lineRule="auto"/>
            </w:pPr>
            <w:r>
              <w:rPr>
                <w:rFonts w:ascii="Calibri" w:hAnsi="Calibri"/>
                <w:b w:val="0"/>
                <w:color w:val="111827"/>
                <w:sz w:val="14"/>
              </w:rPr>
              <w:t>Repair authorized / in progress.</w:t>
            </w:r>
          </w:p>
        </w:tc>
        <w:tc>
          <w:tcPr>
            <w:tcW w:type="dxa" w:w="1699"/>
            <w:tcMar>
              <w:top w:w="80" w:type="dxa"/>
              <w:start w:w="120" w:type="dxa"/>
              <w:bottom w:w="80" w:type="dxa"/>
              <w:end w:w="120" w:type="dxa"/>
            </w:tcMar>
            <w:vAlign w:val="center"/>
          </w:tcPr>
          <w:p>
            <w:pPr>
              <w:spacing w:before="0" w:after="40" w:line="276" w:lineRule="auto"/>
            </w:pPr>
            <w:r>
              <w:rPr>
                <w:rFonts w:ascii="Calibri" w:hAnsi="Calibri"/>
                <w:b w:val="0"/>
                <w:color w:val="111827"/>
                <w:sz w:val="14"/>
              </w:rPr>
              <w:t>Work execution checklist.</w:t>
            </w:r>
          </w:p>
        </w:tc>
      </w:tr>
      <w:tr>
        <w:tc>
          <w:tcPr>
            <w:tcW w:type="dxa" w:w="1036"/>
            <w:tcMar>
              <w:top w:w="80" w:type="dxa"/>
              <w:start w:w="120" w:type="dxa"/>
              <w:bottom w:w="80" w:type="dxa"/>
              <w:end w:w="120" w:type="dxa"/>
            </w:tcMar>
            <w:vAlign w:val="center"/>
          </w:tcPr>
          <w:p>
            <w:pPr>
              <w:spacing w:before="0" w:after="40" w:line="276" w:lineRule="auto"/>
            </w:pPr>
            <w:r>
              <w:rPr>
                <w:rFonts w:ascii="Calibri" w:hAnsi="Calibri"/>
                <w:b w:val="0"/>
                <w:color w:val="111827"/>
                <w:sz w:val="14"/>
              </w:rPr>
              <w:t>service_order</w:t>
            </w:r>
          </w:p>
        </w:tc>
        <w:tc>
          <w:tcPr>
            <w:tcW w:type="dxa" w:w="1123"/>
            <w:tcMar>
              <w:top w:w="80" w:type="dxa"/>
              <w:start w:w="120" w:type="dxa"/>
              <w:bottom w:w="80" w:type="dxa"/>
              <w:end w:w="120" w:type="dxa"/>
            </w:tcMar>
            <w:vAlign w:val="center"/>
          </w:tcPr>
          <w:p>
            <w:pPr>
              <w:spacing w:before="0" w:after="40" w:line="276" w:lineRule="auto"/>
            </w:pPr>
            <w:r>
              <w:rPr>
                <w:rFonts w:ascii="Calibri" w:hAnsi="Calibri"/>
                <w:b w:val="0"/>
                <w:color w:val="111827"/>
                <w:sz w:val="14"/>
              </w:rPr>
              <w:t>ready_for_payment/paid/completed</w:t>
            </w:r>
          </w:p>
        </w:tc>
        <w:tc>
          <w:tcPr>
            <w:tcW w:type="dxa" w:w="1900"/>
            <w:tcMar>
              <w:top w:w="80" w:type="dxa"/>
              <w:start w:w="120" w:type="dxa"/>
              <w:bottom w:w="80" w:type="dxa"/>
              <w:end w:w="120" w:type="dxa"/>
            </w:tcMar>
            <w:vAlign w:val="center"/>
          </w:tcPr>
          <w:p>
            <w:pPr>
              <w:spacing w:before="0" w:after="40" w:line="276" w:lineRule="auto"/>
            </w:pPr>
            <w:r>
              <w:rPr>
                <w:rFonts w:ascii="Calibri" w:hAnsi="Calibri"/>
                <w:b w:val="0"/>
                <w:color w:val="111827"/>
                <w:sz w:val="14"/>
              </w:rPr>
              <w:t>Work complete; invoice payment captured.</w:t>
            </w:r>
          </w:p>
        </w:tc>
        <w:tc>
          <w:tcPr>
            <w:tcW w:type="dxa" w:w="1900"/>
            <w:tcMar>
              <w:top w:w="80" w:type="dxa"/>
              <w:start w:w="120" w:type="dxa"/>
              <w:bottom w:w="80" w:type="dxa"/>
              <w:end w:w="120" w:type="dxa"/>
            </w:tcMar>
            <w:vAlign w:val="center"/>
          </w:tcPr>
          <w:p>
            <w:pPr>
              <w:spacing w:before="0" w:after="40" w:line="276" w:lineRule="auto"/>
            </w:pPr>
            <w:r>
              <w:rPr>
                <w:rFonts w:ascii="Calibri" w:hAnsi="Calibri"/>
                <w:b w:val="0"/>
                <w:color w:val="111827"/>
                <w:sz w:val="14"/>
              </w:rPr>
              <w:t>Completion opens review and archive.</w:t>
            </w:r>
          </w:p>
        </w:tc>
        <w:tc>
          <w:tcPr>
            <w:tcW w:type="dxa" w:w="1699"/>
            <w:tcMar>
              <w:top w:w="80" w:type="dxa"/>
              <w:start w:w="120" w:type="dxa"/>
              <w:bottom w:w="80" w:type="dxa"/>
              <w:end w:w="120" w:type="dxa"/>
            </w:tcMar>
            <w:vAlign w:val="center"/>
          </w:tcPr>
          <w:p>
            <w:pPr>
              <w:spacing w:before="0" w:after="40" w:line="276" w:lineRule="auto"/>
            </w:pPr>
            <w:r>
              <w:rPr>
                <w:rFonts w:ascii="Calibri" w:hAnsi="Calibri"/>
                <w:b w:val="0"/>
                <w:color w:val="111827"/>
                <w:sz w:val="14"/>
              </w:rPr>
              <w:t>Pay and review.</w:t>
            </w:r>
          </w:p>
        </w:tc>
        <w:tc>
          <w:tcPr>
            <w:tcW w:type="dxa" w:w="1699"/>
            <w:tcMar>
              <w:top w:w="80" w:type="dxa"/>
              <w:start w:w="120" w:type="dxa"/>
              <w:bottom w:w="80" w:type="dxa"/>
              <w:end w:w="120" w:type="dxa"/>
            </w:tcMar>
            <w:vAlign w:val="center"/>
          </w:tcPr>
          <w:p>
            <w:pPr>
              <w:spacing w:before="0" w:after="40" w:line="276" w:lineRule="auto"/>
            </w:pPr>
            <w:r>
              <w:rPr>
                <w:rFonts w:ascii="Calibri" w:hAnsi="Calibri"/>
                <w:b w:val="0"/>
                <w:color w:val="111827"/>
                <w:sz w:val="14"/>
              </w:rPr>
              <w:t>Release vehicle and close order.</w:t>
            </w:r>
          </w:p>
        </w:tc>
      </w:tr>
    </w:tbl>
    <w:p>
      <w:pPr>
        <w:spacing w:after="40"/>
      </w:pPr>
    </w:p>
    <w:p>
      <w:pPr>
        <w:pStyle w:val="Heading2"/>
      </w:pPr>
      <w:r>
        <w:t>1.3 Scheduling and Booking Rules</w:t>
      </w:r>
    </w:p>
    <w:p>
      <w:pPr>
        <w:pStyle w:val="ListBullet"/>
        <w:spacing w:after="80" w:line="300" w:lineRule="auto"/>
        <w:ind w:left="540" w:hanging="271"/>
      </w:pPr>
      <w:r>
        <w:rPr>
          <w:rFonts w:ascii="Calibri" w:hAnsi="Calibri"/>
          <w:color w:val="111827"/>
          <w:sz w:val="21"/>
        </w:rPr>
        <w:t>Slots are owned by one mechanic and must have end_time greater than start_time.</w:t>
      </w:r>
    </w:p>
    <w:p>
      <w:pPr>
        <w:pStyle w:val="ListBullet"/>
        <w:spacing w:after="80" w:line="300" w:lineRule="auto"/>
        <w:ind w:left="540" w:hanging="271"/>
      </w:pPr>
      <w:r>
        <w:rPr>
          <w:rFonts w:ascii="Calibri" w:hAnsi="Calibri"/>
          <w:color w:val="111827"/>
          <w:sz w:val="21"/>
        </w:rPr>
        <w:t>Current working-hours constant is 08:00-18:00 with one-hour SLOT_DURATION_MINUTES; target schedule UI should enforce the same default while allowing admin-configured exceptions.</w:t>
      </w:r>
    </w:p>
    <w:p>
      <w:pPr>
        <w:pStyle w:val="ListBullet"/>
        <w:spacing w:after="80" w:line="300" w:lineRule="auto"/>
        <w:ind w:left="540" w:hanging="271"/>
      </w:pPr>
      <w:r>
        <w:rPr>
          <w:rFonts w:ascii="Calibri" w:hAnsi="Calibri"/>
          <w:color w:val="111827"/>
          <w:sz w:val="21"/>
        </w:rPr>
        <w:t>A slot can have at most one active confirmado appointment; database unique index enforces this by timeslot_id.</w:t>
      </w:r>
    </w:p>
    <w:p>
      <w:pPr>
        <w:pStyle w:val="ListBullet"/>
        <w:spacing w:after="80" w:line="300" w:lineRule="auto"/>
        <w:ind w:left="540" w:hanging="271"/>
      </w:pPr>
      <w:r>
        <w:rPr>
          <w:rFonts w:ascii="Calibri" w:hAnsi="Calibri"/>
          <w:color w:val="111827"/>
          <w:sz w:val="21"/>
        </w:rPr>
        <w:t>Booking must be atomic: lock selected timeslot, reject unavailable/expired slots, insert appointment, then mark slot unavailable in one database transaction.</w:t>
      </w:r>
    </w:p>
    <w:p>
      <w:pPr>
        <w:pStyle w:val="ListBullet"/>
        <w:spacing w:after="80" w:line="300" w:lineRule="auto"/>
        <w:ind w:left="540" w:hanging="271"/>
      </w:pPr>
      <w:r>
        <w:rPr>
          <w:rFonts w:ascii="Calibri" w:hAnsi="Calibri"/>
          <w:color w:val="111827"/>
          <w:sz w:val="21"/>
        </w:rPr>
        <w:t>Client cancellation and mechanic cancellation only apply to confirmado; cancelled appointments are idempotent and reopen the linked slot.</w:t>
      </w:r>
    </w:p>
    <w:p>
      <w:pPr>
        <w:pStyle w:val="ListBullet"/>
        <w:spacing w:after="80" w:line="300" w:lineRule="auto"/>
        <w:ind w:left="540" w:hanging="271"/>
      </w:pPr>
      <w:r>
        <w:rPr>
          <w:rFonts w:ascii="Calibri" w:hAnsi="Calibri"/>
          <w:color w:val="111827"/>
          <w:sz w:val="21"/>
        </w:rPr>
        <w:t>Past confirmed appointments sync to acabado based on America/Sao_Paulo time. Target service_orders should use explicit timestamps for started_at, ready_at, paid_at, completed_at.</w:t>
      </w:r>
    </w:p>
    <w:p>
      <w:pPr>
        <w:pStyle w:val="Heading2"/>
      </w:pPr>
      <w:r>
        <w:t>1.4 Pricing, Quotes, Payments, and Reviews</w:t>
      </w:r>
    </w:p>
    <w:tbl>
      <w:tblGrid>
        <w:gridCol w:w="1512"/>
        <w:gridCol w:w="3384"/>
        <w:gridCol w:w="2232"/>
        <w:gridCol w:w="2232"/>
      </w:tblGrid>
      <w:tblPr>
        <w:tblStyle w:val="TableGrid"/>
        <w:tblW w:type="dxa" w:w="9360"/>
        <w:jc w:val="left"/>
        <w:tblLayout w:type="fixed"/>
        <w:tblLook w:firstColumn="1" w:firstRow="1" w:lastColumn="0" w:lastRow="0" w:noHBand="0" w:noVBand="1" w:val="04A0"/>
        <w:tblInd w:type="dxa" w:w="120"/>
      </w:tblPr>
      <w:tr>
        <w:trPr>
          <w:tblHeader w:val="true"/>
        </w:trPr>
        <w:tc>
          <w:tcPr>
            <w:tcW w:type="dxa" w:w="1512"/>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Domain</w:t>
            </w:r>
          </w:p>
        </w:tc>
        <w:tc>
          <w:tcPr>
            <w:tcW w:type="dxa" w:w="3384"/>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Rule</w:t>
            </w:r>
          </w:p>
        </w:tc>
        <w:tc>
          <w:tcPr>
            <w:tcW w:type="dxa" w:w="2232"/>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Client perspective</w:t>
            </w:r>
          </w:p>
        </w:tc>
        <w:tc>
          <w:tcPr>
            <w:tcW w:type="dxa" w:w="2232"/>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Mechanic perspective</w:t>
            </w:r>
          </w:p>
        </w:tc>
      </w:tr>
      <w:tr>
        <w:tc>
          <w:tcPr>
            <w:tcW w:type="dxa" w:w="1512"/>
            <w:tcMar>
              <w:top w:w="80" w:type="dxa"/>
              <w:start w:w="120" w:type="dxa"/>
              <w:bottom w:w="80" w:type="dxa"/>
              <w:end w:w="120" w:type="dxa"/>
            </w:tcMar>
            <w:vAlign w:val="center"/>
          </w:tcPr>
          <w:p>
            <w:pPr>
              <w:spacing w:before="0" w:after="40" w:line="276" w:lineRule="auto"/>
            </w:pPr>
            <w:r>
              <w:rPr>
                <w:rFonts w:ascii="Calibri" w:hAnsi="Calibri"/>
                <w:b w:val="0"/>
                <w:color w:val="111827"/>
                <w:sz w:val="16"/>
              </w:rPr>
              <w:t>Quote creation</w:t>
            </w:r>
          </w:p>
        </w:tc>
        <w:tc>
          <w:tcPr>
            <w:tcW w:type="dxa" w:w="3384"/>
            <w:tcMar>
              <w:top w:w="80" w:type="dxa"/>
              <w:start w:w="120" w:type="dxa"/>
              <w:bottom w:w="80" w:type="dxa"/>
              <w:end w:w="120" w:type="dxa"/>
            </w:tcMar>
            <w:vAlign w:val="center"/>
          </w:tcPr>
          <w:p>
            <w:pPr>
              <w:spacing w:before="0" w:after="40" w:line="276" w:lineRule="auto"/>
            </w:pPr>
            <w:r>
              <w:rPr>
                <w:rFonts w:ascii="Calibri" w:hAnsi="Calibri"/>
                <w:b w:val="0"/>
                <w:color w:val="111827"/>
                <w:sz w:val="16"/>
              </w:rPr>
              <w:t>Mechanic can draft quote only for an assigned diagnosing/scheduled order. Quote totals derive from quote_items and cannot be hand-edited without recalculation.</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6"/>
              </w:rPr>
              <w:t>Receives itemized labor, parts, fees, taxes, discount, expiry.</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6"/>
              </w:rPr>
              <w:t>Builds quote from parts/labor catalog or custom lines.</w:t>
            </w:r>
          </w:p>
        </w:tc>
      </w:tr>
      <w:tr>
        <w:tc>
          <w:tcPr>
            <w:tcW w:type="dxa" w:w="1512"/>
            <w:tcMar>
              <w:top w:w="80" w:type="dxa"/>
              <w:start w:w="120" w:type="dxa"/>
              <w:bottom w:w="80" w:type="dxa"/>
              <w:end w:w="120" w:type="dxa"/>
            </w:tcMar>
            <w:vAlign w:val="center"/>
          </w:tcPr>
          <w:p>
            <w:pPr>
              <w:spacing w:before="0" w:after="40" w:line="276" w:lineRule="auto"/>
            </w:pPr>
            <w:r>
              <w:rPr>
                <w:rFonts w:ascii="Calibri" w:hAnsi="Calibri"/>
                <w:b w:val="0"/>
                <w:color w:val="111827"/>
                <w:sz w:val="16"/>
              </w:rPr>
              <w:t>Quote revision</w:t>
            </w:r>
          </w:p>
        </w:tc>
        <w:tc>
          <w:tcPr>
            <w:tcW w:type="dxa" w:w="3384"/>
            <w:tcMar>
              <w:top w:w="80" w:type="dxa"/>
              <w:start w:w="120" w:type="dxa"/>
              <w:bottom w:w="80" w:type="dxa"/>
              <w:end w:w="120" w:type="dxa"/>
            </w:tcMar>
            <w:vAlign w:val="center"/>
          </w:tcPr>
          <w:p>
            <w:pPr>
              <w:spacing w:before="0" w:after="40" w:line="276" w:lineRule="auto"/>
            </w:pPr>
            <w:r>
              <w:rPr>
                <w:rFonts w:ascii="Calibri" w:hAnsi="Calibri"/>
                <w:b w:val="0"/>
                <w:color w:val="111827"/>
                <w:sz w:val="16"/>
              </w:rPr>
              <w:t>Only latest quote can be accepted. Rejected/expired quotes remain immutable for audit.</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6"/>
              </w:rPr>
              <w:t>Can reject with reason or request revision.</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6"/>
              </w:rPr>
              <w:t>Can revise and resubmit while order is not approved.</w:t>
            </w:r>
          </w:p>
        </w:tc>
      </w:tr>
      <w:tr>
        <w:tc>
          <w:tcPr>
            <w:tcW w:type="dxa" w:w="1512"/>
            <w:tcMar>
              <w:top w:w="80" w:type="dxa"/>
              <w:start w:w="120" w:type="dxa"/>
              <w:bottom w:w="80" w:type="dxa"/>
              <w:end w:w="120" w:type="dxa"/>
            </w:tcMar>
            <w:vAlign w:val="center"/>
          </w:tcPr>
          <w:p>
            <w:pPr>
              <w:spacing w:before="0" w:after="40" w:line="276" w:lineRule="auto"/>
            </w:pPr>
            <w:r>
              <w:rPr>
                <w:rFonts w:ascii="Calibri" w:hAnsi="Calibri"/>
                <w:b w:val="0"/>
                <w:color w:val="111827"/>
                <w:sz w:val="16"/>
              </w:rPr>
              <w:t>Approval</w:t>
            </w:r>
          </w:p>
        </w:tc>
        <w:tc>
          <w:tcPr>
            <w:tcW w:type="dxa" w:w="3384"/>
            <w:tcMar>
              <w:top w:w="80" w:type="dxa"/>
              <w:start w:w="120" w:type="dxa"/>
              <w:bottom w:w="80" w:type="dxa"/>
              <w:end w:w="120" w:type="dxa"/>
            </w:tcMar>
            <w:vAlign w:val="center"/>
          </w:tcPr>
          <w:p>
            <w:pPr>
              <w:spacing w:before="0" w:after="40" w:line="276" w:lineRule="auto"/>
            </w:pPr>
            <w:r>
              <w:rPr>
                <w:rFonts w:ascii="Calibri" w:hAnsi="Calibri"/>
                <w:b w:val="0"/>
                <w:color w:val="111827"/>
                <w:sz w:val="16"/>
              </w:rPr>
              <w:t>Client approval snapshots quote total into service_order.approved_total and locks accepted quote lines.</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6"/>
              </w:rPr>
              <w:t>Approval confirms work authorization and payment expectations.</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6"/>
              </w:rPr>
              <w:t>Approved state unlocks in_service workflow.</w:t>
            </w:r>
          </w:p>
        </w:tc>
      </w:tr>
      <w:tr>
        <w:tc>
          <w:tcPr>
            <w:tcW w:type="dxa" w:w="1512"/>
            <w:tcMar>
              <w:top w:w="80" w:type="dxa"/>
              <w:start w:w="120" w:type="dxa"/>
              <w:bottom w:w="80" w:type="dxa"/>
              <w:end w:w="120" w:type="dxa"/>
            </w:tcMar>
            <w:vAlign w:val="center"/>
          </w:tcPr>
          <w:p>
            <w:pPr>
              <w:spacing w:before="0" w:after="40" w:line="276" w:lineRule="auto"/>
            </w:pPr>
            <w:r>
              <w:rPr>
                <w:rFonts w:ascii="Calibri" w:hAnsi="Calibri"/>
                <w:b w:val="0"/>
                <w:color w:val="111827"/>
                <w:sz w:val="16"/>
              </w:rPr>
              <w:t>Payment</w:t>
            </w:r>
          </w:p>
        </w:tc>
        <w:tc>
          <w:tcPr>
            <w:tcW w:type="dxa" w:w="3384"/>
            <w:tcMar>
              <w:top w:w="80" w:type="dxa"/>
              <w:start w:w="120" w:type="dxa"/>
              <w:bottom w:w="80" w:type="dxa"/>
              <w:end w:w="120" w:type="dxa"/>
            </w:tcMar>
            <w:vAlign w:val="center"/>
          </w:tcPr>
          <w:p>
            <w:pPr>
              <w:spacing w:before="0" w:after="40" w:line="276" w:lineRule="auto"/>
            </w:pPr>
            <w:r>
              <w:rPr>
                <w:rFonts w:ascii="Calibri" w:hAnsi="Calibri"/>
                <w:b w:val="0"/>
                <w:color w:val="111827"/>
                <w:sz w:val="16"/>
              </w:rPr>
              <w:t>Payment can be created only against approved or ready_for_payment orders; final completion requires paid or admin override.</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6"/>
              </w:rPr>
              <w:t>Pays by provider checkout; sees receipt and payment status.</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6"/>
              </w:rPr>
              <w:t>Sees paid/pending/failed; release blocked until paid unless override.</w:t>
            </w:r>
          </w:p>
        </w:tc>
      </w:tr>
      <w:tr>
        <w:tc>
          <w:tcPr>
            <w:tcW w:type="dxa" w:w="1512"/>
            <w:tcMar>
              <w:top w:w="80" w:type="dxa"/>
              <w:start w:w="120" w:type="dxa"/>
              <w:bottom w:w="80" w:type="dxa"/>
              <w:end w:w="120" w:type="dxa"/>
            </w:tcMar>
            <w:vAlign w:val="center"/>
          </w:tcPr>
          <w:p>
            <w:pPr>
              <w:spacing w:before="0" w:after="40" w:line="276" w:lineRule="auto"/>
            </w:pPr>
            <w:r>
              <w:rPr>
                <w:rFonts w:ascii="Calibri" w:hAnsi="Calibri"/>
                <w:b w:val="0"/>
                <w:color w:val="111827"/>
                <w:sz w:val="16"/>
              </w:rPr>
              <w:t>Cancellation</w:t>
            </w:r>
          </w:p>
        </w:tc>
        <w:tc>
          <w:tcPr>
            <w:tcW w:type="dxa" w:w="3384"/>
            <w:tcMar>
              <w:top w:w="80" w:type="dxa"/>
              <w:start w:w="120" w:type="dxa"/>
              <w:bottom w:w="80" w:type="dxa"/>
              <w:end w:w="120" w:type="dxa"/>
            </w:tcMar>
            <w:vAlign w:val="center"/>
          </w:tcPr>
          <w:p>
            <w:pPr>
              <w:spacing w:before="0" w:after="40" w:line="276" w:lineRule="auto"/>
            </w:pPr>
            <w:r>
              <w:rPr>
                <w:rFonts w:ascii="Calibri" w:hAnsi="Calibri"/>
                <w:b w:val="0"/>
                <w:color w:val="111827"/>
                <w:sz w:val="16"/>
              </w:rPr>
              <w:t>Cancellation after quote approval may require admin policy: no fee, diagnostic fee, or deposit forfeiture.</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6"/>
              </w:rPr>
              <w:t>Sees cancellation cost before confirming.</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6"/>
              </w:rPr>
              <w:t>Sees cancellation reason and inventory impact.</w:t>
            </w:r>
          </w:p>
        </w:tc>
      </w:tr>
      <w:tr>
        <w:tc>
          <w:tcPr>
            <w:tcW w:type="dxa" w:w="1512"/>
            <w:tcMar>
              <w:top w:w="80" w:type="dxa"/>
              <w:start w:w="120" w:type="dxa"/>
              <w:bottom w:w="80" w:type="dxa"/>
              <w:end w:w="120" w:type="dxa"/>
            </w:tcMar>
            <w:vAlign w:val="center"/>
          </w:tcPr>
          <w:p>
            <w:pPr>
              <w:spacing w:before="0" w:after="40" w:line="276" w:lineRule="auto"/>
            </w:pPr>
            <w:r>
              <w:rPr>
                <w:rFonts w:ascii="Calibri" w:hAnsi="Calibri"/>
                <w:b w:val="0"/>
                <w:color w:val="111827"/>
                <w:sz w:val="16"/>
              </w:rPr>
              <w:t>Review</w:t>
            </w:r>
          </w:p>
        </w:tc>
        <w:tc>
          <w:tcPr>
            <w:tcW w:type="dxa" w:w="3384"/>
            <w:tcMar>
              <w:top w:w="80" w:type="dxa"/>
              <w:start w:w="120" w:type="dxa"/>
              <w:bottom w:w="80" w:type="dxa"/>
              <w:end w:w="120" w:type="dxa"/>
            </w:tcMar>
            <w:vAlign w:val="center"/>
          </w:tcPr>
          <w:p>
            <w:pPr>
              <w:spacing w:before="0" w:after="40" w:line="276" w:lineRule="auto"/>
            </w:pPr>
            <w:r>
              <w:rPr>
                <w:rFonts w:ascii="Calibri" w:hAnsi="Calibri"/>
                <w:b w:val="0"/>
                <w:color w:val="111827"/>
                <w:sz w:val="16"/>
              </w:rPr>
              <w:t>One review per completed service order by owning client. Rating 1-5, optional comment, moderation state.</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6"/>
              </w:rPr>
              <w:t>Review CTA appears after completed/paid.</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6"/>
              </w:rPr>
              <w:t>Review visible as feedback; no edit/delete rights.</w:t>
            </w:r>
          </w:p>
        </w:tc>
      </w:tr>
    </w:tbl>
    <w:p>
      <w:pPr>
        <w:spacing w:after="40"/>
      </w:pPr>
    </w:p>
    <w:p>
      <w:pPr>
        <w:pStyle w:val="Heading2"/>
      </w:pPr>
      <w:r>
        <w:t>1.5 Notification Triggers</w:t>
      </w:r>
    </w:p>
    <w:tbl>
      <w:tblGrid>
        <w:gridCol w:w="1944"/>
        <w:gridCol w:w="2520"/>
        <w:gridCol w:w="2520"/>
        <w:gridCol w:w="2376"/>
      </w:tblGrid>
      <w:tblPr>
        <w:tblStyle w:val="TableGrid"/>
        <w:tblW w:type="dxa" w:w="9360"/>
        <w:jc w:val="left"/>
        <w:tblLayout w:type="fixed"/>
        <w:tblLook w:firstColumn="1" w:firstRow="1" w:lastColumn="0" w:lastRow="0" w:noHBand="0" w:noVBand="1" w:val="04A0"/>
        <w:tblInd w:type="dxa" w:w="120"/>
      </w:tblPr>
      <w:tr>
        <w:trPr>
          <w:tblHeader w:val="true"/>
        </w:trPr>
        <w:tc>
          <w:tcPr>
            <w:tcW w:type="dxa" w:w="1944"/>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Trigger</w:t>
            </w:r>
          </w:p>
        </w:tc>
        <w:tc>
          <w:tcPr>
            <w:tcW w:type="dxa" w:w="2520"/>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Client notification</w:t>
            </w:r>
          </w:p>
        </w:tc>
        <w:tc>
          <w:tcPr>
            <w:tcW w:type="dxa" w:w="2520"/>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Mechanic notification</w:t>
            </w:r>
          </w:p>
        </w:tc>
        <w:tc>
          <w:tcPr>
            <w:tcW w:type="dxa" w:w="2376"/>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Data event</w:t>
            </w:r>
          </w:p>
        </w:tc>
      </w:tr>
      <w:tr>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6"/>
              </w:rPr>
              <w:t>Booking created</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6"/>
              </w:rPr>
              <w:t>Confirmation, mechanic name, date/time.</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6"/>
              </w:rPr>
              <w:t>New appointment assigned.</w:t>
            </w:r>
          </w:p>
        </w:tc>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6"/>
              </w:rPr>
              <w:t>appointments INSERT; notification row.</w:t>
            </w:r>
          </w:p>
        </w:tc>
      </w:tr>
      <w:tr>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6"/>
              </w:rPr>
              <w:t>Appointment cancelled</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6"/>
              </w:rPr>
              <w:t>Cancellation confirmation and slot release.</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6"/>
              </w:rPr>
              <w:t>Cancellation reason and schedule update.</w:t>
            </w:r>
          </w:p>
        </w:tc>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6"/>
              </w:rPr>
              <w:t>appointments UPDATE status=cancelado; timeslots UPDATE.</w:t>
            </w:r>
          </w:p>
        </w:tc>
      </w:tr>
      <w:tr>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6"/>
              </w:rPr>
              <w:t>Order status changed</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6"/>
              </w:rPr>
              <w:t>Status banner update and push.</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6"/>
              </w:rPr>
              <w:t>Team/owner audit event.</w:t>
            </w:r>
          </w:p>
        </w:tc>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6"/>
              </w:rPr>
              <w:t>service_orders UPDATE; appointment_events INSERT.</w:t>
            </w:r>
          </w:p>
        </w:tc>
      </w:tr>
      <w:tr>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6"/>
              </w:rPr>
              <w:t>Quote submitted</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6"/>
              </w:rPr>
              <w:t>Review quote CTA.</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6"/>
              </w:rPr>
              <w:t>Quote awaiting client.</w:t>
            </w:r>
          </w:p>
        </w:tc>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6"/>
              </w:rPr>
              <w:t>quotes INSERT/UPDATE status=sent.</w:t>
            </w:r>
          </w:p>
        </w:tc>
      </w:tr>
      <w:tr>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6"/>
              </w:rPr>
              <w:t>Quote approved/rejected</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6"/>
              </w:rPr>
              <w:t>Decision receipt.</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6"/>
              </w:rPr>
              <w:t>Work authorization or revision request.</w:t>
            </w:r>
          </w:p>
        </w:tc>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6"/>
              </w:rPr>
              <w:t>quotes UPDATE; service_orders UPDATE.</w:t>
            </w:r>
          </w:p>
        </w:tc>
      </w:tr>
      <w:tr>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6"/>
              </w:rPr>
              <w:t>Payment status changed</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6"/>
              </w:rPr>
              <w:t>Receipt, failure, retry CTA.</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6"/>
              </w:rPr>
              <w:t>Payment paid/failed indicator.</w:t>
            </w:r>
          </w:p>
        </w:tc>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6"/>
              </w:rPr>
              <w:t>payments webhook; service_orders UPDATE.</w:t>
            </w:r>
          </w:p>
        </w:tc>
      </w:tr>
      <w:tr>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6"/>
              </w:rPr>
              <w:t>New message</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6"/>
              </w:rPr>
              <w:t>Message push and unread badge.</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6"/>
              </w:rPr>
              <w:t>Message push and unread badge.</w:t>
            </w:r>
          </w:p>
        </w:tc>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6"/>
              </w:rPr>
              <w:t>messages INSERT.</w:t>
            </w:r>
          </w:p>
        </w:tc>
      </w:tr>
      <w:tr>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6"/>
              </w:rPr>
              <w:t>Review submitted</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6"/>
              </w:rPr>
              <w:t>Thank-you receipt.</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6"/>
              </w:rPr>
              <w:t>New review summary.</w:t>
            </w:r>
          </w:p>
        </w:tc>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6"/>
              </w:rPr>
              <w:t>reviews INSERT.</w:t>
            </w:r>
          </w:p>
        </w:tc>
      </w:tr>
    </w:tbl>
    <w:p>
      <w:pPr>
        <w:spacing w:after="40"/>
      </w:pPr>
    </w:p>
    <w:p>
      <w:pPr>
        <w:pStyle w:val="Heading1"/>
      </w:pPr>
      <w:r>
        <w:t>2. UX Flows</w:t>
      </w:r>
    </w:p>
    <w:p>
      <w:pPr>
        <w:pStyle w:val="Heading2"/>
      </w:pPr>
      <w:r>
        <w:t>2.1 Onboarding and Authentication</w:t>
      </w:r>
    </w:p>
    <w:tbl>
      <w:tblGrid>
        <w:gridCol w:w="792"/>
        <w:gridCol w:w="3024"/>
        <w:gridCol w:w="3024"/>
        <w:gridCol w:w="2520"/>
      </w:tblGrid>
      <w:tblPr>
        <w:tblStyle w:val="TableGrid"/>
        <w:tblW w:type="dxa" w:w="9360"/>
        <w:jc w:val="left"/>
        <w:tblLayout w:type="fixed"/>
        <w:tblLook w:firstColumn="1" w:firstRow="1" w:lastColumn="0" w:lastRow="0" w:noHBand="0" w:noVBand="1" w:val="04A0"/>
        <w:tblInd w:type="dxa" w:w="120"/>
      </w:tblPr>
      <w:tr>
        <w:trPr>
          <w:tblHeader w:val="true"/>
        </w:trPr>
        <w:tc>
          <w:tcPr>
            <w:tcW w:type="dxa" w:w="792"/>
            <w:shd w:fill="E8EEF5"/>
            <w:tcMar>
              <w:top w:w="80" w:type="dxa"/>
              <w:start w:w="120" w:type="dxa"/>
              <w:bottom w:w="80" w:type="dxa"/>
              <w:end w:w="120" w:type="dxa"/>
            </w:tcMar>
            <w:vAlign w:val="center"/>
          </w:tcPr>
          <w:p>
            <w:pPr>
              <w:spacing w:before="0" w:after="40" w:line="276" w:lineRule="auto"/>
              <w:jc w:val="center"/>
            </w:pPr>
            <w:r>
              <w:rPr>
                <w:rFonts w:ascii="Calibri" w:hAnsi="Calibri"/>
                <w:b/>
                <w:color w:val="0B2545"/>
                <w:sz w:val="16"/>
              </w:rPr>
              <w:t>Step</w:t>
            </w:r>
          </w:p>
        </w:tc>
        <w:tc>
          <w:tcPr>
            <w:tcW w:type="dxa" w:w="3024"/>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Client App</w:t>
            </w:r>
          </w:p>
        </w:tc>
        <w:tc>
          <w:tcPr>
            <w:tcW w:type="dxa" w:w="3024"/>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Mechanic App</w:t>
            </w:r>
          </w:p>
        </w:tc>
        <w:tc>
          <w:tcPr>
            <w:tcW w:type="dxa" w:w="2520"/>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Shared implementation</w:t>
            </w:r>
          </w:p>
        </w:tc>
      </w:tr>
      <w:tr>
        <w:tc>
          <w:tcPr>
            <w:tcW w:type="dxa" w:w="792"/>
            <w:tcMar>
              <w:top w:w="80" w:type="dxa"/>
              <w:start w:w="120" w:type="dxa"/>
              <w:bottom w:w="80" w:type="dxa"/>
              <w:end w:w="120" w:type="dxa"/>
            </w:tcMar>
            <w:vAlign w:val="center"/>
          </w:tcPr>
          <w:p>
            <w:pPr>
              <w:spacing w:before="0" w:after="40" w:line="276" w:lineRule="auto"/>
              <w:jc w:val="center"/>
            </w:pPr>
            <w:r>
              <w:rPr>
                <w:rFonts w:ascii="Calibri" w:hAnsi="Calibri"/>
                <w:b w:val="0"/>
                <w:color w:val="111827"/>
                <w:sz w:val="16"/>
              </w:rPr>
              <w:t>1</w:t>
            </w:r>
          </w:p>
        </w:tc>
        <w:tc>
          <w:tcPr>
            <w:tcW w:type="dxa" w:w="3024"/>
            <w:tcMar>
              <w:top w:w="80" w:type="dxa"/>
              <w:start w:w="120" w:type="dxa"/>
              <w:bottom w:w="80" w:type="dxa"/>
              <w:end w:w="120" w:type="dxa"/>
            </w:tcMar>
            <w:vAlign w:val="center"/>
          </w:tcPr>
          <w:p>
            <w:pPr>
              <w:spacing w:before="0" w:after="40" w:line="276" w:lineRule="auto"/>
              <w:jc w:val="left"/>
            </w:pPr>
            <w:r>
              <w:rPr>
                <w:rFonts w:ascii="Calibri" w:hAnsi="Calibri"/>
                <w:b w:val="0"/>
                <w:color w:val="111827"/>
                <w:sz w:val="16"/>
              </w:rPr>
              <w:t>Open app; unauthenticated route redirects to login.</w:t>
            </w:r>
          </w:p>
        </w:tc>
        <w:tc>
          <w:tcPr>
            <w:tcW w:type="dxa" w:w="3024"/>
            <w:tcMar>
              <w:top w:w="80" w:type="dxa"/>
              <w:start w:w="120" w:type="dxa"/>
              <w:bottom w:w="80" w:type="dxa"/>
              <w:end w:w="120" w:type="dxa"/>
            </w:tcMar>
            <w:vAlign w:val="center"/>
          </w:tcPr>
          <w:p>
            <w:pPr>
              <w:spacing w:before="0" w:after="40" w:line="276" w:lineRule="auto"/>
              <w:jc w:val="left"/>
            </w:pPr>
            <w:r>
              <w:rPr>
                <w:rFonts w:ascii="Calibri" w:hAnsi="Calibri"/>
                <w:b w:val="0"/>
                <w:color w:val="111827"/>
                <w:sz w:val="16"/>
              </w:rPr>
              <w:t>Open app; unauthenticated route redirects to mechanic login.</w:t>
            </w:r>
          </w:p>
        </w:tc>
        <w:tc>
          <w:tcPr>
            <w:tcW w:type="dxa" w:w="2520"/>
            <w:tcMar>
              <w:top w:w="80" w:type="dxa"/>
              <w:start w:w="120" w:type="dxa"/>
              <w:bottom w:w="80" w:type="dxa"/>
              <w:end w:w="120" w:type="dxa"/>
            </w:tcMar>
            <w:vAlign w:val="center"/>
          </w:tcPr>
          <w:p>
            <w:pPr>
              <w:spacing w:before="0" w:after="40" w:line="276" w:lineRule="auto"/>
              <w:jc w:val="left"/>
            </w:pPr>
            <w:r>
              <w:rPr>
                <w:rFonts w:ascii="Calibri" w:hAnsi="Calibri"/>
                <w:b w:val="0"/>
                <w:color w:val="111827"/>
                <w:sz w:val="16"/>
              </w:rPr>
              <w:t>Root layout checks Supabase session and profile role.</w:t>
            </w:r>
          </w:p>
        </w:tc>
      </w:tr>
      <w:tr>
        <w:tc>
          <w:tcPr>
            <w:tcW w:type="dxa" w:w="792"/>
            <w:tcMar>
              <w:top w:w="80" w:type="dxa"/>
              <w:start w:w="120" w:type="dxa"/>
              <w:bottom w:w="80" w:type="dxa"/>
              <w:end w:w="120" w:type="dxa"/>
            </w:tcMar>
            <w:vAlign w:val="center"/>
          </w:tcPr>
          <w:p>
            <w:pPr>
              <w:spacing w:before="0" w:after="40" w:line="276" w:lineRule="auto"/>
              <w:jc w:val="center"/>
            </w:pPr>
            <w:r>
              <w:rPr>
                <w:rFonts w:ascii="Calibri" w:hAnsi="Calibri"/>
                <w:b w:val="0"/>
                <w:color w:val="111827"/>
                <w:sz w:val="16"/>
              </w:rPr>
              <w:t>2</w:t>
            </w:r>
          </w:p>
        </w:tc>
        <w:tc>
          <w:tcPr>
            <w:tcW w:type="dxa" w:w="3024"/>
            <w:tcMar>
              <w:top w:w="80" w:type="dxa"/>
              <w:start w:w="120" w:type="dxa"/>
              <w:bottom w:w="80" w:type="dxa"/>
              <w:end w:w="120" w:type="dxa"/>
            </w:tcMar>
            <w:vAlign w:val="center"/>
          </w:tcPr>
          <w:p>
            <w:pPr>
              <w:spacing w:before="0" w:after="40" w:line="276" w:lineRule="auto"/>
              <w:jc w:val="left"/>
            </w:pPr>
            <w:r>
              <w:rPr>
                <w:rFonts w:ascii="Calibri" w:hAnsi="Calibri"/>
                <w:b w:val="0"/>
                <w:color w:val="111827"/>
                <w:sz w:val="16"/>
              </w:rPr>
              <w:t>Register with name, Brazilian phone, password; role client inserted.</w:t>
            </w:r>
          </w:p>
        </w:tc>
        <w:tc>
          <w:tcPr>
            <w:tcW w:type="dxa" w:w="3024"/>
            <w:tcMar>
              <w:top w:w="80" w:type="dxa"/>
              <w:start w:w="120" w:type="dxa"/>
              <w:bottom w:w="80" w:type="dxa"/>
              <w:end w:w="120" w:type="dxa"/>
            </w:tcMar>
            <w:vAlign w:val="center"/>
          </w:tcPr>
          <w:p>
            <w:pPr>
              <w:spacing w:before="0" w:after="40" w:line="276" w:lineRule="auto"/>
              <w:jc w:val="left"/>
            </w:pPr>
            <w:r>
              <w:rPr>
                <w:rFonts w:ascii="Calibri" w:hAnsi="Calibri"/>
                <w:b w:val="0"/>
                <w:color w:val="111827"/>
                <w:sz w:val="16"/>
              </w:rPr>
              <w:t>Mechanic account should be admin-invited or self-register as pending mechanic.</w:t>
            </w:r>
          </w:p>
        </w:tc>
        <w:tc>
          <w:tcPr>
            <w:tcW w:type="dxa" w:w="2520"/>
            <w:tcMar>
              <w:top w:w="80" w:type="dxa"/>
              <w:start w:w="120" w:type="dxa"/>
              <w:bottom w:w="80" w:type="dxa"/>
              <w:end w:w="120" w:type="dxa"/>
            </w:tcMar>
            <w:vAlign w:val="center"/>
          </w:tcPr>
          <w:p>
            <w:pPr>
              <w:spacing w:before="0" w:after="40" w:line="276" w:lineRule="auto"/>
              <w:jc w:val="left"/>
            </w:pPr>
            <w:r>
              <w:rPr>
                <w:rFonts w:ascii="Calibri" w:hAnsi="Calibri"/>
                <w:b w:val="0"/>
                <w:color w:val="111827"/>
                <w:sz w:val="16"/>
              </w:rPr>
              <w:t>signUpWithPhone normalizes E.164 +55 and inserts profiles/mechanics.</w:t>
            </w:r>
          </w:p>
        </w:tc>
      </w:tr>
      <w:tr>
        <w:tc>
          <w:tcPr>
            <w:tcW w:type="dxa" w:w="792"/>
            <w:tcMar>
              <w:top w:w="80" w:type="dxa"/>
              <w:start w:w="120" w:type="dxa"/>
              <w:bottom w:w="80" w:type="dxa"/>
              <w:end w:w="120" w:type="dxa"/>
            </w:tcMar>
            <w:vAlign w:val="center"/>
          </w:tcPr>
          <w:p>
            <w:pPr>
              <w:spacing w:before="0" w:after="40" w:line="276" w:lineRule="auto"/>
              <w:jc w:val="center"/>
            </w:pPr>
            <w:r>
              <w:rPr>
                <w:rFonts w:ascii="Calibri" w:hAnsi="Calibri"/>
                <w:b w:val="0"/>
                <w:color w:val="111827"/>
                <w:sz w:val="16"/>
              </w:rPr>
              <w:t>3</w:t>
            </w:r>
          </w:p>
        </w:tc>
        <w:tc>
          <w:tcPr>
            <w:tcW w:type="dxa" w:w="3024"/>
            <w:tcMar>
              <w:top w:w="80" w:type="dxa"/>
              <w:start w:w="120" w:type="dxa"/>
              <w:bottom w:w="80" w:type="dxa"/>
              <w:end w:w="120" w:type="dxa"/>
            </w:tcMar>
            <w:vAlign w:val="center"/>
          </w:tcPr>
          <w:p>
            <w:pPr>
              <w:spacing w:before="0" w:after="40" w:line="276" w:lineRule="auto"/>
              <w:jc w:val="left"/>
            </w:pPr>
            <w:r>
              <w:rPr>
                <w:rFonts w:ascii="Calibri" w:hAnsi="Calibri"/>
                <w:b w:val="0"/>
                <w:color w:val="111827"/>
                <w:sz w:val="16"/>
              </w:rPr>
              <w:t>Sign in by phone/password; profile fetched.</w:t>
            </w:r>
          </w:p>
        </w:tc>
        <w:tc>
          <w:tcPr>
            <w:tcW w:type="dxa" w:w="3024"/>
            <w:tcMar>
              <w:top w:w="80" w:type="dxa"/>
              <w:start w:w="120" w:type="dxa"/>
              <w:bottom w:w="80" w:type="dxa"/>
              <w:end w:w="120" w:type="dxa"/>
            </w:tcMar>
            <w:vAlign w:val="center"/>
          </w:tcPr>
          <w:p>
            <w:pPr>
              <w:spacing w:before="0" w:after="40" w:line="276" w:lineRule="auto"/>
              <w:jc w:val="left"/>
            </w:pPr>
            <w:r>
              <w:rPr>
                <w:rFonts w:ascii="Calibri" w:hAnsi="Calibri"/>
                <w:b w:val="0"/>
                <w:color w:val="111827"/>
                <w:sz w:val="16"/>
              </w:rPr>
              <w:t>Sign in by phone/password; mechanic details fetched via mechanics join.</w:t>
            </w:r>
          </w:p>
        </w:tc>
        <w:tc>
          <w:tcPr>
            <w:tcW w:type="dxa" w:w="2520"/>
            <w:tcMar>
              <w:top w:w="80" w:type="dxa"/>
              <w:start w:w="120" w:type="dxa"/>
              <w:bottom w:w="80" w:type="dxa"/>
              <w:end w:w="120" w:type="dxa"/>
            </w:tcMar>
            <w:vAlign w:val="center"/>
          </w:tcPr>
          <w:p>
            <w:pPr>
              <w:spacing w:before="0" w:after="40" w:line="276" w:lineRule="auto"/>
              <w:jc w:val="left"/>
            </w:pPr>
            <w:r>
              <w:rPr>
                <w:rFonts w:ascii="Calibri" w:hAnsi="Calibri"/>
                <w:b w:val="0"/>
                <w:color w:val="111827"/>
                <w:sz w:val="16"/>
              </w:rPr>
              <w:t>supabase.auth.signInWithPassword, persisted session, getUserById.</w:t>
            </w:r>
          </w:p>
        </w:tc>
      </w:tr>
      <w:tr>
        <w:tc>
          <w:tcPr>
            <w:tcW w:type="dxa" w:w="792"/>
            <w:tcMar>
              <w:top w:w="80" w:type="dxa"/>
              <w:start w:w="120" w:type="dxa"/>
              <w:bottom w:w="80" w:type="dxa"/>
              <w:end w:w="120" w:type="dxa"/>
            </w:tcMar>
            <w:vAlign w:val="center"/>
          </w:tcPr>
          <w:p>
            <w:pPr>
              <w:spacing w:before="0" w:after="40" w:line="276" w:lineRule="auto"/>
              <w:jc w:val="center"/>
            </w:pPr>
            <w:r>
              <w:rPr>
                <w:rFonts w:ascii="Calibri" w:hAnsi="Calibri"/>
                <w:b w:val="0"/>
                <w:color w:val="111827"/>
                <w:sz w:val="16"/>
              </w:rPr>
              <w:t>4</w:t>
            </w:r>
          </w:p>
        </w:tc>
        <w:tc>
          <w:tcPr>
            <w:tcW w:type="dxa" w:w="3024"/>
            <w:tcMar>
              <w:top w:w="80" w:type="dxa"/>
              <w:start w:w="120" w:type="dxa"/>
              <w:bottom w:w="80" w:type="dxa"/>
              <w:end w:w="120" w:type="dxa"/>
            </w:tcMar>
            <w:vAlign w:val="center"/>
          </w:tcPr>
          <w:p>
            <w:pPr>
              <w:spacing w:before="0" w:after="40" w:line="276" w:lineRule="auto"/>
              <w:jc w:val="left"/>
            </w:pPr>
            <w:r>
              <w:rPr>
                <w:rFonts w:ascii="Calibri" w:hAnsi="Calibri"/>
                <w:b w:val="0"/>
                <w:color w:val="111827"/>
                <w:sz w:val="16"/>
              </w:rPr>
              <w:t>Authenticated user lands on browse mechanics.</w:t>
            </w:r>
          </w:p>
        </w:tc>
        <w:tc>
          <w:tcPr>
            <w:tcW w:type="dxa" w:w="3024"/>
            <w:tcMar>
              <w:top w:w="80" w:type="dxa"/>
              <w:start w:w="120" w:type="dxa"/>
              <w:bottom w:w="80" w:type="dxa"/>
              <w:end w:w="120" w:type="dxa"/>
            </w:tcMar>
            <w:vAlign w:val="center"/>
          </w:tcPr>
          <w:p>
            <w:pPr>
              <w:spacing w:before="0" w:after="40" w:line="276" w:lineRule="auto"/>
              <w:jc w:val="left"/>
            </w:pPr>
            <w:r>
              <w:rPr>
                <w:rFonts w:ascii="Calibri" w:hAnsi="Calibri"/>
                <w:b w:val="0"/>
                <w:color w:val="111827"/>
                <w:sz w:val="16"/>
              </w:rPr>
              <w:t>Mechanic lands on agenda/dashboard.</w:t>
            </w:r>
          </w:p>
        </w:tc>
        <w:tc>
          <w:tcPr>
            <w:tcW w:type="dxa" w:w="2520"/>
            <w:tcMar>
              <w:top w:w="80" w:type="dxa"/>
              <w:start w:w="120" w:type="dxa"/>
              <w:bottom w:w="80" w:type="dxa"/>
              <w:end w:w="120" w:type="dxa"/>
            </w:tcMar>
            <w:vAlign w:val="center"/>
          </w:tcPr>
          <w:p>
            <w:pPr>
              <w:spacing w:before="0" w:after="40" w:line="276" w:lineRule="auto"/>
              <w:jc w:val="left"/>
            </w:pPr>
            <w:r>
              <w:rPr>
                <w:rFonts w:ascii="Calibri" w:hAnsi="Calibri"/>
                <w:b w:val="0"/>
                <w:color w:val="111827"/>
                <w:sz w:val="16"/>
              </w:rPr>
              <w:t>Role router must branch by profiles.role.</w:t>
            </w:r>
          </w:p>
        </w:tc>
      </w:tr>
      <w:tr>
        <w:tc>
          <w:tcPr>
            <w:tcW w:type="dxa" w:w="792"/>
            <w:tcMar>
              <w:top w:w="80" w:type="dxa"/>
              <w:start w:w="120" w:type="dxa"/>
              <w:bottom w:w="80" w:type="dxa"/>
              <w:end w:w="120" w:type="dxa"/>
            </w:tcMar>
            <w:vAlign w:val="center"/>
          </w:tcPr>
          <w:p>
            <w:pPr>
              <w:spacing w:before="0" w:after="40" w:line="276" w:lineRule="auto"/>
              <w:jc w:val="center"/>
            </w:pPr>
            <w:r>
              <w:rPr>
                <w:rFonts w:ascii="Calibri" w:hAnsi="Calibri"/>
                <w:b w:val="0"/>
                <w:color w:val="111827"/>
                <w:sz w:val="16"/>
              </w:rPr>
              <w:t>5</w:t>
            </w:r>
          </w:p>
        </w:tc>
        <w:tc>
          <w:tcPr>
            <w:tcW w:type="dxa" w:w="3024"/>
            <w:tcMar>
              <w:top w:w="80" w:type="dxa"/>
              <w:start w:w="120" w:type="dxa"/>
              <w:bottom w:w="80" w:type="dxa"/>
              <w:end w:w="120" w:type="dxa"/>
            </w:tcMar>
            <w:vAlign w:val="center"/>
          </w:tcPr>
          <w:p>
            <w:pPr>
              <w:spacing w:before="0" w:after="40" w:line="276" w:lineRule="auto"/>
              <w:jc w:val="left"/>
            </w:pPr>
            <w:r>
              <w:rPr>
                <w:rFonts w:ascii="Calibri" w:hAnsi="Calibri"/>
                <w:b w:val="0"/>
                <w:color w:val="111827"/>
                <w:sz w:val="16"/>
              </w:rPr>
              <w:t>Logout clears local state and calls Supabase signOut.</w:t>
            </w:r>
          </w:p>
        </w:tc>
        <w:tc>
          <w:tcPr>
            <w:tcW w:type="dxa" w:w="3024"/>
            <w:tcMar>
              <w:top w:w="80" w:type="dxa"/>
              <w:start w:w="120" w:type="dxa"/>
              <w:bottom w:w="80" w:type="dxa"/>
              <w:end w:w="120" w:type="dxa"/>
            </w:tcMar>
            <w:vAlign w:val="center"/>
          </w:tcPr>
          <w:p>
            <w:pPr>
              <w:spacing w:before="0" w:after="40" w:line="276" w:lineRule="auto"/>
              <w:jc w:val="left"/>
            </w:pPr>
            <w:r>
              <w:rPr>
                <w:rFonts w:ascii="Calibri" w:hAnsi="Calibri"/>
                <w:b w:val="0"/>
                <w:color w:val="111827"/>
                <w:sz w:val="16"/>
              </w:rPr>
              <w:t>Same logout behavior.</w:t>
            </w:r>
          </w:p>
        </w:tc>
        <w:tc>
          <w:tcPr>
            <w:tcW w:type="dxa" w:w="2520"/>
            <w:tcMar>
              <w:top w:w="80" w:type="dxa"/>
              <w:start w:w="120" w:type="dxa"/>
              <w:bottom w:w="80" w:type="dxa"/>
              <w:end w:w="120" w:type="dxa"/>
            </w:tcMar>
            <w:vAlign w:val="center"/>
          </w:tcPr>
          <w:p>
            <w:pPr>
              <w:spacing w:before="0" w:after="40" w:line="276" w:lineRule="auto"/>
              <w:jc w:val="left"/>
            </w:pPr>
            <w:r>
              <w:rPr>
                <w:rFonts w:ascii="Calibri" w:hAnsi="Calibri"/>
                <w:b w:val="0"/>
                <w:color w:val="111827"/>
                <w:sz w:val="16"/>
              </w:rPr>
              <w:t>Shared auth-store action.</w:t>
            </w:r>
          </w:p>
        </w:tc>
      </w:tr>
    </w:tbl>
    <w:p>
      <w:pPr>
        <w:spacing w:after="40"/>
      </w:pPr>
    </w:p>
    <w:p>
      <w:pPr>
        <w:pStyle w:val="Heading2"/>
      </w:pPr>
      <w:r>
        <w:t>2.2 Vehicle Registration</w:t>
      </w:r>
    </w:p>
    <w:tbl>
      <w:tblGrid>
        <w:gridCol w:w="3240"/>
        <w:gridCol w:w="3240"/>
        <w:gridCol w:w="2880"/>
      </w:tblGrid>
      <w:tblPr>
        <w:tblStyle w:val="TableGrid"/>
        <w:tblW w:type="dxa" w:w="9360"/>
        <w:jc w:val="left"/>
        <w:tblLayout w:type="fixed"/>
        <w:tblLook w:firstColumn="1" w:firstRow="1" w:lastColumn="0" w:lastRow="0" w:noHBand="0" w:noVBand="1" w:val="04A0"/>
        <w:tblInd w:type="dxa" w:w="120"/>
      </w:tblPr>
      <w:tr>
        <w:trPr>
          <w:tblHeader w:val="true"/>
        </w:trPr>
        <w:tc>
          <w:tcPr>
            <w:tcW w:type="dxa" w:w="3240"/>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Client flow</w:t>
            </w:r>
          </w:p>
        </w:tc>
        <w:tc>
          <w:tcPr>
            <w:tcW w:type="dxa" w:w="3240"/>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Mechanic flow</w:t>
            </w:r>
          </w:p>
        </w:tc>
        <w:tc>
          <w:tcPr>
            <w:tcW w:type="dxa" w:w="2880"/>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Data/write path</w:t>
            </w:r>
          </w:p>
        </w:tc>
      </w:tr>
      <w:tr>
        <w:tc>
          <w:tcPr>
            <w:tcW w:type="dxa" w:w="3240"/>
            <w:tcMar>
              <w:top w:w="80" w:type="dxa"/>
              <w:start w:w="120" w:type="dxa"/>
              <w:bottom w:w="80" w:type="dxa"/>
              <w:end w:w="120" w:type="dxa"/>
            </w:tcMar>
            <w:vAlign w:val="center"/>
          </w:tcPr>
          <w:p>
            <w:pPr>
              <w:spacing w:before="0" w:after="40" w:line="276" w:lineRule="auto"/>
            </w:pPr>
            <w:r>
              <w:rPr>
                <w:rFonts w:ascii="Calibri" w:hAnsi="Calibri"/>
                <w:b w:val="0"/>
                <w:color w:val="111827"/>
                <w:sz w:val="16"/>
              </w:rPr>
              <w:t>Add vehicle from profile or first booking: make, model, year, plate, VIN optional, notes/photos optional.</w:t>
            </w:r>
          </w:p>
        </w:tc>
        <w:tc>
          <w:tcPr>
            <w:tcW w:type="dxa" w:w="3240"/>
            <w:tcMar>
              <w:top w:w="80" w:type="dxa"/>
              <w:start w:w="120" w:type="dxa"/>
              <w:bottom w:w="80" w:type="dxa"/>
              <w:end w:w="120" w:type="dxa"/>
            </w:tcMar>
            <w:vAlign w:val="center"/>
          </w:tcPr>
          <w:p>
            <w:pPr>
              <w:spacing w:before="0" w:after="40" w:line="276" w:lineRule="auto"/>
            </w:pPr>
            <w:r>
              <w:rPr>
                <w:rFonts w:ascii="Calibri" w:hAnsi="Calibri"/>
                <w:b w:val="0"/>
                <w:color w:val="111827"/>
                <w:sz w:val="16"/>
              </w:rPr>
              <w:t>View vehicle history from assigned order; record odometer and inspection photos.</w:t>
            </w:r>
          </w:p>
        </w:tc>
        <w:tc>
          <w:tcPr>
            <w:tcW w:type="dxa" w:w="2880"/>
            <w:tcMar>
              <w:top w:w="80" w:type="dxa"/>
              <w:start w:w="120" w:type="dxa"/>
              <w:bottom w:w="80" w:type="dxa"/>
              <w:end w:w="120" w:type="dxa"/>
            </w:tcMar>
            <w:vAlign w:val="center"/>
          </w:tcPr>
          <w:p>
            <w:pPr>
              <w:spacing w:before="0" w:after="40" w:line="276" w:lineRule="auto"/>
            </w:pPr>
            <w:r>
              <w:rPr>
                <w:rFonts w:ascii="Calibri" w:hAnsi="Calibri"/>
                <w:b w:val="0"/>
                <w:color w:val="111827"/>
                <w:sz w:val="16"/>
              </w:rPr>
              <w:t>vehicles INSERT by client; service_orders.vehicle_id; attachments bucket vehicle_photos/service_photos.</w:t>
            </w:r>
          </w:p>
        </w:tc>
      </w:tr>
      <w:tr>
        <w:tc>
          <w:tcPr>
            <w:tcW w:type="dxa" w:w="3240"/>
            <w:tcMar>
              <w:top w:w="80" w:type="dxa"/>
              <w:start w:w="120" w:type="dxa"/>
              <w:bottom w:w="80" w:type="dxa"/>
              <w:end w:w="120" w:type="dxa"/>
            </w:tcMar>
            <w:vAlign w:val="center"/>
          </w:tcPr>
          <w:p>
            <w:pPr>
              <w:spacing w:before="0" w:after="40" w:line="276" w:lineRule="auto"/>
            </w:pPr>
            <w:r>
              <w:rPr>
                <w:rFonts w:ascii="Calibri" w:hAnsi="Calibri"/>
                <w:b w:val="0"/>
                <w:color w:val="111827"/>
                <w:sz w:val="16"/>
              </w:rPr>
              <w:t>Select registered vehicle during service request; free-text vehicle_info remains fallback during migration.</w:t>
            </w:r>
          </w:p>
        </w:tc>
        <w:tc>
          <w:tcPr>
            <w:tcW w:type="dxa" w:w="3240"/>
            <w:tcMar>
              <w:top w:w="80" w:type="dxa"/>
              <w:start w:w="120" w:type="dxa"/>
              <w:bottom w:w="80" w:type="dxa"/>
              <w:end w:w="120" w:type="dxa"/>
            </w:tcMar>
            <w:vAlign w:val="center"/>
          </w:tcPr>
          <w:p>
            <w:pPr>
              <w:spacing w:before="0" w:after="40" w:line="276" w:lineRule="auto"/>
            </w:pPr>
            <w:r>
              <w:rPr>
                <w:rFonts w:ascii="Calibri" w:hAnsi="Calibri"/>
                <w:b w:val="0"/>
                <w:color w:val="111827"/>
                <w:sz w:val="16"/>
              </w:rPr>
              <w:t>Confirm vehicle identity at intake; request correction if mismatch.</w:t>
            </w:r>
          </w:p>
        </w:tc>
        <w:tc>
          <w:tcPr>
            <w:tcW w:type="dxa" w:w="2880"/>
            <w:tcMar>
              <w:top w:w="80" w:type="dxa"/>
              <w:start w:w="120" w:type="dxa"/>
              <w:bottom w:w="80" w:type="dxa"/>
              <w:end w:w="120" w:type="dxa"/>
            </w:tcMar>
            <w:vAlign w:val="center"/>
          </w:tcPr>
          <w:p>
            <w:pPr>
              <w:spacing w:before="0" w:after="40" w:line="276" w:lineRule="auto"/>
            </w:pPr>
            <w:r>
              <w:rPr>
                <w:rFonts w:ascii="Calibri" w:hAnsi="Calibri"/>
                <w:b w:val="0"/>
                <w:color w:val="111827"/>
                <w:sz w:val="16"/>
              </w:rPr>
              <w:t>appointments.vehicle_id target plus current vehicle_info.</w:t>
            </w:r>
          </w:p>
        </w:tc>
      </w:tr>
    </w:tbl>
    <w:p>
      <w:pPr>
        <w:spacing w:after="40"/>
      </w:pPr>
    </w:p>
    <w:p>
      <w:pPr>
        <w:pStyle w:val="Heading2"/>
      </w:pPr>
      <w:r>
        <w:t>2.3 Service Request and Booking</w:t>
      </w:r>
    </w:p>
    <w:p>
      <w:pPr>
        <w:pStyle w:val="ListNumber"/>
        <w:spacing w:after="80" w:line="300" w:lineRule="auto"/>
        <w:ind w:left="540" w:hanging="271"/>
      </w:pPr>
      <w:r>
        <w:rPr>
          <w:rFonts w:ascii="Calibri" w:hAnsi="Calibri"/>
          <w:color w:val="111827"/>
          <w:sz w:val="21"/>
        </w:rPr>
        <w:t>Client opens Browse, searches mechanic by name/specialty, and selects mechanic profile.</w:t>
      </w:r>
    </w:p>
    <w:p>
      <w:pPr>
        <w:pStyle w:val="ListNumber"/>
        <w:spacing w:after="80" w:line="300" w:lineRule="auto"/>
        <w:ind w:left="540" w:hanging="271"/>
      </w:pPr>
      <w:r>
        <w:rPr>
          <w:rFonts w:ascii="Calibri" w:hAnsi="Calibri"/>
          <w:color w:val="111827"/>
          <w:sz w:val="21"/>
        </w:rPr>
        <w:t>Client chooses one of the next seven dates, selects an available timeslot, enters vehicle and problem description.</w:t>
      </w:r>
    </w:p>
    <w:p>
      <w:pPr>
        <w:pStyle w:val="ListNumber"/>
        <w:spacing w:after="80" w:line="300" w:lineRule="auto"/>
        <w:ind w:left="540" w:hanging="271"/>
      </w:pPr>
      <w:r>
        <w:rPr>
          <w:rFonts w:ascii="Calibri" w:hAnsi="Calibri"/>
          <w:color w:val="111827"/>
          <w:sz w:val="21"/>
        </w:rPr>
        <w:t>Client taps Confirm. RPC validates role, slot availability, time not expired, input length, and uniqueness.</w:t>
      </w:r>
    </w:p>
    <w:p>
      <w:pPr>
        <w:pStyle w:val="ListNumber"/>
        <w:spacing w:after="80" w:line="300" w:lineRule="auto"/>
        <w:ind w:left="540" w:hanging="271"/>
      </w:pPr>
      <w:r>
        <w:rPr>
          <w:rFonts w:ascii="Calibri" w:hAnsi="Calibri"/>
          <w:color w:val="111827"/>
          <w:sz w:val="21"/>
        </w:rPr>
        <w:t>Appointment is created as confirmado and slot availability flips false.</w:t>
      </w:r>
    </w:p>
    <w:p>
      <w:pPr>
        <w:pStyle w:val="ListNumber"/>
        <w:spacing w:after="80" w:line="300" w:lineRule="auto"/>
        <w:ind w:left="540" w:hanging="271"/>
      </w:pPr>
      <w:r>
        <w:rPr>
          <w:rFonts w:ascii="Calibri" w:hAnsi="Calibri"/>
          <w:color w:val="111827"/>
          <w:sz w:val="21"/>
        </w:rPr>
        <w:t>Client lands on success screen; Mechanic App receives assigned appointment in agenda with client/vehicle/problem context.</w:t>
      </w:r>
    </w:p>
    <w:tbl>
      <w:tblGrid>
        <w:gridCol w:w="2232"/>
        <w:gridCol w:w="3960"/>
        <w:gridCol w:w="3168"/>
      </w:tblGrid>
      <w:tblPr>
        <w:tblStyle w:val="TableGrid"/>
        <w:tblW w:type="dxa" w:w="9360"/>
        <w:jc w:val="left"/>
        <w:tblLayout w:type="fixed"/>
        <w:tblLook w:firstColumn="1" w:firstRow="1" w:lastColumn="0" w:lastRow="0" w:noHBand="0" w:noVBand="1" w:val="04A0"/>
        <w:tblInd w:type="dxa" w:w="120"/>
      </w:tblPr>
      <w:tr>
        <w:trPr>
          <w:tblHeader w:val="true"/>
        </w:trPr>
        <w:tc>
          <w:tcPr>
            <w:tcW w:type="dxa" w:w="2232"/>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Mechanic response state</w:t>
            </w:r>
          </w:p>
        </w:tc>
        <w:tc>
          <w:tcPr>
            <w:tcW w:type="dxa" w:w="3960"/>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Expected mechanic action</w:t>
            </w:r>
          </w:p>
        </w:tc>
        <w:tc>
          <w:tcPr>
            <w:tcW w:type="dxa" w:w="3168"/>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Client-visible result</w:t>
            </w:r>
          </w:p>
        </w:tc>
      </w:tr>
      <w:tr>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6"/>
              </w:rPr>
              <w:t>New appointment</w:t>
            </w:r>
          </w:p>
        </w:tc>
        <w:tc>
          <w:tcPr>
            <w:tcW w:type="dxa" w:w="3960"/>
            <w:tcMar>
              <w:top w:w="80" w:type="dxa"/>
              <w:start w:w="120" w:type="dxa"/>
              <w:bottom w:w="80" w:type="dxa"/>
              <w:end w:w="120" w:type="dxa"/>
            </w:tcMar>
            <w:vAlign w:val="center"/>
          </w:tcPr>
          <w:p>
            <w:pPr>
              <w:spacing w:before="0" w:after="40" w:line="276" w:lineRule="auto"/>
            </w:pPr>
            <w:r>
              <w:rPr>
                <w:rFonts w:ascii="Calibri" w:hAnsi="Calibri"/>
                <w:b w:val="0"/>
                <w:color w:val="111827"/>
                <w:sz w:val="16"/>
              </w:rPr>
              <w:t>Review agenda item, contact client if needed, prepare bay/parts.</w:t>
            </w:r>
          </w:p>
        </w:tc>
        <w:tc>
          <w:tcPr>
            <w:tcW w:type="dxa" w:w="3168"/>
            <w:tcMar>
              <w:top w:w="80" w:type="dxa"/>
              <w:start w:w="120" w:type="dxa"/>
              <w:bottom w:w="80" w:type="dxa"/>
              <w:end w:w="120" w:type="dxa"/>
            </w:tcMar>
            <w:vAlign w:val="center"/>
          </w:tcPr>
          <w:p>
            <w:pPr>
              <w:spacing w:before="0" w:after="40" w:line="276" w:lineRule="auto"/>
            </w:pPr>
            <w:r>
              <w:rPr>
                <w:rFonts w:ascii="Calibri" w:hAnsi="Calibri"/>
                <w:b w:val="0"/>
                <w:color w:val="111827"/>
                <w:sz w:val="16"/>
              </w:rPr>
              <w:t>Booking remains confirmado.</w:t>
            </w:r>
          </w:p>
        </w:tc>
      </w:tr>
      <w:tr>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6"/>
              </w:rPr>
              <w:t>Needs reschedule</w:t>
            </w:r>
          </w:p>
        </w:tc>
        <w:tc>
          <w:tcPr>
            <w:tcW w:type="dxa" w:w="3960"/>
            <w:tcMar>
              <w:top w:w="80" w:type="dxa"/>
              <w:start w:w="120" w:type="dxa"/>
              <w:bottom w:w="80" w:type="dxa"/>
              <w:end w:w="120" w:type="dxa"/>
            </w:tcMar>
            <w:vAlign w:val="center"/>
          </w:tcPr>
          <w:p>
            <w:pPr>
              <w:spacing w:before="0" w:after="40" w:line="276" w:lineRule="auto"/>
            </w:pPr>
            <w:r>
              <w:rPr>
                <w:rFonts w:ascii="Calibri" w:hAnsi="Calibri"/>
                <w:b w:val="0"/>
                <w:color w:val="111827"/>
                <w:sz w:val="16"/>
              </w:rPr>
              <w:t>Cancel with reason or propose alternate slots in target model.</w:t>
            </w:r>
          </w:p>
        </w:tc>
        <w:tc>
          <w:tcPr>
            <w:tcW w:type="dxa" w:w="3168"/>
            <w:tcMar>
              <w:top w:w="80" w:type="dxa"/>
              <w:start w:w="120" w:type="dxa"/>
              <w:bottom w:w="80" w:type="dxa"/>
              <w:end w:w="120" w:type="dxa"/>
            </w:tcMar>
            <w:vAlign w:val="center"/>
          </w:tcPr>
          <w:p>
            <w:pPr>
              <w:spacing w:before="0" w:after="40" w:line="276" w:lineRule="auto"/>
            </w:pPr>
            <w:r>
              <w:rPr>
                <w:rFonts w:ascii="Calibri" w:hAnsi="Calibri"/>
                <w:b w:val="0"/>
                <w:color w:val="111827"/>
                <w:sz w:val="16"/>
              </w:rPr>
              <w:t>Client receives cancellation/reschedule prompt.</w:t>
            </w:r>
          </w:p>
        </w:tc>
      </w:tr>
      <w:tr>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6"/>
              </w:rPr>
              <w:t>Ready for diagnosis</w:t>
            </w:r>
          </w:p>
        </w:tc>
        <w:tc>
          <w:tcPr>
            <w:tcW w:type="dxa" w:w="3960"/>
            <w:tcMar>
              <w:top w:w="80" w:type="dxa"/>
              <w:start w:w="120" w:type="dxa"/>
              <w:bottom w:w="80" w:type="dxa"/>
              <w:end w:w="120" w:type="dxa"/>
            </w:tcMar>
            <w:vAlign w:val="center"/>
          </w:tcPr>
          <w:p>
            <w:pPr>
              <w:spacing w:before="0" w:after="40" w:line="276" w:lineRule="auto"/>
            </w:pPr>
            <w:r>
              <w:rPr>
                <w:rFonts w:ascii="Calibri" w:hAnsi="Calibri"/>
                <w:b w:val="0"/>
                <w:color w:val="111827"/>
                <w:sz w:val="16"/>
              </w:rPr>
              <w:t>Start service_order and move status to diagnosing.</w:t>
            </w:r>
          </w:p>
        </w:tc>
        <w:tc>
          <w:tcPr>
            <w:tcW w:type="dxa" w:w="3168"/>
            <w:tcMar>
              <w:top w:w="80" w:type="dxa"/>
              <w:start w:w="120" w:type="dxa"/>
              <w:bottom w:w="80" w:type="dxa"/>
              <w:end w:w="120" w:type="dxa"/>
            </w:tcMar>
            <w:vAlign w:val="center"/>
          </w:tcPr>
          <w:p>
            <w:pPr>
              <w:spacing w:before="0" w:after="40" w:line="276" w:lineRule="auto"/>
            </w:pPr>
            <w:r>
              <w:rPr>
                <w:rFonts w:ascii="Calibri" w:hAnsi="Calibri"/>
                <w:b w:val="0"/>
                <w:color w:val="111827"/>
                <w:sz w:val="16"/>
              </w:rPr>
              <w:t>Client sees inspection in progress.</w:t>
            </w:r>
          </w:p>
        </w:tc>
      </w:tr>
    </w:tbl>
    <w:p>
      <w:pPr>
        <w:spacing w:after="40"/>
      </w:pPr>
    </w:p>
    <w:p>
      <w:pPr>
        <w:pStyle w:val="Heading2"/>
      </w:pPr>
      <w:r>
        <w:t>2.4 Real-Time Status Tracking</w:t>
      </w:r>
    </w:p>
    <w:tbl>
      <w:tblGrid>
        <w:gridCol w:w="2736"/>
        <w:gridCol w:w="2951"/>
        <w:gridCol w:w="3671"/>
      </w:tblGrid>
      <w:tblPr>
        <w:tblStyle w:val="TableGrid"/>
        <w:tblW w:type="dxa" w:w="9358"/>
        <w:jc w:val="left"/>
        <w:tblLayout w:type="fixed"/>
        <w:tblLook w:firstColumn="1" w:firstRow="1" w:lastColumn="0" w:lastRow="0" w:noHBand="0" w:noVBand="1" w:val="04A0"/>
        <w:tblInd w:type="dxa" w:w="120"/>
      </w:tblPr>
      <w:tr>
        <w:trPr>
          <w:tblHeader w:val="true"/>
        </w:trPr>
        <w:tc>
          <w:tcPr>
            <w:tcW w:type="dxa" w:w="2736"/>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Client sees</w:t>
            </w:r>
          </w:p>
        </w:tc>
        <w:tc>
          <w:tcPr>
            <w:tcW w:type="dxa" w:w="2951"/>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Mechanic does</w:t>
            </w:r>
          </w:p>
        </w:tc>
        <w:tc>
          <w:tcPr>
            <w:tcW w:type="dxa" w:w="3671"/>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System behavior</w:t>
            </w:r>
          </w:p>
        </w:tc>
      </w:tr>
      <w:tr>
        <w:tc>
          <w:tcPr>
            <w:tcW w:type="dxa" w:w="2736"/>
            <w:tcMar>
              <w:top w:w="80" w:type="dxa"/>
              <w:start w:w="120" w:type="dxa"/>
              <w:bottom w:w="80" w:type="dxa"/>
              <w:end w:w="120" w:type="dxa"/>
            </w:tcMar>
            <w:vAlign w:val="center"/>
          </w:tcPr>
          <w:p>
            <w:pPr>
              <w:spacing w:before="0" w:after="40" w:line="276" w:lineRule="auto"/>
            </w:pPr>
            <w:r>
              <w:rPr>
                <w:rFonts w:ascii="Calibri" w:hAnsi="Calibri"/>
                <w:b w:val="0"/>
                <w:color w:val="111827"/>
                <w:sz w:val="16"/>
              </w:rPr>
              <w:t>Confirmed</w:t>
            </w:r>
          </w:p>
        </w:tc>
        <w:tc>
          <w:tcPr>
            <w:tcW w:type="dxa" w:w="2951"/>
            <w:tcMar>
              <w:top w:w="80" w:type="dxa"/>
              <w:start w:w="120" w:type="dxa"/>
              <w:bottom w:w="80" w:type="dxa"/>
              <w:end w:w="120" w:type="dxa"/>
            </w:tcMar>
            <w:vAlign w:val="center"/>
          </w:tcPr>
          <w:p>
            <w:pPr>
              <w:spacing w:before="0" w:after="40" w:line="276" w:lineRule="auto"/>
            </w:pPr>
            <w:r>
              <w:rPr>
                <w:rFonts w:ascii="Calibri" w:hAnsi="Calibri"/>
                <w:b w:val="0"/>
                <w:color w:val="111827"/>
                <w:sz w:val="16"/>
              </w:rPr>
              <w:t>Booking appears on mechanic agenda.</w:t>
            </w:r>
          </w:p>
        </w:tc>
        <w:tc>
          <w:tcPr>
            <w:tcW w:type="dxa" w:w="3671"/>
            <w:tcMar>
              <w:top w:w="80" w:type="dxa"/>
              <w:start w:w="120" w:type="dxa"/>
              <w:bottom w:w="80" w:type="dxa"/>
              <w:end w:w="120" w:type="dxa"/>
            </w:tcMar>
            <w:vAlign w:val="center"/>
          </w:tcPr>
          <w:p>
            <w:pPr>
              <w:spacing w:before="0" w:after="40" w:line="276" w:lineRule="auto"/>
            </w:pPr>
            <w:r>
              <w:rPr>
                <w:rFonts w:ascii="Calibri" w:hAnsi="Calibri"/>
                <w:b w:val="0"/>
                <w:color w:val="111827"/>
                <w:sz w:val="16"/>
              </w:rPr>
              <w:t>Realtime subscription updates appointment/service_order changes; pull-to-refresh fallback remains.</w:t>
            </w:r>
          </w:p>
        </w:tc>
      </w:tr>
      <w:tr>
        <w:tc>
          <w:tcPr>
            <w:tcW w:type="dxa" w:w="2736"/>
            <w:tcMar>
              <w:top w:w="80" w:type="dxa"/>
              <w:start w:w="120" w:type="dxa"/>
              <w:bottom w:w="80" w:type="dxa"/>
              <w:end w:w="120" w:type="dxa"/>
            </w:tcMar>
            <w:vAlign w:val="center"/>
          </w:tcPr>
          <w:p>
            <w:pPr>
              <w:spacing w:before="0" w:after="40" w:line="276" w:lineRule="auto"/>
            </w:pPr>
            <w:r>
              <w:rPr>
                <w:rFonts w:ascii="Calibri" w:hAnsi="Calibri"/>
                <w:b w:val="0"/>
                <w:color w:val="111827"/>
                <w:sz w:val="16"/>
              </w:rPr>
              <w:t>Diagnosing</w:t>
            </w:r>
          </w:p>
        </w:tc>
        <w:tc>
          <w:tcPr>
            <w:tcW w:type="dxa" w:w="2951"/>
            <w:tcMar>
              <w:top w:w="80" w:type="dxa"/>
              <w:start w:w="120" w:type="dxa"/>
              <w:bottom w:w="80" w:type="dxa"/>
              <w:end w:w="120" w:type="dxa"/>
            </w:tcMar>
            <w:vAlign w:val="center"/>
          </w:tcPr>
          <w:p>
            <w:pPr>
              <w:spacing w:before="0" w:after="40" w:line="276" w:lineRule="auto"/>
            </w:pPr>
            <w:r>
              <w:rPr>
                <w:rFonts w:ascii="Calibri" w:hAnsi="Calibri"/>
                <w:b w:val="0"/>
                <w:color w:val="111827"/>
                <w:sz w:val="16"/>
              </w:rPr>
              <w:t>Mechanic starts inspection and can attach photos/notes.</w:t>
            </w:r>
          </w:p>
        </w:tc>
        <w:tc>
          <w:tcPr>
            <w:tcW w:type="dxa" w:w="3671"/>
            <w:tcMar>
              <w:top w:w="80" w:type="dxa"/>
              <w:start w:w="120" w:type="dxa"/>
              <w:bottom w:w="80" w:type="dxa"/>
              <w:end w:w="120" w:type="dxa"/>
            </w:tcMar>
            <w:vAlign w:val="center"/>
          </w:tcPr>
          <w:p>
            <w:pPr>
              <w:spacing w:before="0" w:after="40" w:line="276" w:lineRule="auto"/>
            </w:pPr>
            <w:r>
              <w:rPr>
                <w:rFonts w:ascii="Calibri" w:hAnsi="Calibri"/>
                <w:b w:val="0"/>
                <w:color w:val="111827"/>
                <w:sz w:val="16"/>
              </w:rPr>
              <w:t>service_orders status event creates notification.</w:t>
            </w:r>
          </w:p>
        </w:tc>
      </w:tr>
      <w:tr>
        <w:tc>
          <w:tcPr>
            <w:tcW w:type="dxa" w:w="2736"/>
            <w:tcMar>
              <w:top w:w="80" w:type="dxa"/>
              <w:start w:w="120" w:type="dxa"/>
              <w:bottom w:w="80" w:type="dxa"/>
              <w:end w:w="120" w:type="dxa"/>
            </w:tcMar>
            <w:vAlign w:val="center"/>
          </w:tcPr>
          <w:p>
            <w:pPr>
              <w:spacing w:before="0" w:after="40" w:line="276" w:lineRule="auto"/>
            </w:pPr>
            <w:r>
              <w:rPr>
                <w:rFonts w:ascii="Calibri" w:hAnsi="Calibri"/>
                <w:b w:val="0"/>
                <w:color w:val="111827"/>
                <w:sz w:val="16"/>
              </w:rPr>
              <w:t>Quote sent</w:t>
            </w:r>
          </w:p>
        </w:tc>
        <w:tc>
          <w:tcPr>
            <w:tcW w:type="dxa" w:w="2951"/>
            <w:tcMar>
              <w:top w:w="80" w:type="dxa"/>
              <w:start w:w="120" w:type="dxa"/>
              <w:bottom w:w="80" w:type="dxa"/>
              <w:end w:w="120" w:type="dxa"/>
            </w:tcMar>
            <w:vAlign w:val="center"/>
          </w:tcPr>
          <w:p>
            <w:pPr>
              <w:spacing w:before="0" w:after="40" w:line="276" w:lineRule="auto"/>
            </w:pPr>
            <w:r>
              <w:rPr>
                <w:rFonts w:ascii="Calibri" w:hAnsi="Calibri"/>
                <w:b w:val="0"/>
                <w:color w:val="111827"/>
                <w:sz w:val="16"/>
              </w:rPr>
              <w:t>Mechanic submits itemized quote.</w:t>
            </w:r>
          </w:p>
        </w:tc>
        <w:tc>
          <w:tcPr>
            <w:tcW w:type="dxa" w:w="3671"/>
            <w:tcMar>
              <w:top w:w="80" w:type="dxa"/>
              <w:start w:w="120" w:type="dxa"/>
              <w:bottom w:w="80" w:type="dxa"/>
              <w:end w:w="120" w:type="dxa"/>
            </w:tcMar>
            <w:vAlign w:val="center"/>
          </w:tcPr>
          <w:p>
            <w:pPr>
              <w:spacing w:before="0" w:after="40" w:line="276" w:lineRule="auto"/>
            </w:pPr>
            <w:r>
              <w:rPr>
                <w:rFonts w:ascii="Calibri" w:hAnsi="Calibri"/>
                <w:b w:val="0"/>
                <w:color w:val="111827"/>
                <w:sz w:val="16"/>
              </w:rPr>
              <w:t>Client quote CTA appears; push/email/SMS optional.</w:t>
            </w:r>
          </w:p>
        </w:tc>
      </w:tr>
      <w:tr>
        <w:tc>
          <w:tcPr>
            <w:tcW w:type="dxa" w:w="2736"/>
            <w:tcMar>
              <w:top w:w="80" w:type="dxa"/>
              <w:start w:w="120" w:type="dxa"/>
              <w:bottom w:w="80" w:type="dxa"/>
              <w:end w:w="120" w:type="dxa"/>
            </w:tcMar>
            <w:vAlign w:val="center"/>
          </w:tcPr>
          <w:p>
            <w:pPr>
              <w:spacing w:before="0" w:after="40" w:line="276" w:lineRule="auto"/>
            </w:pPr>
            <w:r>
              <w:rPr>
                <w:rFonts w:ascii="Calibri" w:hAnsi="Calibri"/>
                <w:b w:val="0"/>
                <w:color w:val="111827"/>
                <w:sz w:val="16"/>
              </w:rPr>
              <w:t>In service</w:t>
            </w:r>
          </w:p>
        </w:tc>
        <w:tc>
          <w:tcPr>
            <w:tcW w:type="dxa" w:w="2951"/>
            <w:tcMar>
              <w:top w:w="80" w:type="dxa"/>
              <w:start w:w="120" w:type="dxa"/>
              <w:bottom w:w="80" w:type="dxa"/>
              <w:end w:w="120" w:type="dxa"/>
            </w:tcMar>
            <w:vAlign w:val="center"/>
          </w:tcPr>
          <w:p>
            <w:pPr>
              <w:spacing w:before="0" w:after="40" w:line="276" w:lineRule="auto"/>
            </w:pPr>
            <w:r>
              <w:rPr>
                <w:rFonts w:ascii="Calibri" w:hAnsi="Calibri"/>
                <w:b w:val="0"/>
                <w:color w:val="111827"/>
                <w:sz w:val="16"/>
              </w:rPr>
              <w:t>Mechanic marks quote approved work as started.</w:t>
            </w:r>
          </w:p>
        </w:tc>
        <w:tc>
          <w:tcPr>
            <w:tcW w:type="dxa" w:w="3671"/>
            <w:tcMar>
              <w:top w:w="80" w:type="dxa"/>
              <w:start w:w="120" w:type="dxa"/>
              <w:bottom w:w="80" w:type="dxa"/>
              <w:end w:w="120" w:type="dxa"/>
            </w:tcMar>
            <w:vAlign w:val="center"/>
          </w:tcPr>
          <w:p>
            <w:pPr>
              <w:spacing w:before="0" w:after="40" w:line="276" w:lineRule="auto"/>
            </w:pPr>
            <w:r>
              <w:rPr>
                <w:rFonts w:ascii="Calibri" w:hAnsi="Calibri"/>
                <w:b w:val="0"/>
                <w:color w:val="111827"/>
                <w:sz w:val="16"/>
              </w:rPr>
              <w:t>Client status banner and timeline update.</w:t>
            </w:r>
          </w:p>
        </w:tc>
      </w:tr>
      <w:tr>
        <w:tc>
          <w:tcPr>
            <w:tcW w:type="dxa" w:w="2736"/>
            <w:tcMar>
              <w:top w:w="80" w:type="dxa"/>
              <w:start w:w="120" w:type="dxa"/>
              <w:bottom w:w="80" w:type="dxa"/>
              <w:end w:w="120" w:type="dxa"/>
            </w:tcMar>
            <w:vAlign w:val="center"/>
          </w:tcPr>
          <w:p>
            <w:pPr>
              <w:spacing w:before="0" w:after="40" w:line="276" w:lineRule="auto"/>
            </w:pPr>
            <w:r>
              <w:rPr>
                <w:rFonts w:ascii="Calibri" w:hAnsi="Calibri"/>
                <w:b w:val="0"/>
                <w:color w:val="111827"/>
                <w:sz w:val="16"/>
              </w:rPr>
              <w:t>Ready for payment</w:t>
            </w:r>
          </w:p>
        </w:tc>
        <w:tc>
          <w:tcPr>
            <w:tcW w:type="dxa" w:w="2951"/>
            <w:tcMar>
              <w:top w:w="80" w:type="dxa"/>
              <w:start w:w="120" w:type="dxa"/>
              <w:bottom w:w="80" w:type="dxa"/>
              <w:end w:w="120" w:type="dxa"/>
            </w:tcMar>
            <w:vAlign w:val="center"/>
          </w:tcPr>
          <w:p>
            <w:pPr>
              <w:spacing w:before="0" w:after="40" w:line="276" w:lineRule="auto"/>
            </w:pPr>
            <w:r>
              <w:rPr>
                <w:rFonts w:ascii="Calibri" w:hAnsi="Calibri"/>
                <w:b w:val="0"/>
                <w:color w:val="111827"/>
                <w:sz w:val="16"/>
              </w:rPr>
              <w:t>Mechanic marks work complete.</w:t>
            </w:r>
          </w:p>
        </w:tc>
        <w:tc>
          <w:tcPr>
            <w:tcW w:type="dxa" w:w="3671"/>
            <w:tcMar>
              <w:top w:w="80" w:type="dxa"/>
              <w:start w:w="120" w:type="dxa"/>
              <w:bottom w:w="80" w:type="dxa"/>
              <w:end w:w="120" w:type="dxa"/>
            </w:tcMar>
            <w:vAlign w:val="center"/>
          </w:tcPr>
          <w:p>
            <w:pPr>
              <w:spacing w:before="0" w:after="40" w:line="276" w:lineRule="auto"/>
            </w:pPr>
            <w:r>
              <w:rPr>
                <w:rFonts w:ascii="Calibri" w:hAnsi="Calibri"/>
                <w:b w:val="0"/>
                <w:color w:val="111827"/>
                <w:sz w:val="16"/>
              </w:rPr>
              <w:t>Client payment CTA appears.</w:t>
            </w:r>
          </w:p>
        </w:tc>
      </w:tr>
      <w:tr>
        <w:tc>
          <w:tcPr>
            <w:tcW w:type="dxa" w:w="2736"/>
            <w:tcMar>
              <w:top w:w="80" w:type="dxa"/>
              <w:start w:w="120" w:type="dxa"/>
              <w:bottom w:w="80" w:type="dxa"/>
              <w:end w:w="120" w:type="dxa"/>
            </w:tcMar>
            <w:vAlign w:val="center"/>
          </w:tcPr>
          <w:p>
            <w:pPr>
              <w:spacing w:before="0" w:after="40" w:line="276" w:lineRule="auto"/>
            </w:pPr>
            <w:r>
              <w:rPr>
                <w:rFonts w:ascii="Calibri" w:hAnsi="Calibri"/>
                <w:b w:val="0"/>
                <w:color w:val="111827"/>
                <w:sz w:val="16"/>
              </w:rPr>
              <w:t>Completed</w:t>
            </w:r>
          </w:p>
        </w:tc>
        <w:tc>
          <w:tcPr>
            <w:tcW w:type="dxa" w:w="2951"/>
            <w:tcMar>
              <w:top w:w="80" w:type="dxa"/>
              <w:start w:w="120" w:type="dxa"/>
              <w:bottom w:w="80" w:type="dxa"/>
              <w:end w:w="120" w:type="dxa"/>
            </w:tcMar>
            <w:vAlign w:val="center"/>
          </w:tcPr>
          <w:p>
            <w:pPr>
              <w:spacing w:before="0" w:after="40" w:line="276" w:lineRule="auto"/>
            </w:pPr>
            <w:r>
              <w:rPr>
                <w:rFonts w:ascii="Calibri" w:hAnsi="Calibri"/>
                <w:b w:val="0"/>
                <w:color w:val="111827"/>
                <w:sz w:val="16"/>
              </w:rPr>
              <w:t>Mechanic releases vehicle after payment.</w:t>
            </w:r>
          </w:p>
        </w:tc>
        <w:tc>
          <w:tcPr>
            <w:tcW w:type="dxa" w:w="3671"/>
            <w:tcMar>
              <w:top w:w="80" w:type="dxa"/>
              <w:start w:w="120" w:type="dxa"/>
              <w:bottom w:w="80" w:type="dxa"/>
              <w:end w:w="120" w:type="dxa"/>
            </w:tcMar>
            <w:vAlign w:val="center"/>
          </w:tcPr>
          <w:p>
            <w:pPr>
              <w:spacing w:before="0" w:after="40" w:line="276" w:lineRule="auto"/>
            </w:pPr>
            <w:r>
              <w:rPr>
                <w:rFonts w:ascii="Calibri" w:hAnsi="Calibri"/>
                <w:b w:val="0"/>
                <w:color w:val="111827"/>
                <w:sz w:val="16"/>
              </w:rPr>
              <w:t>Client review CTA appears.</w:t>
            </w:r>
          </w:p>
        </w:tc>
      </w:tr>
    </w:tbl>
    <w:p>
      <w:pPr>
        <w:spacing w:after="40"/>
      </w:pPr>
    </w:p>
    <w:p>
      <w:pPr>
        <w:pStyle w:val="Heading2"/>
      </w:pPr>
      <w:r>
        <w:t>2.5 Quotes, Payments, Messaging, Reviews</w:t>
      </w:r>
    </w:p>
    <w:tbl>
      <w:tblGrid>
        <w:gridCol w:w="1296"/>
        <w:gridCol w:w="2736"/>
        <w:gridCol w:w="2736"/>
        <w:gridCol w:w="2592"/>
      </w:tblGrid>
      <w:tblPr>
        <w:tblStyle w:val="TableGrid"/>
        <w:tblW w:type="dxa" w:w="9360"/>
        <w:jc w:val="left"/>
        <w:tblLayout w:type="fixed"/>
        <w:tblLook w:firstColumn="1" w:firstRow="1" w:lastColumn="0" w:lastRow="0" w:noHBand="0" w:noVBand="1" w:val="04A0"/>
        <w:tblInd w:type="dxa" w:w="120"/>
      </w:tblPr>
      <w:tr>
        <w:trPr>
          <w:tblHeader w:val="true"/>
        </w:trPr>
        <w:tc>
          <w:tcPr>
            <w:tcW w:type="dxa" w:w="1296"/>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Journey</w:t>
            </w:r>
          </w:p>
        </w:tc>
        <w:tc>
          <w:tcPr>
            <w:tcW w:type="dxa" w:w="2736"/>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Client steps</w:t>
            </w:r>
          </w:p>
        </w:tc>
        <w:tc>
          <w:tcPr>
            <w:tcW w:type="dxa" w:w="2736"/>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Mechanic steps</w:t>
            </w:r>
          </w:p>
        </w:tc>
        <w:tc>
          <w:tcPr>
            <w:tcW w:type="dxa" w:w="2592"/>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Shared rules</w:t>
            </w:r>
          </w:p>
        </w:tc>
      </w:tr>
      <w:tr>
        <w:tc>
          <w:tcPr>
            <w:tcW w:type="dxa" w:w="1296"/>
            <w:tcMar>
              <w:top w:w="80" w:type="dxa"/>
              <w:start w:w="120" w:type="dxa"/>
              <w:bottom w:w="80" w:type="dxa"/>
              <w:end w:w="120" w:type="dxa"/>
            </w:tcMar>
            <w:vAlign w:val="center"/>
          </w:tcPr>
          <w:p>
            <w:pPr>
              <w:spacing w:before="0" w:after="40" w:line="276" w:lineRule="auto"/>
            </w:pPr>
            <w:r>
              <w:rPr>
                <w:rFonts w:ascii="Calibri" w:hAnsi="Calibri"/>
                <w:b w:val="0"/>
                <w:color w:val="111827"/>
                <w:sz w:val="16"/>
              </w:rPr>
              <w:t>Quote</w:t>
            </w:r>
          </w:p>
        </w:tc>
        <w:tc>
          <w:tcPr>
            <w:tcW w:type="dxa" w:w="2736"/>
            <w:tcMar>
              <w:top w:w="80" w:type="dxa"/>
              <w:start w:w="120" w:type="dxa"/>
              <w:bottom w:w="80" w:type="dxa"/>
              <w:end w:w="120" w:type="dxa"/>
            </w:tcMar>
            <w:vAlign w:val="center"/>
          </w:tcPr>
          <w:p>
            <w:pPr>
              <w:spacing w:before="0" w:after="40" w:line="276" w:lineRule="auto"/>
            </w:pPr>
            <w:r>
              <w:rPr>
                <w:rFonts w:ascii="Calibri" w:hAnsi="Calibri"/>
                <w:b w:val="0"/>
                <w:color w:val="111827"/>
                <w:sz w:val="16"/>
              </w:rPr>
              <w:t>Open quote, inspect line items, approve/reject/request revision.</w:t>
            </w:r>
          </w:p>
        </w:tc>
        <w:tc>
          <w:tcPr>
            <w:tcW w:type="dxa" w:w="2736"/>
            <w:tcMar>
              <w:top w:w="80" w:type="dxa"/>
              <w:start w:w="120" w:type="dxa"/>
              <w:bottom w:w="80" w:type="dxa"/>
              <w:end w:w="120" w:type="dxa"/>
            </w:tcMar>
            <w:vAlign w:val="center"/>
          </w:tcPr>
          <w:p>
            <w:pPr>
              <w:spacing w:before="0" w:after="40" w:line="276" w:lineRule="auto"/>
            </w:pPr>
            <w:r>
              <w:rPr>
                <w:rFonts w:ascii="Calibri" w:hAnsi="Calibri"/>
                <w:b w:val="0"/>
                <w:color w:val="111827"/>
                <w:sz w:val="16"/>
              </w:rPr>
              <w:t>Draft line items, submit, revise if requested.</w:t>
            </w:r>
          </w:p>
        </w:tc>
        <w:tc>
          <w:tcPr>
            <w:tcW w:type="dxa" w:w="2592"/>
            <w:tcMar>
              <w:top w:w="80" w:type="dxa"/>
              <w:start w:w="120" w:type="dxa"/>
              <w:bottom w:w="80" w:type="dxa"/>
              <w:end w:w="120" w:type="dxa"/>
            </w:tcMar>
            <w:vAlign w:val="center"/>
          </w:tcPr>
          <w:p>
            <w:pPr>
              <w:spacing w:before="0" w:after="40" w:line="276" w:lineRule="auto"/>
            </w:pPr>
            <w:r>
              <w:rPr>
                <w:rFonts w:ascii="Calibri" w:hAnsi="Calibri"/>
                <w:b w:val="0"/>
                <w:color w:val="111827"/>
                <w:sz w:val="16"/>
              </w:rPr>
              <w:t>Only latest sent quote can be approved; accepted quote immutable.</w:t>
            </w:r>
          </w:p>
        </w:tc>
      </w:tr>
      <w:tr>
        <w:tc>
          <w:tcPr>
            <w:tcW w:type="dxa" w:w="1296"/>
            <w:tcMar>
              <w:top w:w="80" w:type="dxa"/>
              <w:start w:w="120" w:type="dxa"/>
              <w:bottom w:w="80" w:type="dxa"/>
              <w:end w:w="120" w:type="dxa"/>
            </w:tcMar>
            <w:vAlign w:val="center"/>
          </w:tcPr>
          <w:p>
            <w:pPr>
              <w:spacing w:before="0" w:after="40" w:line="276" w:lineRule="auto"/>
            </w:pPr>
            <w:r>
              <w:rPr>
                <w:rFonts w:ascii="Calibri" w:hAnsi="Calibri"/>
                <w:b w:val="0"/>
                <w:color w:val="111827"/>
                <w:sz w:val="16"/>
              </w:rPr>
              <w:t>Payment</w:t>
            </w:r>
          </w:p>
        </w:tc>
        <w:tc>
          <w:tcPr>
            <w:tcW w:type="dxa" w:w="2736"/>
            <w:tcMar>
              <w:top w:w="80" w:type="dxa"/>
              <w:start w:w="120" w:type="dxa"/>
              <w:bottom w:w="80" w:type="dxa"/>
              <w:end w:w="120" w:type="dxa"/>
            </w:tcMar>
            <w:vAlign w:val="center"/>
          </w:tcPr>
          <w:p>
            <w:pPr>
              <w:spacing w:before="0" w:after="40" w:line="276" w:lineRule="auto"/>
            </w:pPr>
            <w:r>
              <w:rPr>
                <w:rFonts w:ascii="Calibri" w:hAnsi="Calibri"/>
                <w:b w:val="0"/>
                <w:color w:val="111827"/>
                <w:sz w:val="16"/>
              </w:rPr>
              <w:t>Open checkout, pay, receive receipt, retry failures.</w:t>
            </w:r>
          </w:p>
        </w:tc>
        <w:tc>
          <w:tcPr>
            <w:tcW w:type="dxa" w:w="2736"/>
            <w:tcMar>
              <w:top w:w="80" w:type="dxa"/>
              <w:start w:w="120" w:type="dxa"/>
              <w:bottom w:w="80" w:type="dxa"/>
              <w:end w:w="120" w:type="dxa"/>
            </w:tcMar>
            <w:vAlign w:val="center"/>
          </w:tcPr>
          <w:p>
            <w:pPr>
              <w:spacing w:before="0" w:after="40" w:line="276" w:lineRule="auto"/>
            </w:pPr>
            <w:r>
              <w:rPr>
                <w:rFonts w:ascii="Calibri" w:hAnsi="Calibri"/>
                <w:b w:val="0"/>
                <w:color w:val="111827"/>
                <w:sz w:val="16"/>
              </w:rPr>
              <w:t>See payment status, release after paid.</w:t>
            </w:r>
          </w:p>
        </w:tc>
        <w:tc>
          <w:tcPr>
            <w:tcW w:type="dxa" w:w="2592"/>
            <w:tcMar>
              <w:top w:w="80" w:type="dxa"/>
              <w:start w:w="120" w:type="dxa"/>
              <w:bottom w:w="80" w:type="dxa"/>
              <w:end w:w="120" w:type="dxa"/>
            </w:tcMar>
            <w:vAlign w:val="center"/>
          </w:tcPr>
          <w:p>
            <w:pPr>
              <w:spacing w:before="0" w:after="40" w:line="276" w:lineRule="auto"/>
            </w:pPr>
            <w:r>
              <w:rPr>
                <w:rFonts w:ascii="Calibri" w:hAnsi="Calibri"/>
                <w:b w:val="0"/>
                <w:color w:val="111827"/>
                <w:sz w:val="16"/>
              </w:rPr>
              <w:t>Provider webhook is source of truth for paid status.</w:t>
            </w:r>
          </w:p>
        </w:tc>
      </w:tr>
      <w:tr>
        <w:tc>
          <w:tcPr>
            <w:tcW w:type="dxa" w:w="1296"/>
            <w:tcMar>
              <w:top w:w="80" w:type="dxa"/>
              <w:start w:w="120" w:type="dxa"/>
              <w:bottom w:w="80" w:type="dxa"/>
              <w:end w:w="120" w:type="dxa"/>
            </w:tcMar>
            <w:vAlign w:val="center"/>
          </w:tcPr>
          <w:p>
            <w:pPr>
              <w:spacing w:before="0" w:after="40" w:line="276" w:lineRule="auto"/>
            </w:pPr>
            <w:r>
              <w:rPr>
                <w:rFonts w:ascii="Calibri" w:hAnsi="Calibri"/>
                <w:b w:val="0"/>
                <w:color w:val="111827"/>
                <w:sz w:val="16"/>
              </w:rPr>
              <w:t>Messaging</w:t>
            </w:r>
          </w:p>
        </w:tc>
        <w:tc>
          <w:tcPr>
            <w:tcW w:type="dxa" w:w="2736"/>
            <w:tcMar>
              <w:top w:w="80" w:type="dxa"/>
              <w:start w:w="120" w:type="dxa"/>
              <w:bottom w:w="80" w:type="dxa"/>
              <w:end w:w="120" w:type="dxa"/>
            </w:tcMar>
            <w:vAlign w:val="center"/>
          </w:tcPr>
          <w:p>
            <w:pPr>
              <w:spacing w:before="0" w:after="40" w:line="276" w:lineRule="auto"/>
            </w:pPr>
            <w:r>
              <w:rPr>
                <w:rFonts w:ascii="Calibri" w:hAnsi="Calibri"/>
                <w:b w:val="0"/>
                <w:color w:val="111827"/>
                <w:sz w:val="16"/>
              </w:rPr>
              <w:t>Send text/photo from appointment/order detail.</w:t>
            </w:r>
          </w:p>
        </w:tc>
        <w:tc>
          <w:tcPr>
            <w:tcW w:type="dxa" w:w="2736"/>
            <w:tcMar>
              <w:top w:w="80" w:type="dxa"/>
              <w:start w:w="120" w:type="dxa"/>
              <w:bottom w:w="80" w:type="dxa"/>
              <w:end w:w="120" w:type="dxa"/>
            </w:tcMar>
            <w:vAlign w:val="center"/>
          </w:tcPr>
          <w:p>
            <w:pPr>
              <w:spacing w:before="0" w:after="40" w:line="276" w:lineRule="auto"/>
            </w:pPr>
            <w:r>
              <w:rPr>
                <w:rFonts w:ascii="Calibri" w:hAnsi="Calibri"/>
                <w:b w:val="0"/>
                <w:color w:val="111827"/>
                <w:sz w:val="16"/>
              </w:rPr>
              <w:t>Reply in same thread; mark messages read.</w:t>
            </w:r>
          </w:p>
        </w:tc>
        <w:tc>
          <w:tcPr>
            <w:tcW w:type="dxa" w:w="2592"/>
            <w:tcMar>
              <w:top w:w="80" w:type="dxa"/>
              <w:start w:w="120" w:type="dxa"/>
              <w:bottom w:w="80" w:type="dxa"/>
              <w:end w:w="120" w:type="dxa"/>
            </w:tcMar>
            <w:vAlign w:val="center"/>
          </w:tcPr>
          <w:p>
            <w:pPr>
              <w:spacing w:before="0" w:after="40" w:line="276" w:lineRule="auto"/>
            </w:pPr>
            <w:r>
              <w:rPr>
                <w:rFonts w:ascii="Calibri" w:hAnsi="Calibri"/>
                <w:b w:val="0"/>
                <w:color w:val="111827"/>
                <w:sz w:val="16"/>
              </w:rPr>
              <w:t>Messages scoped to service_order and participants only.</w:t>
            </w:r>
          </w:p>
        </w:tc>
      </w:tr>
      <w:tr>
        <w:tc>
          <w:tcPr>
            <w:tcW w:type="dxa" w:w="1296"/>
            <w:tcMar>
              <w:top w:w="80" w:type="dxa"/>
              <w:start w:w="120" w:type="dxa"/>
              <w:bottom w:w="80" w:type="dxa"/>
              <w:end w:w="120" w:type="dxa"/>
            </w:tcMar>
            <w:vAlign w:val="center"/>
          </w:tcPr>
          <w:p>
            <w:pPr>
              <w:spacing w:before="0" w:after="40" w:line="276" w:lineRule="auto"/>
            </w:pPr>
            <w:r>
              <w:rPr>
                <w:rFonts w:ascii="Calibri" w:hAnsi="Calibri"/>
                <w:b w:val="0"/>
                <w:color w:val="111827"/>
                <w:sz w:val="16"/>
              </w:rPr>
              <w:t>Review</w:t>
            </w:r>
          </w:p>
        </w:tc>
        <w:tc>
          <w:tcPr>
            <w:tcW w:type="dxa" w:w="2736"/>
            <w:tcMar>
              <w:top w:w="80" w:type="dxa"/>
              <w:start w:w="120" w:type="dxa"/>
              <w:bottom w:w="80" w:type="dxa"/>
              <w:end w:w="120" w:type="dxa"/>
            </w:tcMar>
            <w:vAlign w:val="center"/>
          </w:tcPr>
          <w:p>
            <w:pPr>
              <w:spacing w:before="0" w:after="40" w:line="276" w:lineRule="auto"/>
            </w:pPr>
            <w:r>
              <w:rPr>
                <w:rFonts w:ascii="Calibri" w:hAnsi="Calibri"/>
                <w:b w:val="0"/>
                <w:color w:val="111827"/>
                <w:sz w:val="16"/>
              </w:rPr>
              <w:t>Rate completed paid order once.</w:t>
            </w:r>
          </w:p>
        </w:tc>
        <w:tc>
          <w:tcPr>
            <w:tcW w:type="dxa" w:w="2736"/>
            <w:tcMar>
              <w:top w:w="80" w:type="dxa"/>
              <w:start w:w="120" w:type="dxa"/>
              <w:bottom w:w="80" w:type="dxa"/>
              <w:end w:w="120" w:type="dxa"/>
            </w:tcMar>
            <w:vAlign w:val="center"/>
          </w:tcPr>
          <w:p>
            <w:pPr>
              <w:spacing w:before="0" w:after="40" w:line="276" w:lineRule="auto"/>
            </w:pPr>
            <w:r>
              <w:rPr>
                <w:rFonts w:ascii="Calibri" w:hAnsi="Calibri"/>
                <w:b w:val="0"/>
                <w:color w:val="111827"/>
                <w:sz w:val="16"/>
              </w:rPr>
              <w:t>Read review summary; flag if abusive.</w:t>
            </w:r>
          </w:p>
        </w:tc>
        <w:tc>
          <w:tcPr>
            <w:tcW w:type="dxa" w:w="2592"/>
            <w:tcMar>
              <w:top w:w="80" w:type="dxa"/>
              <w:start w:w="120" w:type="dxa"/>
              <w:bottom w:w="80" w:type="dxa"/>
              <w:end w:w="120" w:type="dxa"/>
            </w:tcMar>
            <w:vAlign w:val="center"/>
          </w:tcPr>
          <w:p>
            <w:pPr>
              <w:spacing w:before="0" w:after="40" w:line="276" w:lineRule="auto"/>
            </w:pPr>
            <w:r>
              <w:rPr>
                <w:rFonts w:ascii="Calibri" w:hAnsi="Calibri"/>
                <w:b w:val="0"/>
                <w:color w:val="111827"/>
                <w:sz w:val="16"/>
              </w:rPr>
              <w:t>Unique review per service_order; moderation via admin.</w:t>
            </w:r>
          </w:p>
        </w:tc>
      </w:tr>
    </w:tbl>
    <w:p>
      <w:pPr>
        <w:spacing w:after="40"/>
      </w:pPr>
    </w:p>
    <w:p>
      <w:pPr>
        <w:pStyle w:val="Heading2"/>
      </w:pPr>
      <w:r>
        <w:t>2.6 Screen Map</w:t>
      </w:r>
    </w:p>
    <w:tbl>
      <w:tblGrid>
        <w:gridCol w:w="2232"/>
        <w:gridCol w:w="2376"/>
        <w:gridCol w:w="2808"/>
        <w:gridCol w:w="1944"/>
      </w:tblGrid>
      <w:tblPr>
        <w:tblStyle w:val="TableGrid"/>
        <w:tblW w:type="dxa" w:w="9360"/>
        <w:jc w:val="left"/>
        <w:tblLayout w:type="fixed"/>
        <w:tblLook w:firstColumn="1" w:firstRow="1" w:lastColumn="0" w:lastRow="0" w:noHBand="0" w:noVBand="1" w:val="04A0"/>
        <w:tblInd w:type="dxa" w:w="120"/>
      </w:tblPr>
      <w:tr>
        <w:trPr>
          <w:tblHeader w:val="true"/>
        </w:trPr>
        <w:tc>
          <w:tcPr>
            <w:tcW w:type="dxa" w:w="2232"/>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Client screen</w:t>
            </w:r>
          </w:p>
        </w:tc>
        <w:tc>
          <w:tcPr>
            <w:tcW w:type="dxa" w:w="2376"/>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Current route</w:t>
            </w:r>
          </w:p>
        </w:tc>
        <w:tc>
          <w:tcPr>
            <w:tcW w:type="dxa" w:w="2808"/>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Mechanic screen</w:t>
            </w:r>
          </w:p>
        </w:tc>
        <w:tc>
          <w:tcPr>
            <w:tcW w:type="dxa" w:w="1944"/>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Primary data</w:t>
            </w:r>
          </w:p>
        </w:tc>
      </w:tr>
      <w:tr>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6"/>
              </w:rPr>
              <w:t>Login</w:t>
            </w:r>
          </w:p>
        </w:tc>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6"/>
              </w:rPr>
              <w:t>app/(auth)/login.tsx</w:t>
            </w:r>
          </w:p>
        </w:tc>
        <w:tc>
          <w:tcPr>
            <w:tcW w:type="dxa" w:w="2808"/>
            <w:tcMar>
              <w:top w:w="80" w:type="dxa"/>
              <w:start w:w="120" w:type="dxa"/>
              <w:bottom w:w="80" w:type="dxa"/>
              <w:end w:w="120" w:type="dxa"/>
            </w:tcMar>
            <w:vAlign w:val="center"/>
          </w:tcPr>
          <w:p>
            <w:pPr>
              <w:spacing w:before="0" w:after="40" w:line="276" w:lineRule="auto"/>
            </w:pPr>
            <w:r>
              <w:rPr>
                <w:rFonts w:ascii="Calibri" w:hAnsi="Calibri"/>
                <w:b w:val="0"/>
                <w:color w:val="111827"/>
                <w:sz w:val="16"/>
              </w:rPr>
              <w:t>Mechanic Login</w:t>
            </w:r>
          </w:p>
        </w:tc>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6"/>
              </w:rPr>
              <w:t>auth.sessions, profiles, mechanics.</w:t>
            </w:r>
          </w:p>
        </w:tc>
      </w:tr>
      <w:tr>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6"/>
              </w:rPr>
              <w:t>Register</w:t>
            </w:r>
          </w:p>
        </w:tc>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6"/>
              </w:rPr>
              <w:t>app/(auth)/register.tsx</w:t>
            </w:r>
          </w:p>
        </w:tc>
        <w:tc>
          <w:tcPr>
            <w:tcW w:type="dxa" w:w="2808"/>
            <w:tcMar>
              <w:top w:w="80" w:type="dxa"/>
              <w:start w:w="120" w:type="dxa"/>
              <w:bottom w:w="80" w:type="dxa"/>
              <w:end w:w="120" w:type="dxa"/>
            </w:tcMar>
            <w:vAlign w:val="center"/>
          </w:tcPr>
          <w:p>
            <w:pPr>
              <w:spacing w:before="0" w:after="40" w:line="276" w:lineRule="auto"/>
            </w:pPr>
            <w:r>
              <w:rPr>
                <w:rFonts w:ascii="Calibri" w:hAnsi="Calibri"/>
                <w:b w:val="0"/>
                <w:color w:val="111827"/>
                <w:sz w:val="16"/>
              </w:rPr>
              <w:t>Mechanic Invite/Approval</w:t>
            </w:r>
          </w:p>
        </w:tc>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6"/>
              </w:rPr>
              <w:t>auth.users, profiles, mechanics.is_active.</w:t>
            </w:r>
          </w:p>
        </w:tc>
      </w:tr>
      <w:tr>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6"/>
              </w:rPr>
              <w:t>Browse Mechanics</w:t>
            </w:r>
          </w:p>
        </w:tc>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6"/>
              </w:rPr>
              <w:t>app/(client)/browse/index.tsx</w:t>
            </w:r>
          </w:p>
        </w:tc>
        <w:tc>
          <w:tcPr>
            <w:tcW w:type="dxa" w:w="2808"/>
            <w:tcMar>
              <w:top w:w="80" w:type="dxa"/>
              <w:start w:w="120" w:type="dxa"/>
              <w:bottom w:w="80" w:type="dxa"/>
              <w:end w:w="120" w:type="dxa"/>
            </w:tcMar>
            <w:vAlign w:val="center"/>
          </w:tcPr>
          <w:p>
            <w:pPr>
              <w:spacing w:before="0" w:after="40" w:line="276" w:lineRule="auto"/>
            </w:pPr>
            <w:r>
              <w:rPr>
                <w:rFonts w:ascii="Calibri" w:hAnsi="Calibri"/>
                <w:b w:val="0"/>
                <w:color w:val="111827"/>
                <w:sz w:val="16"/>
              </w:rPr>
              <w:t>Public Profile Editor / Active Toggle</w:t>
            </w:r>
          </w:p>
        </w:tc>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6"/>
              </w:rPr>
              <w:t>profiles, mechanics.</w:t>
            </w:r>
          </w:p>
        </w:tc>
      </w:tr>
      <w:tr>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6"/>
              </w:rPr>
              <w:t>Book Mechanic</w:t>
            </w:r>
          </w:p>
        </w:tc>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6"/>
              </w:rPr>
              <w:t>app/(client)/browse/[mechanicId].tsx</w:t>
            </w:r>
          </w:p>
        </w:tc>
        <w:tc>
          <w:tcPr>
            <w:tcW w:type="dxa" w:w="2808"/>
            <w:tcMar>
              <w:top w:w="80" w:type="dxa"/>
              <w:start w:w="120" w:type="dxa"/>
              <w:bottom w:w="80" w:type="dxa"/>
              <w:end w:w="120" w:type="dxa"/>
            </w:tcMar>
            <w:vAlign w:val="center"/>
          </w:tcPr>
          <w:p>
            <w:pPr>
              <w:spacing w:before="0" w:after="40" w:line="276" w:lineRule="auto"/>
            </w:pPr>
            <w:r>
              <w:rPr>
                <w:rFonts w:ascii="Calibri" w:hAnsi="Calibri"/>
                <w:b w:val="0"/>
                <w:color w:val="111827"/>
                <w:sz w:val="16"/>
              </w:rPr>
              <w:t>Availability Manager + Appointment Intake</w:t>
            </w:r>
          </w:p>
        </w:tc>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6"/>
              </w:rPr>
              <w:t>timeslots, appointments, vehicles target.</w:t>
            </w:r>
          </w:p>
        </w:tc>
      </w:tr>
      <w:tr>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6"/>
              </w:rPr>
              <w:t>Booking Success</w:t>
            </w:r>
          </w:p>
        </w:tc>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6"/>
              </w:rPr>
              <w:t>app/(client)/booking-success.tsx</w:t>
            </w:r>
          </w:p>
        </w:tc>
        <w:tc>
          <w:tcPr>
            <w:tcW w:type="dxa" w:w="2808"/>
            <w:tcMar>
              <w:top w:w="80" w:type="dxa"/>
              <w:start w:w="120" w:type="dxa"/>
              <w:bottom w:w="80" w:type="dxa"/>
              <w:end w:w="120" w:type="dxa"/>
            </w:tcMar>
            <w:vAlign w:val="center"/>
          </w:tcPr>
          <w:p>
            <w:pPr>
              <w:spacing w:before="0" w:after="40" w:line="276" w:lineRule="auto"/>
            </w:pPr>
            <w:r>
              <w:rPr>
                <w:rFonts w:ascii="Calibri" w:hAnsi="Calibri"/>
                <w:b w:val="0"/>
                <w:color w:val="111827"/>
                <w:sz w:val="16"/>
              </w:rPr>
              <w:t>New Job Notification</w:t>
            </w:r>
          </w:p>
        </w:tc>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6"/>
              </w:rPr>
              <w:t>appointments, notifications.</w:t>
            </w:r>
          </w:p>
        </w:tc>
      </w:tr>
      <w:tr>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6"/>
              </w:rPr>
              <w:t>Bookings</w:t>
            </w:r>
          </w:p>
        </w:tc>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6"/>
              </w:rPr>
              <w:t>app/(client)/bookings.tsx</w:t>
            </w:r>
          </w:p>
        </w:tc>
        <w:tc>
          <w:tcPr>
            <w:tcW w:type="dxa" w:w="2808"/>
            <w:tcMar>
              <w:top w:w="80" w:type="dxa"/>
              <w:start w:w="120" w:type="dxa"/>
              <w:bottom w:w="80" w:type="dxa"/>
              <w:end w:w="120" w:type="dxa"/>
            </w:tcMar>
            <w:vAlign w:val="center"/>
          </w:tcPr>
          <w:p>
            <w:pPr>
              <w:spacing w:before="0" w:after="40" w:line="276" w:lineRule="auto"/>
            </w:pPr>
            <w:r>
              <w:rPr>
                <w:rFonts w:ascii="Calibri" w:hAnsi="Calibri"/>
                <w:b w:val="0"/>
                <w:color w:val="111827"/>
                <w:sz w:val="16"/>
              </w:rPr>
              <w:t>Agenda</w:t>
            </w:r>
          </w:p>
        </w:tc>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6"/>
              </w:rPr>
              <w:t>appointments by client_id/mechanic_id.</w:t>
            </w:r>
          </w:p>
        </w:tc>
      </w:tr>
      <w:tr>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6"/>
              </w:rPr>
              <w:t>Appointment Details</w:t>
            </w:r>
          </w:p>
        </w:tc>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6"/>
              </w:rPr>
              <w:t>app/(client)/appointment/[id].tsx</w:t>
            </w:r>
          </w:p>
        </w:tc>
        <w:tc>
          <w:tcPr>
            <w:tcW w:type="dxa" w:w="2808"/>
            <w:tcMar>
              <w:top w:w="80" w:type="dxa"/>
              <w:start w:w="120" w:type="dxa"/>
              <w:bottom w:w="80" w:type="dxa"/>
              <w:end w:w="120" w:type="dxa"/>
            </w:tcMar>
            <w:vAlign w:val="center"/>
          </w:tcPr>
          <w:p>
            <w:pPr>
              <w:spacing w:before="0" w:after="40" w:line="276" w:lineRule="auto"/>
            </w:pPr>
            <w:r>
              <w:rPr>
                <w:rFonts w:ascii="Calibri" w:hAnsi="Calibri"/>
                <w:b w:val="0"/>
                <w:color w:val="111827"/>
                <w:sz w:val="16"/>
              </w:rPr>
              <w:t>Work Order Detail</w:t>
            </w:r>
          </w:p>
        </w:tc>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6"/>
              </w:rPr>
              <w:t>appointments, service_orders target, messages, quotes.</w:t>
            </w:r>
          </w:p>
        </w:tc>
      </w:tr>
      <w:tr>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6"/>
              </w:rPr>
              <w:t>Profile</w:t>
            </w:r>
          </w:p>
        </w:tc>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6"/>
              </w:rPr>
              <w:t>app/(client)/profile.tsx</w:t>
            </w:r>
          </w:p>
        </w:tc>
        <w:tc>
          <w:tcPr>
            <w:tcW w:type="dxa" w:w="2808"/>
            <w:tcMar>
              <w:top w:w="80" w:type="dxa"/>
              <w:start w:w="120" w:type="dxa"/>
              <w:bottom w:w="80" w:type="dxa"/>
              <w:end w:w="120" w:type="dxa"/>
            </w:tcMar>
            <w:vAlign w:val="center"/>
          </w:tcPr>
          <w:p>
            <w:pPr>
              <w:spacing w:before="0" w:after="40" w:line="276" w:lineRule="auto"/>
            </w:pPr>
            <w:r>
              <w:rPr>
                <w:rFonts w:ascii="Calibri" w:hAnsi="Calibri"/>
                <w:b w:val="0"/>
                <w:color w:val="111827"/>
                <w:sz w:val="16"/>
              </w:rPr>
              <w:t>Mechanic Profile/Settings</w:t>
            </w:r>
          </w:p>
        </w:tc>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6"/>
              </w:rPr>
              <w:t>profiles, mechanics, notification_preferences.</w:t>
            </w:r>
          </w:p>
        </w:tc>
      </w:tr>
    </w:tbl>
    <w:p>
      <w:pPr>
        <w:spacing w:after="40"/>
      </w:pPr>
    </w:p>
    <w:p>
      <w:pPr>
        <w:pStyle w:val="Heading1"/>
      </w:pPr>
      <w:r>
        <w:t>3. Design System</w:t>
      </w:r>
    </w:p>
    <w:p>
      <w:pPr>
        <w:spacing w:before="0" w:after="120" w:line="300" w:lineRule="auto"/>
      </w:pPr>
      <w:r>
        <w:rPr>
          <w:rFonts w:ascii="Calibri" w:hAnsi="Calibri"/>
          <w:i w:val="0"/>
          <w:color w:val="111827"/>
          <w:sz w:val="22"/>
        </w:rPr>
        <w:t>Both apps should consume the same design tokens from constants/theme.ts. Mechanic App may alter navigation density for operational use, but colors, type, spacing, radius, status badges, empty/loading states, and form controls stay shared.</w:t>
      </w:r>
    </w:p>
    <w:p>
      <w:pPr>
        <w:pStyle w:val="Heading2"/>
      </w:pPr>
      <w:r>
        <w:t>3.1 Foundation Tokens</w:t>
      </w:r>
    </w:p>
    <w:tbl>
      <w:tblGrid>
        <w:gridCol w:w="1440"/>
        <w:gridCol w:w="5040"/>
        <w:gridCol w:w="2880"/>
      </w:tblGrid>
      <w:tblPr>
        <w:tblStyle w:val="TableGrid"/>
        <w:tblW w:type="dxa" w:w="9360"/>
        <w:jc w:val="left"/>
        <w:tblLayout w:type="fixed"/>
        <w:tblLook w:firstColumn="1" w:firstRow="1" w:lastColumn="0" w:lastRow="0" w:noHBand="0" w:noVBand="1" w:val="04A0"/>
        <w:tblInd w:type="dxa" w:w="120"/>
      </w:tblPr>
      <w:tr>
        <w:trPr>
          <w:tblHeader w:val="true"/>
        </w:trPr>
        <w:tc>
          <w:tcPr>
            <w:tcW w:type="dxa" w:w="1440"/>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Token group</w:t>
            </w:r>
          </w:p>
        </w:tc>
        <w:tc>
          <w:tcPr>
            <w:tcW w:type="dxa" w:w="5040"/>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Values</w:t>
            </w:r>
          </w:p>
        </w:tc>
        <w:tc>
          <w:tcPr>
            <w:tcW w:type="dxa" w:w="2880"/>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Usage</w:t>
            </w:r>
          </w:p>
        </w:tc>
      </w:tr>
      <w:tr>
        <w:tc>
          <w:tcPr>
            <w:tcW w:type="dxa" w:w="1440"/>
            <w:tcMar>
              <w:top w:w="80" w:type="dxa"/>
              <w:start w:w="120" w:type="dxa"/>
              <w:bottom w:w="80" w:type="dxa"/>
              <w:end w:w="120" w:type="dxa"/>
            </w:tcMar>
            <w:vAlign w:val="center"/>
          </w:tcPr>
          <w:p>
            <w:pPr>
              <w:spacing w:before="0" w:after="40" w:line="276" w:lineRule="auto"/>
            </w:pPr>
            <w:r>
              <w:rPr>
                <w:rFonts w:ascii="Calibri" w:hAnsi="Calibri"/>
                <w:b w:val="0"/>
                <w:color w:val="111827"/>
                <w:sz w:val="15"/>
              </w:rPr>
              <w:t>Color</w:t>
            </w:r>
          </w:p>
        </w:tc>
        <w:tc>
          <w:tcPr>
            <w:tcW w:type="dxa" w:w="5040"/>
            <w:tcMar>
              <w:top w:w="80" w:type="dxa"/>
              <w:start w:w="120" w:type="dxa"/>
              <w:bottom w:w="80" w:type="dxa"/>
              <w:end w:w="120" w:type="dxa"/>
            </w:tcMar>
            <w:vAlign w:val="center"/>
          </w:tcPr>
          <w:p>
            <w:pPr>
              <w:spacing w:before="0" w:after="40" w:line="276" w:lineRule="auto"/>
            </w:pPr>
            <w:r>
              <w:rPr>
                <w:rFonts w:ascii="Calibri" w:hAnsi="Calibri"/>
                <w:b w:val="0"/>
                <w:color w:val="111827"/>
                <w:sz w:val="15"/>
              </w:rPr>
              <w:t>primary #181f21; primaryContainer #2d3436; secondary #a83639; secondaryContainer #ff7675; safetyOrange #ff6b00; whatsapp #25d366; background/surface #f9f9f9; error #ba1a1a.</w:t>
            </w:r>
          </w:p>
        </w:tc>
        <w:tc>
          <w:tcPr>
            <w:tcW w:type="dxa" w:w="2880"/>
            <w:tcMar>
              <w:top w:w="80" w:type="dxa"/>
              <w:start w:w="120" w:type="dxa"/>
              <w:bottom w:w="80" w:type="dxa"/>
              <w:end w:w="120" w:type="dxa"/>
            </w:tcMar>
            <w:vAlign w:val="center"/>
          </w:tcPr>
          <w:p>
            <w:pPr>
              <w:spacing w:before="0" w:after="40" w:line="276" w:lineRule="auto"/>
            </w:pPr>
            <w:r>
              <w:rPr>
                <w:rFonts w:ascii="Calibri" w:hAnsi="Calibri"/>
                <w:b w:val="0"/>
                <w:color w:val="111827"/>
                <w:sz w:val="15"/>
              </w:rPr>
              <w:t>Dark charcoal for core UI, coral/orange for action emphasis, neutral surfaces for forms/lists, green reserved for WhatsApp.</w:t>
            </w:r>
          </w:p>
        </w:tc>
      </w:tr>
      <w:tr>
        <w:tc>
          <w:tcPr>
            <w:tcW w:type="dxa" w:w="1440"/>
            <w:tcMar>
              <w:top w:w="80" w:type="dxa"/>
              <w:start w:w="120" w:type="dxa"/>
              <w:bottom w:w="80" w:type="dxa"/>
              <w:end w:w="120" w:type="dxa"/>
            </w:tcMar>
            <w:vAlign w:val="center"/>
          </w:tcPr>
          <w:p>
            <w:pPr>
              <w:spacing w:before="0" w:after="40" w:line="276" w:lineRule="auto"/>
            </w:pPr>
            <w:r>
              <w:rPr>
                <w:rFonts w:ascii="Calibri" w:hAnsi="Calibri"/>
                <w:b w:val="0"/>
                <w:color w:val="111827"/>
                <w:sz w:val="15"/>
              </w:rPr>
              <w:t>Typography</w:t>
            </w:r>
          </w:p>
        </w:tc>
        <w:tc>
          <w:tcPr>
            <w:tcW w:type="dxa" w:w="5040"/>
            <w:tcMar>
              <w:top w:w="80" w:type="dxa"/>
              <w:start w:w="120" w:type="dxa"/>
              <w:bottom w:w="80" w:type="dxa"/>
              <w:end w:w="120" w:type="dxa"/>
            </w:tcMar>
            <w:vAlign w:val="center"/>
          </w:tcPr>
          <w:p>
            <w:pPr>
              <w:spacing w:before="0" w:after="40" w:line="276" w:lineRule="auto"/>
            </w:pPr>
            <w:r>
              <w:rPr>
                <w:rFonts w:ascii="Calibri" w:hAnsi="Calibri"/>
                <w:b w:val="0"/>
                <w:color w:val="111827"/>
                <w:sz w:val="15"/>
              </w:rPr>
              <w:t>Inter 400/500/600/700/800 via @expo-google-fonts/inter. Headline XL 48/56, LG 32/40, mobile LG 24/32, MD 20/28, body 16/24, labels 14/20 and 12/16.</w:t>
            </w:r>
          </w:p>
        </w:tc>
        <w:tc>
          <w:tcPr>
            <w:tcW w:type="dxa" w:w="2880"/>
            <w:tcMar>
              <w:top w:w="80" w:type="dxa"/>
              <w:start w:w="120" w:type="dxa"/>
              <w:bottom w:w="80" w:type="dxa"/>
              <w:end w:w="120" w:type="dxa"/>
            </w:tcMar>
            <w:vAlign w:val="center"/>
          </w:tcPr>
          <w:p>
            <w:pPr>
              <w:spacing w:before="0" w:after="40" w:line="276" w:lineRule="auto"/>
            </w:pPr>
            <w:r>
              <w:rPr>
                <w:rFonts w:ascii="Calibri" w:hAnsi="Calibri"/>
                <w:b w:val="0"/>
                <w:color w:val="111827"/>
                <w:sz w:val="15"/>
              </w:rPr>
              <w:t>Shared scale across cards, headers, tabs, buttons. Mechanic dashboards should favor headlineMd/bodyMd over hero sizes.</w:t>
            </w:r>
          </w:p>
        </w:tc>
      </w:tr>
      <w:tr>
        <w:tc>
          <w:tcPr>
            <w:tcW w:type="dxa" w:w="1440"/>
            <w:tcMar>
              <w:top w:w="80" w:type="dxa"/>
              <w:start w:w="120" w:type="dxa"/>
              <w:bottom w:w="80" w:type="dxa"/>
              <w:end w:w="120" w:type="dxa"/>
            </w:tcMar>
            <w:vAlign w:val="center"/>
          </w:tcPr>
          <w:p>
            <w:pPr>
              <w:spacing w:before="0" w:after="40" w:line="276" w:lineRule="auto"/>
            </w:pPr>
            <w:r>
              <w:rPr>
                <w:rFonts w:ascii="Calibri" w:hAnsi="Calibri"/>
                <w:b w:val="0"/>
                <w:color w:val="111827"/>
                <w:sz w:val="15"/>
              </w:rPr>
              <w:t>Spacing</w:t>
            </w:r>
          </w:p>
        </w:tc>
        <w:tc>
          <w:tcPr>
            <w:tcW w:type="dxa" w:w="5040"/>
            <w:tcMar>
              <w:top w:w="80" w:type="dxa"/>
              <w:start w:w="120" w:type="dxa"/>
              <w:bottom w:w="80" w:type="dxa"/>
              <w:end w:w="120" w:type="dxa"/>
            </w:tcMar>
            <w:vAlign w:val="center"/>
          </w:tcPr>
          <w:p>
            <w:pPr>
              <w:spacing w:before="0" w:after="40" w:line="276" w:lineRule="auto"/>
            </w:pPr>
            <w:r>
              <w:rPr>
                <w:rFonts w:ascii="Calibri" w:hAnsi="Calibri"/>
                <w:b w:val="0"/>
                <w:color w:val="111827"/>
                <w:sz w:val="15"/>
              </w:rPr>
              <w:t>xs 4, base 8, sm 12, gutterMobile 16, marginMobile 20, md 24, lg 40, xl 64.</w:t>
            </w:r>
          </w:p>
        </w:tc>
        <w:tc>
          <w:tcPr>
            <w:tcW w:type="dxa" w:w="2880"/>
            <w:tcMar>
              <w:top w:w="80" w:type="dxa"/>
              <w:start w:w="120" w:type="dxa"/>
              <w:bottom w:w="80" w:type="dxa"/>
              <w:end w:w="120" w:type="dxa"/>
            </w:tcMar>
            <w:vAlign w:val="center"/>
          </w:tcPr>
          <w:p>
            <w:pPr>
              <w:spacing w:before="0" w:after="40" w:line="276" w:lineRule="auto"/>
            </w:pPr>
            <w:r>
              <w:rPr>
                <w:rFonts w:ascii="Calibri" w:hAnsi="Calibri"/>
                <w:b w:val="0"/>
                <w:color w:val="111827"/>
                <w:sz w:val="15"/>
              </w:rPr>
              <w:t>Consistent touch spacing, card gaps, list padding, fixed CTA separation.</w:t>
            </w:r>
          </w:p>
        </w:tc>
      </w:tr>
      <w:tr>
        <w:tc>
          <w:tcPr>
            <w:tcW w:type="dxa" w:w="1440"/>
            <w:tcMar>
              <w:top w:w="80" w:type="dxa"/>
              <w:start w:w="120" w:type="dxa"/>
              <w:bottom w:w="80" w:type="dxa"/>
              <w:end w:w="120" w:type="dxa"/>
            </w:tcMar>
            <w:vAlign w:val="center"/>
          </w:tcPr>
          <w:p>
            <w:pPr>
              <w:spacing w:before="0" w:after="40" w:line="276" w:lineRule="auto"/>
            </w:pPr>
            <w:r>
              <w:rPr>
                <w:rFonts w:ascii="Calibri" w:hAnsi="Calibri"/>
                <w:b w:val="0"/>
                <w:color w:val="111827"/>
                <w:sz w:val="15"/>
              </w:rPr>
              <w:t>Radius</w:t>
            </w:r>
          </w:p>
        </w:tc>
        <w:tc>
          <w:tcPr>
            <w:tcW w:type="dxa" w:w="5040"/>
            <w:tcMar>
              <w:top w:w="80" w:type="dxa"/>
              <w:start w:w="120" w:type="dxa"/>
              <w:bottom w:w="80" w:type="dxa"/>
              <w:end w:w="120" w:type="dxa"/>
            </w:tcMar>
            <w:vAlign w:val="center"/>
          </w:tcPr>
          <w:p>
            <w:pPr>
              <w:spacing w:before="0" w:after="40" w:line="276" w:lineRule="auto"/>
            </w:pPr>
            <w:r>
              <w:rPr>
                <w:rFonts w:ascii="Calibri" w:hAnsi="Calibri"/>
                <w:b w:val="0"/>
                <w:color w:val="111827"/>
                <w:sz w:val="15"/>
              </w:rPr>
              <w:t>sm 4, md 8, lg 12, full 9999.</w:t>
            </w:r>
          </w:p>
        </w:tc>
        <w:tc>
          <w:tcPr>
            <w:tcW w:type="dxa" w:w="2880"/>
            <w:tcMar>
              <w:top w:w="80" w:type="dxa"/>
              <w:start w:w="120" w:type="dxa"/>
              <w:bottom w:w="80" w:type="dxa"/>
              <w:end w:w="120" w:type="dxa"/>
            </w:tcMar>
            <w:vAlign w:val="center"/>
          </w:tcPr>
          <w:p>
            <w:pPr>
              <w:spacing w:before="0" w:after="40" w:line="276" w:lineRule="auto"/>
            </w:pPr>
            <w:r>
              <w:rPr>
                <w:rFonts w:ascii="Calibri" w:hAnsi="Calibri"/>
                <w:b w:val="0"/>
                <w:color w:val="111827"/>
                <w:sz w:val="15"/>
              </w:rPr>
              <w:t>Buttons/cards use lg, segmented controls use md/sm, avatars/fabs use full.</w:t>
            </w:r>
          </w:p>
        </w:tc>
      </w:tr>
      <w:tr>
        <w:tc>
          <w:tcPr>
            <w:tcW w:type="dxa" w:w="1440"/>
            <w:tcMar>
              <w:top w:w="80" w:type="dxa"/>
              <w:start w:w="120" w:type="dxa"/>
              <w:bottom w:w="80" w:type="dxa"/>
              <w:end w:w="120" w:type="dxa"/>
            </w:tcMar>
            <w:vAlign w:val="center"/>
          </w:tcPr>
          <w:p>
            <w:pPr>
              <w:spacing w:before="0" w:after="40" w:line="276" w:lineRule="auto"/>
            </w:pPr>
            <w:r>
              <w:rPr>
                <w:rFonts w:ascii="Calibri" w:hAnsi="Calibri"/>
                <w:b w:val="0"/>
                <w:color w:val="111827"/>
                <w:sz w:val="15"/>
              </w:rPr>
              <w:t>Elevation</w:t>
            </w:r>
          </w:p>
        </w:tc>
        <w:tc>
          <w:tcPr>
            <w:tcW w:type="dxa" w:w="5040"/>
            <w:tcMar>
              <w:top w:w="80" w:type="dxa"/>
              <w:start w:w="120" w:type="dxa"/>
              <w:bottom w:w="80" w:type="dxa"/>
              <w:end w:w="120" w:type="dxa"/>
            </w:tcMar>
            <w:vAlign w:val="center"/>
          </w:tcPr>
          <w:p>
            <w:pPr>
              <w:spacing w:before="0" w:after="40" w:line="276" w:lineRule="auto"/>
            </w:pPr>
            <w:r>
              <w:rPr>
                <w:rFonts w:ascii="Calibri" w:hAnsi="Calibri"/>
                <w:b w:val="0"/>
                <w:color w:val="111827"/>
                <w:sz w:val="15"/>
              </w:rPr>
              <w:t>light, medium, coral shadows.</w:t>
            </w:r>
          </w:p>
        </w:tc>
        <w:tc>
          <w:tcPr>
            <w:tcW w:type="dxa" w:w="2880"/>
            <w:tcMar>
              <w:top w:w="80" w:type="dxa"/>
              <w:start w:w="120" w:type="dxa"/>
              <w:bottom w:w="80" w:type="dxa"/>
              <w:end w:w="120" w:type="dxa"/>
            </w:tcMar>
            <w:vAlign w:val="center"/>
          </w:tcPr>
          <w:p>
            <w:pPr>
              <w:spacing w:before="0" w:after="40" w:line="276" w:lineRule="auto"/>
            </w:pPr>
            <w:r>
              <w:rPr>
                <w:rFonts w:ascii="Calibri" w:hAnsi="Calibri"/>
                <w:b w:val="0"/>
                <w:color w:val="111827"/>
                <w:sz w:val="15"/>
              </w:rPr>
              <w:t>Use light for lists/cards, medium for profile/summary cards, coral only for primary floating/confirmation emphasis.</w:t>
            </w:r>
          </w:p>
        </w:tc>
      </w:tr>
      <w:tr>
        <w:tc>
          <w:tcPr>
            <w:tcW w:type="dxa" w:w="1440"/>
            <w:tcMar>
              <w:top w:w="80" w:type="dxa"/>
              <w:start w:w="120" w:type="dxa"/>
              <w:bottom w:w="80" w:type="dxa"/>
              <w:end w:w="120" w:type="dxa"/>
            </w:tcMar>
            <w:vAlign w:val="center"/>
          </w:tcPr>
          <w:p>
            <w:pPr>
              <w:spacing w:before="0" w:after="40" w:line="276" w:lineRule="auto"/>
            </w:pPr>
            <w:r>
              <w:rPr>
                <w:rFonts w:ascii="Calibri" w:hAnsi="Calibri"/>
                <w:b w:val="0"/>
                <w:color w:val="111827"/>
                <w:sz w:val="15"/>
              </w:rPr>
              <w:t>Status</w:t>
            </w:r>
          </w:p>
        </w:tc>
        <w:tc>
          <w:tcPr>
            <w:tcW w:type="dxa" w:w="5040"/>
            <w:tcMar>
              <w:top w:w="80" w:type="dxa"/>
              <w:start w:w="120" w:type="dxa"/>
              <w:bottom w:w="80" w:type="dxa"/>
              <w:end w:w="120" w:type="dxa"/>
            </w:tcMar>
            <w:vAlign w:val="center"/>
          </w:tcPr>
          <w:p>
            <w:pPr>
              <w:spacing w:before="0" w:after="40" w:line="276" w:lineRule="auto"/>
            </w:pPr>
            <w:r>
              <w:rPr>
                <w:rFonts w:ascii="Calibri" w:hAnsi="Calibri"/>
                <w:b w:val="0"/>
                <w:color w:val="111827"/>
                <w:sz w:val="15"/>
              </w:rPr>
              <w:t>confirmado dark primary, acabado high surface, cancelado error container.</w:t>
            </w:r>
          </w:p>
        </w:tc>
        <w:tc>
          <w:tcPr>
            <w:tcW w:type="dxa" w:w="2880"/>
            <w:tcMar>
              <w:top w:w="80" w:type="dxa"/>
              <w:start w:w="120" w:type="dxa"/>
              <w:bottom w:w="80" w:type="dxa"/>
              <w:end w:w="120" w:type="dxa"/>
            </w:tcMar>
            <w:vAlign w:val="center"/>
          </w:tcPr>
          <w:p>
            <w:pPr>
              <w:spacing w:before="0" w:after="40" w:line="276" w:lineRule="auto"/>
            </w:pPr>
            <w:r>
              <w:rPr>
                <w:rFonts w:ascii="Calibri" w:hAnsi="Calibri"/>
                <w:b w:val="0"/>
                <w:color w:val="111827"/>
                <w:sz w:val="15"/>
              </w:rPr>
              <w:t>StatusBanner and badges must use the same statusTheme labels/icons.</w:t>
            </w:r>
          </w:p>
        </w:tc>
      </w:tr>
    </w:tbl>
    <w:p>
      <w:pPr>
        <w:spacing w:after="40"/>
      </w:pPr>
    </w:p>
    <w:p>
      <w:pPr>
        <w:pStyle w:val="Heading2"/>
      </w:pPr>
      <w:r>
        <w:t>3.2 Component Library</w:t>
      </w:r>
    </w:p>
    <w:tbl>
      <w:tblGrid>
        <w:gridCol w:w="1512"/>
        <w:gridCol w:w="2304"/>
        <w:gridCol w:w="2592"/>
        <w:gridCol w:w="2951"/>
      </w:tblGrid>
      <w:tblPr>
        <w:tblStyle w:val="TableGrid"/>
        <w:tblW w:type="dxa" w:w="9359"/>
        <w:jc w:val="left"/>
        <w:tblLayout w:type="fixed"/>
        <w:tblLook w:firstColumn="1" w:firstRow="1" w:lastColumn="0" w:lastRow="0" w:noHBand="0" w:noVBand="1" w:val="04A0"/>
        <w:tblInd w:type="dxa" w:w="120"/>
      </w:tblPr>
      <w:tr>
        <w:trPr>
          <w:tblHeader w:val="true"/>
        </w:trPr>
        <w:tc>
          <w:tcPr>
            <w:tcW w:type="dxa" w:w="1512"/>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Component</w:t>
            </w:r>
          </w:p>
        </w:tc>
        <w:tc>
          <w:tcPr>
            <w:tcW w:type="dxa" w:w="2304"/>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Client usage</w:t>
            </w:r>
          </w:p>
        </w:tc>
        <w:tc>
          <w:tcPr>
            <w:tcW w:type="dxa" w:w="2592"/>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Mechanic usage</w:t>
            </w:r>
          </w:p>
        </w:tc>
        <w:tc>
          <w:tcPr>
            <w:tcW w:type="dxa" w:w="2951"/>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Design rule</w:t>
            </w:r>
          </w:p>
        </w:tc>
      </w:tr>
      <w:tr>
        <w:tc>
          <w:tcPr>
            <w:tcW w:type="dxa" w:w="1512"/>
            <w:tcMar>
              <w:top w:w="80" w:type="dxa"/>
              <w:start w:w="120" w:type="dxa"/>
              <w:bottom w:w="80" w:type="dxa"/>
              <w:end w:w="120" w:type="dxa"/>
            </w:tcMar>
            <w:vAlign w:val="center"/>
          </w:tcPr>
          <w:p>
            <w:pPr>
              <w:spacing w:before="0" w:after="40" w:line="276" w:lineRule="auto"/>
            </w:pPr>
            <w:r>
              <w:rPr>
                <w:rFonts w:ascii="Calibri" w:hAnsi="Calibri"/>
                <w:b w:val="0"/>
                <w:color w:val="111827"/>
                <w:sz w:val="15"/>
              </w:rPr>
              <w:t>PrimaryButton</w:t>
            </w:r>
          </w:p>
        </w:tc>
        <w:tc>
          <w:tcPr>
            <w:tcW w:type="dxa" w:w="2304"/>
            <w:tcMar>
              <w:top w:w="80" w:type="dxa"/>
              <w:start w:w="120" w:type="dxa"/>
              <w:bottom w:w="80" w:type="dxa"/>
              <w:end w:w="120" w:type="dxa"/>
            </w:tcMar>
            <w:vAlign w:val="center"/>
          </w:tcPr>
          <w:p>
            <w:pPr>
              <w:spacing w:before="0" w:after="40" w:line="276" w:lineRule="auto"/>
            </w:pPr>
            <w:r>
              <w:rPr>
                <w:rFonts w:ascii="Calibri" w:hAnsi="Calibri"/>
                <w:b w:val="0"/>
                <w:color w:val="111827"/>
                <w:sz w:val="15"/>
              </w:rPr>
              <w:t>Login, register, confirm booking, WhatsApp, cancel.</w:t>
            </w:r>
          </w:p>
        </w:tc>
        <w:tc>
          <w:tcPr>
            <w:tcW w:type="dxa" w:w="2592"/>
            <w:tcMar>
              <w:top w:w="80" w:type="dxa"/>
              <w:start w:w="120" w:type="dxa"/>
              <w:bottom w:w="80" w:type="dxa"/>
              <w:end w:w="120" w:type="dxa"/>
            </w:tcMar>
            <w:vAlign w:val="center"/>
          </w:tcPr>
          <w:p>
            <w:pPr>
              <w:spacing w:before="0" w:after="40" w:line="276" w:lineRule="auto"/>
            </w:pPr>
            <w:r>
              <w:rPr>
                <w:rFonts w:ascii="Calibri" w:hAnsi="Calibri"/>
                <w:b w:val="0"/>
                <w:color w:val="111827"/>
                <w:sz w:val="15"/>
              </w:rPr>
              <w:t>Start diagnosis, send quote, mark ready, cancel, save availability.</w:t>
            </w:r>
          </w:p>
        </w:tc>
        <w:tc>
          <w:tcPr>
            <w:tcW w:type="dxa" w:w="2951"/>
            <w:tcMar>
              <w:top w:w="80" w:type="dxa"/>
              <w:start w:w="120" w:type="dxa"/>
              <w:bottom w:w="80" w:type="dxa"/>
              <w:end w:w="120" w:type="dxa"/>
            </w:tcMar>
            <w:vAlign w:val="center"/>
          </w:tcPr>
          <w:p>
            <w:pPr>
              <w:spacing w:before="0" w:after="40" w:line="276" w:lineRule="auto"/>
            </w:pPr>
            <w:r>
              <w:rPr>
                <w:rFonts w:ascii="Calibri" w:hAnsi="Calibri"/>
                <w:b w:val="0"/>
                <w:color w:val="111827"/>
                <w:sz w:val="15"/>
              </w:rPr>
              <w:t>Variants: filled, outlined, whatsapp, secondary. Keep 56px min height and uppercase label.</w:t>
            </w:r>
          </w:p>
        </w:tc>
      </w:tr>
      <w:tr>
        <w:tc>
          <w:tcPr>
            <w:tcW w:type="dxa" w:w="1512"/>
            <w:tcMar>
              <w:top w:w="80" w:type="dxa"/>
              <w:start w:w="120" w:type="dxa"/>
              <w:bottom w:w="80" w:type="dxa"/>
              <w:end w:w="120" w:type="dxa"/>
            </w:tcMar>
            <w:vAlign w:val="center"/>
          </w:tcPr>
          <w:p>
            <w:pPr>
              <w:spacing w:before="0" w:after="40" w:line="276" w:lineRule="auto"/>
            </w:pPr>
            <w:r>
              <w:rPr>
                <w:rFonts w:ascii="Calibri" w:hAnsi="Calibri"/>
                <w:b w:val="0"/>
                <w:color w:val="111827"/>
                <w:sz w:val="15"/>
              </w:rPr>
              <w:t>InputField</w:t>
            </w:r>
          </w:p>
        </w:tc>
        <w:tc>
          <w:tcPr>
            <w:tcW w:type="dxa" w:w="2304"/>
            <w:tcMar>
              <w:top w:w="80" w:type="dxa"/>
              <w:start w:w="120" w:type="dxa"/>
              <w:bottom w:w="80" w:type="dxa"/>
              <w:end w:w="120" w:type="dxa"/>
            </w:tcMar>
            <w:vAlign w:val="center"/>
          </w:tcPr>
          <w:p>
            <w:pPr>
              <w:spacing w:before="0" w:after="40" w:line="276" w:lineRule="auto"/>
            </w:pPr>
            <w:r>
              <w:rPr>
                <w:rFonts w:ascii="Calibri" w:hAnsi="Calibri"/>
                <w:b w:val="0"/>
                <w:color w:val="111827"/>
                <w:sz w:val="15"/>
              </w:rPr>
              <w:t>Phone, password, vehicle model, problem description, search.</w:t>
            </w:r>
          </w:p>
        </w:tc>
        <w:tc>
          <w:tcPr>
            <w:tcW w:type="dxa" w:w="2592"/>
            <w:tcMar>
              <w:top w:w="80" w:type="dxa"/>
              <w:start w:w="120" w:type="dxa"/>
              <w:bottom w:w="80" w:type="dxa"/>
              <w:end w:w="120" w:type="dxa"/>
            </w:tcMar>
            <w:vAlign w:val="center"/>
          </w:tcPr>
          <w:p>
            <w:pPr>
              <w:spacing w:before="0" w:after="40" w:line="276" w:lineRule="auto"/>
            </w:pPr>
            <w:r>
              <w:rPr>
                <w:rFonts w:ascii="Calibri" w:hAnsi="Calibri"/>
                <w:b w:val="0"/>
                <w:color w:val="111827"/>
                <w:sz w:val="15"/>
              </w:rPr>
              <w:t>Slot fields, quote items, diagnosis notes, client search.</w:t>
            </w:r>
          </w:p>
        </w:tc>
        <w:tc>
          <w:tcPr>
            <w:tcW w:type="dxa" w:w="2951"/>
            <w:tcMar>
              <w:top w:w="80" w:type="dxa"/>
              <w:start w:w="120" w:type="dxa"/>
              <w:bottom w:w="80" w:type="dxa"/>
              <w:end w:w="120" w:type="dxa"/>
            </w:tcMar>
            <w:vAlign w:val="center"/>
          </w:tcPr>
          <w:p>
            <w:pPr>
              <w:spacing w:before="0" w:after="40" w:line="276" w:lineRule="auto"/>
            </w:pPr>
            <w:r>
              <w:rPr>
                <w:rFonts w:ascii="Calibri" w:hAnsi="Calibri"/>
                <w:b w:val="0"/>
                <w:color w:val="111827"/>
                <w:sz w:val="15"/>
              </w:rPr>
              <w:t>Left icon, label, validation error, multiline support.</w:t>
            </w:r>
          </w:p>
        </w:tc>
      </w:tr>
      <w:tr>
        <w:tc>
          <w:tcPr>
            <w:tcW w:type="dxa" w:w="1512"/>
            <w:tcMar>
              <w:top w:w="80" w:type="dxa"/>
              <w:start w:w="120" w:type="dxa"/>
              <w:bottom w:w="80" w:type="dxa"/>
              <w:end w:w="120" w:type="dxa"/>
            </w:tcMar>
            <w:vAlign w:val="center"/>
          </w:tcPr>
          <w:p>
            <w:pPr>
              <w:spacing w:before="0" w:after="40" w:line="276" w:lineRule="auto"/>
            </w:pPr>
            <w:r>
              <w:rPr>
                <w:rFonts w:ascii="Calibri" w:hAnsi="Calibri"/>
                <w:b w:val="0"/>
                <w:color w:val="111827"/>
                <w:sz w:val="15"/>
              </w:rPr>
              <w:t>TopAppBar</w:t>
            </w:r>
          </w:p>
        </w:tc>
        <w:tc>
          <w:tcPr>
            <w:tcW w:type="dxa" w:w="2304"/>
            <w:tcMar>
              <w:top w:w="80" w:type="dxa"/>
              <w:start w:w="120" w:type="dxa"/>
              <w:bottom w:w="80" w:type="dxa"/>
              <w:end w:w="120" w:type="dxa"/>
            </w:tcMar>
            <w:vAlign w:val="center"/>
          </w:tcPr>
          <w:p>
            <w:pPr>
              <w:spacing w:before="0" w:after="40" w:line="276" w:lineRule="auto"/>
            </w:pPr>
            <w:r>
              <w:rPr>
                <w:rFonts w:ascii="Calibri" w:hAnsi="Calibri"/>
                <w:b w:val="0"/>
                <w:color w:val="111827"/>
                <w:sz w:val="15"/>
              </w:rPr>
              <w:t>Profile/back actions on browse/details.</w:t>
            </w:r>
          </w:p>
        </w:tc>
        <w:tc>
          <w:tcPr>
            <w:tcW w:type="dxa" w:w="2592"/>
            <w:tcMar>
              <w:top w:w="80" w:type="dxa"/>
              <w:start w:w="120" w:type="dxa"/>
              <w:bottom w:w="80" w:type="dxa"/>
              <w:end w:w="120" w:type="dxa"/>
            </w:tcMar>
            <w:vAlign w:val="center"/>
          </w:tcPr>
          <w:p>
            <w:pPr>
              <w:spacing w:before="0" w:after="40" w:line="276" w:lineRule="auto"/>
            </w:pPr>
            <w:r>
              <w:rPr>
                <w:rFonts w:ascii="Calibri" w:hAnsi="Calibri"/>
                <w:b w:val="0"/>
                <w:color w:val="111827"/>
                <w:sz w:val="15"/>
              </w:rPr>
              <w:t>Back/search/filter/settings on agenda/order detail.</w:t>
            </w:r>
          </w:p>
        </w:tc>
        <w:tc>
          <w:tcPr>
            <w:tcW w:type="dxa" w:w="2951"/>
            <w:tcMar>
              <w:top w:w="80" w:type="dxa"/>
              <w:start w:w="120" w:type="dxa"/>
              <w:bottom w:w="80" w:type="dxa"/>
              <w:end w:w="120" w:type="dxa"/>
            </w:tcMar>
            <w:vAlign w:val="center"/>
          </w:tcPr>
          <w:p>
            <w:pPr>
              <w:spacing w:before="0" w:after="40" w:line="276" w:lineRule="auto"/>
            </w:pPr>
            <w:r>
              <w:rPr>
                <w:rFonts w:ascii="Calibri" w:hAnsi="Calibri"/>
                <w:b w:val="0"/>
                <w:color w:val="111827"/>
                <w:sz w:val="15"/>
              </w:rPr>
              <w:t>Same safe-area handling; title optional.</w:t>
            </w:r>
          </w:p>
        </w:tc>
      </w:tr>
      <w:tr>
        <w:tc>
          <w:tcPr>
            <w:tcW w:type="dxa" w:w="1512"/>
            <w:tcMar>
              <w:top w:w="80" w:type="dxa"/>
              <w:start w:w="120" w:type="dxa"/>
              <w:bottom w:w="80" w:type="dxa"/>
              <w:end w:w="120" w:type="dxa"/>
            </w:tcMar>
            <w:vAlign w:val="center"/>
          </w:tcPr>
          <w:p>
            <w:pPr>
              <w:spacing w:before="0" w:after="40" w:line="276" w:lineRule="auto"/>
            </w:pPr>
            <w:r>
              <w:rPr>
                <w:rFonts w:ascii="Calibri" w:hAnsi="Calibri"/>
                <w:b w:val="0"/>
                <w:color w:val="111827"/>
                <w:sz w:val="15"/>
              </w:rPr>
              <w:t>BottomNavBar</w:t>
            </w:r>
          </w:p>
        </w:tc>
        <w:tc>
          <w:tcPr>
            <w:tcW w:type="dxa" w:w="2304"/>
            <w:tcMar>
              <w:top w:w="80" w:type="dxa"/>
              <w:start w:w="120" w:type="dxa"/>
              <w:bottom w:w="80" w:type="dxa"/>
              <w:end w:w="120" w:type="dxa"/>
            </w:tcMar>
            <w:vAlign w:val="center"/>
          </w:tcPr>
          <w:p>
            <w:pPr>
              <w:spacing w:before="0" w:after="40" w:line="276" w:lineRule="auto"/>
            </w:pPr>
            <w:r>
              <w:rPr>
                <w:rFonts w:ascii="Calibri" w:hAnsi="Calibri"/>
                <w:b w:val="0"/>
                <w:color w:val="111827"/>
                <w:sz w:val="15"/>
              </w:rPr>
              <w:t>Explore, Bookings, Profile.</w:t>
            </w:r>
          </w:p>
        </w:tc>
        <w:tc>
          <w:tcPr>
            <w:tcW w:type="dxa" w:w="2592"/>
            <w:tcMar>
              <w:top w:w="80" w:type="dxa"/>
              <w:start w:w="120" w:type="dxa"/>
              <w:bottom w:w="80" w:type="dxa"/>
              <w:end w:w="120" w:type="dxa"/>
            </w:tcMar>
            <w:vAlign w:val="center"/>
          </w:tcPr>
          <w:p>
            <w:pPr>
              <w:spacing w:before="0" w:after="40" w:line="276" w:lineRule="auto"/>
            </w:pPr>
            <w:r>
              <w:rPr>
                <w:rFonts w:ascii="Calibri" w:hAnsi="Calibri"/>
                <w:b w:val="0"/>
                <w:color w:val="111827"/>
                <w:sz w:val="15"/>
              </w:rPr>
              <w:t>Agenda, Orders, Messages, Profile/Settings.</w:t>
            </w:r>
          </w:p>
        </w:tc>
        <w:tc>
          <w:tcPr>
            <w:tcW w:type="dxa" w:w="2951"/>
            <w:tcMar>
              <w:top w:w="80" w:type="dxa"/>
              <w:start w:w="120" w:type="dxa"/>
              <w:bottom w:w="80" w:type="dxa"/>
              <w:end w:w="120" w:type="dxa"/>
            </w:tcMar>
            <w:vAlign w:val="center"/>
          </w:tcPr>
          <w:p>
            <w:pPr>
              <w:spacing w:before="0" w:after="40" w:line="276" w:lineRule="auto"/>
            </w:pPr>
            <w:r>
              <w:rPr>
                <w:rFonts w:ascii="Calibri" w:hAnsi="Calibri"/>
                <w:b w:val="0"/>
                <w:color w:val="111827"/>
                <w:sz w:val="15"/>
              </w:rPr>
              <w:t>Same tab shape and active coral container.</w:t>
            </w:r>
          </w:p>
        </w:tc>
      </w:tr>
      <w:tr>
        <w:tc>
          <w:tcPr>
            <w:tcW w:type="dxa" w:w="1512"/>
            <w:tcMar>
              <w:top w:w="80" w:type="dxa"/>
              <w:start w:w="120" w:type="dxa"/>
              <w:bottom w:w="80" w:type="dxa"/>
              <w:end w:w="120" w:type="dxa"/>
            </w:tcMar>
            <w:vAlign w:val="center"/>
          </w:tcPr>
          <w:p>
            <w:pPr>
              <w:spacing w:before="0" w:after="40" w:line="276" w:lineRule="auto"/>
            </w:pPr>
            <w:r>
              <w:rPr>
                <w:rFonts w:ascii="Calibri" w:hAnsi="Calibri"/>
                <w:b w:val="0"/>
                <w:color w:val="111827"/>
                <w:sz w:val="15"/>
              </w:rPr>
              <w:t>Cards</w:t>
            </w:r>
          </w:p>
        </w:tc>
        <w:tc>
          <w:tcPr>
            <w:tcW w:type="dxa" w:w="2304"/>
            <w:tcMar>
              <w:top w:w="80" w:type="dxa"/>
              <w:start w:w="120" w:type="dxa"/>
              <w:bottom w:w="80" w:type="dxa"/>
              <w:end w:w="120" w:type="dxa"/>
            </w:tcMar>
            <w:vAlign w:val="center"/>
          </w:tcPr>
          <w:p>
            <w:pPr>
              <w:spacing w:before="0" w:after="40" w:line="276" w:lineRule="auto"/>
            </w:pPr>
            <w:r>
              <w:rPr>
                <w:rFonts w:ascii="Calibri" w:hAnsi="Calibri"/>
                <w:b w:val="0"/>
                <w:color w:val="111827"/>
                <w:sz w:val="15"/>
              </w:rPr>
              <w:t>Mechanic list cards, appointment cards, summary cards.</w:t>
            </w:r>
          </w:p>
        </w:tc>
        <w:tc>
          <w:tcPr>
            <w:tcW w:type="dxa" w:w="2592"/>
            <w:tcMar>
              <w:top w:w="80" w:type="dxa"/>
              <w:start w:w="120" w:type="dxa"/>
              <w:bottom w:w="80" w:type="dxa"/>
              <w:end w:w="120" w:type="dxa"/>
            </w:tcMar>
            <w:vAlign w:val="center"/>
          </w:tcPr>
          <w:p>
            <w:pPr>
              <w:spacing w:before="0" w:after="40" w:line="276" w:lineRule="auto"/>
            </w:pPr>
            <w:r>
              <w:rPr>
                <w:rFonts w:ascii="Calibri" w:hAnsi="Calibri"/>
                <w:b w:val="0"/>
                <w:color w:val="111827"/>
                <w:sz w:val="15"/>
              </w:rPr>
              <w:t>Agenda cards, order cards, quote cards.</w:t>
            </w:r>
          </w:p>
        </w:tc>
        <w:tc>
          <w:tcPr>
            <w:tcW w:type="dxa" w:w="2951"/>
            <w:tcMar>
              <w:top w:w="80" w:type="dxa"/>
              <w:start w:w="120" w:type="dxa"/>
              <w:bottom w:w="80" w:type="dxa"/>
              <w:end w:w="120" w:type="dxa"/>
            </w:tcMar>
            <w:vAlign w:val="center"/>
          </w:tcPr>
          <w:p>
            <w:pPr>
              <w:spacing w:before="0" w:after="40" w:line="276" w:lineRule="auto"/>
            </w:pPr>
            <w:r>
              <w:rPr>
                <w:rFonts w:ascii="Calibri" w:hAnsi="Calibri"/>
                <w:b w:val="0"/>
                <w:color w:val="111827"/>
                <w:sz w:val="15"/>
              </w:rPr>
              <w:t>White/lowest surface, 1px outline, lg radius, light/medium shadow.</w:t>
            </w:r>
          </w:p>
        </w:tc>
      </w:tr>
      <w:tr>
        <w:tc>
          <w:tcPr>
            <w:tcW w:type="dxa" w:w="1512"/>
            <w:tcMar>
              <w:top w:w="80" w:type="dxa"/>
              <w:start w:w="120" w:type="dxa"/>
              <w:bottom w:w="80" w:type="dxa"/>
              <w:end w:w="120" w:type="dxa"/>
            </w:tcMar>
            <w:vAlign w:val="center"/>
          </w:tcPr>
          <w:p>
            <w:pPr>
              <w:spacing w:before="0" w:after="40" w:line="276" w:lineRule="auto"/>
            </w:pPr>
            <w:r>
              <w:rPr>
                <w:rFonts w:ascii="Calibri" w:hAnsi="Calibri"/>
                <w:b w:val="0"/>
                <w:color w:val="111827"/>
                <w:sz w:val="15"/>
              </w:rPr>
              <w:t>Avatar</w:t>
            </w:r>
          </w:p>
        </w:tc>
        <w:tc>
          <w:tcPr>
            <w:tcW w:type="dxa" w:w="2304"/>
            <w:tcMar>
              <w:top w:w="80" w:type="dxa"/>
              <w:start w:w="120" w:type="dxa"/>
              <w:bottom w:w="80" w:type="dxa"/>
              <w:end w:w="120" w:type="dxa"/>
            </w:tcMar>
            <w:vAlign w:val="center"/>
          </w:tcPr>
          <w:p>
            <w:pPr>
              <w:spacing w:before="0" w:after="40" w:line="276" w:lineRule="auto"/>
            </w:pPr>
            <w:r>
              <w:rPr>
                <w:rFonts w:ascii="Calibri" w:hAnsi="Calibri"/>
                <w:b w:val="0"/>
                <w:color w:val="111827"/>
                <w:sz w:val="15"/>
              </w:rPr>
              <w:t>Initials for mechanic/client.</w:t>
            </w:r>
          </w:p>
        </w:tc>
        <w:tc>
          <w:tcPr>
            <w:tcW w:type="dxa" w:w="2592"/>
            <w:tcMar>
              <w:top w:w="80" w:type="dxa"/>
              <w:start w:w="120" w:type="dxa"/>
              <w:bottom w:w="80" w:type="dxa"/>
              <w:end w:w="120" w:type="dxa"/>
            </w:tcMar>
            <w:vAlign w:val="center"/>
          </w:tcPr>
          <w:p>
            <w:pPr>
              <w:spacing w:before="0" w:after="40" w:line="276" w:lineRule="auto"/>
            </w:pPr>
            <w:r>
              <w:rPr>
                <w:rFonts w:ascii="Calibri" w:hAnsi="Calibri"/>
                <w:b w:val="0"/>
                <w:color w:val="111827"/>
                <w:sz w:val="15"/>
              </w:rPr>
              <w:t>Initials plus optional photo upload.</w:t>
            </w:r>
          </w:p>
        </w:tc>
        <w:tc>
          <w:tcPr>
            <w:tcW w:type="dxa" w:w="2951"/>
            <w:tcMar>
              <w:top w:w="80" w:type="dxa"/>
              <w:start w:w="120" w:type="dxa"/>
              <w:bottom w:w="80" w:type="dxa"/>
              <w:end w:w="120" w:type="dxa"/>
            </w:tcMar>
            <w:vAlign w:val="center"/>
          </w:tcPr>
          <w:p>
            <w:pPr>
              <w:spacing w:before="0" w:after="40" w:line="276" w:lineRule="auto"/>
            </w:pPr>
            <w:r>
              <w:rPr>
                <w:rFonts w:ascii="Calibri" w:hAnsi="Calibri"/>
                <w:b w:val="0"/>
                <w:color w:val="111827"/>
                <w:sz w:val="15"/>
              </w:rPr>
              <w:t>Full radius, 48-80px sizes.</w:t>
            </w:r>
          </w:p>
        </w:tc>
      </w:tr>
      <w:tr>
        <w:tc>
          <w:tcPr>
            <w:tcW w:type="dxa" w:w="1512"/>
            <w:tcMar>
              <w:top w:w="80" w:type="dxa"/>
              <w:start w:w="120" w:type="dxa"/>
              <w:bottom w:w="80" w:type="dxa"/>
              <w:end w:w="120" w:type="dxa"/>
            </w:tcMar>
            <w:vAlign w:val="center"/>
          </w:tcPr>
          <w:p>
            <w:pPr>
              <w:spacing w:before="0" w:after="40" w:line="276" w:lineRule="auto"/>
            </w:pPr>
            <w:r>
              <w:rPr>
                <w:rFonts w:ascii="Calibri" w:hAnsi="Calibri"/>
                <w:b w:val="0"/>
                <w:color w:val="111827"/>
                <w:sz w:val="15"/>
              </w:rPr>
              <w:t>Badge/StatusBanner</w:t>
            </w:r>
          </w:p>
        </w:tc>
        <w:tc>
          <w:tcPr>
            <w:tcW w:type="dxa" w:w="2304"/>
            <w:tcMar>
              <w:top w:w="80" w:type="dxa"/>
              <w:start w:w="120" w:type="dxa"/>
              <w:bottom w:w="80" w:type="dxa"/>
              <w:end w:w="120" w:type="dxa"/>
            </w:tcMar>
            <w:vAlign w:val="center"/>
          </w:tcPr>
          <w:p>
            <w:pPr>
              <w:spacing w:before="0" w:after="40" w:line="276" w:lineRule="auto"/>
            </w:pPr>
            <w:r>
              <w:rPr>
                <w:rFonts w:ascii="Calibri" w:hAnsi="Calibri"/>
                <w:b w:val="0"/>
                <w:color w:val="111827"/>
                <w:sz w:val="15"/>
              </w:rPr>
              <w:t>Appointment status and filters.</w:t>
            </w:r>
          </w:p>
        </w:tc>
        <w:tc>
          <w:tcPr>
            <w:tcW w:type="dxa" w:w="2592"/>
            <w:tcMar>
              <w:top w:w="80" w:type="dxa"/>
              <w:start w:w="120" w:type="dxa"/>
              <w:bottom w:w="80" w:type="dxa"/>
              <w:end w:w="120" w:type="dxa"/>
            </w:tcMar>
            <w:vAlign w:val="center"/>
          </w:tcPr>
          <w:p>
            <w:pPr>
              <w:spacing w:before="0" w:after="40" w:line="276" w:lineRule="auto"/>
            </w:pPr>
            <w:r>
              <w:rPr>
                <w:rFonts w:ascii="Calibri" w:hAnsi="Calibri"/>
                <w:b w:val="0"/>
                <w:color w:val="111827"/>
                <w:sz w:val="15"/>
              </w:rPr>
              <w:t>Order/quote/payment status and workload indicators.</w:t>
            </w:r>
          </w:p>
        </w:tc>
        <w:tc>
          <w:tcPr>
            <w:tcW w:type="dxa" w:w="2951"/>
            <w:tcMar>
              <w:top w:w="80" w:type="dxa"/>
              <w:start w:w="120" w:type="dxa"/>
              <w:bottom w:w="80" w:type="dxa"/>
              <w:end w:w="120" w:type="dxa"/>
            </w:tcMar>
            <w:vAlign w:val="center"/>
          </w:tcPr>
          <w:p>
            <w:pPr>
              <w:spacing w:before="0" w:after="40" w:line="276" w:lineRule="auto"/>
            </w:pPr>
            <w:r>
              <w:rPr>
                <w:rFonts w:ascii="Calibri" w:hAnsi="Calibri"/>
                <w:b w:val="0"/>
                <w:color w:val="111827"/>
                <w:sz w:val="15"/>
              </w:rPr>
              <w:t>Use semantic color map; do not invent per-screen colors.</w:t>
            </w:r>
          </w:p>
        </w:tc>
      </w:tr>
      <w:tr>
        <w:tc>
          <w:tcPr>
            <w:tcW w:type="dxa" w:w="1512"/>
            <w:tcMar>
              <w:top w:w="80" w:type="dxa"/>
              <w:start w:w="120" w:type="dxa"/>
              <w:bottom w:w="80" w:type="dxa"/>
              <w:end w:w="120" w:type="dxa"/>
            </w:tcMar>
            <w:vAlign w:val="center"/>
          </w:tcPr>
          <w:p>
            <w:pPr>
              <w:spacing w:before="0" w:after="40" w:line="276" w:lineRule="auto"/>
            </w:pPr>
            <w:r>
              <w:rPr>
                <w:rFonts w:ascii="Calibri" w:hAnsi="Calibri"/>
                <w:b w:val="0"/>
                <w:color w:val="111827"/>
                <w:sz w:val="15"/>
              </w:rPr>
              <w:t>DateChip/TimeSlotButton</w:t>
            </w:r>
          </w:p>
        </w:tc>
        <w:tc>
          <w:tcPr>
            <w:tcW w:type="dxa" w:w="2304"/>
            <w:tcMar>
              <w:top w:w="80" w:type="dxa"/>
              <w:start w:w="120" w:type="dxa"/>
              <w:bottom w:w="80" w:type="dxa"/>
              <w:end w:w="120" w:type="dxa"/>
            </w:tcMar>
            <w:vAlign w:val="center"/>
          </w:tcPr>
          <w:p>
            <w:pPr>
              <w:spacing w:before="0" w:after="40" w:line="276" w:lineRule="auto"/>
            </w:pPr>
            <w:r>
              <w:rPr>
                <w:rFonts w:ascii="Calibri" w:hAnsi="Calibri"/>
                <w:b w:val="0"/>
                <w:color w:val="111827"/>
                <w:sz w:val="15"/>
              </w:rPr>
              <w:t>Select date/time while booking.</w:t>
            </w:r>
          </w:p>
        </w:tc>
        <w:tc>
          <w:tcPr>
            <w:tcW w:type="dxa" w:w="2592"/>
            <w:tcMar>
              <w:top w:w="80" w:type="dxa"/>
              <w:start w:w="120" w:type="dxa"/>
              <w:bottom w:w="80" w:type="dxa"/>
              <w:end w:w="120" w:type="dxa"/>
            </w:tcMar>
            <w:vAlign w:val="center"/>
          </w:tcPr>
          <w:p>
            <w:pPr>
              <w:spacing w:before="0" w:after="40" w:line="276" w:lineRule="auto"/>
            </w:pPr>
            <w:r>
              <w:rPr>
                <w:rFonts w:ascii="Calibri" w:hAnsi="Calibri"/>
                <w:b w:val="0"/>
                <w:color w:val="111827"/>
                <w:sz w:val="15"/>
              </w:rPr>
              <w:t>Create/disable slots, agenda date strip.</w:t>
            </w:r>
          </w:p>
        </w:tc>
        <w:tc>
          <w:tcPr>
            <w:tcW w:type="dxa" w:w="2951"/>
            <w:tcMar>
              <w:top w:w="80" w:type="dxa"/>
              <w:start w:w="120" w:type="dxa"/>
              <w:bottom w:w="80" w:type="dxa"/>
              <w:end w:w="120" w:type="dxa"/>
            </w:tcMar>
            <w:vAlign w:val="center"/>
          </w:tcPr>
          <w:p>
            <w:pPr>
              <w:spacing w:before="0" w:after="40" w:line="276" w:lineRule="auto"/>
            </w:pPr>
            <w:r>
              <w:rPr>
                <w:rFonts w:ascii="Calibri" w:hAnsi="Calibri"/>
                <w:b w:val="0"/>
                <w:color w:val="111827"/>
                <w:sz w:val="15"/>
              </w:rPr>
              <w:t>Selected state uses primary/coral contrast and fixed dimensions.</w:t>
            </w:r>
          </w:p>
        </w:tc>
      </w:tr>
      <w:tr>
        <w:tc>
          <w:tcPr>
            <w:tcW w:type="dxa" w:w="1512"/>
            <w:tcMar>
              <w:top w:w="80" w:type="dxa"/>
              <w:start w:w="120" w:type="dxa"/>
              <w:bottom w:w="80" w:type="dxa"/>
              <w:end w:w="120" w:type="dxa"/>
            </w:tcMar>
            <w:vAlign w:val="center"/>
          </w:tcPr>
          <w:p>
            <w:pPr>
              <w:spacing w:before="0" w:after="40" w:line="276" w:lineRule="auto"/>
            </w:pPr>
            <w:r>
              <w:rPr>
                <w:rFonts w:ascii="Calibri" w:hAnsi="Calibri"/>
                <w:b w:val="0"/>
                <w:color w:val="111827"/>
                <w:sz w:val="15"/>
              </w:rPr>
              <w:t>Modal</w:t>
            </w:r>
          </w:p>
        </w:tc>
        <w:tc>
          <w:tcPr>
            <w:tcW w:type="dxa" w:w="2304"/>
            <w:tcMar>
              <w:top w:w="80" w:type="dxa"/>
              <w:start w:w="120" w:type="dxa"/>
              <w:bottom w:w="80" w:type="dxa"/>
              <w:end w:w="120" w:type="dxa"/>
            </w:tcMar>
            <w:vAlign w:val="center"/>
          </w:tcPr>
          <w:p>
            <w:pPr>
              <w:spacing w:before="0" w:after="40" w:line="276" w:lineRule="auto"/>
            </w:pPr>
            <w:r>
              <w:rPr>
                <w:rFonts w:ascii="Calibri" w:hAnsi="Calibri"/>
                <w:b w:val="0"/>
                <w:color w:val="111827"/>
                <w:sz w:val="15"/>
              </w:rPr>
              <w:t>Cancel confirmation.</w:t>
            </w:r>
          </w:p>
        </w:tc>
        <w:tc>
          <w:tcPr>
            <w:tcW w:type="dxa" w:w="2592"/>
            <w:tcMar>
              <w:top w:w="80" w:type="dxa"/>
              <w:start w:w="120" w:type="dxa"/>
              <w:bottom w:w="80" w:type="dxa"/>
              <w:end w:w="120" w:type="dxa"/>
            </w:tcMar>
            <w:vAlign w:val="center"/>
          </w:tcPr>
          <w:p>
            <w:pPr>
              <w:spacing w:before="0" w:after="40" w:line="276" w:lineRule="auto"/>
            </w:pPr>
            <w:r>
              <w:rPr>
                <w:rFonts w:ascii="Calibri" w:hAnsi="Calibri"/>
                <w:b w:val="0"/>
                <w:color w:val="111827"/>
                <w:sz w:val="15"/>
              </w:rPr>
              <w:t>Cancel reason, quote submit confirmation, payment issue resolution.</w:t>
            </w:r>
          </w:p>
        </w:tc>
        <w:tc>
          <w:tcPr>
            <w:tcW w:type="dxa" w:w="2951"/>
            <w:tcMar>
              <w:top w:w="80" w:type="dxa"/>
              <w:start w:w="120" w:type="dxa"/>
              <w:bottom w:w="80" w:type="dxa"/>
              <w:end w:w="120" w:type="dxa"/>
            </w:tcMar>
            <w:vAlign w:val="center"/>
          </w:tcPr>
          <w:p>
            <w:pPr>
              <w:spacing w:before="0" w:after="40" w:line="276" w:lineRule="auto"/>
            </w:pPr>
            <w:r>
              <w:rPr>
                <w:rFonts w:ascii="Calibri" w:hAnsi="Calibri"/>
                <w:b w:val="0"/>
                <w:color w:val="111827"/>
                <w:sz w:val="15"/>
              </w:rPr>
              <w:t>Backdrop 40% black, card surface, no nested cards.</w:t>
            </w:r>
          </w:p>
        </w:tc>
      </w:tr>
    </w:tbl>
    <w:p>
      <w:pPr>
        <w:spacing w:after="40"/>
      </w:pPr>
    </w:p>
    <w:p>
      <w:pPr>
        <w:pStyle w:val="Heading2"/>
      </w:pPr>
      <w:r>
        <w:t>3.3 Layout Patterns</w:t>
      </w:r>
    </w:p>
    <w:p>
      <w:pPr>
        <w:pStyle w:val="ListBullet"/>
        <w:spacing w:after="80" w:line="300" w:lineRule="auto"/>
        <w:ind w:left="540" w:hanging="271"/>
      </w:pPr>
      <w:r>
        <w:rPr>
          <w:rFonts w:ascii="Calibri" w:hAnsi="Calibri"/>
          <w:color w:val="111827"/>
          <w:sz w:val="21"/>
        </w:rPr>
        <w:t>Client App stays simple and guided: browse -&gt; book -&gt; track -&gt; pay/review.</w:t>
      </w:r>
    </w:p>
    <w:p>
      <w:pPr>
        <w:pStyle w:val="ListBullet"/>
        <w:spacing w:after="80" w:line="300" w:lineRule="auto"/>
        <w:ind w:left="540" w:hanging="271"/>
      </w:pPr>
      <w:r>
        <w:rPr>
          <w:rFonts w:ascii="Calibri" w:hAnsi="Calibri"/>
          <w:color w:val="111827"/>
          <w:sz w:val="21"/>
        </w:rPr>
        <w:t>Mechanic App is operational: agenda-first, dense but scannable, filters for today/upcoming/history, status actions close to order details.</w:t>
      </w:r>
    </w:p>
    <w:p>
      <w:pPr>
        <w:pStyle w:val="ListBullet"/>
        <w:spacing w:after="80" w:line="300" w:lineRule="auto"/>
        <w:ind w:left="540" w:hanging="271"/>
      </w:pPr>
      <w:r>
        <w:rPr>
          <w:rFonts w:ascii="Calibri" w:hAnsi="Calibri"/>
          <w:color w:val="111827"/>
          <w:sz w:val="21"/>
        </w:rPr>
        <w:t>Use fixed bottom CTAs for irreversible or next-step workflow actions on mobile.</w:t>
      </w:r>
    </w:p>
    <w:p>
      <w:pPr>
        <w:pStyle w:val="ListBullet"/>
        <w:spacing w:after="80" w:line="300" w:lineRule="auto"/>
        <w:ind w:left="540" w:hanging="271"/>
      </w:pPr>
      <w:r>
        <w:rPr>
          <w:rFonts w:ascii="Calibri" w:hAnsi="Calibri"/>
          <w:color w:val="111827"/>
          <w:sz w:val="21"/>
        </w:rPr>
        <w:t>Use segmented controls for mode switches such as Upcoming/History, Today/Week, Open/Closed.</w:t>
      </w:r>
    </w:p>
    <w:p>
      <w:pPr>
        <w:pStyle w:val="ListBullet"/>
        <w:spacing w:after="80" w:line="300" w:lineRule="auto"/>
        <w:ind w:left="540" w:hanging="271"/>
      </w:pPr>
      <w:r>
        <w:rPr>
          <w:rFonts w:ascii="Calibri" w:hAnsi="Calibri"/>
          <w:color w:val="111827"/>
          <w:sz w:val="21"/>
        </w:rPr>
        <w:t>Use skeleton loading for list retrieval, empty states with one clear CTA, and pull-to-refresh on list screens.</w:t>
      </w:r>
    </w:p>
    <w:p>
      <w:pPr>
        <w:pStyle w:val="ListBullet"/>
        <w:spacing w:after="80" w:line="300" w:lineRule="auto"/>
        <w:ind w:left="540" w:hanging="271"/>
      </w:pPr>
      <w:r>
        <w:rPr>
          <w:rFonts w:ascii="Calibri" w:hAnsi="Calibri"/>
          <w:color w:val="111827"/>
          <w:sz w:val="21"/>
        </w:rPr>
        <w:t>Shared forms must validate both client-side with Zod and database-side with constraints/RPC checks.</w:t>
      </w:r>
    </w:p>
    <w:p>
      <w:pPr>
        <w:pStyle w:val="Heading1"/>
      </w:pPr>
      <w:r>
        <w:t>4. Data Architecture</w:t>
      </w:r>
    </w:p>
    <w:p>
      <w:pPr>
        <w:jc w:val="center"/>
      </w:pPr>
      <w:r>
        <w:drawing>
          <wp:inline xmlns:a="http://schemas.openxmlformats.org/drawingml/2006/main" xmlns:pic="http://schemas.openxmlformats.org/drawingml/2006/picture">
            <wp:extent cx="5852160" cy="3641344"/>
            <wp:docPr id="3" name="Picture 3"/>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5852160" cy="3641344"/>
                    </a:xfrm>
                    <a:prstGeom prst="rect"/>
                  </pic:spPr>
                </pic:pic>
              </a:graphicData>
            </a:graphic>
          </wp:inline>
        </w:drawing>
      </w:r>
    </w:p>
    <w:p>
      <w:pPr>
        <w:spacing w:before="0" w:after="160" w:line="300" w:lineRule="auto"/>
      </w:pPr>
      <w:r>
        <w:rPr>
          <w:rFonts w:ascii="Calibri" w:hAnsi="Calibri"/>
          <w:i/>
          <w:color w:val="555555"/>
          <w:sz w:val="18"/>
        </w:rPr>
        <w:t>Figure 3. Target ERD. Existing MVP tables are profiles, mechanics, timeslots, and appointments; the rest are target additions.</w:t>
      </w:r>
    </w:p>
    <w:p>
      <w:pPr>
        <w:pStyle w:val="Heading2"/>
      </w:pPr>
      <w:r>
        <w:t>4.1 Existing Shared Schema</w:t>
      </w:r>
    </w:p>
    <w:tbl>
      <w:tblGrid>
        <w:gridCol w:w="1440"/>
        <w:gridCol w:w="3960"/>
        <w:gridCol w:w="1944"/>
        <w:gridCol w:w="2015"/>
      </w:tblGrid>
      <w:tblPr>
        <w:tblStyle w:val="TableGrid"/>
        <w:tblW w:type="dxa" w:w="9359"/>
        <w:jc w:val="left"/>
        <w:tblLayout w:type="fixed"/>
        <w:tblLook w:firstColumn="1" w:firstRow="1" w:lastColumn="0" w:lastRow="0" w:noHBand="0" w:noVBand="1" w:val="04A0"/>
        <w:tblInd w:type="dxa" w:w="120"/>
      </w:tblPr>
      <w:tr>
        <w:trPr>
          <w:tblHeader w:val="true"/>
        </w:trPr>
        <w:tc>
          <w:tcPr>
            <w:tcW w:type="dxa" w:w="1440"/>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Table</w:t>
            </w:r>
          </w:p>
        </w:tc>
        <w:tc>
          <w:tcPr>
            <w:tcW w:type="dxa" w:w="3960"/>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Key fields</w:t>
            </w:r>
          </w:p>
        </w:tc>
        <w:tc>
          <w:tcPr>
            <w:tcW w:type="dxa" w:w="1944"/>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Relationships</w:t>
            </w:r>
          </w:p>
        </w:tc>
        <w:tc>
          <w:tcPr>
            <w:tcW w:type="dxa" w:w="2015"/>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Current access</w:t>
            </w:r>
          </w:p>
        </w:tc>
      </w:tr>
      <w:tr>
        <w:tc>
          <w:tcPr>
            <w:tcW w:type="dxa" w:w="1440"/>
            <w:tcMar>
              <w:top w:w="80" w:type="dxa"/>
              <w:start w:w="120" w:type="dxa"/>
              <w:bottom w:w="80" w:type="dxa"/>
              <w:end w:w="120" w:type="dxa"/>
            </w:tcMar>
            <w:vAlign w:val="center"/>
          </w:tcPr>
          <w:p>
            <w:pPr>
              <w:spacing w:before="0" w:after="40" w:line="276" w:lineRule="auto"/>
            </w:pPr>
            <w:r>
              <w:rPr>
                <w:rFonts w:ascii="Calibri" w:hAnsi="Calibri"/>
                <w:b w:val="0"/>
                <w:color w:val="111827"/>
                <w:sz w:val="15"/>
              </w:rPr>
              <w:t>profiles</w:t>
            </w:r>
          </w:p>
        </w:tc>
        <w:tc>
          <w:tcPr>
            <w:tcW w:type="dxa" w:w="3960"/>
            <w:tcMar>
              <w:top w:w="80" w:type="dxa"/>
              <w:start w:w="120" w:type="dxa"/>
              <w:bottom w:w="80" w:type="dxa"/>
              <w:end w:w="120" w:type="dxa"/>
            </w:tcMar>
            <w:vAlign w:val="center"/>
          </w:tcPr>
          <w:p>
            <w:pPr>
              <w:spacing w:before="0" w:after="40" w:line="276" w:lineRule="auto"/>
            </w:pPr>
            <w:r>
              <w:rPr>
                <w:rFonts w:ascii="Calibri" w:hAnsi="Calibri"/>
                <w:b w:val="0"/>
                <w:color w:val="111827"/>
                <w:sz w:val="15"/>
              </w:rPr>
              <w:t>id uuid PK -&gt; auth.users, name text, email nullable, role admin/mechanic/client, phone, avatar_url, created_at.</w:t>
            </w:r>
          </w:p>
        </w:tc>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5"/>
              </w:rPr>
              <w:t>Base identity for all app roles.</w:t>
            </w:r>
          </w:p>
        </w:tc>
        <w:tc>
          <w:tcPr>
            <w:tcW w:type="dxa" w:w="2015"/>
            <w:tcMar>
              <w:top w:w="80" w:type="dxa"/>
              <w:start w:w="120" w:type="dxa"/>
              <w:bottom w:w="80" w:type="dxa"/>
              <w:end w:w="120" w:type="dxa"/>
            </w:tcMar>
            <w:vAlign w:val="center"/>
          </w:tcPr>
          <w:p>
            <w:pPr>
              <w:spacing w:before="0" w:after="40" w:line="276" w:lineRule="auto"/>
            </w:pPr>
            <w:r>
              <w:rPr>
                <w:rFonts w:ascii="Calibri" w:hAnsi="Calibri"/>
                <w:b w:val="0"/>
                <w:color w:val="111827"/>
                <w:sz w:val="15"/>
              </w:rPr>
              <w:t>Public SELECT; authenticated insert/update own profile.</w:t>
            </w:r>
          </w:p>
        </w:tc>
      </w:tr>
      <w:tr>
        <w:tc>
          <w:tcPr>
            <w:tcW w:type="dxa" w:w="1440"/>
            <w:tcMar>
              <w:top w:w="80" w:type="dxa"/>
              <w:start w:w="120" w:type="dxa"/>
              <w:bottom w:w="80" w:type="dxa"/>
              <w:end w:w="120" w:type="dxa"/>
            </w:tcMar>
            <w:vAlign w:val="center"/>
          </w:tcPr>
          <w:p>
            <w:pPr>
              <w:spacing w:before="0" w:after="40" w:line="276" w:lineRule="auto"/>
            </w:pPr>
            <w:r>
              <w:rPr>
                <w:rFonts w:ascii="Calibri" w:hAnsi="Calibri"/>
                <w:b w:val="0"/>
                <w:color w:val="111827"/>
                <w:sz w:val="15"/>
              </w:rPr>
              <w:t>mechanics</w:t>
            </w:r>
          </w:p>
        </w:tc>
        <w:tc>
          <w:tcPr>
            <w:tcW w:type="dxa" w:w="3960"/>
            <w:tcMar>
              <w:top w:w="80" w:type="dxa"/>
              <w:start w:w="120" w:type="dxa"/>
              <w:bottom w:w="80" w:type="dxa"/>
              <w:end w:w="120" w:type="dxa"/>
            </w:tcMar>
            <w:vAlign w:val="center"/>
          </w:tcPr>
          <w:p>
            <w:pPr>
              <w:spacing w:before="0" w:after="40" w:line="276" w:lineRule="auto"/>
            </w:pPr>
            <w:r>
              <w:rPr>
                <w:rFonts w:ascii="Calibri" w:hAnsi="Calibri"/>
                <w:b w:val="0"/>
                <w:color w:val="111827"/>
                <w:sz w:val="15"/>
              </w:rPr>
              <w:t>id uuid PK/FK profiles, specialty, credentials, is_active.</w:t>
            </w:r>
          </w:p>
        </w:tc>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5"/>
              </w:rPr>
              <w:t>One-to-one with mechanic profile.</w:t>
            </w:r>
          </w:p>
        </w:tc>
        <w:tc>
          <w:tcPr>
            <w:tcW w:type="dxa" w:w="2015"/>
            <w:tcMar>
              <w:top w:w="80" w:type="dxa"/>
              <w:start w:w="120" w:type="dxa"/>
              <w:bottom w:w="80" w:type="dxa"/>
              <w:end w:w="120" w:type="dxa"/>
            </w:tcMar>
            <w:vAlign w:val="center"/>
          </w:tcPr>
          <w:p>
            <w:pPr>
              <w:spacing w:before="0" w:after="40" w:line="276" w:lineRule="auto"/>
            </w:pPr>
            <w:r>
              <w:rPr>
                <w:rFonts w:ascii="Calibri" w:hAnsi="Calibri"/>
                <w:b w:val="0"/>
                <w:color w:val="111827"/>
                <w:sz w:val="15"/>
              </w:rPr>
              <w:t>Public SELECT; mechanic insert/update own row.</w:t>
            </w:r>
          </w:p>
        </w:tc>
      </w:tr>
      <w:tr>
        <w:tc>
          <w:tcPr>
            <w:tcW w:type="dxa" w:w="1440"/>
            <w:tcMar>
              <w:top w:w="80" w:type="dxa"/>
              <w:start w:w="120" w:type="dxa"/>
              <w:bottom w:w="80" w:type="dxa"/>
              <w:end w:w="120" w:type="dxa"/>
            </w:tcMar>
            <w:vAlign w:val="center"/>
          </w:tcPr>
          <w:p>
            <w:pPr>
              <w:spacing w:before="0" w:after="40" w:line="276" w:lineRule="auto"/>
            </w:pPr>
            <w:r>
              <w:rPr>
                <w:rFonts w:ascii="Calibri" w:hAnsi="Calibri"/>
                <w:b w:val="0"/>
                <w:color w:val="111827"/>
                <w:sz w:val="15"/>
              </w:rPr>
              <w:t>timeslots</w:t>
            </w:r>
          </w:p>
        </w:tc>
        <w:tc>
          <w:tcPr>
            <w:tcW w:type="dxa" w:w="3960"/>
            <w:tcMar>
              <w:top w:w="80" w:type="dxa"/>
              <w:start w:w="120" w:type="dxa"/>
              <w:bottom w:w="80" w:type="dxa"/>
              <w:end w:w="120" w:type="dxa"/>
            </w:tcMar>
            <w:vAlign w:val="center"/>
          </w:tcPr>
          <w:p>
            <w:pPr>
              <w:spacing w:before="0" w:after="40" w:line="276" w:lineRule="auto"/>
            </w:pPr>
            <w:r>
              <w:rPr>
                <w:rFonts w:ascii="Calibri" w:hAnsi="Calibri"/>
                <w:b w:val="0"/>
                <w:color w:val="111827"/>
                <w:sz w:val="15"/>
              </w:rPr>
              <w:t>id uuid PK, mechanic_id FK, date, start_time, end_time, is_available, created_at.</w:t>
            </w:r>
          </w:p>
        </w:tc>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5"/>
              </w:rPr>
              <w:t>Mechanic owns availability; appointment may reference slot.</w:t>
            </w:r>
          </w:p>
        </w:tc>
        <w:tc>
          <w:tcPr>
            <w:tcW w:type="dxa" w:w="2015"/>
            <w:tcMar>
              <w:top w:w="80" w:type="dxa"/>
              <w:start w:w="120" w:type="dxa"/>
              <w:bottom w:w="80" w:type="dxa"/>
              <w:end w:w="120" w:type="dxa"/>
            </w:tcMar>
            <w:vAlign w:val="center"/>
          </w:tcPr>
          <w:p>
            <w:pPr>
              <w:spacing w:before="0" w:after="40" w:line="276" w:lineRule="auto"/>
            </w:pPr>
            <w:r>
              <w:rPr>
                <w:rFonts w:ascii="Calibri" w:hAnsi="Calibri"/>
                <w:b w:val="0"/>
                <w:color w:val="111827"/>
                <w:sz w:val="15"/>
              </w:rPr>
              <w:t>Public SELECT; mechanic manages own slots.</w:t>
            </w:r>
          </w:p>
        </w:tc>
      </w:tr>
      <w:tr>
        <w:tc>
          <w:tcPr>
            <w:tcW w:type="dxa" w:w="1440"/>
            <w:tcMar>
              <w:top w:w="80" w:type="dxa"/>
              <w:start w:w="120" w:type="dxa"/>
              <w:bottom w:w="80" w:type="dxa"/>
              <w:end w:w="120" w:type="dxa"/>
            </w:tcMar>
            <w:vAlign w:val="center"/>
          </w:tcPr>
          <w:p>
            <w:pPr>
              <w:spacing w:before="0" w:after="40" w:line="276" w:lineRule="auto"/>
            </w:pPr>
            <w:r>
              <w:rPr>
                <w:rFonts w:ascii="Calibri" w:hAnsi="Calibri"/>
                <w:b w:val="0"/>
                <w:color w:val="111827"/>
                <w:sz w:val="15"/>
              </w:rPr>
              <w:t>appointments</w:t>
            </w:r>
          </w:p>
        </w:tc>
        <w:tc>
          <w:tcPr>
            <w:tcW w:type="dxa" w:w="3960"/>
            <w:tcMar>
              <w:top w:w="80" w:type="dxa"/>
              <w:start w:w="120" w:type="dxa"/>
              <w:bottom w:w="80" w:type="dxa"/>
              <w:end w:w="120" w:type="dxa"/>
            </w:tcMar>
            <w:vAlign w:val="center"/>
          </w:tcPr>
          <w:p>
            <w:pPr>
              <w:spacing w:before="0" w:after="40" w:line="276" w:lineRule="auto"/>
            </w:pPr>
            <w:r>
              <w:rPr>
                <w:rFonts w:ascii="Calibri" w:hAnsi="Calibri"/>
                <w:b w:val="0"/>
                <w:color w:val="111827"/>
                <w:sz w:val="15"/>
              </w:rPr>
              <w:t>id uuid PK, client_id, mechanic_id, timeslot_id nullable, date/time copy, status, vehicle_info, notes, created_at.</w:t>
            </w:r>
          </w:p>
        </w:tc>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5"/>
              </w:rPr>
              <w:t>Scheduling anchor between client, mechanic, and slot.</w:t>
            </w:r>
          </w:p>
        </w:tc>
        <w:tc>
          <w:tcPr>
            <w:tcW w:type="dxa" w:w="2015"/>
            <w:tcMar>
              <w:top w:w="80" w:type="dxa"/>
              <w:start w:w="120" w:type="dxa"/>
              <w:bottom w:w="80" w:type="dxa"/>
              <w:end w:w="120" w:type="dxa"/>
            </w:tcMar>
            <w:vAlign w:val="center"/>
          </w:tcPr>
          <w:p>
            <w:pPr>
              <w:spacing w:before="0" w:after="40" w:line="276" w:lineRule="auto"/>
            </w:pPr>
            <w:r>
              <w:rPr>
                <w:rFonts w:ascii="Calibri" w:hAnsi="Calibri"/>
                <w:b w:val="0"/>
                <w:color w:val="111827"/>
                <w:sz w:val="15"/>
              </w:rPr>
              <w:t>Client reads own; mechanic reads assigned; admin reads all.</w:t>
            </w:r>
          </w:p>
        </w:tc>
      </w:tr>
    </w:tbl>
    <w:p>
      <w:pPr>
        <w:spacing w:after="40"/>
      </w:pPr>
    </w:p>
    <w:p>
      <w:pPr>
        <w:pStyle w:val="Heading2"/>
      </w:pPr>
      <w:r>
        <w:t>4.2 Target Additions for Mechanic App</w:t>
      </w:r>
    </w:p>
    <w:tbl>
      <w:tblGrid>
        <w:gridCol w:w="1440"/>
        <w:gridCol w:w="3168"/>
        <w:gridCol w:w="2664"/>
        <w:gridCol w:w="2088"/>
      </w:tblGrid>
      <w:tblPr>
        <w:tblStyle w:val="TableGrid"/>
        <w:tblW w:type="dxa" w:w="9360"/>
        <w:jc w:val="left"/>
        <w:tblLayout w:type="fixed"/>
        <w:tblLook w:firstColumn="1" w:firstRow="1" w:lastColumn="0" w:lastRow="0" w:noHBand="0" w:noVBand="1" w:val="04A0"/>
        <w:tblInd w:type="dxa" w:w="120"/>
      </w:tblPr>
      <w:tr>
        <w:trPr>
          <w:tblHeader w:val="true"/>
        </w:trPr>
        <w:tc>
          <w:tcPr>
            <w:tcW w:type="dxa" w:w="1440"/>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4"/>
              </w:rPr>
              <w:t>Entity</w:t>
            </w:r>
          </w:p>
        </w:tc>
        <w:tc>
          <w:tcPr>
            <w:tcW w:type="dxa" w:w="3168"/>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4"/>
              </w:rPr>
              <w:t>Fields</w:t>
            </w:r>
          </w:p>
        </w:tc>
        <w:tc>
          <w:tcPr>
            <w:tcW w:type="dxa" w:w="2664"/>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4"/>
              </w:rPr>
              <w:t>Owner/write rules</w:t>
            </w:r>
          </w:p>
        </w:tc>
        <w:tc>
          <w:tcPr>
            <w:tcW w:type="dxa" w:w="2088"/>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4"/>
              </w:rPr>
              <w:t>Why needed</w:t>
            </w:r>
          </w:p>
        </w:tc>
      </w:tr>
      <w:tr>
        <w:tc>
          <w:tcPr>
            <w:tcW w:type="dxa" w:w="1440"/>
            <w:tcMar>
              <w:top w:w="80" w:type="dxa"/>
              <w:start w:w="120" w:type="dxa"/>
              <w:bottom w:w="80" w:type="dxa"/>
              <w:end w:w="120" w:type="dxa"/>
            </w:tcMar>
            <w:vAlign w:val="center"/>
          </w:tcPr>
          <w:p>
            <w:pPr>
              <w:spacing w:before="0" w:after="40" w:line="276" w:lineRule="auto"/>
            </w:pPr>
            <w:r>
              <w:rPr>
                <w:rFonts w:ascii="Calibri" w:hAnsi="Calibri"/>
                <w:b w:val="0"/>
                <w:color w:val="111827"/>
                <w:sz w:val="14"/>
              </w:rPr>
              <w:t>vehicles</w:t>
            </w:r>
          </w:p>
        </w:tc>
        <w:tc>
          <w:tcPr>
            <w:tcW w:type="dxa" w:w="3168"/>
            <w:tcMar>
              <w:top w:w="80" w:type="dxa"/>
              <w:start w:w="120" w:type="dxa"/>
              <w:bottom w:w="80" w:type="dxa"/>
              <w:end w:w="120" w:type="dxa"/>
            </w:tcMar>
            <w:vAlign w:val="center"/>
          </w:tcPr>
          <w:p>
            <w:pPr>
              <w:spacing w:before="0" w:after="40" w:line="276" w:lineRule="auto"/>
            </w:pPr>
            <w:r>
              <w:rPr>
                <w:rFonts w:ascii="Calibri" w:hAnsi="Calibri"/>
                <w:b w:val="0"/>
                <w:color w:val="111827"/>
                <w:sz w:val="14"/>
              </w:rPr>
              <w:t>id, client_id, make, model, year, plate, vin, color, notes, created_at, updated_at.</w:t>
            </w:r>
          </w:p>
        </w:tc>
        <w:tc>
          <w:tcPr>
            <w:tcW w:type="dxa" w:w="2664"/>
            <w:tcMar>
              <w:top w:w="80" w:type="dxa"/>
              <w:start w:w="120" w:type="dxa"/>
              <w:bottom w:w="80" w:type="dxa"/>
              <w:end w:w="120" w:type="dxa"/>
            </w:tcMar>
            <w:vAlign w:val="center"/>
          </w:tcPr>
          <w:p>
            <w:pPr>
              <w:spacing w:before="0" w:after="40" w:line="276" w:lineRule="auto"/>
            </w:pPr>
            <w:r>
              <w:rPr>
                <w:rFonts w:ascii="Calibri" w:hAnsi="Calibri"/>
                <w:b w:val="0"/>
                <w:color w:val="111827"/>
                <w:sz w:val="14"/>
              </w:rPr>
              <w:t>Client creates/updates own; mechanic reads vehicles on assigned orders; admin support can correct with audit.</w:t>
            </w:r>
          </w:p>
        </w:tc>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4"/>
              </w:rPr>
              <w:t>Structured vehicle reuse instead of free-text vehicle_info.</w:t>
            </w:r>
          </w:p>
        </w:tc>
      </w:tr>
      <w:tr>
        <w:tc>
          <w:tcPr>
            <w:tcW w:type="dxa" w:w="1440"/>
            <w:tcMar>
              <w:top w:w="80" w:type="dxa"/>
              <w:start w:w="120" w:type="dxa"/>
              <w:bottom w:w="80" w:type="dxa"/>
              <w:end w:w="120" w:type="dxa"/>
            </w:tcMar>
            <w:vAlign w:val="center"/>
          </w:tcPr>
          <w:p>
            <w:pPr>
              <w:spacing w:before="0" w:after="40" w:line="276" w:lineRule="auto"/>
            </w:pPr>
            <w:r>
              <w:rPr>
                <w:rFonts w:ascii="Calibri" w:hAnsi="Calibri"/>
                <w:b w:val="0"/>
                <w:color w:val="111827"/>
                <w:sz w:val="14"/>
              </w:rPr>
              <w:t>service_orders</w:t>
            </w:r>
          </w:p>
        </w:tc>
        <w:tc>
          <w:tcPr>
            <w:tcW w:type="dxa" w:w="3168"/>
            <w:tcMar>
              <w:top w:w="80" w:type="dxa"/>
              <w:start w:w="120" w:type="dxa"/>
              <w:bottom w:w="80" w:type="dxa"/>
              <w:end w:w="120" w:type="dxa"/>
            </w:tcMar>
            <w:vAlign w:val="center"/>
          </w:tcPr>
          <w:p>
            <w:pPr>
              <w:spacing w:before="0" w:after="40" w:line="276" w:lineRule="auto"/>
            </w:pPr>
            <w:r>
              <w:rPr>
                <w:rFonts w:ascii="Calibri" w:hAnsi="Calibri"/>
                <w:b w:val="0"/>
                <w:color w:val="111827"/>
                <w:sz w:val="14"/>
              </w:rPr>
              <w:t>id, appointment_id, client_id, mechanic_id, vehicle_id, status, complaint, diagnosis, odometer, totals, timestamps.</w:t>
            </w:r>
          </w:p>
        </w:tc>
        <w:tc>
          <w:tcPr>
            <w:tcW w:type="dxa" w:w="2664"/>
            <w:tcMar>
              <w:top w:w="80" w:type="dxa"/>
              <w:start w:w="120" w:type="dxa"/>
              <w:bottom w:w="80" w:type="dxa"/>
              <w:end w:w="120" w:type="dxa"/>
            </w:tcMar>
            <w:vAlign w:val="center"/>
          </w:tcPr>
          <w:p>
            <w:pPr>
              <w:spacing w:before="0" w:after="40" w:line="276" w:lineRule="auto"/>
            </w:pPr>
            <w:r>
              <w:rPr>
                <w:rFonts w:ascii="Calibri" w:hAnsi="Calibri"/>
                <w:b w:val="0"/>
                <w:color w:val="111827"/>
                <w:sz w:val="14"/>
              </w:rPr>
              <w:t>Mechanic writes assigned workflow fields; client reads own and can approve/reject allowed actions.</w:t>
            </w:r>
          </w:p>
        </w:tc>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4"/>
              </w:rPr>
              <w:t>Core shared workflow beyond scheduling.</w:t>
            </w:r>
          </w:p>
        </w:tc>
      </w:tr>
      <w:tr>
        <w:tc>
          <w:tcPr>
            <w:tcW w:type="dxa" w:w="1440"/>
            <w:tcMar>
              <w:top w:w="80" w:type="dxa"/>
              <w:start w:w="120" w:type="dxa"/>
              <w:bottom w:w="80" w:type="dxa"/>
              <w:end w:w="120" w:type="dxa"/>
            </w:tcMar>
            <w:vAlign w:val="center"/>
          </w:tcPr>
          <w:p>
            <w:pPr>
              <w:spacing w:before="0" w:after="40" w:line="276" w:lineRule="auto"/>
            </w:pPr>
            <w:r>
              <w:rPr>
                <w:rFonts w:ascii="Calibri" w:hAnsi="Calibri"/>
                <w:b w:val="0"/>
                <w:color w:val="111827"/>
                <w:sz w:val="14"/>
              </w:rPr>
              <w:t>appointment_events</w:t>
            </w:r>
          </w:p>
        </w:tc>
        <w:tc>
          <w:tcPr>
            <w:tcW w:type="dxa" w:w="3168"/>
            <w:tcMar>
              <w:top w:w="80" w:type="dxa"/>
              <w:start w:w="120" w:type="dxa"/>
              <w:bottom w:w="80" w:type="dxa"/>
              <w:end w:w="120" w:type="dxa"/>
            </w:tcMar>
            <w:vAlign w:val="center"/>
          </w:tcPr>
          <w:p>
            <w:pPr>
              <w:spacing w:before="0" w:after="40" w:line="276" w:lineRule="auto"/>
            </w:pPr>
            <w:r>
              <w:rPr>
                <w:rFonts w:ascii="Calibri" w:hAnsi="Calibri"/>
                <w:b w:val="0"/>
                <w:color w:val="111827"/>
                <w:sz w:val="14"/>
              </w:rPr>
              <w:t>id, appointment_id/service_order_id, actor_id, event_type, from_status, to_status, metadata, created_at.</w:t>
            </w:r>
          </w:p>
        </w:tc>
        <w:tc>
          <w:tcPr>
            <w:tcW w:type="dxa" w:w="2664"/>
            <w:tcMar>
              <w:top w:w="80" w:type="dxa"/>
              <w:start w:w="120" w:type="dxa"/>
              <w:bottom w:w="80" w:type="dxa"/>
              <w:end w:w="120" w:type="dxa"/>
            </w:tcMar>
            <w:vAlign w:val="center"/>
          </w:tcPr>
          <w:p>
            <w:pPr>
              <w:spacing w:before="0" w:after="40" w:line="276" w:lineRule="auto"/>
            </w:pPr>
            <w:r>
              <w:rPr>
                <w:rFonts w:ascii="Calibri" w:hAnsi="Calibri"/>
                <w:b w:val="0"/>
                <w:color w:val="111827"/>
                <w:sz w:val="14"/>
              </w:rPr>
              <w:t>Database triggers/RPCs append; users do not edit.</w:t>
            </w:r>
          </w:p>
        </w:tc>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4"/>
              </w:rPr>
              <w:t>Audit trail for status, cancellations, quote/payment events.</w:t>
            </w:r>
          </w:p>
        </w:tc>
      </w:tr>
      <w:tr>
        <w:tc>
          <w:tcPr>
            <w:tcW w:type="dxa" w:w="1440"/>
            <w:tcMar>
              <w:top w:w="80" w:type="dxa"/>
              <w:start w:w="120" w:type="dxa"/>
              <w:bottom w:w="80" w:type="dxa"/>
              <w:end w:w="120" w:type="dxa"/>
            </w:tcMar>
            <w:vAlign w:val="center"/>
          </w:tcPr>
          <w:p>
            <w:pPr>
              <w:spacing w:before="0" w:after="40" w:line="276" w:lineRule="auto"/>
            </w:pPr>
            <w:r>
              <w:rPr>
                <w:rFonts w:ascii="Calibri" w:hAnsi="Calibri"/>
                <w:b w:val="0"/>
                <w:color w:val="111827"/>
                <w:sz w:val="14"/>
              </w:rPr>
              <w:t>quotes</w:t>
            </w:r>
          </w:p>
        </w:tc>
        <w:tc>
          <w:tcPr>
            <w:tcW w:type="dxa" w:w="3168"/>
            <w:tcMar>
              <w:top w:w="80" w:type="dxa"/>
              <w:start w:w="120" w:type="dxa"/>
              <w:bottom w:w="80" w:type="dxa"/>
              <w:end w:w="120" w:type="dxa"/>
            </w:tcMar>
            <w:vAlign w:val="center"/>
          </w:tcPr>
          <w:p>
            <w:pPr>
              <w:spacing w:before="0" w:after="40" w:line="276" w:lineRule="auto"/>
            </w:pPr>
            <w:r>
              <w:rPr>
                <w:rFonts w:ascii="Calibri" w:hAnsi="Calibri"/>
                <w:b w:val="0"/>
                <w:color w:val="111827"/>
                <w:sz w:val="14"/>
              </w:rPr>
              <w:t>id, service_order_id, version, status, subtotal, discount, tax, total, expires_at, submitted_at, decided_at.</w:t>
            </w:r>
          </w:p>
        </w:tc>
        <w:tc>
          <w:tcPr>
            <w:tcW w:type="dxa" w:w="2664"/>
            <w:tcMar>
              <w:top w:w="80" w:type="dxa"/>
              <w:start w:w="120" w:type="dxa"/>
              <w:bottom w:w="80" w:type="dxa"/>
              <w:end w:w="120" w:type="dxa"/>
            </w:tcMar>
            <w:vAlign w:val="center"/>
          </w:tcPr>
          <w:p>
            <w:pPr>
              <w:spacing w:before="0" w:after="40" w:line="276" w:lineRule="auto"/>
            </w:pPr>
            <w:r>
              <w:rPr>
                <w:rFonts w:ascii="Calibri" w:hAnsi="Calibri"/>
                <w:b w:val="0"/>
                <w:color w:val="111827"/>
                <w:sz w:val="14"/>
              </w:rPr>
              <w:t>Mechanic drafts/submits; client decides latest sent quote.</w:t>
            </w:r>
          </w:p>
        </w:tc>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4"/>
              </w:rPr>
              <w:t>Price authorization and immutable accepted snapshot.</w:t>
            </w:r>
          </w:p>
        </w:tc>
      </w:tr>
      <w:tr>
        <w:tc>
          <w:tcPr>
            <w:tcW w:type="dxa" w:w="1440"/>
            <w:tcMar>
              <w:top w:w="80" w:type="dxa"/>
              <w:start w:w="120" w:type="dxa"/>
              <w:bottom w:w="80" w:type="dxa"/>
              <w:end w:w="120" w:type="dxa"/>
            </w:tcMar>
            <w:vAlign w:val="center"/>
          </w:tcPr>
          <w:p>
            <w:pPr>
              <w:spacing w:before="0" w:after="40" w:line="276" w:lineRule="auto"/>
            </w:pPr>
            <w:r>
              <w:rPr>
                <w:rFonts w:ascii="Calibri" w:hAnsi="Calibri"/>
                <w:b w:val="0"/>
                <w:color w:val="111827"/>
                <w:sz w:val="14"/>
              </w:rPr>
              <w:t>quote_items</w:t>
            </w:r>
          </w:p>
        </w:tc>
        <w:tc>
          <w:tcPr>
            <w:tcW w:type="dxa" w:w="3168"/>
            <w:tcMar>
              <w:top w:w="80" w:type="dxa"/>
              <w:start w:w="120" w:type="dxa"/>
              <w:bottom w:w="80" w:type="dxa"/>
              <w:end w:w="120" w:type="dxa"/>
            </w:tcMar>
            <w:vAlign w:val="center"/>
          </w:tcPr>
          <w:p>
            <w:pPr>
              <w:spacing w:before="0" w:after="40" w:line="276" w:lineRule="auto"/>
            </w:pPr>
            <w:r>
              <w:rPr>
                <w:rFonts w:ascii="Calibri" w:hAnsi="Calibri"/>
                <w:b w:val="0"/>
                <w:color w:val="111827"/>
                <w:sz w:val="14"/>
              </w:rPr>
              <w:t>id, quote_id, type labor/part/fee, description, qty, unit_price, total.</w:t>
            </w:r>
          </w:p>
        </w:tc>
        <w:tc>
          <w:tcPr>
            <w:tcW w:type="dxa" w:w="2664"/>
            <w:tcMar>
              <w:top w:w="80" w:type="dxa"/>
              <w:start w:w="120" w:type="dxa"/>
              <w:bottom w:w="80" w:type="dxa"/>
              <w:end w:w="120" w:type="dxa"/>
            </w:tcMar>
            <w:vAlign w:val="center"/>
          </w:tcPr>
          <w:p>
            <w:pPr>
              <w:spacing w:before="0" w:after="40" w:line="276" w:lineRule="auto"/>
            </w:pPr>
            <w:r>
              <w:rPr>
                <w:rFonts w:ascii="Calibri" w:hAnsi="Calibri"/>
                <w:b w:val="0"/>
                <w:color w:val="111827"/>
                <w:sz w:val="14"/>
              </w:rPr>
              <w:t>Mechanic writes until quote submitted; locked after sent/accepted.</w:t>
            </w:r>
          </w:p>
        </w:tc>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4"/>
              </w:rPr>
              <w:t>Itemized transparent pricing.</w:t>
            </w:r>
          </w:p>
        </w:tc>
      </w:tr>
      <w:tr>
        <w:tc>
          <w:tcPr>
            <w:tcW w:type="dxa" w:w="1440"/>
            <w:tcMar>
              <w:top w:w="80" w:type="dxa"/>
              <w:start w:w="120" w:type="dxa"/>
              <w:bottom w:w="80" w:type="dxa"/>
              <w:end w:w="120" w:type="dxa"/>
            </w:tcMar>
            <w:vAlign w:val="center"/>
          </w:tcPr>
          <w:p>
            <w:pPr>
              <w:spacing w:before="0" w:after="40" w:line="276" w:lineRule="auto"/>
            </w:pPr>
            <w:r>
              <w:rPr>
                <w:rFonts w:ascii="Calibri" w:hAnsi="Calibri"/>
                <w:b w:val="0"/>
                <w:color w:val="111827"/>
                <w:sz w:val="14"/>
              </w:rPr>
              <w:t>payments</w:t>
            </w:r>
          </w:p>
        </w:tc>
        <w:tc>
          <w:tcPr>
            <w:tcW w:type="dxa" w:w="3168"/>
            <w:tcMar>
              <w:top w:w="80" w:type="dxa"/>
              <w:start w:w="120" w:type="dxa"/>
              <w:bottom w:w="80" w:type="dxa"/>
              <w:end w:w="120" w:type="dxa"/>
            </w:tcMar>
            <w:vAlign w:val="center"/>
          </w:tcPr>
          <w:p>
            <w:pPr>
              <w:spacing w:before="0" w:after="40" w:line="276" w:lineRule="auto"/>
            </w:pPr>
            <w:r>
              <w:rPr>
                <w:rFonts w:ascii="Calibri" w:hAnsi="Calibri"/>
                <w:b w:val="0"/>
                <w:color w:val="111827"/>
                <w:sz w:val="14"/>
              </w:rPr>
              <w:t>id, service_order_id, quote_id, provider, provider_payment_id, amount, currency, status, paid_at, receipt_url.</w:t>
            </w:r>
          </w:p>
        </w:tc>
        <w:tc>
          <w:tcPr>
            <w:tcW w:type="dxa" w:w="2664"/>
            <w:tcMar>
              <w:top w:w="80" w:type="dxa"/>
              <w:start w:w="120" w:type="dxa"/>
              <w:bottom w:w="80" w:type="dxa"/>
              <w:end w:w="120" w:type="dxa"/>
            </w:tcMar>
            <w:vAlign w:val="center"/>
          </w:tcPr>
          <w:p>
            <w:pPr>
              <w:spacing w:before="0" w:after="40" w:line="276" w:lineRule="auto"/>
            </w:pPr>
            <w:r>
              <w:rPr>
                <w:rFonts w:ascii="Calibri" w:hAnsi="Calibri"/>
                <w:b w:val="0"/>
                <w:color w:val="111827"/>
                <w:sz w:val="14"/>
              </w:rPr>
              <w:t>Provider webhook writes source-of-truth status; client initiates.</w:t>
            </w:r>
          </w:p>
        </w:tc>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4"/>
              </w:rPr>
              <w:t>Payment tracking and completion lock.</w:t>
            </w:r>
          </w:p>
        </w:tc>
      </w:tr>
      <w:tr>
        <w:tc>
          <w:tcPr>
            <w:tcW w:type="dxa" w:w="1440"/>
            <w:tcMar>
              <w:top w:w="80" w:type="dxa"/>
              <w:start w:w="120" w:type="dxa"/>
              <w:bottom w:w="80" w:type="dxa"/>
              <w:end w:w="120" w:type="dxa"/>
            </w:tcMar>
            <w:vAlign w:val="center"/>
          </w:tcPr>
          <w:p>
            <w:pPr>
              <w:spacing w:before="0" w:after="40" w:line="276" w:lineRule="auto"/>
            </w:pPr>
            <w:r>
              <w:rPr>
                <w:rFonts w:ascii="Calibri" w:hAnsi="Calibri"/>
                <w:b w:val="0"/>
                <w:color w:val="111827"/>
                <w:sz w:val="14"/>
              </w:rPr>
              <w:t>message_threads/messages</w:t>
            </w:r>
          </w:p>
        </w:tc>
        <w:tc>
          <w:tcPr>
            <w:tcW w:type="dxa" w:w="3168"/>
            <w:tcMar>
              <w:top w:w="80" w:type="dxa"/>
              <w:start w:w="120" w:type="dxa"/>
              <w:bottom w:w="80" w:type="dxa"/>
              <w:end w:w="120" w:type="dxa"/>
            </w:tcMar>
            <w:vAlign w:val="center"/>
          </w:tcPr>
          <w:p>
            <w:pPr>
              <w:spacing w:before="0" w:after="40" w:line="276" w:lineRule="auto"/>
            </w:pPr>
            <w:r>
              <w:rPr>
                <w:rFonts w:ascii="Calibri" w:hAnsi="Calibri"/>
                <w:b w:val="0"/>
                <w:color w:val="111827"/>
                <w:sz w:val="14"/>
              </w:rPr>
              <w:t>thread/order ids, sender_id, body, attachments, read_at, created_at.</w:t>
            </w:r>
          </w:p>
        </w:tc>
        <w:tc>
          <w:tcPr>
            <w:tcW w:type="dxa" w:w="2664"/>
            <w:tcMar>
              <w:top w:w="80" w:type="dxa"/>
              <w:start w:w="120" w:type="dxa"/>
              <w:bottom w:w="80" w:type="dxa"/>
              <w:end w:w="120" w:type="dxa"/>
            </w:tcMar>
            <w:vAlign w:val="center"/>
          </w:tcPr>
          <w:p>
            <w:pPr>
              <w:spacing w:before="0" w:after="40" w:line="276" w:lineRule="auto"/>
            </w:pPr>
            <w:r>
              <w:rPr>
                <w:rFonts w:ascii="Calibri" w:hAnsi="Calibri"/>
                <w:b w:val="0"/>
                <w:color w:val="111827"/>
                <w:sz w:val="14"/>
              </w:rPr>
              <w:t>Participants write within own order thread.</w:t>
            </w:r>
          </w:p>
        </w:tc>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4"/>
              </w:rPr>
              <w:t>In-app communication and notification badges.</w:t>
            </w:r>
          </w:p>
        </w:tc>
      </w:tr>
      <w:tr>
        <w:tc>
          <w:tcPr>
            <w:tcW w:type="dxa" w:w="1440"/>
            <w:tcMar>
              <w:top w:w="80" w:type="dxa"/>
              <w:start w:w="120" w:type="dxa"/>
              <w:bottom w:w="80" w:type="dxa"/>
              <w:end w:w="120" w:type="dxa"/>
            </w:tcMar>
            <w:vAlign w:val="center"/>
          </w:tcPr>
          <w:p>
            <w:pPr>
              <w:spacing w:before="0" w:after="40" w:line="276" w:lineRule="auto"/>
            </w:pPr>
            <w:r>
              <w:rPr>
                <w:rFonts w:ascii="Calibri" w:hAnsi="Calibri"/>
                <w:b w:val="0"/>
                <w:color w:val="111827"/>
                <w:sz w:val="14"/>
              </w:rPr>
              <w:t>attachments</w:t>
            </w:r>
          </w:p>
        </w:tc>
        <w:tc>
          <w:tcPr>
            <w:tcW w:type="dxa" w:w="3168"/>
            <w:tcMar>
              <w:top w:w="80" w:type="dxa"/>
              <w:start w:w="120" w:type="dxa"/>
              <w:bottom w:w="80" w:type="dxa"/>
              <w:end w:w="120" w:type="dxa"/>
            </w:tcMar>
            <w:vAlign w:val="center"/>
          </w:tcPr>
          <w:p>
            <w:pPr>
              <w:spacing w:before="0" w:after="40" w:line="276" w:lineRule="auto"/>
            </w:pPr>
            <w:r>
              <w:rPr>
                <w:rFonts w:ascii="Calibri" w:hAnsi="Calibri"/>
                <w:b w:val="0"/>
                <w:color w:val="111827"/>
                <w:sz w:val="14"/>
              </w:rPr>
              <w:t>id, owner_id, bucket, path, mime_type, size, service_order_id, visibility.</w:t>
            </w:r>
          </w:p>
        </w:tc>
        <w:tc>
          <w:tcPr>
            <w:tcW w:type="dxa" w:w="2664"/>
            <w:tcMar>
              <w:top w:w="80" w:type="dxa"/>
              <w:start w:w="120" w:type="dxa"/>
              <w:bottom w:w="80" w:type="dxa"/>
              <w:end w:w="120" w:type="dxa"/>
            </w:tcMar>
            <w:vAlign w:val="center"/>
          </w:tcPr>
          <w:p>
            <w:pPr>
              <w:spacing w:before="0" w:after="40" w:line="276" w:lineRule="auto"/>
            </w:pPr>
            <w:r>
              <w:rPr>
                <w:rFonts w:ascii="Calibri" w:hAnsi="Calibri"/>
                <w:b w:val="0"/>
                <w:color w:val="111827"/>
                <w:sz w:val="14"/>
              </w:rPr>
              <w:t>Uploader owns; participant visibility by order role.</w:t>
            </w:r>
          </w:p>
        </w:tc>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4"/>
              </w:rPr>
              <w:t>Photos, documents, invoices, diagnostic media.</w:t>
            </w:r>
          </w:p>
        </w:tc>
      </w:tr>
      <w:tr>
        <w:tc>
          <w:tcPr>
            <w:tcW w:type="dxa" w:w="1440"/>
            <w:tcMar>
              <w:top w:w="80" w:type="dxa"/>
              <w:start w:w="120" w:type="dxa"/>
              <w:bottom w:w="80" w:type="dxa"/>
              <w:end w:w="120" w:type="dxa"/>
            </w:tcMar>
            <w:vAlign w:val="center"/>
          </w:tcPr>
          <w:p>
            <w:pPr>
              <w:spacing w:before="0" w:after="40" w:line="276" w:lineRule="auto"/>
            </w:pPr>
            <w:r>
              <w:rPr>
                <w:rFonts w:ascii="Calibri" w:hAnsi="Calibri"/>
                <w:b w:val="0"/>
                <w:color w:val="111827"/>
                <w:sz w:val="14"/>
              </w:rPr>
              <w:t>reviews</w:t>
            </w:r>
          </w:p>
        </w:tc>
        <w:tc>
          <w:tcPr>
            <w:tcW w:type="dxa" w:w="3168"/>
            <w:tcMar>
              <w:top w:w="80" w:type="dxa"/>
              <w:start w:w="120" w:type="dxa"/>
              <w:bottom w:w="80" w:type="dxa"/>
              <w:end w:w="120" w:type="dxa"/>
            </w:tcMar>
            <w:vAlign w:val="center"/>
          </w:tcPr>
          <w:p>
            <w:pPr>
              <w:spacing w:before="0" w:after="40" w:line="276" w:lineRule="auto"/>
            </w:pPr>
            <w:r>
              <w:rPr>
                <w:rFonts w:ascii="Calibri" w:hAnsi="Calibri"/>
                <w:b w:val="0"/>
                <w:color w:val="111827"/>
                <w:sz w:val="14"/>
              </w:rPr>
              <w:t>id, service_order_id unique, client_id, mechanic_id, rating 1-5, comment, moderation_status.</w:t>
            </w:r>
          </w:p>
        </w:tc>
        <w:tc>
          <w:tcPr>
            <w:tcW w:type="dxa" w:w="2664"/>
            <w:tcMar>
              <w:top w:w="80" w:type="dxa"/>
              <w:start w:w="120" w:type="dxa"/>
              <w:bottom w:w="80" w:type="dxa"/>
              <w:end w:w="120" w:type="dxa"/>
            </w:tcMar>
            <w:vAlign w:val="center"/>
          </w:tcPr>
          <w:p>
            <w:pPr>
              <w:spacing w:before="0" w:after="40" w:line="276" w:lineRule="auto"/>
            </w:pPr>
            <w:r>
              <w:rPr>
                <w:rFonts w:ascii="Calibri" w:hAnsi="Calibri"/>
                <w:b w:val="0"/>
                <w:color w:val="111827"/>
                <w:sz w:val="14"/>
              </w:rPr>
              <w:t>Client writes once after completion; admin moderates.</w:t>
            </w:r>
          </w:p>
        </w:tc>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4"/>
              </w:rPr>
              <w:t>Feedback loop and mechanic quality signals.</w:t>
            </w:r>
          </w:p>
        </w:tc>
      </w:tr>
      <w:tr>
        <w:tc>
          <w:tcPr>
            <w:tcW w:type="dxa" w:w="1440"/>
            <w:tcMar>
              <w:top w:w="80" w:type="dxa"/>
              <w:start w:w="120" w:type="dxa"/>
              <w:bottom w:w="80" w:type="dxa"/>
              <w:end w:w="120" w:type="dxa"/>
            </w:tcMar>
            <w:vAlign w:val="center"/>
          </w:tcPr>
          <w:p>
            <w:pPr>
              <w:spacing w:before="0" w:after="40" w:line="276" w:lineRule="auto"/>
            </w:pPr>
            <w:r>
              <w:rPr>
                <w:rFonts w:ascii="Calibri" w:hAnsi="Calibri"/>
                <w:b w:val="0"/>
                <w:color w:val="111827"/>
                <w:sz w:val="14"/>
              </w:rPr>
              <w:t>notifications</w:t>
            </w:r>
          </w:p>
        </w:tc>
        <w:tc>
          <w:tcPr>
            <w:tcW w:type="dxa" w:w="3168"/>
            <w:tcMar>
              <w:top w:w="80" w:type="dxa"/>
              <w:start w:w="120" w:type="dxa"/>
              <w:bottom w:w="80" w:type="dxa"/>
              <w:end w:w="120" w:type="dxa"/>
            </w:tcMar>
            <w:vAlign w:val="center"/>
          </w:tcPr>
          <w:p>
            <w:pPr>
              <w:spacing w:before="0" w:after="40" w:line="276" w:lineRule="auto"/>
            </w:pPr>
            <w:r>
              <w:rPr>
                <w:rFonts w:ascii="Calibri" w:hAnsi="Calibri"/>
                <w:b w:val="0"/>
                <w:color w:val="111827"/>
                <w:sz w:val="14"/>
              </w:rPr>
              <w:t>id, recipient_id, type, payload, read_at, delivered_at, created_at.</w:t>
            </w:r>
          </w:p>
        </w:tc>
        <w:tc>
          <w:tcPr>
            <w:tcW w:type="dxa" w:w="2664"/>
            <w:tcMar>
              <w:top w:w="80" w:type="dxa"/>
              <w:start w:w="120" w:type="dxa"/>
              <w:bottom w:w="80" w:type="dxa"/>
              <w:end w:w="120" w:type="dxa"/>
            </w:tcMar>
            <w:vAlign w:val="center"/>
          </w:tcPr>
          <w:p>
            <w:pPr>
              <w:spacing w:before="0" w:after="40" w:line="276" w:lineRule="auto"/>
            </w:pPr>
            <w:r>
              <w:rPr>
                <w:rFonts w:ascii="Calibri" w:hAnsi="Calibri"/>
                <w:b w:val="0"/>
                <w:color w:val="111827"/>
                <w:sz w:val="14"/>
              </w:rPr>
              <w:t>System inserts; user marks read.</w:t>
            </w:r>
          </w:p>
        </w:tc>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4"/>
              </w:rPr>
              <w:t>Push/in-app notification parity.</w:t>
            </w:r>
          </w:p>
        </w:tc>
      </w:tr>
    </w:tbl>
    <w:p>
      <w:pPr>
        <w:spacing w:after="40"/>
      </w:pPr>
    </w:p>
    <w:p>
      <w:pPr>
        <w:pStyle w:val="Heading2"/>
      </w:pPr>
      <w:r>
        <w:t>4.3 Read/Write Matrix</w:t>
      </w:r>
    </w:p>
    <w:tbl>
      <w:tblGrid>
        <w:gridCol w:w="1655"/>
        <w:gridCol w:w="2520"/>
        <w:gridCol w:w="2664"/>
        <w:gridCol w:w="2520"/>
      </w:tblGrid>
      <w:tblPr>
        <w:tblStyle w:val="TableGrid"/>
        <w:tblW w:type="dxa" w:w="9359"/>
        <w:jc w:val="left"/>
        <w:tblLayout w:type="fixed"/>
        <w:tblLook w:firstColumn="1" w:firstRow="1" w:lastColumn="0" w:lastRow="0" w:noHBand="0" w:noVBand="1" w:val="04A0"/>
        <w:tblInd w:type="dxa" w:w="120"/>
      </w:tblPr>
      <w:tr>
        <w:trPr>
          <w:tblHeader w:val="true"/>
        </w:trPr>
        <w:tc>
          <w:tcPr>
            <w:tcW w:type="dxa" w:w="1655"/>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Table</w:t>
            </w:r>
          </w:p>
        </w:tc>
        <w:tc>
          <w:tcPr>
            <w:tcW w:type="dxa" w:w="2520"/>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Client App</w:t>
            </w:r>
          </w:p>
        </w:tc>
        <w:tc>
          <w:tcPr>
            <w:tcW w:type="dxa" w:w="2664"/>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Mechanic App</w:t>
            </w:r>
          </w:p>
        </w:tc>
        <w:tc>
          <w:tcPr>
            <w:tcW w:type="dxa" w:w="2520"/>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Admin/Server</w:t>
            </w:r>
          </w:p>
        </w:tc>
      </w:tr>
      <w:tr>
        <w:tc>
          <w:tcPr>
            <w:tcW w:type="dxa" w:w="1655"/>
            <w:tcMar>
              <w:top w:w="80" w:type="dxa"/>
              <w:start w:w="120" w:type="dxa"/>
              <w:bottom w:w="80" w:type="dxa"/>
              <w:end w:w="120" w:type="dxa"/>
            </w:tcMar>
            <w:vAlign w:val="center"/>
          </w:tcPr>
          <w:p>
            <w:pPr>
              <w:spacing w:before="0" w:after="40" w:line="276" w:lineRule="auto"/>
            </w:pPr>
            <w:r>
              <w:rPr>
                <w:rFonts w:ascii="Calibri" w:hAnsi="Calibri"/>
                <w:b w:val="0"/>
                <w:color w:val="111827"/>
                <w:sz w:val="15"/>
              </w:rPr>
              <w:t>profiles</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5"/>
              </w:rPr>
              <w:t>Read public mechanic profiles; write own profile.</w:t>
            </w:r>
          </w:p>
        </w:tc>
        <w:tc>
          <w:tcPr>
            <w:tcW w:type="dxa" w:w="2664"/>
            <w:tcMar>
              <w:top w:w="80" w:type="dxa"/>
              <w:start w:w="120" w:type="dxa"/>
              <w:bottom w:w="80" w:type="dxa"/>
              <w:end w:w="120" w:type="dxa"/>
            </w:tcMar>
            <w:vAlign w:val="center"/>
          </w:tcPr>
          <w:p>
            <w:pPr>
              <w:spacing w:before="0" w:after="40" w:line="276" w:lineRule="auto"/>
            </w:pPr>
            <w:r>
              <w:rPr>
                <w:rFonts w:ascii="Calibri" w:hAnsi="Calibri"/>
                <w:b w:val="0"/>
                <w:color w:val="111827"/>
                <w:sz w:val="15"/>
              </w:rPr>
              <w:t>Read assigned client minimum data; write own mechanic profile fields.</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5"/>
              </w:rPr>
              <w:t>Approve roles, support corrections.</w:t>
            </w:r>
          </w:p>
        </w:tc>
      </w:tr>
      <w:tr>
        <w:tc>
          <w:tcPr>
            <w:tcW w:type="dxa" w:w="1655"/>
            <w:tcMar>
              <w:top w:w="80" w:type="dxa"/>
              <w:start w:w="120" w:type="dxa"/>
              <w:bottom w:w="80" w:type="dxa"/>
              <w:end w:w="120" w:type="dxa"/>
            </w:tcMar>
            <w:vAlign w:val="center"/>
          </w:tcPr>
          <w:p>
            <w:pPr>
              <w:spacing w:before="0" w:after="40" w:line="276" w:lineRule="auto"/>
            </w:pPr>
            <w:r>
              <w:rPr>
                <w:rFonts w:ascii="Calibri" w:hAnsi="Calibri"/>
                <w:b w:val="0"/>
                <w:color w:val="111827"/>
                <w:sz w:val="15"/>
              </w:rPr>
              <w:t>mechanics</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5"/>
              </w:rPr>
              <w:t>Read active mechanics.</w:t>
            </w:r>
          </w:p>
        </w:tc>
        <w:tc>
          <w:tcPr>
            <w:tcW w:type="dxa" w:w="2664"/>
            <w:tcMar>
              <w:top w:w="80" w:type="dxa"/>
              <w:start w:w="120" w:type="dxa"/>
              <w:bottom w:w="80" w:type="dxa"/>
              <w:end w:w="120" w:type="dxa"/>
            </w:tcMar>
            <w:vAlign w:val="center"/>
          </w:tcPr>
          <w:p>
            <w:pPr>
              <w:spacing w:before="0" w:after="40" w:line="276" w:lineRule="auto"/>
            </w:pPr>
            <w:r>
              <w:rPr>
                <w:rFonts w:ascii="Calibri" w:hAnsi="Calibri"/>
                <w:b w:val="0"/>
                <w:color w:val="111827"/>
                <w:sz w:val="15"/>
              </w:rPr>
              <w:t>Write own specialty/credentials/active state subject to approval policy.</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5"/>
              </w:rPr>
              <w:t>Activate/deactivate and verify credentials.</w:t>
            </w:r>
          </w:p>
        </w:tc>
      </w:tr>
      <w:tr>
        <w:tc>
          <w:tcPr>
            <w:tcW w:type="dxa" w:w="1655"/>
            <w:tcMar>
              <w:top w:w="80" w:type="dxa"/>
              <w:start w:w="120" w:type="dxa"/>
              <w:bottom w:w="80" w:type="dxa"/>
              <w:end w:w="120" w:type="dxa"/>
            </w:tcMar>
            <w:vAlign w:val="center"/>
          </w:tcPr>
          <w:p>
            <w:pPr>
              <w:spacing w:before="0" w:after="40" w:line="276" w:lineRule="auto"/>
            </w:pPr>
            <w:r>
              <w:rPr>
                <w:rFonts w:ascii="Calibri" w:hAnsi="Calibri"/>
                <w:b w:val="0"/>
                <w:color w:val="111827"/>
                <w:sz w:val="15"/>
              </w:rPr>
              <w:t>timeslots</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5"/>
              </w:rPr>
              <w:t>Read available slots.</w:t>
            </w:r>
          </w:p>
        </w:tc>
        <w:tc>
          <w:tcPr>
            <w:tcW w:type="dxa" w:w="2664"/>
            <w:tcMar>
              <w:top w:w="80" w:type="dxa"/>
              <w:start w:w="120" w:type="dxa"/>
              <w:bottom w:w="80" w:type="dxa"/>
              <w:end w:w="120" w:type="dxa"/>
            </w:tcMar>
            <w:vAlign w:val="center"/>
          </w:tcPr>
          <w:p>
            <w:pPr>
              <w:spacing w:before="0" w:after="40" w:line="276" w:lineRule="auto"/>
            </w:pPr>
            <w:r>
              <w:rPr>
                <w:rFonts w:ascii="Calibri" w:hAnsi="Calibri"/>
                <w:b w:val="0"/>
                <w:color w:val="111827"/>
                <w:sz w:val="15"/>
              </w:rPr>
              <w:t>Create/update/delete own slots; block/reopen.</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5"/>
              </w:rPr>
              <w:t>Bulk schedule support.</w:t>
            </w:r>
          </w:p>
        </w:tc>
      </w:tr>
      <w:tr>
        <w:tc>
          <w:tcPr>
            <w:tcW w:type="dxa" w:w="1655"/>
            <w:tcMar>
              <w:top w:w="80" w:type="dxa"/>
              <w:start w:w="120" w:type="dxa"/>
              <w:bottom w:w="80" w:type="dxa"/>
              <w:end w:w="120" w:type="dxa"/>
            </w:tcMar>
            <w:vAlign w:val="center"/>
          </w:tcPr>
          <w:p>
            <w:pPr>
              <w:spacing w:before="0" w:after="40" w:line="276" w:lineRule="auto"/>
            </w:pPr>
            <w:r>
              <w:rPr>
                <w:rFonts w:ascii="Calibri" w:hAnsi="Calibri"/>
                <w:b w:val="0"/>
                <w:color w:val="111827"/>
                <w:sz w:val="15"/>
              </w:rPr>
              <w:t>appointments</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5"/>
              </w:rPr>
              <w:t>Create through RPC; read/cancel own.</w:t>
            </w:r>
          </w:p>
        </w:tc>
        <w:tc>
          <w:tcPr>
            <w:tcW w:type="dxa" w:w="2664"/>
            <w:tcMar>
              <w:top w:w="80" w:type="dxa"/>
              <w:start w:w="120" w:type="dxa"/>
              <w:bottom w:w="80" w:type="dxa"/>
              <w:end w:w="120" w:type="dxa"/>
            </w:tcMar>
            <w:vAlign w:val="center"/>
          </w:tcPr>
          <w:p>
            <w:pPr>
              <w:spacing w:before="0" w:after="40" w:line="276" w:lineRule="auto"/>
            </w:pPr>
            <w:r>
              <w:rPr>
                <w:rFonts w:ascii="Calibri" w:hAnsi="Calibri"/>
                <w:b w:val="0"/>
                <w:color w:val="111827"/>
                <w:sz w:val="15"/>
              </w:rPr>
              <w:t>Read/cancel assigned; transition to service_order target.</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5"/>
              </w:rPr>
              <w:t>Dispute/support updates with audit.</w:t>
            </w:r>
          </w:p>
        </w:tc>
      </w:tr>
      <w:tr>
        <w:tc>
          <w:tcPr>
            <w:tcW w:type="dxa" w:w="1655"/>
            <w:tcMar>
              <w:top w:w="80" w:type="dxa"/>
              <w:start w:w="120" w:type="dxa"/>
              <w:bottom w:w="80" w:type="dxa"/>
              <w:end w:w="120" w:type="dxa"/>
            </w:tcMar>
            <w:vAlign w:val="center"/>
          </w:tcPr>
          <w:p>
            <w:pPr>
              <w:spacing w:before="0" w:after="40" w:line="276" w:lineRule="auto"/>
            </w:pPr>
            <w:r>
              <w:rPr>
                <w:rFonts w:ascii="Calibri" w:hAnsi="Calibri"/>
                <w:b w:val="0"/>
                <w:color w:val="111827"/>
                <w:sz w:val="15"/>
              </w:rPr>
              <w:t>vehicles</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5"/>
              </w:rPr>
              <w:t>CRUD own vehicles.</w:t>
            </w:r>
          </w:p>
        </w:tc>
        <w:tc>
          <w:tcPr>
            <w:tcW w:type="dxa" w:w="2664"/>
            <w:tcMar>
              <w:top w:w="80" w:type="dxa"/>
              <w:start w:w="120" w:type="dxa"/>
              <w:bottom w:w="80" w:type="dxa"/>
              <w:end w:w="120" w:type="dxa"/>
            </w:tcMar>
            <w:vAlign w:val="center"/>
          </w:tcPr>
          <w:p>
            <w:pPr>
              <w:spacing w:before="0" w:after="40" w:line="276" w:lineRule="auto"/>
            </w:pPr>
            <w:r>
              <w:rPr>
                <w:rFonts w:ascii="Calibri" w:hAnsi="Calibri"/>
                <w:b w:val="0"/>
                <w:color w:val="111827"/>
                <w:sz w:val="15"/>
              </w:rPr>
              <w:t>Read assigned order vehicles; add inspection metadata, not owner profile fields.</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5"/>
              </w:rPr>
              <w:t>Merge/correct duplicates.</w:t>
            </w:r>
          </w:p>
        </w:tc>
      </w:tr>
      <w:tr>
        <w:tc>
          <w:tcPr>
            <w:tcW w:type="dxa" w:w="1655"/>
            <w:tcMar>
              <w:top w:w="80" w:type="dxa"/>
              <w:start w:w="120" w:type="dxa"/>
              <w:bottom w:w="80" w:type="dxa"/>
              <w:end w:w="120" w:type="dxa"/>
            </w:tcMar>
            <w:vAlign w:val="center"/>
          </w:tcPr>
          <w:p>
            <w:pPr>
              <w:spacing w:before="0" w:after="40" w:line="276" w:lineRule="auto"/>
            </w:pPr>
            <w:r>
              <w:rPr>
                <w:rFonts w:ascii="Calibri" w:hAnsi="Calibri"/>
                <w:b w:val="0"/>
                <w:color w:val="111827"/>
                <w:sz w:val="15"/>
              </w:rPr>
              <w:t>service_orders</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5"/>
              </w:rPr>
              <w:t>Read own; approve allowed actions.</w:t>
            </w:r>
          </w:p>
        </w:tc>
        <w:tc>
          <w:tcPr>
            <w:tcW w:type="dxa" w:w="2664"/>
            <w:tcMar>
              <w:top w:w="80" w:type="dxa"/>
              <w:start w:w="120" w:type="dxa"/>
              <w:bottom w:w="80" w:type="dxa"/>
              <w:end w:w="120" w:type="dxa"/>
            </w:tcMar>
            <w:vAlign w:val="center"/>
          </w:tcPr>
          <w:p>
            <w:pPr>
              <w:spacing w:before="0" w:after="40" w:line="276" w:lineRule="auto"/>
            </w:pPr>
            <w:r>
              <w:rPr>
                <w:rFonts w:ascii="Calibri" w:hAnsi="Calibri"/>
                <w:b w:val="0"/>
                <w:color w:val="111827"/>
                <w:sz w:val="15"/>
              </w:rPr>
              <w:t>Write assigned workflow fields/status through RPCs.</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5"/>
              </w:rPr>
              <w:t>Override exceptional cases.</w:t>
            </w:r>
          </w:p>
        </w:tc>
      </w:tr>
      <w:tr>
        <w:tc>
          <w:tcPr>
            <w:tcW w:type="dxa" w:w="1655"/>
            <w:tcMar>
              <w:top w:w="80" w:type="dxa"/>
              <w:start w:w="120" w:type="dxa"/>
              <w:bottom w:w="80" w:type="dxa"/>
              <w:end w:w="120" w:type="dxa"/>
            </w:tcMar>
            <w:vAlign w:val="center"/>
          </w:tcPr>
          <w:p>
            <w:pPr>
              <w:spacing w:before="0" w:after="40" w:line="276" w:lineRule="auto"/>
            </w:pPr>
            <w:r>
              <w:rPr>
                <w:rFonts w:ascii="Calibri" w:hAnsi="Calibri"/>
                <w:b w:val="0"/>
                <w:color w:val="111827"/>
                <w:sz w:val="15"/>
              </w:rPr>
              <w:t>quotes/items</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5"/>
              </w:rPr>
              <w:t>Read own; approve/reject latest sent quote.</w:t>
            </w:r>
          </w:p>
        </w:tc>
        <w:tc>
          <w:tcPr>
            <w:tcW w:type="dxa" w:w="2664"/>
            <w:tcMar>
              <w:top w:w="80" w:type="dxa"/>
              <w:start w:w="120" w:type="dxa"/>
              <w:bottom w:w="80" w:type="dxa"/>
              <w:end w:w="120" w:type="dxa"/>
            </w:tcMar>
            <w:vAlign w:val="center"/>
          </w:tcPr>
          <w:p>
            <w:pPr>
              <w:spacing w:before="0" w:after="40" w:line="276" w:lineRule="auto"/>
            </w:pPr>
            <w:r>
              <w:rPr>
                <w:rFonts w:ascii="Calibri" w:hAnsi="Calibri"/>
                <w:b w:val="0"/>
                <w:color w:val="111827"/>
                <w:sz w:val="15"/>
              </w:rPr>
              <w:t>Draft/submit/revise assigned quotes.</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5"/>
              </w:rPr>
              <w:t>Catalog/tax/discount policy.</w:t>
            </w:r>
          </w:p>
        </w:tc>
      </w:tr>
      <w:tr>
        <w:tc>
          <w:tcPr>
            <w:tcW w:type="dxa" w:w="1655"/>
            <w:tcMar>
              <w:top w:w="80" w:type="dxa"/>
              <w:start w:w="120" w:type="dxa"/>
              <w:bottom w:w="80" w:type="dxa"/>
              <w:end w:w="120" w:type="dxa"/>
            </w:tcMar>
            <w:vAlign w:val="center"/>
          </w:tcPr>
          <w:p>
            <w:pPr>
              <w:spacing w:before="0" w:after="40" w:line="276" w:lineRule="auto"/>
            </w:pPr>
            <w:r>
              <w:rPr>
                <w:rFonts w:ascii="Calibri" w:hAnsi="Calibri"/>
                <w:b w:val="0"/>
                <w:color w:val="111827"/>
                <w:sz w:val="15"/>
              </w:rPr>
              <w:t>payments</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5"/>
              </w:rPr>
              <w:t>Create payment intent; read own status.</w:t>
            </w:r>
          </w:p>
        </w:tc>
        <w:tc>
          <w:tcPr>
            <w:tcW w:type="dxa" w:w="2664"/>
            <w:tcMar>
              <w:top w:w="80" w:type="dxa"/>
              <w:start w:w="120" w:type="dxa"/>
              <w:bottom w:w="80" w:type="dxa"/>
              <w:end w:w="120" w:type="dxa"/>
            </w:tcMar>
            <w:vAlign w:val="center"/>
          </w:tcPr>
          <w:p>
            <w:pPr>
              <w:spacing w:before="0" w:after="40" w:line="276" w:lineRule="auto"/>
            </w:pPr>
            <w:r>
              <w:rPr>
                <w:rFonts w:ascii="Calibri" w:hAnsi="Calibri"/>
                <w:b w:val="0"/>
                <w:color w:val="111827"/>
                <w:sz w:val="15"/>
              </w:rPr>
              <w:t>Read assigned payment state.</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5"/>
              </w:rPr>
              <w:t>Webhook upserts, refunds, reconciliation.</w:t>
            </w:r>
          </w:p>
        </w:tc>
      </w:tr>
      <w:tr>
        <w:tc>
          <w:tcPr>
            <w:tcW w:type="dxa" w:w="1655"/>
            <w:tcMar>
              <w:top w:w="80" w:type="dxa"/>
              <w:start w:w="120" w:type="dxa"/>
              <w:bottom w:w="80" w:type="dxa"/>
              <w:end w:w="120" w:type="dxa"/>
            </w:tcMar>
            <w:vAlign w:val="center"/>
          </w:tcPr>
          <w:p>
            <w:pPr>
              <w:spacing w:before="0" w:after="40" w:line="276" w:lineRule="auto"/>
            </w:pPr>
            <w:r>
              <w:rPr>
                <w:rFonts w:ascii="Calibri" w:hAnsi="Calibri"/>
                <w:b w:val="0"/>
                <w:color w:val="111827"/>
                <w:sz w:val="15"/>
              </w:rPr>
              <w:t>messages</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5"/>
              </w:rPr>
              <w:t>Read/write own order threads.</w:t>
            </w:r>
          </w:p>
        </w:tc>
        <w:tc>
          <w:tcPr>
            <w:tcW w:type="dxa" w:w="2664"/>
            <w:tcMar>
              <w:top w:w="80" w:type="dxa"/>
              <w:start w:w="120" w:type="dxa"/>
              <w:bottom w:w="80" w:type="dxa"/>
              <w:end w:w="120" w:type="dxa"/>
            </w:tcMar>
            <w:vAlign w:val="center"/>
          </w:tcPr>
          <w:p>
            <w:pPr>
              <w:spacing w:before="0" w:after="40" w:line="276" w:lineRule="auto"/>
            </w:pPr>
            <w:r>
              <w:rPr>
                <w:rFonts w:ascii="Calibri" w:hAnsi="Calibri"/>
                <w:b w:val="0"/>
                <w:color w:val="111827"/>
                <w:sz w:val="15"/>
              </w:rPr>
              <w:t>Read/write assigned order threads.</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5"/>
              </w:rPr>
              <w:t>Moderation/export as needed.</w:t>
            </w:r>
          </w:p>
        </w:tc>
      </w:tr>
      <w:tr>
        <w:tc>
          <w:tcPr>
            <w:tcW w:type="dxa" w:w="1655"/>
            <w:tcMar>
              <w:top w:w="80" w:type="dxa"/>
              <w:start w:w="120" w:type="dxa"/>
              <w:bottom w:w="80" w:type="dxa"/>
              <w:end w:w="120" w:type="dxa"/>
            </w:tcMar>
            <w:vAlign w:val="center"/>
          </w:tcPr>
          <w:p>
            <w:pPr>
              <w:spacing w:before="0" w:after="40" w:line="276" w:lineRule="auto"/>
            </w:pPr>
            <w:r>
              <w:rPr>
                <w:rFonts w:ascii="Calibri" w:hAnsi="Calibri"/>
                <w:b w:val="0"/>
                <w:color w:val="111827"/>
                <w:sz w:val="15"/>
              </w:rPr>
              <w:t>reviews</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5"/>
              </w:rPr>
              <w:t>Create once for completed own order.</w:t>
            </w:r>
          </w:p>
        </w:tc>
        <w:tc>
          <w:tcPr>
            <w:tcW w:type="dxa" w:w="2664"/>
            <w:tcMar>
              <w:top w:w="80" w:type="dxa"/>
              <w:start w:w="120" w:type="dxa"/>
              <w:bottom w:w="80" w:type="dxa"/>
              <w:end w:w="120" w:type="dxa"/>
            </w:tcMar>
            <w:vAlign w:val="center"/>
          </w:tcPr>
          <w:p>
            <w:pPr>
              <w:spacing w:before="0" w:after="40" w:line="276" w:lineRule="auto"/>
            </w:pPr>
            <w:r>
              <w:rPr>
                <w:rFonts w:ascii="Calibri" w:hAnsi="Calibri"/>
                <w:b w:val="0"/>
                <w:color w:val="111827"/>
                <w:sz w:val="15"/>
              </w:rPr>
              <w:t>Read own received reviews.</w:t>
            </w:r>
          </w:p>
        </w:tc>
        <w:tc>
          <w:tcPr>
            <w:tcW w:type="dxa" w:w="2520"/>
            <w:tcMar>
              <w:top w:w="80" w:type="dxa"/>
              <w:start w:w="120" w:type="dxa"/>
              <w:bottom w:w="80" w:type="dxa"/>
              <w:end w:w="120" w:type="dxa"/>
            </w:tcMar>
            <w:vAlign w:val="center"/>
          </w:tcPr>
          <w:p>
            <w:pPr>
              <w:spacing w:before="0" w:after="40" w:line="276" w:lineRule="auto"/>
            </w:pPr>
            <w:r>
              <w:rPr>
                <w:rFonts w:ascii="Calibri" w:hAnsi="Calibri"/>
                <w:b w:val="0"/>
                <w:color w:val="111827"/>
                <w:sz w:val="15"/>
              </w:rPr>
              <w:t>Moderate/hide abusive content.</w:t>
            </w:r>
          </w:p>
        </w:tc>
      </w:tr>
    </w:tbl>
    <w:p>
      <w:pPr>
        <w:spacing w:after="40"/>
      </w:pPr>
    </w:p>
    <w:p>
      <w:pPr>
        <w:pStyle w:val="Heading2"/>
      </w:pPr>
      <w:r>
        <w:t>4.4 Data Ownership Rules</w:t>
      </w:r>
    </w:p>
    <w:p>
      <w:pPr>
        <w:pStyle w:val="ListBullet"/>
        <w:spacing w:after="80" w:line="300" w:lineRule="auto"/>
        <w:ind w:left="540" w:hanging="271"/>
      </w:pPr>
      <w:r>
        <w:rPr>
          <w:rFonts w:ascii="Calibri" w:hAnsi="Calibri"/>
          <w:color w:val="111827"/>
          <w:sz w:val="21"/>
        </w:rPr>
        <w:t>auth.users is identity source; profiles stores application role and public identity fields.</w:t>
      </w:r>
    </w:p>
    <w:p>
      <w:pPr>
        <w:pStyle w:val="ListBullet"/>
        <w:spacing w:after="80" w:line="300" w:lineRule="auto"/>
        <w:ind w:left="540" w:hanging="271"/>
      </w:pPr>
      <w:r>
        <w:rPr>
          <w:rFonts w:ascii="Calibri" w:hAnsi="Calibri"/>
          <w:color w:val="111827"/>
          <w:sz w:val="21"/>
        </w:rPr>
        <w:t>Do not authorize from user-editable auth user_metadata. Store durable app roles in profiles or Supabase app_metadata if JWT claim use is required.</w:t>
      </w:r>
    </w:p>
    <w:p>
      <w:pPr>
        <w:pStyle w:val="ListBullet"/>
        <w:spacing w:after="80" w:line="300" w:lineRule="auto"/>
        <w:ind w:left="540" w:hanging="271"/>
      </w:pPr>
      <w:r>
        <w:rPr>
          <w:rFonts w:ascii="Calibri" w:hAnsi="Calibri"/>
          <w:color w:val="111827"/>
          <w:sz w:val="21"/>
        </w:rPr>
        <w:t>appointments are immutable scheduling records except status cancellation/completion fields; service_orders carry operational workflow after intake.</w:t>
      </w:r>
    </w:p>
    <w:p>
      <w:pPr>
        <w:pStyle w:val="ListBullet"/>
        <w:spacing w:after="80" w:line="300" w:lineRule="auto"/>
        <w:ind w:left="540" w:hanging="271"/>
      </w:pPr>
      <w:r>
        <w:rPr>
          <w:rFonts w:ascii="Calibri" w:hAnsi="Calibri"/>
          <w:color w:val="111827"/>
          <w:sz w:val="21"/>
        </w:rPr>
        <w:t>Financial records are append/update-by-webhook, not client-trusted. Client only initiates payment and receives provider result.</w:t>
      </w:r>
    </w:p>
    <w:p>
      <w:pPr>
        <w:pStyle w:val="ListBullet"/>
        <w:spacing w:after="80" w:line="300" w:lineRule="auto"/>
        <w:ind w:left="540" w:hanging="271"/>
      </w:pPr>
      <w:r>
        <w:rPr>
          <w:rFonts w:ascii="Calibri" w:hAnsi="Calibri"/>
          <w:color w:val="111827"/>
          <w:sz w:val="21"/>
        </w:rPr>
        <w:t>Every status transition that affects money, work authorization, or customer communication must create an audit event.</w:t>
      </w:r>
    </w:p>
    <w:p>
      <w:pPr>
        <w:pStyle w:val="Heading1"/>
      </w:pPr>
      <w:r>
        <w:t>5. Security</w:t>
      </w:r>
    </w:p>
    <w:p>
      <w:pPr>
        <w:pStyle w:val="Heading2"/>
      </w:pPr>
      <w:r>
        <w:t>5.1 Authentication Strategy</w:t>
      </w:r>
    </w:p>
    <w:p>
      <w:pPr>
        <w:pStyle w:val="ListBullet"/>
        <w:spacing w:after="80" w:line="300" w:lineRule="auto"/>
        <w:ind w:left="540" w:hanging="271"/>
      </w:pPr>
      <w:r>
        <w:rPr>
          <w:rFonts w:ascii="Calibri" w:hAnsi="Calibri"/>
          <w:color w:val="111827"/>
          <w:sz w:val="21"/>
        </w:rPr>
        <w:t>Use Supabase Auth with access JWT and refresh token sessions. Current client stores mobile sessions in AsyncStorage through supabase-js and refreshes while app is active.</w:t>
      </w:r>
    </w:p>
    <w:p>
      <w:pPr>
        <w:pStyle w:val="ListBullet"/>
        <w:spacing w:after="80" w:line="300" w:lineRule="auto"/>
        <w:ind w:left="540" w:hanging="271"/>
      </w:pPr>
      <w:r>
        <w:rPr>
          <w:rFonts w:ascii="Calibri" w:hAnsi="Calibri"/>
          <w:color w:val="111827"/>
          <w:sz w:val="21"/>
        </w:rPr>
        <w:t>Phone login normalizes Brazilian numbers to E.164 (+55). Keep phone validation shared in auth service and Zod schemas.</w:t>
      </w:r>
    </w:p>
    <w:p>
      <w:pPr>
        <w:pStyle w:val="ListBullet"/>
        <w:spacing w:after="80" w:line="300" w:lineRule="auto"/>
        <w:ind w:left="540" w:hanging="271"/>
      </w:pPr>
      <w:r>
        <w:rPr>
          <w:rFonts w:ascii="Calibri" w:hAnsi="Calibri"/>
          <w:color w:val="111827"/>
          <w:sz w:val="21"/>
        </w:rPr>
        <w:t>Only EXPO_PUBLIC_SUPABASE_URL and EXPO_PUBLIC_SUPABASE_ANON_KEY belong in mobile bundles. Service-role keys, admin tokens, payment secrets, and webhook secrets stay server-side only.</w:t>
      </w:r>
    </w:p>
    <w:p>
      <w:pPr>
        <w:pStyle w:val="ListBullet"/>
        <w:spacing w:after="80" w:line="300" w:lineRule="auto"/>
        <w:ind w:left="540" w:hanging="271"/>
      </w:pPr>
      <w:r>
        <w:rPr>
          <w:rFonts w:ascii="Calibri" w:hAnsi="Calibri"/>
          <w:color w:val="111827"/>
          <w:sz w:val="21"/>
        </w:rPr>
        <w:t>Mechanic onboarding should use invite/approval workflow so public users cannot grant themselves trusted mechanic capabilities.</w:t>
      </w:r>
    </w:p>
    <w:p>
      <w:pPr>
        <w:pStyle w:val="ListBullet"/>
        <w:spacing w:after="80" w:line="300" w:lineRule="auto"/>
        <w:ind w:left="540" w:hanging="271"/>
      </w:pPr>
      <w:r>
        <w:rPr>
          <w:rFonts w:ascii="Calibri" w:hAnsi="Calibri"/>
          <w:color w:val="111827"/>
          <w:sz w:val="21"/>
        </w:rPr>
        <w:t>Session-sensitive actions should re-check auth.uid() inside RPCs and rely on RLS for row access.</w:t>
      </w:r>
    </w:p>
    <w:p>
      <w:pPr>
        <w:pStyle w:val="Heading2"/>
      </w:pPr>
      <w:r>
        <w:t>5.2 Authorization and RLS</w:t>
      </w:r>
    </w:p>
    <w:tbl>
      <w:tblGrid>
        <w:gridCol w:w="2376"/>
        <w:gridCol w:w="6983"/>
      </w:tblGrid>
      <w:tblPr>
        <w:tblStyle w:val="TableGrid"/>
        <w:tblW w:type="dxa" w:w="9359"/>
        <w:jc w:val="left"/>
        <w:tblLayout w:type="fixed"/>
        <w:tblLook w:firstColumn="1" w:firstRow="1" w:lastColumn="0" w:lastRow="0" w:noHBand="0" w:noVBand="1" w:val="04A0"/>
        <w:tblInd w:type="dxa" w:w="120"/>
      </w:tblPr>
      <w:tr>
        <w:trPr>
          <w:tblHeader w:val="true"/>
        </w:trPr>
        <w:tc>
          <w:tcPr>
            <w:tcW w:type="dxa" w:w="2376"/>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Control</w:t>
            </w:r>
          </w:p>
        </w:tc>
        <w:tc>
          <w:tcPr>
            <w:tcW w:type="dxa" w:w="6983"/>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Required rule</w:t>
            </w:r>
          </w:p>
        </w:tc>
      </w:tr>
      <w:tr>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6"/>
              </w:rPr>
              <w:t>RLS enabled</w:t>
            </w:r>
          </w:p>
        </w:tc>
        <w:tc>
          <w:tcPr>
            <w:tcW w:type="dxa" w:w="6983"/>
            <w:tcMar>
              <w:top w:w="80" w:type="dxa"/>
              <w:start w:w="120" w:type="dxa"/>
              <w:bottom w:w="80" w:type="dxa"/>
              <w:end w:w="120" w:type="dxa"/>
            </w:tcMar>
            <w:vAlign w:val="center"/>
          </w:tcPr>
          <w:p>
            <w:pPr>
              <w:spacing w:before="0" w:after="40" w:line="276" w:lineRule="auto"/>
            </w:pPr>
            <w:r>
              <w:rPr>
                <w:rFonts w:ascii="Calibri" w:hAnsi="Calibri"/>
                <w:b w:val="0"/>
                <w:color w:val="111827"/>
                <w:sz w:val="16"/>
              </w:rPr>
              <w:t>Every exposed public table must have RLS enabled before grants are available to anon/authenticated.</w:t>
            </w:r>
          </w:p>
        </w:tc>
      </w:tr>
      <w:tr>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6"/>
              </w:rPr>
              <w:t>Least privilege grants</w:t>
            </w:r>
          </w:p>
        </w:tc>
        <w:tc>
          <w:tcPr>
            <w:tcW w:type="dxa" w:w="6983"/>
            <w:tcMar>
              <w:top w:w="80" w:type="dxa"/>
              <w:start w:w="120" w:type="dxa"/>
              <w:bottom w:w="80" w:type="dxa"/>
              <w:end w:w="120" w:type="dxa"/>
            </w:tcMar>
            <w:vAlign w:val="center"/>
          </w:tcPr>
          <w:p>
            <w:pPr>
              <w:spacing w:before="0" w:after="40" w:line="276" w:lineRule="auto"/>
            </w:pPr>
            <w:r>
              <w:rPr>
                <w:rFonts w:ascii="Calibri" w:hAnsi="Calibri"/>
                <w:b w:val="0"/>
                <w:color w:val="111827"/>
                <w:sz w:val="16"/>
              </w:rPr>
              <w:t>Grant only needed SELECT/INSERT/UPDATE/DELETE per role. RLS filters rows; grants determine object reachability.</w:t>
            </w:r>
          </w:p>
        </w:tc>
      </w:tr>
      <w:tr>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6"/>
              </w:rPr>
              <w:t>Client writes</w:t>
            </w:r>
          </w:p>
        </w:tc>
        <w:tc>
          <w:tcPr>
            <w:tcW w:type="dxa" w:w="6983"/>
            <w:tcMar>
              <w:top w:w="80" w:type="dxa"/>
              <w:start w:w="120" w:type="dxa"/>
              <w:bottom w:w="80" w:type="dxa"/>
              <w:end w:w="120" w:type="dxa"/>
            </w:tcMar>
            <w:vAlign w:val="center"/>
          </w:tcPr>
          <w:p>
            <w:pPr>
              <w:spacing w:before="0" w:after="40" w:line="276" w:lineRule="auto"/>
            </w:pPr>
            <w:r>
              <w:rPr>
                <w:rFonts w:ascii="Calibri" w:hAnsi="Calibri"/>
                <w:b w:val="0"/>
                <w:color w:val="111827"/>
                <w:sz w:val="16"/>
              </w:rPr>
              <w:t>Clients should write appointments/quote decisions/payments/reviews through RPCs or tightly scoped policies, not broad table updates.</w:t>
            </w:r>
          </w:p>
        </w:tc>
      </w:tr>
      <w:tr>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6"/>
              </w:rPr>
              <w:t>Mechanic writes</w:t>
            </w:r>
          </w:p>
        </w:tc>
        <w:tc>
          <w:tcPr>
            <w:tcW w:type="dxa" w:w="6983"/>
            <w:tcMar>
              <w:top w:w="80" w:type="dxa"/>
              <w:start w:w="120" w:type="dxa"/>
              <w:bottom w:w="80" w:type="dxa"/>
              <w:end w:w="120" w:type="dxa"/>
            </w:tcMar>
            <w:vAlign w:val="center"/>
          </w:tcPr>
          <w:p>
            <w:pPr>
              <w:spacing w:before="0" w:after="40" w:line="276" w:lineRule="auto"/>
            </w:pPr>
            <w:r>
              <w:rPr>
                <w:rFonts w:ascii="Calibri" w:hAnsi="Calibri"/>
                <w:b w:val="0"/>
                <w:color w:val="111827"/>
                <w:sz w:val="16"/>
              </w:rPr>
              <w:t>Mechanics can mutate only rows where auth.uid() equals mechanic_id or an assigned ownership relation exists.</w:t>
            </w:r>
          </w:p>
        </w:tc>
      </w:tr>
      <w:tr>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6"/>
              </w:rPr>
              <w:t>Admin</w:t>
            </w:r>
          </w:p>
        </w:tc>
        <w:tc>
          <w:tcPr>
            <w:tcW w:type="dxa" w:w="6983"/>
            <w:tcMar>
              <w:top w:w="80" w:type="dxa"/>
              <w:start w:w="120" w:type="dxa"/>
              <w:bottom w:w="80" w:type="dxa"/>
              <w:end w:w="120" w:type="dxa"/>
            </w:tcMar>
            <w:vAlign w:val="center"/>
          </w:tcPr>
          <w:p>
            <w:pPr>
              <w:spacing w:before="0" w:after="40" w:line="276" w:lineRule="auto"/>
            </w:pPr>
            <w:r>
              <w:rPr>
                <w:rFonts w:ascii="Calibri" w:hAnsi="Calibri"/>
                <w:b w:val="0"/>
                <w:color w:val="111827"/>
                <w:sz w:val="16"/>
              </w:rPr>
              <w:t>Admin authorization must use trusted server-side role checks and audit events for override actions.</w:t>
            </w:r>
          </w:p>
        </w:tc>
      </w:tr>
      <w:tr>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6"/>
              </w:rPr>
              <w:t>Security definer hardening</w:t>
            </w:r>
          </w:p>
        </w:tc>
        <w:tc>
          <w:tcPr>
            <w:tcW w:type="dxa" w:w="6983"/>
            <w:tcMar>
              <w:top w:w="80" w:type="dxa"/>
              <w:start w:w="120" w:type="dxa"/>
              <w:bottom w:w="80" w:type="dxa"/>
              <w:end w:w="120" w:type="dxa"/>
            </w:tcMar>
            <w:vAlign w:val="center"/>
          </w:tcPr>
          <w:p>
            <w:pPr>
              <w:spacing w:before="0" w:after="40" w:line="276" w:lineRule="auto"/>
            </w:pPr>
            <w:r>
              <w:rPr>
                <w:rFonts w:ascii="Calibri" w:hAnsi="Calibri"/>
                <w:b w:val="0"/>
                <w:color w:val="111827"/>
                <w:sz w:val="16"/>
              </w:rPr>
              <w:t>Current MVP uses public SECURITY DEFINER RPCs. Hardening target: move privileged implementation to a private schema or Edge Function, keep public callable surface minimal, set search_path='', revoke PUBLIC, grant only authenticated.</w:t>
            </w:r>
          </w:p>
        </w:tc>
      </w:tr>
      <w:tr>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6"/>
              </w:rPr>
              <w:t>UPDATE behavior</w:t>
            </w:r>
          </w:p>
        </w:tc>
        <w:tc>
          <w:tcPr>
            <w:tcW w:type="dxa" w:w="6983"/>
            <w:tcMar>
              <w:top w:w="80" w:type="dxa"/>
              <w:start w:w="120" w:type="dxa"/>
              <w:bottom w:w="80" w:type="dxa"/>
              <w:end w:w="120" w:type="dxa"/>
            </w:tcMar>
            <w:vAlign w:val="center"/>
          </w:tcPr>
          <w:p>
            <w:pPr>
              <w:spacing w:before="0" w:after="40" w:line="276" w:lineRule="auto"/>
            </w:pPr>
            <w:r>
              <w:rPr>
                <w:rFonts w:ascii="Calibri" w:hAnsi="Calibri"/>
                <w:b w:val="0"/>
                <w:color w:val="111827"/>
                <w:sz w:val="16"/>
              </w:rPr>
              <w:t>Remember Postgres RLS UPDATE also needs SELECT visibility. Policies must include both USING and WITH CHECK where appropriate.</w:t>
            </w:r>
          </w:p>
        </w:tc>
      </w:tr>
    </w:tbl>
    <w:p>
      <w:pPr>
        <w:spacing w:after="40"/>
      </w:pPr>
    </w:p>
    <w:p>
      <w:pPr>
        <w:pStyle w:val="Heading2"/>
      </w:pPr>
      <w:r>
        <w:t>5.3 Privacy, Validation, and Secure Communication</w:t>
      </w:r>
    </w:p>
    <w:p>
      <w:pPr>
        <w:pStyle w:val="ListBullet"/>
        <w:spacing w:after="80" w:line="300" w:lineRule="auto"/>
        <w:ind w:left="540" w:hanging="271"/>
      </w:pPr>
      <w:r>
        <w:rPr>
          <w:rFonts w:ascii="Calibri" w:hAnsi="Calibri"/>
          <w:color w:val="111827"/>
          <w:sz w:val="21"/>
        </w:rPr>
        <w:t>Minimize cross-role PII: mechanics see client contact only for assigned active or historical orders; clients see mechanic public contact/profile only.</w:t>
      </w:r>
    </w:p>
    <w:p>
      <w:pPr>
        <w:pStyle w:val="ListBullet"/>
        <w:spacing w:after="80" w:line="300" w:lineRule="auto"/>
        <w:ind w:left="540" w:hanging="271"/>
      </w:pPr>
      <w:r>
        <w:rPr>
          <w:rFonts w:ascii="Calibri" w:hAnsi="Calibri"/>
          <w:color w:val="111827"/>
          <w:sz w:val="21"/>
        </w:rPr>
        <w:t>Validate all user text client-side and database-side: vehicle_info &lt;= 120 today, notes &lt;= 1000 today; target quote/message/review fields need explicit limits and profanity/abuse handling.</w:t>
      </w:r>
    </w:p>
    <w:p>
      <w:pPr>
        <w:pStyle w:val="ListBullet"/>
        <w:spacing w:after="80" w:line="300" w:lineRule="auto"/>
        <w:ind w:left="540" w:hanging="271"/>
      </w:pPr>
      <w:r>
        <w:rPr>
          <w:rFonts w:ascii="Calibri" w:hAnsi="Calibri"/>
          <w:color w:val="111827"/>
          <w:sz w:val="21"/>
        </w:rPr>
        <w:t>Use HTTPS-only Supabase endpoints and payment provider APIs. Never transmit provider secrets to mobile clients.</w:t>
      </w:r>
    </w:p>
    <w:p>
      <w:pPr>
        <w:pStyle w:val="ListBullet"/>
        <w:spacing w:after="80" w:line="300" w:lineRule="auto"/>
        <w:ind w:left="540" w:hanging="271"/>
      </w:pPr>
      <w:r>
        <w:rPr>
          <w:rFonts w:ascii="Calibri" w:hAnsi="Calibri"/>
          <w:color w:val="111827"/>
          <w:sz w:val="21"/>
        </w:rPr>
        <w:t>Use signed URLs or authenticated Storage policies for photos, invoices, and diagnostic attachments.</w:t>
      </w:r>
    </w:p>
    <w:p>
      <w:pPr>
        <w:pStyle w:val="ListBullet"/>
        <w:spacing w:after="80" w:line="300" w:lineRule="auto"/>
        <w:ind w:left="540" w:hanging="271"/>
      </w:pPr>
      <w:r>
        <w:rPr>
          <w:rFonts w:ascii="Calibri" w:hAnsi="Calibri"/>
          <w:color w:val="111827"/>
          <w:sz w:val="21"/>
        </w:rPr>
        <w:t>Webhook handlers must verify provider signatures and be idempotent by provider event/payment id.</w:t>
      </w:r>
    </w:p>
    <w:p>
      <w:pPr>
        <w:pStyle w:val="ListBullet"/>
        <w:spacing w:after="80" w:line="300" w:lineRule="auto"/>
        <w:ind w:left="540" w:hanging="271"/>
      </w:pPr>
      <w:r>
        <w:rPr>
          <w:rFonts w:ascii="Calibri" w:hAnsi="Calibri"/>
          <w:color w:val="111827"/>
          <w:sz w:val="21"/>
        </w:rPr>
        <w:t>Logs must not include access tokens, refresh tokens, service-role keys, card data, or full message bodies unless explicitly redacted.</w:t>
      </w:r>
    </w:p>
    <w:p>
      <w:pPr>
        <w:pStyle w:val="Heading1"/>
      </w:pPr>
      <w:r>
        <w:t>6. Technical Details</w:t>
      </w:r>
    </w:p>
    <w:p>
      <w:pPr>
        <w:pStyle w:val="Heading2"/>
      </w:pPr>
      <w:r>
        <w:t>6.1 Current Tech Stack</w:t>
      </w:r>
    </w:p>
    <w:tbl>
      <w:tblGrid>
        <w:gridCol w:w="1584"/>
        <w:gridCol w:w="3168"/>
        <w:gridCol w:w="4608"/>
      </w:tblGrid>
      <w:tblPr>
        <w:tblStyle w:val="TableGrid"/>
        <w:tblW w:type="dxa" w:w="9360"/>
        <w:jc w:val="left"/>
        <w:tblLayout w:type="fixed"/>
        <w:tblLook w:firstColumn="1" w:firstRow="1" w:lastColumn="0" w:lastRow="0" w:noHBand="0" w:noVBand="1" w:val="04A0"/>
        <w:tblInd w:type="dxa" w:w="120"/>
      </w:tblPr>
      <w:tr>
        <w:trPr>
          <w:tblHeader w:val="true"/>
        </w:trPr>
        <w:tc>
          <w:tcPr>
            <w:tcW w:type="dxa" w:w="1584"/>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Layer</w:t>
            </w:r>
          </w:p>
        </w:tc>
        <w:tc>
          <w:tcPr>
            <w:tcW w:type="dxa" w:w="3168"/>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Choice</w:t>
            </w:r>
          </w:p>
        </w:tc>
        <w:tc>
          <w:tcPr>
            <w:tcW w:type="dxa" w:w="4608"/>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Notes</w:t>
            </w:r>
          </w:p>
        </w:tc>
      </w:tr>
      <w:tr>
        <w:tc>
          <w:tcPr>
            <w:tcW w:type="dxa" w:w="1584"/>
            <w:tcMar>
              <w:top w:w="80" w:type="dxa"/>
              <w:start w:w="120" w:type="dxa"/>
              <w:bottom w:w="80" w:type="dxa"/>
              <w:end w:w="120" w:type="dxa"/>
            </w:tcMar>
            <w:vAlign w:val="center"/>
          </w:tcPr>
          <w:p>
            <w:pPr>
              <w:spacing w:before="0" w:after="40" w:line="276" w:lineRule="auto"/>
            </w:pPr>
            <w:r>
              <w:rPr>
                <w:rFonts w:ascii="Calibri" w:hAnsi="Calibri"/>
                <w:b w:val="0"/>
                <w:color w:val="111827"/>
                <w:sz w:val="16"/>
              </w:rPr>
              <w:t>App runtime</w:t>
            </w:r>
          </w:p>
        </w:tc>
        <w:tc>
          <w:tcPr>
            <w:tcW w:type="dxa" w:w="3168"/>
            <w:tcMar>
              <w:top w:w="80" w:type="dxa"/>
              <w:start w:w="120" w:type="dxa"/>
              <w:bottom w:w="80" w:type="dxa"/>
              <w:end w:w="120" w:type="dxa"/>
            </w:tcMar>
            <w:vAlign w:val="center"/>
          </w:tcPr>
          <w:p>
            <w:pPr>
              <w:spacing w:before="0" w:after="40" w:line="276" w:lineRule="auto"/>
            </w:pPr>
            <w:r>
              <w:rPr>
                <w:rFonts w:ascii="Calibri" w:hAnsi="Calibri"/>
                <w:b w:val="0"/>
                <w:color w:val="111827"/>
                <w:sz w:val="16"/>
              </w:rPr>
              <w:t>Expo ~54, React 19.1, React Native 0.81, Expo Router 6.</w:t>
            </w:r>
          </w:p>
        </w:tc>
        <w:tc>
          <w:tcPr>
            <w:tcW w:type="dxa" w:w="4608"/>
            <w:tcMar>
              <w:top w:w="80" w:type="dxa"/>
              <w:start w:w="120" w:type="dxa"/>
              <w:bottom w:w="80" w:type="dxa"/>
              <w:end w:w="120" w:type="dxa"/>
            </w:tcMar>
            <w:vAlign w:val="center"/>
          </w:tcPr>
          <w:p>
            <w:pPr>
              <w:spacing w:before="0" w:after="40" w:line="276" w:lineRule="auto"/>
            </w:pPr>
            <w:r>
              <w:rPr>
                <w:rFonts w:ascii="Calibri" w:hAnsi="Calibri"/>
                <w:b w:val="0"/>
                <w:color w:val="111827"/>
                <w:sz w:val="16"/>
              </w:rPr>
              <w:t>Use same stack for Mechanic App unless intentionally split into separate package/app entry.</w:t>
            </w:r>
          </w:p>
        </w:tc>
      </w:tr>
      <w:tr>
        <w:tc>
          <w:tcPr>
            <w:tcW w:type="dxa" w:w="1584"/>
            <w:tcMar>
              <w:top w:w="80" w:type="dxa"/>
              <w:start w:w="120" w:type="dxa"/>
              <w:bottom w:w="80" w:type="dxa"/>
              <w:end w:w="120" w:type="dxa"/>
            </w:tcMar>
            <w:vAlign w:val="center"/>
          </w:tcPr>
          <w:p>
            <w:pPr>
              <w:spacing w:before="0" w:after="40" w:line="276" w:lineRule="auto"/>
            </w:pPr>
            <w:r>
              <w:rPr>
                <w:rFonts w:ascii="Calibri" w:hAnsi="Calibri"/>
                <w:b w:val="0"/>
                <w:color w:val="111827"/>
                <w:sz w:val="16"/>
              </w:rPr>
              <w:t>Language</w:t>
            </w:r>
          </w:p>
        </w:tc>
        <w:tc>
          <w:tcPr>
            <w:tcW w:type="dxa" w:w="3168"/>
            <w:tcMar>
              <w:top w:w="80" w:type="dxa"/>
              <w:start w:w="120" w:type="dxa"/>
              <w:bottom w:w="80" w:type="dxa"/>
              <w:end w:w="120" w:type="dxa"/>
            </w:tcMar>
            <w:vAlign w:val="center"/>
          </w:tcPr>
          <w:p>
            <w:pPr>
              <w:spacing w:before="0" w:after="40" w:line="276" w:lineRule="auto"/>
            </w:pPr>
            <w:r>
              <w:rPr>
                <w:rFonts w:ascii="Calibri" w:hAnsi="Calibri"/>
                <w:b w:val="0"/>
                <w:color w:val="111827"/>
                <w:sz w:val="16"/>
              </w:rPr>
              <w:t>TypeScript 5.9.</w:t>
            </w:r>
          </w:p>
        </w:tc>
        <w:tc>
          <w:tcPr>
            <w:tcW w:type="dxa" w:w="4608"/>
            <w:tcMar>
              <w:top w:w="80" w:type="dxa"/>
              <w:start w:w="120" w:type="dxa"/>
              <w:bottom w:w="80" w:type="dxa"/>
              <w:end w:w="120" w:type="dxa"/>
            </w:tcMar>
            <w:vAlign w:val="center"/>
          </w:tcPr>
          <w:p>
            <w:pPr>
              <w:spacing w:before="0" w:after="40" w:line="276" w:lineRule="auto"/>
            </w:pPr>
            <w:r>
              <w:rPr>
                <w:rFonts w:ascii="Calibri" w:hAnsi="Calibri"/>
                <w:b w:val="0"/>
                <w:color w:val="111827"/>
                <w:sz w:val="16"/>
              </w:rPr>
              <w:t>Shared types/models.ts should become a common package or workspace module.</w:t>
            </w:r>
          </w:p>
        </w:tc>
      </w:tr>
      <w:tr>
        <w:tc>
          <w:tcPr>
            <w:tcW w:type="dxa" w:w="1584"/>
            <w:tcMar>
              <w:top w:w="80" w:type="dxa"/>
              <w:start w:w="120" w:type="dxa"/>
              <w:bottom w:w="80" w:type="dxa"/>
              <w:end w:w="120" w:type="dxa"/>
            </w:tcMar>
            <w:vAlign w:val="center"/>
          </w:tcPr>
          <w:p>
            <w:pPr>
              <w:spacing w:before="0" w:after="40" w:line="276" w:lineRule="auto"/>
            </w:pPr>
            <w:r>
              <w:rPr>
                <w:rFonts w:ascii="Calibri" w:hAnsi="Calibri"/>
                <w:b w:val="0"/>
                <w:color w:val="111827"/>
                <w:sz w:val="16"/>
              </w:rPr>
              <w:t>State</w:t>
            </w:r>
          </w:p>
        </w:tc>
        <w:tc>
          <w:tcPr>
            <w:tcW w:type="dxa" w:w="3168"/>
            <w:tcMar>
              <w:top w:w="80" w:type="dxa"/>
              <w:start w:w="120" w:type="dxa"/>
              <w:bottom w:w="80" w:type="dxa"/>
              <w:end w:w="120" w:type="dxa"/>
            </w:tcMar>
            <w:vAlign w:val="center"/>
          </w:tcPr>
          <w:p>
            <w:pPr>
              <w:spacing w:before="0" w:after="40" w:line="276" w:lineRule="auto"/>
            </w:pPr>
            <w:r>
              <w:rPr>
                <w:rFonts w:ascii="Calibri" w:hAnsi="Calibri"/>
                <w:b w:val="0"/>
                <w:color w:val="111827"/>
                <w:sz w:val="16"/>
              </w:rPr>
              <w:t>Zustand 5 stores for auth, mechanics, timeslots, appointments.</w:t>
            </w:r>
          </w:p>
        </w:tc>
        <w:tc>
          <w:tcPr>
            <w:tcW w:type="dxa" w:w="4608"/>
            <w:tcMar>
              <w:top w:w="80" w:type="dxa"/>
              <w:start w:w="120" w:type="dxa"/>
              <w:bottom w:w="80" w:type="dxa"/>
              <w:end w:w="120" w:type="dxa"/>
            </w:tcMar>
            <w:vAlign w:val="center"/>
          </w:tcPr>
          <w:p>
            <w:pPr>
              <w:spacing w:before="0" w:after="40" w:line="276" w:lineRule="auto"/>
            </w:pPr>
            <w:r>
              <w:rPr>
                <w:rFonts w:ascii="Calibri" w:hAnsi="Calibri"/>
                <w:b w:val="0"/>
                <w:color w:val="111827"/>
                <w:sz w:val="16"/>
              </w:rPr>
              <w:t>Mechanic App can reuse stores with role-specific selectors/actions.</w:t>
            </w:r>
          </w:p>
        </w:tc>
      </w:tr>
      <w:tr>
        <w:tc>
          <w:tcPr>
            <w:tcW w:type="dxa" w:w="1584"/>
            <w:tcMar>
              <w:top w:w="80" w:type="dxa"/>
              <w:start w:w="120" w:type="dxa"/>
              <w:bottom w:w="80" w:type="dxa"/>
              <w:end w:w="120" w:type="dxa"/>
            </w:tcMar>
            <w:vAlign w:val="center"/>
          </w:tcPr>
          <w:p>
            <w:pPr>
              <w:spacing w:before="0" w:after="40" w:line="276" w:lineRule="auto"/>
            </w:pPr>
            <w:r>
              <w:rPr>
                <w:rFonts w:ascii="Calibri" w:hAnsi="Calibri"/>
                <w:b w:val="0"/>
                <w:color w:val="111827"/>
                <w:sz w:val="16"/>
              </w:rPr>
              <w:t>Backend</w:t>
            </w:r>
          </w:p>
        </w:tc>
        <w:tc>
          <w:tcPr>
            <w:tcW w:type="dxa" w:w="3168"/>
            <w:tcMar>
              <w:top w:w="80" w:type="dxa"/>
              <w:start w:w="120" w:type="dxa"/>
              <w:bottom w:w="80" w:type="dxa"/>
              <w:end w:w="120" w:type="dxa"/>
            </w:tcMar>
            <w:vAlign w:val="center"/>
          </w:tcPr>
          <w:p>
            <w:pPr>
              <w:spacing w:before="0" w:after="40" w:line="276" w:lineRule="auto"/>
            </w:pPr>
            <w:r>
              <w:rPr>
                <w:rFonts w:ascii="Calibri" w:hAnsi="Calibri"/>
                <w:b w:val="0"/>
                <w:color w:val="111827"/>
                <w:sz w:val="16"/>
              </w:rPr>
              <w:t>Supabase JS 2.105, Postgres, Auth, RLS, RPC.</w:t>
            </w:r>
          </w:p>
        </w:tc>
        <w:tc>
          <w:tcPr>
            <w:tcW w:type="dxa" w:w="4608"/>
            <w:tcMar>
              <w:top w:w="80" w:type="dxa"/>
              <w:start w:w="120" w:type="dxa"/>
              <w:bottom w:w="80" w:type="dxa"/>
              <w:end w:w="120" w:type="dxa"/>
            </w:tcMar>
            <w:vAlign w:val="center"/>
          </w:tcPr>
          <w:p>
            <w:pPr>
              <w:spacing w:before="0" w:after="40" w:line="276" w:lineRule="auto"/>
            </w:pPr>
            <w:r>
              <w:rPr>
                <w:rFonts w:ascii="Calibri" w:hAnsi="Calibri"/>
                <w:b w:val="0"/>
                <w:color w:val="111827"/>
                <w:sz w:val="16"/>
              </w:rPr>
              <w:t>Core business transitions should live in database RPCs or server functions.</w:t>
            </w:r>
          </w:p>
        </w:tc>
      </w:tr>
      <w:tr>
        <w:tc>
          <w:tcPr>
            <w:tcW w:type="dxa" w:w="1584"/>
            <w:tcMar>
              <w:top w:w="80" w:type="dxa"/>
              <w:start w:w="120" w:type="dxa"/>
              <w:bottom w:w="80" w:type="dxa"/>
              <w:end w:w="120" w:type="dxa"/>
            </w:tcMar>
            <w:vAlign w:val="center"/>
          </w:tcPr>
          <w:p>
            <w:pPr>
              <w:spacing w:before="0" w:after="40" w:line="276" w:lineRule="auto"/>
            </w:pPr>
            <w:r>
              <w:rPr>
                <w:rFonts w:ascii="Calibri" w:hAnsi="Calibri"/>
                <w:b w:val="0"/>
                <w:color w:val="111827"/>
                <w:sz w:val="16"/>
              </w:rPr>
              <w:t>UI</w:t>
            </w:r>
          </w:p>
        </w:tc>
        <w:tc>
          <w:tcPr>
            <w:tcW w:type="dxa" w:w="3168"/>
            <w:tcMar>
              <w:top w:w="80" w:type="dxa"/>
              <w:start w:w="120" w:type="dxa"/>
              <w:bottom w:w="80" w:type="dxa"/>
              <w:end w:w="120" w:type="dxa"/>
            </w:tcMar>
            <w:vAlign w:val="center"/>
          </w:tcPr>
          <w:p>
            <w:pPr>
              <w:spacing w:before="0" w:after="40" w:line="276" w:lineRule="auto"/>
            </w:pPr>
            <w:r>
              <w:rPr>
                <w:rFonts w:ascii="Calibri" w:hAnsi="Calibri"/>
                <w:b w:val="0"/>
                <w:color w:val="111827"/>
                <w:sz w:val="16"/>
              </w:rPr>
              <w:t>Inter fonts, MaterialIcons, reusable components under components/ui and components/app.</w:t>
            </w:r>
          </w:p>
        </w:tc>
        <w:tc>
          <w:tcPr>
            <w:tcW w:type="dxa" w:w="4608"/>
            <w:tcMar>
              <w:top w:w="80" w:type="dxa"/>
              <w:start w:w="120" w:type="dxa"/>
              <w:bottom w:w="80" w:type="dxa"/>
              <w:end w:w="120" w:type="dxa"/>
            </w:tcMar>
            <w:vAlign w:val="center"/>
          </w:tcPr>
          <w:p>
            <w:pPr>
              <w:spacing w:before="0" w:after="40" w:line="276" w:lineRule="auto"/>
            </w:pPr>
            <w:r>
              <w:rPr>
                <w:rFonts w:ascii="Calibri" w:hAnsi="Calibri"/>
                <w:b w:val="0"/>
                <w:color w:val="111827"/>
                <w:sz w:val="16"/>
              </w:rPr>
              <w:t>Consolidate duplicated component families before building companion app.</w:t>
            </w:r>
          </w:p>
        </w:tc>
      </w:tr>
      <w:tr>
        <w:tc>
          <w:tcPr>
            <w:tcW w:type="dxa" w:w="1584"/>
            <w:tcMar>
              <w:top w:w="80" w:type="dxa"/>
              <w:start w:w="120" w:type="dxa"/>
              <w:bottom w:w="80" w:type="dxa"/>
              <w:end w:w="120" w:type="dxa"/>
            </w:tcMar>
            <w:vAlign w:val="center"/>
          </w:tcPr>
          <w:p>
            <w:pPr>
              <w:spacing w:before="0" w:after="40" w:line="276" w:lineRule="auto"/>
            </w:pPr>
            <w:r>
              <w:rPr>
                <w:rFonts w:ascii="Calibri" w:hAnsi="Calibri"/>
                <w:b w:val="0"/>
                <w:color w:val="111827"/>
                <w:sz w:val="16"/>
              </w:rPr>
              <w:t>Utilities</w:t>
            </w:r>
          </w:p>
        </w:tc>
        <w:tc>
          <w:tcPr>
            <w:tcW w:type="dxa" w:w="3168"/>
            <w:tcMar>
              <w:top w:w="80" w:type="dxa"/>
              <w:start w:w="120" w:type="dxa"/>
              <w:bottom w:w="80" w:type="dxa"/>
              <w:end w:w="120" w:type="dxa"/>
            </w:tcMar>
            <w:vAlign w:val="center"/>
          </w:tcPr>
          <w:p>
            <w:pPr>
              <w:spacing w:before="0" w:after="40" w:line="276" w:lineRule="auto"/>
            </w:pPr>
            <w:r>
              <w:rPr>
                <w:rFonts w:ascii="Calibri" w:hAnsi="Calibri"/>
                <w:b w:val="0"/>
                <w:color w:val="111827"/>
                <w:sz w:val="16"/>
              </w:rPr>
              <w:t>date-fns, zod installed.</w:t>
            </w:r>
          </w:p>
        </w:tc>
        <w:tc>
          <w:tcPr>
            <w:tcW w:type="dxa" w:w="4608"/>
            <w:tcMar>
              <w:top w:w="80" w:type="dxa"/>
              <w:start w:w="120" w:type="dxa"/>
              <w:bottom w:w="80" w:type="dxa"/>
              <w:end w:w="120" w:type="dxa"/>
            </w:tcMar>
            <w:vAlign w:val="center"/>
          </w:tcPr>
          <w:p>
            <w:pPr>
              <w:spacing w:before="0" w:after="40" w:line="276" w:lineRule="auto"/>
            </w:pPr>
            <w:r>
              <w:rPr>
                <w:rFonts w:ascii="Calibri" w:hAnsi="Calibri"/>
                <w:b w:val="0"/>
                <w:color w:val="111827"/>
                <w:sz w:val="16"/>
              </w:rPr>
              <w:t>Move validation schemas next to shared domain models.</w:t>
            </w:r>
          </w:p>
        </w:tc>
      </w:tr>
      <w:tr>
        <w:tc>
          <w:tcPr>
            <w:tcW w:type="dxa" w:w="1584"/>
            <w:tcMar>
              <w:top w:w="80" w:type="dxa"/>
              <w:start w:w="120" w:type="dxa"/>
              <w:bottom w:w="80" w:type="dxa"/>
              <w:end w:w="120" w:type="dxa"/>
            </w:tcMar>
            <w:vAlign w:val="center"/>
          </w:tcPr>
          <w:p>
            <w:pPr>
              <w:spacing w:before="0" w:after="40" w:line="276" w:lineRule="auto"/>
            </w:pPr>
            <w:r>
              <w:rPr>
                <w:rFonts w:ascii="Calibri" w:hAnsi="Calibri"/>
                <w:b w:val="0"/>
                <w:color w:val="111827"/>
                <w:sz w:val="16"/>
              </w:rPr>
              <w:t>Build/deploy</w:t>
            </w:r>
          </w:p>
        </w:tc>
        <w:tc>
          <w:tcPr>
            <w:tcW w:type="dxa" w:w="3168"/>
            <w:tcMar>
              <w:top w:w="80" w:type="dxa"/>
              <w:start w:w="120" w:type="dxa"/>
              <w:bottom w:w="80" w:type="dxa"/>
              <w:end w:w="120" w:type="dxa"/>
            </w:tcMar>
            <w:vAlign w:val="center"/>
          </w:tcPr>
          <w:p>
            <w:pPr>
              <w:spacing w:before="0" w:after="40" w:line="276" w:lineRule="auto"/>
            </w:pPr>
            <w:r>
              <w:rPr>
                <w:rFonts w:ascii="Calibri" w:hAnsi="Calibri"/>
                <w:b w:val="0"/>
                <w:color w:val="111827"/>
                <w:sz w:val="16"/>
              </w:rPr>
              <w:t>EAS config, Expo web export, Vercel build script, README mentions Netlify env vars.</w:t>
            </w:r>
          </w:p>
        </w:tc>
        <w:tc>
          <w:tcPr>
            <w:tcW w:type="dxa" w:w="4608"/>
            <w:tcMar>
              <w:top w:w="80" w:type="dxa"/>
              <w:start w:w="120" w:type="dxa"/>
              <w:bottom w:w="80" w:type="dxa"/>
              <w:end w:w="120" w:type="dxa"/>
            </w:tcMar>
            <w:vAlign w:val="center"/>
          </w:tcPr>
          <w:p>
            <w:pPr>
              <w:spacing w:before="0" w:after="40" w:line="276" w:lineRule="auto"/>
            </w:pPr>
            <w:r>
              <w:rPr>
                <w:rFonts w:ascii="Calibri" w:hAnsi="Calibri"/>
                <w:b w:val="0"/>
                <w:color w:val="111827"/>
                <w:sz w:val="16"/>
              </w:rPr>
              <w:t>Choose deployment target per surface; env contract remains same.</w:t>
            </w:r>
          </w:p>
        </w:tc>
      </w:tr>
    </w:tbl>
    <w:p>
      <w:pPr>
        <w:spacing w:after="40"/>
      </w:pPr>
    </w:p>
    <w:p>
      <w:pPr>
        <w:pStyle w:val="Heading2"/>
      </w:pPr>
      <w:r>
        <w:t>6.2 Current API/RPC Contract</w:t>
      </w:r>
    </w:p>
    <w:tbl>
      <w:tblGrid>
        <w:gridCol w:w="2088"/>
        <w:gridCol w:w="2232"/>
        <w:gridCol w:w="1944"/>
        <w:gridCol w:w="3096"/>
      </w:tblGrid>
      <w:tblPr>
        <w:tblStyle w:val="TableGrid"/>
        <w:tblW w:type="dxa" w:w="9360"/>
        <w:jc w:val="left"/>
        <w:tblLayout w:type="fixed"/>
        <w:tblLook w:firstColumn="1" w:firstRow="1" w:lastColumn="0" w:lastRow="0" w:noHBand="0" w:noVBand="1" w:val="04A0"/>
        <w:tblInd w:type="dxa" w:w="120"/>
      </w:tblPr>
      <w:tr>
        <w:trPr>
          <w:tblHeader w:val="true"/>
        </w:trPr>
        <w:tc>
          <w:tcPr>
            <w:tcW w:type="dxa" w:w="2088"/>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Operation</w:t>
            </w:r>
          </w:p>
        </w:tc>
        <w:tc>
          <w:tcPr>
            <w:tcW w:type="dxa" w:w="2232"/>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Request</w:t>
            </w:r>
          </w:p>
        </w:tc>
        <w:tc>
          <w:tcPr>
            <w:tcW w:type="dxa" w:w="1944"/>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Response</w:t>
            </w:r>
          </w:p>
        </w:tc>
        <w:tc>
          <w:tcPr>
            <w:tcW w:type="dxa" w:w="3096"/>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Rules</w:t>
            </w:r>
          </w:p>
        </w:tc>
      </w:tr>
      <w:tr>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5"/>
              </w:rPr>
              <w:t>loginByPhone</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phone, password</w:t>
            </w:r>
          </w:p>
        </w:tc>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5"/>
              </w:rPr>
              <w:t>User or Mechanic profile</w:t>
            </w:r>
          </w:p>
        </w:tc>
        <w:tc>
          <w:tcPr>
            <w:tcW w:type="dxa" w:w="3096"/>
            <w:tcMar>
              <w:top w:w="80" w:type="dxa"/>
              <w:start w:w="120" w:type="dxa"/>
              <w:bottom w:w="80" w:type="dxa"/>
              <w:end w:w="120" w:type="dxa"/>
            </w:tcMar>
            <w:vAlign w:val="center"/>
          </w:tcPr>
          <w:p>
            <w:pPr>
              <w:spacing w:before="0" w:after="40" w:line="276" w:lineRule="auto"/>
            </w:pPr>
            <w:r>
              <w:rPr>
                <w:rFonts w:ascii="Calibri" w:hAnsi="Calibri"/>
                <w:b w:val="0"/>
                <w:color w:val="111827"/>
                <w:sz w:val="15"/>
              </w:rPr>
              <w:t>Normalize phone to +55 E.164; timeout 15s.</w:t>
            </w:r>
          </w:p>
        </w:tc>
      </w:tr>
      <w:tr>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5"/>
              </w:rPr>
              <w:t>signUpWithPhone</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phone, password, name, role</w:t>
            </w:r>
          </w:p>
        </w:tc>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5"/>
              </w:rPr>
              <w:t>void after profile insert</w:t>
            </w:r>
          </w:p>
        </w:tc>
        <w:tc>
          <w:tcPr>
            <w:tcW w:type="dxa" w:w="3096"/>
            <w:tcMar>
              <w:top w:w="80" w:type="dxa"/>
              <w:start w:w="120" w:type="dxa"/>
              <w:bottom w:w="80" w:type="dxa"/>
              <w:end w:w="120" w:type="dxa"/>
            </w:tcMar>
            <w:vAlign w:val="center"/>
          </w:tcPr>
          <w:p>
            <w:pPr>
              <w:spacing w:before="0" w:after="40" w:line="276" w:lineRule="auto"/>
            </w:pPr>
            <w:r>
              <w:rPr>
                <w:rFonts w:ascii="Calibri" w:hAnsi="Calibri"/>
                <w:b w:val="0"/>
                <w:color w:val="111827"/>
                <w:sz w:val="15"/>
              </w:rPr>
              <w:t>Client register uses role=client; mechanic insert defaults specialty Geral, credentials PENDENTE when used.</w:t>
            </w:r>
          </w:p>
        </w:tc>
      </w:tr>
      <w:tr>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5"/>
              </w:rPr>
              <w:t>getAllMechanics</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none</w:t>
            </w:r>
          </w:p>
        </w:tc>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5"/>
              </w:rPr>
              <w:t>Mechanic[]</w:t>
            </w:r>
          </w:p>
        </w:tc>
        <w:tc>
          <w:tcPr>
            <w:tcW w:type="dxa" w:w="3096"/>
            <w:tcMar>
              <w:top w:w="80" w:type="dxa"/>
              <w:start w:w="120" w:type="dxa"/>
              <w:bottom w:w="80" w:type="dxa"/>
              <w:end w:w="120" w:type="dxa"/>
            </w:tcMar>
            <w:vAlign w:val="center"/>
          </w:tcPr>
          <w:p>
            <w:pPr>
              <w:spacing w:before="0" w:after="40" w:line="276" w:lineRule="auto"/>
            </w:pPr>
            <w:r>
              <w:rPr>
                <w:rFonts w:ascii="Calibri" w:hAnsi="Calibri"/>
                <w:b w:val="0"/>
                <w:color w:val="111827"/>
                <w:sz w:val="15"/>
              </w:rPr>
              <w:t>profiles inner join mechanics where role=mechanic.</w:t>
            </w:r>
          </w:p>
        </w:tc>
      </w:tr>
      <w:tr>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5"/>
              </w:rPr>
              <w:t>getAvailableSlotsByMechanic</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mechanicId, optional date</w:t>
            </w:r>
          </w:p>
        </w:tc>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5"/>
              </w:rPr>
              <w:t>TimeSlot[]</w:t>
            </w:r>
          </w:p>
        </w:tc>
        <w:tc>
          <w:tcPr>
            <w:tcW w:type="dxa" w:w="3096"/>
            <w:tcMar>
              <w:top w:w="80" w:type="dxa"/>
              <w:start w:w="120" w:type="dxa"/>
              <w:bottom w:w="80" w:type="dxa"/>
              <w:end w:w="120" w:type="dxa"/>
            </w:tcMar>
            <w:vAlign w:val="center"/>
          </w:tcPr>
          <w:p>
            <w:pPr>
              <w:spacing w:before="0" w:after="40" w:line="276" w:lineRule="auto"/>
            </w:pPr>
            <w:r>
              <w:rPr>
                <w:rFonts w:ascii="Calibri" w:hAnsi="Calibri"/>
                <w:b w:val="0"/>
                <w:color w:val="111827"/>
                <w:sz w:val="15"/>
              </w:rPr>
              <w:t>Filters is_available=true, ordered by start_time.</w:t>
            </w:r>
          </w:p>
        </w:tc>
      </w:tr>
      <w:tr>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5"/>
              </w:rPr>
              <w:t>book_client_appointment</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p_timeslot_id, p_vehicle_info, p_notes</w:t>
            </w:r>
          </w:p>
        </w:tc>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5"/>
              </w:rPr>
              <w:t>appointments row</w:t>
            </w:r>
          </w:p>
        </w:tc>
        <w:tc>
          <w:tcPr>
            <w:tcW w:type="dxa" w:w="3096"/>
            <w:tcMar>
              <w:top w:w="80" w:type="dxa"/>
              <w:start w:w="120" w:type="dxa"/>
              <w:bottom w:w="80" w:type="dxa"/>
              <w:end w:w="120" w:type="dxa"/>
            </w:tcMar>
            <w:vAlign w:val="center"/>
          </w:tcPr>
          <w:p>
            <w:pPr>
              <w:spacing w:before="0" w:after="40" w:line="276" w:lineRule="auto"/>
            </w:pPr>
            <w:r>
              <w:rPr>
                <w:rFonts w:ascii="Calibri" w:hAnsi="Calibri"/>
                <w:b w:val="0"/>
                <w:color w:val="111827"/>
                <w:sz w:val="15"/>
              </w:rPr>
              <w:t>Requires auth client role, slot available, not expired, length checks, transactional slot lock.</w:t>
            </w:r>
          </w:p>
        </w:tc>
      </w:tr>
      <w:tr>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5"/>
              </w:rPr>
              <w:t>getAppointmentsByClient</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clientId</w:t>
            </w:r>
          </w:p>
        </w:tc>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5"/>
              </w:rPr>
              <w:t>Appointment[]</w:t>
            </w:r>
          </w:p>
        </w:tc>
        <w:tc>
          <w:tcPr>
            <w:tcW w:type="dxa" w:w="3096"/>
            <w:tcMar>
              <w:top w:w="80" w:type="dxa"/>
              <w:start w:w="120" w:type="dxa"/>
              <w:bottom w:w="80" w:type="dxa"/>
              <w:end w:w="120" w:type="dxa"/>
            </w:tcMar>
            <w:vAlign w:val="center"/>
          </w:tcPr>
          <w:p>
            <w:pPr>
              <w:spacing w:before="0" w:after="40" w:line="276" w:lineRule="auto"/>
            </w:pPr>
            <w:r>
              <w:rPr>
                <w:rFonts w:ascii="Calibri" w:hAnsi="Calibri"/>
                <w:b w:val="0"/>
                <w:color w:val="111827"/>
                <w:sz w:val="15"/>
              </w:rPr>
              <w:t>Calls sync_acabado_appointments first; RLS restricts to own rows.</w:t>
            </w:r>
          </w:p>
        </w:tc>
      </w:tr>
      <w:tr>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5"/>
              </w:rPr>
              <w:t>getAppointmentsByMechanic</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mechanicId</w:t>
            </w:r>
          </w:p>
        </w:tc>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5"/>
              </w:rPr>
              <w:t>Appointment[]</w:t>
            </w:r>
          </w:p>
        </w:tc>
        <w:tc>
          <w:tcPr>
            <w:tcW w:type="dxa" w:w="3096"/>
            <w:tcMar>
              <w:top w:w="80" w:type="dxa"/>
              <w:start w:w="120" w:type="dxa"/>
              <w:bottom w:w="80" w:type="dxa"/>
              <w:end w:w="120" w:type="dxa"/>
            </w:tcMar>
            <w:vAlign w:val="center"/>
          </w:tcPr>
          <w:p>
            <w:pPr>
              <w:spacing w:before="0" w:after="40" w:line="276" w:lineRule="auto"/>
            </w:pPr>
            <w:r>
              <w:rPr>
                <w:rFonts w:ascii="Calibri" w:hAnsi="Calibri"/>
                <w:b w:val="0"/>
                <w:color w:val="111827"/>
                <w:sz w:val="15"/>
              </w:rPr>
              <w:t>Assigned appointments with client profile join.</w:t>
            </w:r>
          </w:p>
        </w:tc>
      </w:tr>
      <w:tr>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5"/>
              </w:rPr>
              <w:t>cancel_client_appointment</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p_appointment_id</w:t>
            </w:r>
          </w:p>
        </w:tc>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5"/>
              </w:rPr>
              <w:t>void</w:t>
            </w:r>
          </w:p>
        </w:tc>
        <w:tc>
          <w:tcPr>
            <w:tcW w:type="dxa" w:w="3096"/>
            <w:tcMar>
              <w:top w:w="80" w:type="dxa"/>
              <w:start w:w="120" w:type="dxa"/>
              <w:bottom w:w="80" w:type="dxa"/>
              <w:end w:w="120" w:type="dxa"/>
            </w:tcMar>
            <w:vAlign w:val="center"/>
          </w:tcPr>
          <w:p>
            <w:pPr>
              <w:spacing w:before="0" w:after="40" w:line="276" w:lineRule="auto"/>
            </w:pPr>
            <w:r>
              <w:rPr>
                <w:rFonts w:ascii="Calibri" w:hAnsi="Calibri"/>
                <w:b w:val="0"/>
                <w:color w:val="111827"/>
                <w:sz w:val="15"/>
              </w:rPr>
              <w:t>Only owner client; only confirmado; reopens slot.</w:t>
            </w:r>
          </w:p>
        </w:tc>
      </w:tr>
      <w:tr>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5"/>
              </w:rPr>
              <w:t>cancel_mechanic_appointment</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p_appointment_id</w:t>
            </w:r>
          </w:p>
        </w:tc>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5"/>
              </w:rPr>
              <w:t>void</w:t>
            </w:r>
          </w:p>
        </w:tc>
        <w:tc>
          <w:tcPr>
            <w:tcW w:type="dxa" w:w="3096"/>
            <w:tcMar>
              <w:top w:w="80" w:type="dxa"/>
              <w:start w:w="120" w:type="dxa"/>
              <w:bottom w:w="80" w:type="dxa"/>
              <w:end w:w="120" w:type="dxa"/>
            </w:tcMar>
            <w:vAlign w:val="center"/>
          </w:tcPr>
          <w:p>
            <w:pPr>
              <w:spacing w:before="0" w:after="40" w:line="276" w:lineRule="auto"/>
            </w:pPr>
            <w:r>
              <w:rPr>
                <w:rFonts w:ascii="Calibri" w:hAnsi="Calibri"/>
                <w:b w:val="0"/>
                <w:color w:val="111827"/>
                <w:sz w:val="15"/>
              </w:rPr>
              <w:t>Only assigned mechanic; only confirmado; reopens slot.</w:t>
            </w:r>
          </w:p>
        </w:tc>
      </w:tr>
      <w:tr>
        <w:tc>
          <w:tcPr>
            <w:tcW w:type="dxa" w:w="2088"/>
            <w:tcMar>
              <w:top w:w="80" w:type="dxa"/>
              <w:start w:w="120" w:type="dxa"/>
              <w:bottom w:w="80" w:type="dxa"/>
              <w:end w:w="120" w:type="dxa"/>
            </w:tcMar>
            <w:vAlign w:val="center"/>
          </w:tcPr>
          <w:p>
            <w:pPr>
              <w:spacing w:before="0" w:after="40" w:line="276" w:lineRule="auto"/>
            </w:pPr>
            <w:r>
              <w:rPr>
                <w:rFonts w:ascii="Calibri" w:hAnsi="Calibri"/>
                <w:b w:val="0"/>
                <w:color w:val="111827"/>
                <w:sz w:val="15"/>
              </w:rPr>
              <w:t>sync_acabado_appointments</w:t>
            </w:r>
          </w:p>
        </w:tc>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none</w:t>
            </w:r>
          </w:p>
        </w:tc>
        <w:tc>
          <w:tcPr>
            <w:tcW w:type="dxa" w:w="1944"/>
            <w:tcMar>
              <w:top w:w="80" w:type="dxa"/>
              <w:start w:w="120" w:type="dxa"/>
              <w:bottom w:w="80" w:type="dxa"/>
              <w:end w:w="120" w:type="dxa"/>
            </w:tcMar>
            <w:vAlign w:val="center"/>
          </w:tcPr>
          <w:p>
            <w:pPr>
              <w:spacing w:before="0" w:after="40" w:line="276" w:lineRule="auto"/>
            </w:pPr>
            <w:r>
              <w:rPr>
                <w:rFonts w:ascii="Calibri" w:hAnsi="Calibri"/>
                <w:b w:val="0"/>
                <w:color w:val="111827"/>
                <w:sz w:val="15"/>
              </w:rPr>
              <w:t>integer count</w:t>
            </w:r>
          </w:p>
        </w:tc>
        <w:tc>
          <w:tcPr>
            <w:tcW w:type="dxa" w:w="3096"/>
            <w:tcMar>
              <w:top w:w="80" w:type="dxa"/>
              <w:start w:w="120" w:type="dxa"/>
              <w:bottom w:w="80" w:type="dxa"/>
              <w:end w:w="120" w:type="dxa"/>
            </w:tcMar>
            <w:vAlign w:val="center"/>
          </w:tcPr>
          <w:p>
            <w:pPr>
              <w:spacing w:before="0" w:after="40" w:line="276" w:lineRule="auto"/>
            </w:pPr>
            <w:r>
              <w:rPr>
                <w:rFonts w:ascii="Calibri" w:hAnsi="Calibri"/>
                <w:b w:val="0"/>
                <w:color w:val="111827"/>
                <w:sz w:val="15"/>
              </w:rPr>
              <w:t>Authenticated; marks past confirmado rows acabado.</w:t>
            </w:r>
          </w:p>
        </w:tc>
      </w:tr>
    </w:tbl>
    <w:p>
      <w:pPr>
        <w:spacing w:after="40"/>
      </w:pPr>
    </w:p>
    <w:p>
      <w:pPr>
        <w:pStyle w:val="Heading2"/>
      </w:pPr>
      <w:r>
        <w:t>6.3 Target API Contract</w:t>
      </w:r>
    </w:p>
    <w:tbl>
      <w:tblGrid>
        <w:gridCol w:w="2232"/>
        <w:gridCol w:w="3384"/>
        <w:gridCol w:w="2376"/>
        <w:gridCol w:w="1368"/>
      </w:tblGrid>
      <w:tblPr>
        <w:tblStyle w:val="TableGrid"/>
        <w:tblW w:type="dxa" w:w="9360"/>
        <w:jc w:val="left"/>
        <w:tblLayout w:type="fixed"/>
        <w:tblLook w:firstColumn="1" w:firstRow="1" w:lastColumn="0" w:lastRow="0" w:noHBand="0" w:noVBand="1" w:val="04A0"/>
        <w:tblInd w:type="dxa" w:w="120"/>
      </w:tblPr>
      <w:tr>
        <w:trPr>
          <w:tblHeader w:val="true"/>
        </w:trPr>
        <w:tc>
          <w:tcPr>
            <w:tcW w:type="dxa" w:w="2232"/>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Endpoint/RPC</w:t>
            </w:r>
          </w:p>
        </w:tc>
        <w:tc>
          <w:tcPr>
            <w:tcW w:type="dxa" w:w="3384"/>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Request shape</w:t>
            </w:r>
          </w:p>
        </w:tc>
        <w:tc>
          <w:tcPr>
            <w:tcW w:type="dxa" w:w="2376"/>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Response shape</w:t>
            </w:r>
          </w:p>
        </w:tc>
        <w:tc>
          <w:tcPr>
            <w:tcW w:type="dxa" w:w="1368"/>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5"/>
              </w:rPr>
              <w:t>Role</w:t>
            </w:r>
          </w:p>
        </w:tc>
      </w:tr>
      <w:tr>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create_vehicle</w:t>
            </w:r>
          </w:p>
        </w:tc>
        <w:tc>
          <w:tcPr>
            <w:tcW w:type="dxa" w:w="3384"/>
            <w:tcMar>
              <w:top w:w="80" w:type="dxa"/>
              <w:start w:w="120" w:type="dxa"/>
              <w:bottom w:w="80" w:type="dxa"/>
              <w:end w:w="120" w:type="dxa"/>
            </w:tcMar>
            <w:vAlign w:val="center"/>
          </w:tcPr>
          <w:p>
            <w:pPr>
              <w:spacing w:before="0" w:after="40" w:line="276" w:lineRule="auto"/>
            </w:pPr>
            <w:r>
              <w:rPr>
                <w:rFonts w:ascii="Calibri" w:hAnsi="Calibri"/>
                <w:b w:val="0"/>
                <w:color w:val="111827"/>
                <w:sz w:val="15"/>
              </w:rPr>
              <w:t>make, model, year, plate?, vin?, notes?</w:t>
            </w:r>
          </w:p>
        </w:tc>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5"/>
              </w:rPr>
              <w:t>vehicle</w:t>
            </w:r>
          </w:p>
        </w:tc>
        <w:tc>
          <w:tcPr>
            <w:tcW w:type="dxa" w:w="1368"/>
            <w:tcMar>
              <w:top w:w="80" w:type="dxa"/>
              <w:start w:w="120" w:type="dxa"/>
              <w:bottom w:w="80" w:type="dxa"/>
              <w:end w:w="120" w:type="dxa"/>
            </w:tcMar>
            <w:vAlign w:val="center"/>
          </w:tcPr>
          <w:p>
            <w:pPr>
              <w:spacing w:before="0" w:after="40" w:line="276" w:lineRule="auto"/>
            </w:pPr>
            <w:r>
              <w:rPr>
                <w:rFonts w:ascii="Calibri" w:hAnsi="Calibri"/>
                <w:b w:val="0"/>
                <w:color w:val="111827"/>
                <w:sz w:val="15"/>
              </w:rPr>
              <w:t>client</w:t>
            </w:r>
          </w:p>
        </w:tc>
      </w:tr>
      <w:tr>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create_service_order_from_appointment</w:t>
            </w:r>
          </w:p>
        </w:tc>
        <w:tc>
          <w:tcPr>
            <w:tcW w:type="dxa" w:w="3384"/>
            <w:tcMar>
              <w:top w:w="80" w:type="dxa"/>
              <w:start w:w="120" w:type="dxa"/>
              <w:bottom w:w="80" w:type="dxa"/>
              <w:end w:w="120" w:type="dxa"/>
            </w:tcMar>
            <w:vAlign w:val="center"/>
          </w:tcPr>
          <w:p>
            <w:pPr>
              <w:spacing w:before="0" w:after="40" w:line="276" w:lineRule="auto"/>
            </w:pPr>
            <w:r>
              <w:rPr>
                <w:rFonts w:ascii="Calibri" w:hAnsi="Calibri"/>
                <w:b w:val="0"/>
                <w:color w:val="111827"/>
                <w:sz w:val="15"/>
              </w:rPr>
              <w:t>appointment_id, vehicle_id?, odometer?, complaint</w:t>
            </w:r>
          </w:p>
        </w:tc>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5"/>
              </w:rPr>
              <w:t>service_order</w:t>
            </w:r>
          </w:p>
        </w:tc>
        <w:tc>
          <w:tcPr>
            <w:tcW w:type="dxa" w:w="1368"/>
            <w:tcMar>
              <w:top w:w="80" w:type="dxa"/>
              <w:start w:w="120" w:type="dxa"/>
              <w:bottom w:w="80" w:type="dxa"/>
              <w:end w:w="120" w:type="dxa"/>
            </w:tcMar>
            <w:vAlign w:val="center"/>
          </w:tcPr>
          <w:p>
            <w:pPr>
              <w:spacing w:before="0" w:after="40" w:line="276" w:lineRule="auto"/>
            </w:pPr>
            <w:r>
              <w:rPr>
                <w:rFonts w:ascii="Calibri" w:hAnsi="Calibri"/>
                <w:b w:val="0"/>
                <w:color w:val="111827"/>
                <w:sz w:val="15"/>
              </w:rPr>
              <w:t>mechanic/admin</w:t>
            </w:r>
          </w:p>
        </w:tc>
      </w:tr>
      <w:tr>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transition_service_order</w:t>
            </w:r>
          </w:p>
        </w:tc>
        <w:tc>
          <w:tcPr>
            <w:tcW w:type="dxa" w:w="3384"/>
            <w:tcMar>
              <w:top w:w="80" w:type="dxa"/>
              <w:start w:w="120" w:type="dxa"/>
              <w:bottom w:w="80" w:type="dxa"/>
              <w:end w:w="120" w:type="dxa"/>
            </w:tcMar>
            <w:vAlign w:val="center"/>
          </w:tcPr>
          <w:p>
            <w:pPr>
              <w:spacing w:before="0" w:after="40" w:line="276" w:lineRule="auto"/>
            </w:pPr>
            <w:r>
              <w:rPr>
                <w:rFonts w:ascii="Calibri" w:hAnsi="Calibri"/>
                <w:b w:val="0"/>
                <w:color w:val="111827"/>
                <w:sz w:val="15"/>
              </w:rPr>
              <w:t>service_order_id, target_status, reason?, metadata</w:t>
            </w:r>
          </w:p>
        </w:tc>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5"/>
              </w:rPr>
              <w:t>service_order + event</w:t>
            </w:r>
          </w:p>
        </w:tc>
        <w:tc>
          <w:tcPr>
            <w:tcW w:type="dxa" w:w="1368"/>
            <w:tcMar>
              <w:top w:w="80" w:type="dxa"/>
              <w:start w:w="120" w:type="dxa"/>
              <w:bottom w:w="80" w:type="dxa"/>
              <w:end w:w="120" w:type="dxa"/>
            </w:tcMar>
            <w:vAlign w:val="center"/>
          </w:tcPr>
          <w:p>
            <w:pPr>
              <w:spacing w:before="0" w:after="40" w:line="276" w:lineRule="auto"/>
            </w:pPr>
            <w:r>
              <w:rPr>
                <w:rFonts w:ascii="Calibri" w:hAnsi="Calibri"/>
                <w:b w:val="0"/>
                <w:color w:val="111827"/>
                <w:sz w:val="15"/>
              </w:rPr>
              <w:t>mechanic/client/admin depending transition</w:t>
            </w:r>
          </w:p>
        </w:tc>
      </w:tr>
      <w:tr>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submit_quote</w:t>
            </w:r>
          </w:p>
        </w:tc>
        <w:tc>
          <w:tcPr>
            <w:tcW w:type="dxa" w:w="3384"/>
            <w:tcMar>
              <w:top w:w="80" w:type="dxa"/>
              <w:start w:w="120" w:type="dxa"/>
              <w:bottom w:w="80" w:type="dxa"/>
              <w:end w:w="120" w:type="dxa"/>
            </w:tcMar>
            <w:vAlign w:val="center"/>
          </w:tcPr>
          <w:p>
            <w:pPr>
              <w:spacing w:before="0" w:after="40" w:line="276" w:lineRule="auto"/>
            </w:pPr>
            <w:r>
              <w:rPr>
                <w:rFonts w:ascii="Calibri" w:hAnsi="Calibri"/>
                <w:b w:val="0"/>
                <w:color w:val="111827"/>
                <w:sz w:val="15"/>
              </w:rPr>
              <w:t>service_order_id, items[], discount?, tax?, expires_at</w:t>
            </w:r>
          </w:p>
        </w:tc>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5"/>
              </w:rPr>
              <w:t>quote + quote_items</w:t>
            </w:r>
          </w:p>
        </w:tc>
        <w:tc>
          <w:tcPr>
            <w:tcW w:type="dxa" w:w="1368"/>
            <w:tcMar>
              <w:top w:w="80" w:type="dxa"/>
              <w:start w:w="120" w:type="dxa"/>
              <w:bottom w:w="80" w:type="dxa"/>
              <w:end w:w="120" w:type="dxa"/>
            </w:tcMar>
            <w:vAlign w:val="center"/>
          </w:tcPr>
          <w:p>
            <w:pPr>
              <w:spacing w:before="0" w:after="40" w:line="276" w:lineRule="auto"/>
            </w:pPr>
            <w:r>
              <w:rPr>
                <w:rFonts w:ascii="Calibri" w:hAnsi="Calibri"/>
                <w:b w:val="0"/>
                <w:color w:val="111827"/>
                <w:sz w:val="15"/>
              </w:rPr>
              <w:t>mechanic</w:t>
            </w:r>
          </w:p>
        </w:tc>
      </w:tr>
      <w:tr>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decide_quote</w:t>
            </w:r>
          </w:p>
        </w:tc>
        <w:tc>
          <w:tcPr>
            <w:tcW w:type="dxa" w:w="3384"/>
            <w:tcMar>
              <w:top w:w="80" w:type="dxa"/>
              <w:start w:w="120" w:type="dxa"/>
              <w:bottom w:w="80" w:type="dxa"/>
              <w:end w:w="120" w:type="dxa"/>
            </w:tcMar>
            <w:vAlign w:val="center"/>
          </w:tcPr>
          <w:p>
            <w:pPr>
              <w:spacing w:before="0" w:after="40" w:line="276" w:lineRule="auto"/>
            </w:pPr>
            <w:r>
              <w:rPr>
                <w:rFonts w:ascii="Calibri" w:hAnsi="Calibri"/>
                <w:b w:val="0"/>
                <w:color w:val="111827"/>
                <w:sz w:val="15"/>
              </w:rPr>
              <w:t>quote_id, decision approved/rejected/revision_requested, reason?</w:t>
            </w:r>
          </w:p>
        </w:tc>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5"/>
              </w:rPr>
              <w:t>quote + service_order</w:t>
            </w:r>
          </w:p>
        </w:tc>
        <w:tc>
          <w:tcPr>
            <w:tcW w:type="dxa" w:w="1368"/>
            <w:tcMar>
              <w:top w:w="80" w:type="dxa"/>
              <w:start w:w="120" w:type="dxa"/>
              <w:bottom w:w="80" w:type="dxa"/>
              <w:end w:w="120" w:type="dxa"/>
            </w:tcMar>
            <w:vAlign w:val="center"/>
          </w:tcPr>
          <w:p>
            <w:pPr>
              <w:spacing w:before="0" w:after="40" w:line="276" w:lineRule="auto"/>
            </w:pPr>
            <w:r>
              <w:rPr>
                <w:rFonts w:ascii="Calibri" w:hAnsi="Calibri"/>
                <w:b w:val="0"/>
                <w:color w:val="111827"/>
                <w:sz w:val="15"/>
              </w:rPr>
              <w:t>client</w:t>
            </w:r>
          </w:p>
        </w:tc>
      </w:tr>
      <w:tr>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create_payment_intent</w:t>
            </w:r>
          </w:p>
        </w:tc>
        <w:tc>
          <w:tcPr>
            <w:tcW w:type="dxa" w:w="3384"/>
            <w:tcMar>
              <w:top w:w="80" w:type="dxa"/>
              <w:start w:w="120" w:type="dxa"/>
              <w:bottom w:w="80" w:type="dxa"/>
              <w:end w:w="120" w:type="dxa"/>
            </w:tcMar>
            <w:vAlign w:val="center"/>
          </w:tcPr>
          <w:p>
            <w:pPr>
              <w:spacing w:before="0" w:after="40" w:line="276" w:lineRule="auto"/>
            </w:pPr>
            <w:r>
              <w:rPr>
                <w:rFonts w:ascii="Calibri" w:hAnsi="Calibri"/>
                <w:b w:val="0"/>
                <w:color w:val="111827"/>
                <w:sz w:val="15"/>
              </w:rPr>
              <w:t>service_order_id, quote_id, method</w:t>
            </w:r>
          </w:p>
        </w:tc>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5"/>
              </w:rPr>
              <w:t>provider checkout/client secret</w:t>
            </w:r>
          </w:p>
        </w:tc>
        <w:tc>
          <w:tcPr>
            <w:tcW w:type="dxa" w:w="1368"/>
            <w:tcMar>
              <w:top w:w="80" w:type="dxa"/>
              <w:start w:w="120" w:type="dxa"/>
              <w:bottom w:w="80" w:type="dxa"/>
              <w:end w:w="120" w:type="dxa"/>
            </w:tcMar>
            <w:vAlign w:val="center"/>
          </w:tcPr>
          <w:p>
            <w:pPr>
              <w:spacing w:before="0" w:after="40" w:line="276" w:lineRule="auto"/>
            </w:pPr>
            <w:r>
              <w:rPr>
                <w:rFonts w:ascii="Calibri" w:hAnsi="Calibri"/>
                <w:b w:val="0"/>
                <w:color w:val="111827"/>
                <w:sz w:val="15"/>
              </w:rPr>
              <w:t>client</w:t>
            </w:r>
          </w:p>
        </w:tc>
      </w:tr>
      <w:tr>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payment_webhook</w:t>
            </w:r>
          </w:p>
        </w:tc>
        <w:tc>
          <w:tcPr>
            <w:tcW w:type="dxa" w:w="3384"/>
            <w:tcMar>
              <w:top w:w="80" w:type="dxa"/>
              <w:start w:w="120" w:type="dxa"/>
              <w:bottom w:w="80" w:type="dxa"/>
              <w:end w:w="120" w:type="dxa"/>
            </w:tcMar>
            <w:vAlign w:val="center"/>
          </w:tcPr>
          <w:p>
            <w:pPr>
              <w:spacing w:before="0" w:after="40" w:line="276" w:lineRule="auto"/>
            </w:pPr>
            <w:r>
              <w:rPr>
                <w:rFonts w:ascii="Calibri" w:hAnsi="Calibri"/>
                <w:b w:val="0"/>
                <w:color w:val="111827"/>
                <w:sz w:val="15"/>
              </w:rPr>
              <w:t>signed provider event</w:t>
            </w:r>
          </w:p>
        </w:tc>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5"/>
              </w:rPr>
              <w:t>idempotent payment update</w:t>
            </w:r>
          </w:p>
        </w:tc>
        <w:tc>
          <w:tcPr>
            <w:tcW w:type="dxa" w:w="1368"/>
            <w:tcMar>
              <w:top w:w="80" w:type="dxa"/>
              <w:start w:w="120" w:type="dxa"/>
              <w:bottom w:w="80" w:type="dxa"/>
              <w:end w:w="120" w:type="dxa"/>
            </w:tcMar>
            <w:vAlign w:val="center"/>
          </w:tcPr>
          <w:p>
            <w:pPr>
              <w:spacing w:before="0" w:after="40" w:line="276" w:lineRule="auto"/>
            </w:pPr>
            <w:r>
              <w:rPr>
                <w:rFonts w:ascii="Calibri" w:hAnsi="Calibri"/>
                <w:b w:val="0"/>
                <w:color w:val="111827"/>
                <w:sz w:val="15"/>
              </w:rPr>
              <w:t>server</w:t>
            </w:r>
          </w:p>
        </w:tc>
      </w:tr>
      <w:tr>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post_message</w:t>
            </w:r>
          </w:p>
        </w:tc>
        <w:tc>
          <w:tcPr>
            <w:tcW w:type="dxa" w:w="3384"/>
            <w:tcMar>
              <w:top w:w="80" w:type="dxa"/>
              <w:start w:w="120" w:type="dxa"/>
              <w:bottom w:w="80" w:type="dxa"/>
              <w:end w:w="120" w:type="dxa"/>
            </w:tcMar>
            <w:vAlign w:val="center"/>
          </w:tcPr>
          <w:p>
            <w:pPr>
              <w:spacing w:before="0" w:after="40" w:line="276" w:lineRule="auto"/>
            </w:pPr>
            <w:r>
              <w:rPr>
                <w:rFonts w:ascii="Calibri" w:hAnsi="Calibri"/>
                <w:b w:val="0"/>
                <w:color w:val="111827"/>
                <w:sz w:val="15"/>
              </w:rPr>
              <w:t>thread/service_order_id, body?, attachment_ids?</w:t>
            </w:r>
          </w:p>
        </w:tc>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5"/>
              </w:rPr>
              <w:t>message</w:t>
            </w:r>
          </w:p>
        </w:tc>
        <w:tc>
          <w:tcPr>
            <w:tcW w:type="dxa" w:w="1368"/>
            <w:tcMar>
              <w:top w:w="80" w:type="dxa"/>
              <w:start w:w="120" w:type="dxa"/>
              <w:bottom w:w="80" w:type="dxa"/>
              <w:end w:w="120" w:type="dxa"/>
            </w:tcMar>
            <w:vAlign w:val="center"/>
          </w:tcPr>
          <w:p>
            <w:pPr>
              <w:spacing w:before="0" w:after="40" w:line="276" w:lineRule="auto"/>
            </w:pPr>
            <w:r>
              <w:rPr>
                <w:rFonts w:ascii="Calibri" w:hAnsi="Calibri"/>
                <w:b w:val="0"/>
                <w:color w:val="111827"/>
                <w:sz w:val="15"/>
              </w:rPr>
              <w:t>client/mechanic participant</w:t>
            </w:r>
          </w:p>
        </w:tc>
      </w:tr>
      <w:tr>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submit_review</w:t>
            </w:r>
          </w:p>
        </w:tc>
        <w:tc>
          <w:tcPr>
            <w:tcW w:type="dxa" w:w="3384"/>
            <w:tcMar>
              <w:top w:w="80" w:type="dxa"/>
              <w:start w:w="120" w:type="dxa"/>
              <w:bottom w:w="80" w:type="dxa"/>
              <w:end w:w="120" w:type="dxa"/>
            </w:tcMar>
            <w:vAlign w:val="center"/>
          </w:tcPr>
          <w:p>
            <w:pPr>
              <w:spacing w:before="0" w:after="40" w:line="276" w:lineRule="auto"/>
            </w:pPr>
            <w:r>
              <w:rPr>
                <w:rFonts w:ascii="Calibri" w:hAnsi="Calibri"/>
                <w:b w:val="0"/>
                <w:color w:val="111827"/>
                <w:sz w:val="15"/>
              </w:rPr>
              <w:t>service_order_id, rating, comment?</w:t>
            </w:r>
          </w:p>
        </w:tc>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5"/>
              </w:rPr>
              <w:t>review</w:t>
            </w:r>
          </w:p>
        </w:tc>
        <w:tc>
          <w:tcPr>
            <w:tcW w:type="dxa" w:w="1368"/>
            <w:tcMar>
              <w:top w:w="80" w:type="dxa"/>
              <w:start w:w="120" w:type="dxa"/>
              <w:bottom w:w="80" w:type="dxa"/>
              <w:end w:w="120" w:type="dxa"/>
            </w:tcMar>
            <w:vAlign w:val="center"/>
          </w:tcPr>
          <w:p>
            <w:pPr>
              <w:spacing w:before="0" w:after="40" w:line="276" w:lineRule="auto"/>
            </w:pPr>
            <w:r>
              <w:rPr>
                <w:rFonts w:ascii="Calibri" w:hAnsi="Calibri"/>
                <w:b w:val="0"/>
                <w:color w:val="111827"/>
                <w:sz w:val="15"/>
              </w:rPr>
              <w:t>client</w:t>
            </w:r>
          </w:p>
        </w:tc>
      </w:tr>
      <w:tr>
        <w:tc>
          <w:tcPr>
            <w:tcW w:type="dxa" w:w="2232"/>
            <w:tcMar>
              <w:top w:w="80" w:type="dxa"/>
              <w:start w:w="120" w:type="dxa"/>
              <w:bottom w:w="80" w:type="dxa"/>
              <w:end w:w="120" w:type="dxa"/>
            </w:tcMar>
            <w:vAlign w:val="center"/>
          </w:tcPr>
          <w:p>
            <w:pPr>
              <w:spacing w:before="0" w:after="40" w:line="276" w:lineRule="auto"/>
            </w:pPr>
            <w:r>
              <w:rPr>
                <w:rFonts w:ascii="Calibri" w:hAnsi="Calibri"/>
                <w:b w:val="0"/>
                <w:color w:val="111827"/>
                <w:sz w:val="15"/>
              </w:rPr>
              <w:t>mark_notification_read</w:t>
            </w:r>
          </w:p>
        </w:tc>
        <w:tc>
          <w:tcPr>
            <w:tcW w:type="dxa" w:w="3384"/>
            <w:tcMar>
              <w:top w:w="80" w:type="dxa"/>
              <w:start w:w="120" w:type="dxa"/>
              <w:bottom w:w="80" w:type="dxa"/>
              <w:end w:w="120" w:type="dxa"/>
            </w:tcMar>
            <w:vAlign w:val="center"/>
          </w:tcPr>
          <w:p>
            <w:pPr>
              <w:spacing w:before="0" w:after="40" w:line="276" w:lineRule="auto"/>
            </w:pPr>
            <w:r>
              <w:rPr>
                <w:rFonts w:ascii="Calibri" w:hAnsi="Calibri"/>
                <w:b w:val="0"/>
                <w:color w:val="111827"/>
                <w:sz w:val="15"/>
              </w:rPr>
              <w:t>notification_id</w:t>
            </w:r>
          </w:p>
        </w:tc>
        <w:tc>
          <w:tcPr>
            <w:tcW w:type="dxa" w:w="2376"/>
            <w:tcMar>
              <w:top w:w="80" w:type="dxa"/>
              <w:start w:w="120" w:type="dxa"/>
              <w:bottom w:w="80" w:type="dxa"/>
              <w:end w:w="120" w:type="dxa"/>
            </w:tcMar>
            <w:vAlign w:val="center"/>
          </w:tcPr>
          <w:p>
            <w:pPr>
              <w:spacing w:before="0" w:after="40" w:line="276" w:lineRule="auto"/>
            </w:pPr>
            <w:r>
              <w:rPr>
                <w:rFonts w:ascii="Calibri" w:hAnsi="Calibri"/>
                <w:b w:val="0"/>
                <w:color w:val="111827"/>
                <w:sz w:val="15"/>
              </w:rPr>
              <w:t>notification</w:t>
            </w:r>
          </w:p>
        </w:tc>
        <w:tc>
          <w:tcPr>
            <w:tcW w:type="dxa" w:w="1368"/>
            <w:tcMar>
              <w:top w:w="80" w:type="dxa"/>
              <w:start w:w="120" w:type="dxa"/>
              <w:bottom w:w="80" w:type="dxa"/>
              <w:end w:w="120" w:type="dxa"/>
            </w:tcMar>
            <w:vAlign w:val="center"/>
          </w:tcPr>
          <w:p>
            <w:pPr>
              <w:spacing w:before="0" w:after="40" w:line="276" w:lineRule="auto"/>
            </w:pPr>
            <w:r>
              <w:rPr>
                <w:rFonts w:ascii="Calibri" w:hAnsi="Calibri"/>
                <w:b w:val="0"/>
                <w:color w:val="111827"/>
                <w:sz w:val="15"/>
              </w:rPr>
              <w:t>recipient</w:t>
            </w:r>
          </w:p>
        </w:tc>
      </w:tr>
    </w:tbl>
    <w:p>
      <w:pPr>
        <w:spacing w:after="40"/>
      </w:pPr>
    </w:p>
    <w:p>
      <w:pPr>
        <w:pStyle w:val="Heading2"/>
      </w:pPr>
      <w:r>
        <w:t>6.4 Real-Time Layer</w:t>
      </w:r>
    </w:p>
    <w:p>
      <w:pPr>
        <w:pStyle w:val="ListBullet"/>
        <w:spacing w:after="80" w:line="300" w:lineRule="auto"/>
        <w:ind w:left="540" w:hanging="271"/>
      </w:pPr>
      <w:r>
        <w:rPr>
          <w:rFonts w:ascii="Calibri" w:hAnsi="Calibri"/>
          <w:color w:val="111827"/>
          <w:sz w:val="21"/>
        </w:rPr>
        <w:t>Use Supabase Realtime Postgres Changes for appointments, service_orders, quotes, messages, payments, notifications, and reviews where low-latency updates improve UX.</w:t>
      </w:r>
    </w:p>
    <w:p>
      <w:pPr>
        <w:pStyle w:val="ListBullet"/>
        <w:spacing w:after="80" w:line="300" w:lineRule="auto"/>
        <w:ind w:left="540" w:hanging="271"/>
      </w:pPr>
      <w:r>
        <w:rPr>
          <w:rFonts w:ascii="Calibri" w:hAnsi="Calibri"/>
          <w:color w:val="111827"/>
          <w:sz w:val="21"/>
        </w:rPr>
        <w:t>Add tables to supabase_realtime publication deliberately and keep RLS policies correct because each event is filtered through user access rules.</w:t>
      </w:r>
    </w:p>
    <w:p>
      <w:pPr>
        <w:pStyle w:val="ListBullet"/>
        <w:spacing w:after="80" w:line="300" w:lineRule="auto"/>
        <w:ind w:left="540" w:hanging="271"/>
      </w:pPr>
      <w:r>
        <w:rPr>
          <w:rFonts w:ascii="Calibri" w:hAnsi="Calibri"/>
          <w:color w:val="111827"/>
          <w:sz w:val="21"/>
        </w:rPr>
        <w:t>Client subscriptions: own appointments/orders, own messages, own notifications, payment updates.</w:t>
      </w:r>
    </w:p>
    <w:p>
      <w:pPr>
        <w:pStyle w:val="ListBullet"/>
        <w:spacing w:after="80" w:line="300" w:lineRule="auto"/>
        <w:ind w:left="540" w:hanging="271"/>
      </w:pPr>
      <w:r>
        <w:rPr>
          <w:rFonts w:ascii="Calibri" w:hAnsi="Calibri"/>
          <w:color w:val="111827"/>
          <w:sz w:val="21"/>
        </w:rPr>
        <w:t>Mechanic subscriptions: assigned appointments/orders, own timeslots, assigned messages, quote decisions, payment updates.</w:t>
      </w:r>
    </w:p>
    <w:p>
      <w:pPr>
        <w:pStyle w:val="ListBullet"/>
        <w:spacing w:after="80" w:line="300" w:lineRule="auto"/>
        <w:ind w:left="540" w:hanging="271"/>
      </w:pPr>
      <w:r>
        <w:rPr>
          <w:rFonts w:ascii="Calibri" w:hAnsi="Calibri"/>
          <w:color w:val="111827"/>
          <w:sz w:val="21"/>
        </w:rPr>
        <w:t>Use Expo push notifications for background delivery; Realtime handles foreground state sync.</w:t>
      </w:r>
    </w:p>
    <w:p>
      <w:pPr>
        <w:pStyle w:val="Heading2"/>
      </w:pPr>
      <w:r>
        <w:t>6.5 Storage, Environment, Integrations</w:t>
      </w:r>
    </w:p>
    <w:tbl>
      <w:tblGrid>
        <w:gridCol w:w="1655"/>
        <w:gridCol w:w="7703"/>
      </w:tblGrid>
      <w:tblPr>
        <w:tblStyle w:val="TableGrid"/>
        <w:tblW w:type="dxa" w:w="9358"/>
        <w:jc w:val="left"/>
        <w:tblLayout w:type="fixed"/>
        <w:tblLook w:firstColumn="1" w:firstRow="1" w:lastColumn="0" w:lastRow="0" w:noHBand="0" w:noVBand="1" w:val="04A0"/>
        <w:tblInd w:type="dxa" w:w="120"/>
      </w:tblPr>
      <w:tr>
        <w:trPr>
          <w:tblHeader w:val="true"/>
        </w:trPr>
        <w:tc>
          <w:tcPr>
            <w:tcW w:type="dxa" w:w="1655"/>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Area</w:t>
            </w:r>
          </w:p>
        </w:tc>
        <w:tc>
          <w:tcPr>
            <w:tcW w:type="dxa" w:w="7703"/>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Contract</w:t>
            </w:r>
          </w:p>
        </w:tc>
      </w:tr>
      <w:tr>
        <w:tc>
          <w:tcPr>
            <w:tcW w:type="dxa" w:w="1655"/>
            <w:tcMar>
              <w:top w:w="80" w:type="dxa"/>
              <w:start w:w="120" w:type="dxa"/>
              <w:bottom w:w="80" w:type="dxa"/>
              <w:end w:w="120" w:type="dxa"/>
            </w:tcMar>
            <w:vAlign w:val="center"/>
          </w:tcPr>
          <w:p>
            <w:pPr>
              <w:spacing w:before="0" w:after="40" w:line="276" w:lineRule="auto"/>
            </w:pPr>
            <w:r>
              <w:rPr>
                <w:rFonts w:ascii="Calibri" w:hAnsi="Calibri"/>
                <w:b w:val="0"/>
                <w:color w:val="111827"/>
                <w:sz w:val="16"/>
              </w:rPr>
              <w:t>Storage</w:t>
            </w:r>
          </w:p>
        </w:tc>
        <w:tc>
          <w:tcPr>
            <w:tcW w:type="dxa" w:w="7703"/>
            <w:tcMar>
              <w:top w:w="80" w:type="dxa"/>
              <w:start w:w="120" w:type="dxa"/>
              <w:bottom w:w="80" w:type="dxa"/>
              <w:end w:w="120" w:type="dxa"/>
            </w:tcMar>
            <w:vAlign w:val="center"/>
          </w:tcPr>
          <w:p>
            <w:pPr>
              <w:spacing w:before="0" w:after="40" w:line="276" w:lineRule="auto"/>
            </w:pPr>
            <w:r>
              <w:rPr>
                <w:rFonts w:ascii="Calibri" w:hAnsi="Calibri"/>
                <w:b w:val="0"/>
                <w:color w:val="111827"/>
                <w:sz w:val="16"/>
              </w:rPr>
              <w:t>Buckets: avatars, vehicle_photos, service_attachments, invoices. Policies scope by owner_id or service_order participant. Use signed URLs for private files.</w:t>
            </w:r>
          </w:p>
        </w:tc>
      </w:tr>
      <w:tr>
        <w:tc>
          <w:tcPr>
            <w:tcW w:type="dxa" w:w="1655"/>
            <w:tcMar>
              <w:top w:w="80" w:type="dxa"/>
              <w:start w:w="120" w:type="dxa"/>
              <w:bottom w:w="80" w:type="dxa"/>
              <w:end w:w="120" w:type="dxa"/>
            </w:tcMar>
            <w:vAlign w:val="center"/>
          </w:tcPr>
          <w:p>
            <w:pPr>
              <w:spacing w:before="0" w:after="40" w:line="276" w:lineRule="auto"/>
            </w:pPr>
            <w:r>
              <w:rPr>
                <w:rFonts w:ascii="Calibri" w:hAnsi="Calibri"/>
                <w:b w:val="0"/>
                <w:color w:val="111827"/>
                <w:sz w:val="16"/>
              </w:rPr>
              <w:t>Environment</w:t>
            </w:r>
          </w:p>
        </w:tc>
        <w:tc>
          <w:tcPr>
            <w:tcW w:type="dxa" w:w="7703"/>
            <w:tcMar>
              <w:top w:w="80" w:type="dxa"/>
              <w:start w:w="120" w:type="dxa"/>
              <w:bottom w:w="80" w:type="dxa"/>
              <w:end w:w="120" w:type="dxa"/>
            </w:tcMar>
            <w:vAlign w:val="center"/>
          </w:tcPr>
          <w:p>
            <w:pPr>
              <w:spacing w:before="0" w:after="40" w:line="276" w:lineRule="auto"/>
            </w:pPr>
            <w:r>
              <w:rPr>
                <w:rFonts w:ascii="Calibri" w:hAnsi="Calibri"/>
                <w:b w:val="0"/>
                <w:color w:val="111827"/>
                <w:sz w:val="16"/>
              </w:rPr>
              <w:t>Public mobile env: EXPO_PUBLIC_SUPABASE_URL, EXPO_PUBLIC_SUPABASE_ANON_KEY. Server-only env: SUPABASE_SERVICE_ROLE_KEY, payment secrets, webhook secrets, SMS provider keys.</w:t>
            </w:r>
          </w:p>
        </w:tc>
      </w:tr>
      <w:tr>
        <w:tc>
          <w:tcPr>
            <w:tcW w:type="dxa" w:w="1655"/>
            <w:tcMar>
              <w:top w:w="80" w:type="dxa"/>
              <w:start w:w="120" w:type="dxa"/>
              <w:bottom w:w="80" w:type="dxa"/>
              <w:end w:w="120" w:type="dxa"/>
            </w:tcMar>
            <w:vAlign w:val="center"/>
          </w:tcPr>
          <w:p>
            <w:pPr>
              <w:spacing w:before="0" w:after="40" w:line="276" w:lineRule="auto"/>
            </w:pPr>
            <w:r>
              <w:rPr>
                <w:rFonts w:ascii="Calibri" w:hAnsi="Calibri"/>
                <w:b w:val="0"/>
                <w:color w:val="111827"/>
                <w:sz w:val="16"/>
              </w:rPr>
              <w:t>Maps</w:t>
            </w:r>
          </w:p>
        </w:tc>
        <w:tc>
          <w:tcPr>
            <w:tcW w:type="dxa" w:w="7703"/>
            <w:tcMar>
              <w:top w:w="80" w:type="dxa"/>
              <w:start w:w="120" w:type="dxa"/>
              <w:bottom w:w="80" w:type="dxa"/>
              <w:end w:w="120" w:type="dxa"/>
            </w:tcMar>
            <w:vAlign w:val="center"/>
          </w:tcPr>
          <w:p>
            <w:pPr>
              <w:spacing w:before="0" w:after="40" w:line="276" w:lineRule="auto"/>
            </w:pPr>
            <w:r>
              <w:rPr>
                <w:rFonts w:ascii="Calibri" w:hAnsi="Calibri"/>
                <w:b w:val="0"/>
                <w:color w:val="111827"/>
                <w:sz w:val="16"/>
              </w:rPr>
              <w:t>Use Google Maps or Mapbox only if workshop/mechanic location routing enters scope; store normalized lat/lng and address in workshop_locations.</w:t>
            </w:r>
          </w:p>
        </w:tc>
      </w:tr>
      <w:tr>
        <w:tc>
          <w:tcPr>
            <w:tcW w:type="dxa" w:w="1655"/>
            <w:tcMar>
              <w:top w:w="80" w:type="dxa"/>
              <w:start w:w="120" w:type="dxa"/>
              <w:bottom w:w="80" w:type="dxa"/>
              <w:end w:w="120" w:type="dxa"/>
            </w:tcMar>
            <w:vAlign w:val="center"/>
          </w:tcPr>
          <w:p>
            <w:pPr>
              <w:spacing w:before="0" w:after="40" w:line="276" w:lineRule="auto"/>
            </w:pPr>
            <w:r>
              <w:rPr>
                <w:rFonts w:ascii="Calibri" w:hAnsi="Calibri"/>
                <w:b w:val="0"/>
                <w:color w:val="111827"/>
                <w:sz w:val="16"/>
              </w:rPr>
              <w:t>Payments</w:t>
            </w:r>
          </w:p>
        </w:tc>
        <w:tc>
          <w:tcPr>
            <w:tcW w:type="dxa" w:w="7703"/>
            <w:tcMar>
              <w:top w:w="80" w:type="dxa"/>
              <w:start w:w="120" w:type="dxa"/>
              <w:bottom w:w="80" w:type="dxa"/>
              <w:end w:w="120" w:type="dxa"/>
            </w:tcMar>
            <w:vAlign w:val="center"/>
          </w:tcPr>
          <w:p>
            <w:pPr>
              <w:spacing w:before="0" w:after="40" w:line="276" w:lineRule="auto"/>
            </w:pPr>
            <w:r>
              <w:rPr>
                <w:rFonts w:ascii="Calibri" w:hAnsi="Calibri"/>
                <w:b w:val="0"/>
                <w:color w:val="111827"/>
                <w:sz w:val="16"/>
              </w:rPr>
              <w:t>Brazil-friendly provider recommended: Mercado Pago for Pix/card or Stripe where supported. Webhook status is authoritative.</w:t>
            </w:r>
          </w:p>
        </w:tc>
      </w:tr>
      <w:tr>
        <w:tc>
          <w:tcPr>
            <w:tcW w:type="dxa" w:w="1655"/>
            <w:tcMar>
              <w:top w:w="80" w:type="dxa"/>
              <w:start w:w="120" w:type="dxa"/>
              <w:bottom w:w="80" w:type="dxa"/>
              <w:end w:w="120" w:type="dxa"/>
            </w:tcMar>
            <w:vAlign w:val="center"/>
          </w:tcPr>
          <w:p>
            <w:pPr>
              <w:spacing w:before="0" w:after="40" w:line="276" w:lineRule="auto"/>
            </w:pPr>
            <w:r>
              <w:rPr>
                <w:rFonts w:ascii="Calibri" w:hAnsi="Calibri"/>
                <w:b w:val="0"/>
                <w:color w:val="111827"/>
                <w:sz w:val="16"/>
              </w:rPr>
              <w:t>SMS/OTP</w:t>
            </w:r>
          </w:p>
        </w:tc>
        <w:tc>
          <w:tcPr>
            <w:tcW w:type="dxa" w:w="7703"/>
            <w:tcMar>
              <w:top w:w="80" w:type="dxa"/>
              <w:start w:w="120" w:type="dxa"/>
              <w:bottom w:w="80" w:type="dxa"/>
              <w:end w:w="120" w:type="dxa"/>
            </w:tcMar>
            <w:vAlign w:val="center"/>
          </w:tcPr>
          <w:p>
            <w:pPr>
              <w:spacing w:before="0" w:after="40" w:line="276" w:lineRule="auto"/>
            </w:pPr>
            <w:r>
              <w:rPr>
                <w:rFonts w:ascii="Calibri" w:hAnsi="Calibri"/>
                <w:b w:val="0"/>
                <w:color w:val="111827"/>
                <w:sz w:val="16"/>
              </w:rPr>
              <w:t>Supabase Auth phone flow or Twilio-compatible provider. Rate-limit resend and avoid leaking account existence.</w:t>
            </w:r>
          </w:p>
        </w:tc>
      </w:tr>
      <w:tr>
        <w:tc>
          <w:tcPr>
            <w:tcW w:type="dxa" w:w="1655"/>
            <w:tcMar>
              <w:top w:w="80" w:type="dxa"/>
              <w:start w:w="120" w:type="dxa"/>
              <w:bottom w:w="80" w:type="dxa"/>
              <w:end w:w="120" w:type="dxa"/>
            </w:tcMar>
            <w:vAlign w:val="center"/>
          </w:tcPr>
          <w:p>
            <w:pPr>
              <w:spacing w:before="0" w:after="40" w:line="276" w:lineRule="auto"/>
            </w:pPr>
            <w:r>
              <w:rPr>
                <w:rFonts w:ascii="Calibri" w:hAnsi="Calibri"/>
                <w:b w:val="0"/>
                <w:color w:val="111827"/>
                <w:sz w:val="16"/>
              </w:rPr>
              <w:t>WhatsApp</w:t>
            </w:r>
          </w:p>
        </w:tc>
        <w:tc>
          <w:tcPr>
            <w:tcW w:type="dxa" w:w="7703"/>
            <w:tcMar>
              <w:top w:w="80" w:type="dxa"/>
              <w:start w:w="120" w:type="dxa"/>
              <w:bottom w:w="80" w:type="dxa"/>
              <w:end w:w="120" w:type="dxa"/>
            </w:tcMar>
            <w:vAlign w:val="center"/>
          </w:tcPr>
          <w:p>
            <w:pPr>
              <w:spacing w:before="0" w:after="40" w:line="276" w:lineRule="auto"/>
            </w:pPr>
            <w:r>
              <w:rPr>
                <w:rFonts w:ascii="Calibri" w:hAnsi="Calibri"/>
                <w:b w:val="0"/>
                <w:color w:val="111827"/>
                <w:sz w:val="16"/>
              </w:rPr>
              <w:t>Keep current wa.me deep-link fallback. In-app messaging should remain source of truth for order history.</w:t>
            </w:r>
          </w:p>
        </w:tc>
      </w:tr>
      <w:tr>
        <w:tc>
          <w:tcPr>
            <w:tcW w:type="dxa" w:w="1655"/>
            <w:tcMar>
              <w:top w:w="80" w:type="dxa"/>
              <w:start w:w="120" w:type="dxa"/>
              <w:bottom w:w="80" w:type="dxa"/>
              <w:end w:w="120" w:type="dxa"/>
            </w:tcMar>
            <w:vAlign w:val="center"/>
          </w:tcPr>
          <w:p>
            <w:pPr>
              <w:spacing w:before="0" w:after="40" w:line="276" w:lineRule="auto"/>
            </w:pPr>
            <w:r>
              <w:rPr>
                <w:rFonts w:ascii="Calibri" w:hAnsi="Calibri"/>
                <w:b w:val="0"/>
                <w:color w:val="111827"/>
                <w:sz w:val="16"/>
              </w:rPr>
              <w:t>Email/push</w:t>
            </w:r>
          </w:p>
        </w:tc>
        <w:tc>
          <w:tcPr>
            <w:tcW w:type="dxa" w:w="7703"/>
            <w:tcMar>
              <w:top w:w="80" w:type="dxa"/>
              <w:start w:w="120" w:type="dxa"/>
              <w:bottom w:w="80" w:type="dxa"/>
              <w:end w:w="120" w:type="dxa"/>
            </w:tcMar>
            <w:vAlign w:val="center"/>
          </w:tcPr>
          <w:p>
            <w:pPr>
              <w:spacing w:before="0" w:after="40" w:line="276" w:lineRule="auto"/>
            </w:pPr>
            <w:r>
              <w:rPr>
                <w:rFonts w:ascii="Calibri" w:hAnsi="Calibri"/>
                <w:b w:val="0"/>
                <w:color w:val="111827"/>
                <w:sz w:val="16"/>
              </w:rPr>
              <w:t>Expo Notifications for app push; email optional for receipts/quotes. Persist all notifications in notifications table.</w:t>
            </w:r>
          </w:p>
        </w:tc>
      </w:tr>
    </w:tbl>
    <w:p>
      <w:pPr>
        <w:spacing w:after="40"/>
      </w:pPr>
    </w:p>
    <w:p>
      <w:pPr>
        <w:pStyle w:val="Heading1"/>
      </w:pPr>
      <w:r>
        <w:t>Mechanic App Build Sequence</w:t>
      </w:r>
    </w:p>
    <w:tbl>
      <w:tblGrid>
        <w:gridCol w:w="1296"/>
        <w:gridCol w:w="4031"/>
        <w:gridCol w:w="4031"/>
      </w:tblGrid>
      <w:tblPr>
        <w:tblStyle w:val="TableGrid"/>
        <w:tblW w:type="dxa" w:w="9358"/>
        <w:jc w:val="left"/>
        <w:tblLayout w:type="fixed"/>
        <w:tblLook w:firstColumn="1" w:firstRow="1" w:lastColumn="0" w:lastRow="0" w:noHBand="0" w:noVBand="1" w:val="04A0"/>
        <w:tblInd w:type="dxa" w:w="120"/>
      </w:tblPr>
      <w:tr>
        <w:trPr>
          <w:tblHeader w:val="true"/>
        </w:trPr>
        <w:tc>
          <w:tcPr>
            <w:tcW w:type="dxa" w:w="1296"/>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Phase</w:t>
            </w:r>
          </w:p>
        </w:tc>
        <w:tc>
          <w:tcPr>
            <w:tcW w:type="dxa" w:w="4031"/>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Deliverable</w:t>
            </w:r>
          </w:p>
        </w:tc>
        <w:tc>
          <w:tcPr>
            <w:tcW w:type="dxa" w:w="4031"/>
            <w:shd w:fill="E8EEF5"/>
            <w:tcMar>
              <w:top w:w="80" w:type="dxa"/>
              <w:start w:w="120" w:type="dxa"/>
              <w:bottom w:w="80" w:type="dxa"/>
              <w:end w:w="120" w:type="dxa"/>
            </w:tcMar>
            <w:vAlign w:val="center"/>
          </w:tcPr>
          <w:p>
            <w:pPr>
              <w:spacing w:before="0" w:after="40" w:line="276" w:lineRule="auto"/>
              <w:jc w:val="left"/>
            </w:pPr>
            <w:r>
              <w:rPr>
                <w:rFonts w:ascii="Calibri" w:hAnsi="Calibri"/>
                <w:b/>
                <w:color w:val="0B2545"/>
                <w:sz w:val="16"/>
              </w:rPr>
              <w:t>Acceptance checks</w:t>
            </w:r>
          </w:p>
        </w:tc>
      </w:tr>
      <w:tr>
        <w:tc>
          <w:tcPr>
            <w:tcW w:type="dxa" w:w="1296"/>
            <w:tcMar>
              <w:top w:w="80" w:type="dxa"/>
              <w:start w:w="120" w:type="dxa"/>
              <w:bottom w:w="80" w:type="dxa"/>
              <w:end w:w="120" w:type="dxa"/>
            </w:tcMar>
            <w:vAlign w:val="center"/>
          </w:tcPr>
          <w:p>
            <w:pPr>
              <w:spacing w:before="0" w:after="40" w:line="276" w:lineRule="auto"/>
            </w:pPr>
            <w:r>
              <w:rPr>
                <w:rFonts w:ascii="Calibri" w:hAnsi="Calibri"/>
                <w:b w:val="0"/>
                <w:color w:val="111827"/>
                <w:sz w:val="16"/>
              </w:rPr>
              <w:t>1. Shared core</w:t>
            </w:r>
          </w:p>
        </w:tc>
        <w:tc>
          <w:tcPr>
            <w:tcW w:type="dxa" w:w="4031"/>
            <w:tcMar>
              <w:top w:w="80" w:type="dxa"/>
              <w:start w:w="120" w:type="dxa"/>
              <w:bottom w:w="80" w:type="dxa"/>
              <w:end w:w="120" w:type="dxa"/>
            </w:tcMar>
            <w:vAlign w:val="center"/>
          </w:tcPr>
          <w:p>
            <w:pPr>
              <w:spacing w:before="0" w:after="40" w:line="276" w:lineRule="auto"/>
            </w:pPr>
            <w:r>
              <w:rPr>
                <w:rFonts w:ascii="Calibri" w:hAnsi="Calibri"/>
                <w:b w:val="0"/>
                <w:color w:val="111827"/>
                <w:sz w:val="16"/>
              </w:rPr>
              <w:t>Extract shared types, theme, auth API, status constants, validation schemas.</w:t>
            </w:r>
          </w:p>
        </w:tc>
        <w:tc>
          <w:tcPr>
            <w:tcW w:type="dxa" w:w="4031"/>
            <w:tcMar>
              <w:top w:w="80" w:type="dxa"/>
              <w:start w:w="120" w:type="dxa"/>
              <w:bottom w:w="80" w:type="dxa"/>
              <w:end w:w="120" w:type="dxa"/>
            </w:tcMar>
            <w:vAlign w:val="center"/>
          </w:tcPr>
          <w:p>
            <w:pPr>
              <w:spacing w:before="0" w:after="40" w:line="276" w:lineRule="auto"/>
            </w:pPr>
            <w:r>
              <w:rPr>
                <w:rFonts w:ascii="Calibri" w:hAnsi="Calibri"/>
                <w:b w:val="0"/>
                <w:color w:val="111827"/>
                <w:sz w:val="16"/>
              </w:rPr>
              <w:t>Client app still builds; role router supports client/mechanic redirects.</w:t>
            </w:r>
          </w:p>
        </w:tc>
      </w:tr>
      <w:tr>
        <w:tc>
          <w:tcPr>
            <w:tcW w:type="dxa" w:w="1296"/>
            <w:tcMar>
              <w:top w:w="80" w:type="dxa"/>
              <w:start w:w="120" w:type="dxa"/>
              <w:bottom w:w="80" w:type="dxa"/>
              <w:end w:w="120" w:type="dxa"/>
            </w:tcMar>
            <w:vAlign w:val="center"/>
          </w:tcPr>
          <w:p>
            <w:pPr>
              <w:spacing w:before="0" w:after="40" w:line="276" w:lineRule="auto"/>
            </w:pPr>
            <w:r>
              <w:rPr>
                <w:rFonts w:ascii="Calibri" w:hAnsi="Calibri"/>
                <w:b w:val="0"/>
                <w:color w:val="111827"/>
                <w:sz w:val="16"/>
              </w:rPr>
              <w:t>2. Schema extension</w:t>
            </w:r>
          </w:p>
        </w:tc>
        <w:tc>
          <w:tcPr>
            <w:tcW w:type="dxa" w:w="4031"/>
            <w:tcMar>
              <w:top w:w="80" w:type="dxa"/>
              <w:start w:w="120" w:type="dxa"/>
              <w:bottom w:w="80" w:type="dxa"/>
              <w:end w:w="120" w:type="dxa"/>
            </w:tcMar>
            <w:vAlign w:val="center"/>
          </w:tcPr>
          <w:p>
            <w:pPr>
              <w:spacing w:before="0" w:after="40" w:line="276" w:lineRule="auto"/>
            </w:pPr>
            <w:r>
              <w:rPr>
                <w:rFonts w:ascii="Calibri" w:hAnsi="Calibri"/>
                <w:b w:val="0"/>
                <w:color w:val="111827"/>
                <w:sz w:val="16"/>
              </w:rPr>
              <w:t>Add vehicles, service_orders, events, quotes/items, messages, notifications, reviews, storage policies.</w:t>
            </w:r>
          </w:p>
        </w:tc>
        <w:tc>
          <w:tcPr>
            <w:tcW w:type="dxa" w:w="4031"/>
            <w:tcMar>
              <w:top w:w="80" w:type="dxa"/>
              <w:start w:w="120" w:type="dxa"/>
              <w:bottom w:w="80" w:type="dxa"/>
              <w:end w:w="120" w:type="dxa"/>
            </w:tcMar>
            <w:vAlign w:val="center"/>
          </w:tcPr>
          <w:p>
            <w:pPr>
              <w:spacing w:before="0" w:after="40" w:line="276" w:lineRule="auto"/>
            </w:pPr>
            <w:r>
              <w:rPr>
                <w:rFonts w:ascii="Calibri" w:hAnsi="Calibri"/>
                <w:b w:val="0"/>
                <w:color w:val="111827"/>
                <w:sz w:val="16"/>
              </w:rPr>
              <w:t>RLS tests prove role isolation; existing Client App booking still works.</w:t>
            </w:r>
          </w:p>
        </w:tc>
      </w:tr>
      <w:tr>
        <w:tc>
          <w:tcPr>
            <w:tcW w:type="dxa" w:w="1296"/>
            <w:tcMar>
              <w:top w:w="80" w:type="dxa"/>
              <w:start w:w="120" w:type="dxa"/>
              <w:bottom w:w="80" w:type="dxa"/>
              <w:end w:w="120" w:type="dxa"/>
            </w:tcMar>
            <w:vAlign w:val="center"/>
          </w:tcPr>
          <w:p>
            <w:pPr>
              <w:spacing w:before="0" w:after="40" w:line="276" w:lineRule="auto"/>
            </w:pPr>
            <w:r>
              <w:rPr>
                <w:rFonts w:ascii="Calibri" w:hAnsi="Calibri"/>
                <w:b w:val="0"/>
                <w:color w:val="111827"/>
                <w:sz w:val="16"/>
              </w:rPr>
              <w:t>3. Mechanic MVP</w:t>
            </w:r>
          </w:p>
        </w:tc>
        <w:tc>
          <w:tcPr>
            <w:tcW w:type="dxa" w:w="4031"/>
            <w:tcMar>
              <w:top w:w="80" w:type="dxa"/>
              <w:start w:w="120" w:type="dxa"/>
              <w:bottom w:w="80" w:type="dxa"/>
              <w:end w:w="120" w:type="dxa"/>
            </w:tcMar>
            <w:vAlign w:val="center"/>
          </w:tcPr>
          <w:p>
            <w:pPr>
              <w:spacing w:before="0" w:after="40" w:line="276" w:lineRule="auto"/>
            </w:pPr>
            <w:r>
              <w:rPr>
                <w:rFonts w:ascii="Calibri" w:hAnsi="Calibri"/>
                <w:b w:val="0"/>
                <w:color w:val="111827"/>
                <w:sz w:val="16"/>
              </w:rPr>
              <w:t>Mechanic login, agenda, availability CRUD, appointment detail, cancel assigned appointment.</w:t>
            </w:r>
          </w:p>
        </w:tc>
        <w:tc>
          <w:tcPr>
            <w:tcW w:type="dxa" w:w="4031"/>
            <w:tcMar>
              <w:top w:w="80" w:type="dxa"/>
              <w:start w:w="120" w:type="dxa"/>
              <w:bottom w:w="80" w:type="dxa"/>
              <w:end w:w="120" w:type="dxa"/>
            </w:tcMar>
            <w:vAlign w:val="center"/>
          </w:tcPr>
          <w:p>
            <w:pPr>
              <w:spacing w:before="0" w:after="40" w:line="276" w:lineRule="auto"/>
            </w:pPr>
            <w:r>
              <w:rPr>
                <w:rFonts w:ascii="Calibri" w:hAnsi="Calibri"/>
                <w:b w:val="0"/>
                <w:color w:val="111827"/>
                <w:sz w:val="16"/>
              </w:rPr>
              <w:t>Mechanic can manage own slots and assigned appointments only.</w:t>
            </w:r>
          </w:p>
        </w:tc>
      </w:tr>
      <w:tr>
        <w:tc>
          <w:tcPr>
            <w:tcW w:type="dxa" w:w="1296"/>
            <w:tcMar>
              <w:top w:w="80" w:type="dxa"/>
              <w:start w:w="120" w:type="dxa"/>
              <w:bottom w:w="80" w:type="dxa"/>
              <w:end w:w="120" w:type="dxa"/>
            </w:tcMar>
            <w:vAlign w:val="center"/>
          </w:tcPr>
          <w:p>
            <w:pPr>
              <w:spacing w:before="0" w:after="40" w:line="276" w:lineRule="auto"/>
            </w:pPr>
            <w:r>
              <w:rPr>
                <w:rFonts w:ascii="Calibri" w:hAnsi="Calibri"/>
                <w:b w:val="0"/>
                <w:color w:val="111827"/>
                <w:sz w:val="16"/>
              </w:rPr>
              <w:t>4. Service workflow</w:t>
            </w:r>
          </w:p>
        </w:tc>
        <w:tc>
          <w:tcPr>
            <w:tcW w:type="dxa" w:w="4031"/>
            <w:tcMar>
              <w:top w:w="80" w:type="dxa"/>
              <w:start w:w="120" w:type="dxa"/>
              <w:bottom w:w="80" w:type="dxa"/>
              <w:end w:w="120" w:type="dxa"/>
            </w:tcMar>
            <w:vAlign w:val="center"/>
          </w:tcPr>
          <w:p>
            <w:pPr>
              <w:spacing w:before="0" w:after="40" w:line="276" w:lineRule="auto"/>
            </w:pPr>
            <w:r>
              <w:rPr>
                <w:rFonts w:ascii="Calibri" w:hAnsi="Calibri"/>
                <w:b w:val="0"/>
                <w:color w:val="111827"/>
                <w:sz w:val="16"/>
              </w:rPr>
              <w:t>Create order from appointment, status timeline, diagnosis notes/photos, quote submit/decision.</w:t>
            </w:r>
          </w:p>
        </w:tc>
        <w:tc>
          <w:tcPr>
            <w:tcW w:type="dxa" w:w="4031"/>
            <w:tcMar>
              <w:top w:w="80" w:type="dxa"/>
              <w:start w:w="120" w:type="dxa"/>
              <w:bottom w:w="80" w:type="dxa"/>
              <w:end w:w="120" w:type="dxa"/>
            </w:tcMar>
            <w:vAlign w:val="center"/>
          </w:tcPr>
          <w:p>
            <w:pPr>
              <w:spacing w:before="0" w:after="40" w:line="276" w:lineRule="auto"/>
            </w:pPr>
            <w:r>
              <w:rPr>
                <w:rFonts w:ascii="Calibri" w:hAnsi="Calibri"/>
                <w:b w:val="0"/>
                <w:color w:val="111827"/>
                <w:sz w:val="16"/>
              </w:rPr>
              <w:t>Client and mechanic see same status in real time.</w:t>
            </w:r>
          </w:p>
        </w:tc>
      </w:tr>
      <w:tr>
        <w:tc>
          <w:tcPr>
            <w:tcW w:type="dxa" w:w="1296"/>
            <w:tcMar>
              <w:top w:w="80" w:type="dxa"/>
              <w:start w:w="120" w:type="dxa"/>
              <w:bottom w:w="80" w:type="dxa"/>
              <w:end w:w="120" w:type="dxa"/>
            </w:tcMar>
            <w:vAlign w:val="center"/>
          </w:tcPr>
          <w:p>
            <w:pPr>
              <w:spacing w:before="0" w:after="40" w:line="276" w:lineRule="auto"/>
            </w:pPr>
            <w:r>
              <w:rPr>
                <w:rFonts w:ascii="Calibri" w:hAnsi="Calibri"/>
                <w:b w:val="0"/>
                <w:color w:val="111827"/>
                <w:sz w:val="16"/>
              </w:rPr>
              <w:t>5. Payments/reviews</w:t>
            </w:r>
          </w:p>
        </w:tc>
        <w:tc>
          <w:tcPr>
            <w:tcW w:type="dxa" w:w="4031"/>
            <w:tcMar>
              <w:top w:w="80" w:type="dxa"/>
              <w:start w:w="120" w:type="dxa"/>
              <w:bottom w:w="80" w:type="dxa"/>
              <w:end w:w="120" w:type="dxa"/>
            </w:tcMar>
            <w:vAlign w:val="center"/>
          </w:tcPr>
          <w:p>
            <w:pPr>
              <w:spacing w:before="0" w:after="40" w:line="276" w:lineRule="auto"/>
            </w:pPr>
            <w:r>
              <w:rPr>
                <w:rFonts w:ascii="Calibri" w:hAnsi="Calibri"/>
                <w:b w:val="0"/>
                <w:color w:val="111827"/>
                <w:sz w:val="16"/>
              </w:rPr>
              <w:t>Payment provider integration, receipt, completion gate, review flow.</w:t>
            </w:r>
          </w:p>
        </w:tc>
        <w:tc>
          <w:tcPr>
            <w:tcW w:type="dxa" w:w="4031"/>
            <w:tcMar>
              <w:top w:w="80" w:type="dxa"/>
              <w:start w:w="120" w:type="dxa"/>
              <w:bottom w:w="80" w:type="dxa"/>
              <w:end w:w="120" w:type="dxa"/>
            </w:tcMar>
            <w:vAlign w:val="center"/>
          </w:tcPr>
          <w:p>
            <w:pPr>
              <w:spacing w:before="0" w:after="40" w:line="276" w:lineRule="auto"/>
            </w:pPr>
            <w:r>
              <w:rPr>
                <w:rFonts w:ascii="Calibri" w:hAnsi="Calibri"/>
                <w:b w:val="0"/>
                <w:color w:val="111827"/>
                <w:sz w:val="16"/>
              </w:rPr>
              <w:t>Webhook idempotency, failure retry, one-review constraint.</w:t>
            </w:r>
          </w:p>
        </w:tc>
      </w:tr>
      <w:tr>
        <w:tc>
          <w:tcPr>
            <w:tcW w:type="dxa" w:w="1296"/>
            <w:tcMar>
              <w:top w:w="80" w:type="dxa"/>
              <w:start w:w="120" w:type="dxa"/>
              <w:bottom w:w="80" w:type="dxa"/>
              <w:end w:w="120" w:type="dxa"/>
            </w:tcMar>
            <w:vAlign w:val="center"/>
          </w:tcPr>
          <w:p>
            <w:pPr>
              <w:spacing w:before="0" w:after="40" w:line="276" w:lineRule="auto"/>
            </w:pPr>
            <w:r>
              <w:rPr>
                <w:rFonts w:ascii="Calibri" w:hAnsi="Calibri"/>
                <w:b w:val="0"/>
                <w:color w:val="111827"/>
                <w:sz w:val="16"/>
              </w:rPr>
              <w:t>6. Hardening</w:t>
            </w:r>
          </w:p>
        </w:tc>
        <w:tc>
          <w:tcPr>
            <w:tcW w:type="dxa" w:w="4031"/>
            <w:tcMar>
              <w:top w:w="80" w:type="dxa"/>
              <w:start w:w="120" w:type="dxa"/>
              <w:bottom w:w="80" w:type="dxa"/>
              <w:end w:w="120" w:type="dxa"/>
            </w:tcMar>
            <w:vAlign w:val="center"/>
          </w:tcPr>
          <w:p>
            <w:pPr>
              <w:spacing w:before="0" w:after="40" w:line="276" w:lineRule="auto"/>
            </w:pPr>
            <w:r>
              <w:rPr>
                <w:rFonts w:ascii="Calibri" w:hAnsi="Calibri"/>
                <w:b w:val="0"/>
                <w:color w:val="111827"/>
                <w:sz w:val="16"/>
              </w:rPr>
              <w:t>Private privileged functions, audit events, admin tools, notifications, monitoring.</w:t>
            </w:r>
          </w:p>
        </w:tc>
        <w:tc>
          <w:tcPr>
            <w:tcW w:type="dxa" w:w="4031"/>
            <w:tcMar>
              <w:top w:w="80" w:type="dxa"/>
              <w:start w:w="120" w:type="dxa"/>
              <w:bottom w:w="80" w:type="dxa"/>
              <w:end w:w="120" w:type="dxa"/>
            </w:tcMar>
            <w:vAlign w:val="center"/>
          </w:tcPr>
          <w:p>
            <w:pPr>
              <w:spacing w:before="0" w:after="40" w:line="276" w:lineRule="auto"/>
            </w:pPr>
            <w:r>
              <w:rPr>
                <w:rFonts w:ascii="Calibri" w:hAnsi="Calibri"/>
                <w:b w:val="0"/>
                <w:color w:val="111827"/>
                <w:sz w:val="16"/>
              </w:rPr>
              <w:t>Security review, advisor checks, e2e role tests, performance indexes.</w:t>
            </w:r>
          </w:p>
        </w:tc>
      </w:tr>
    </w:tbl>
    <w:p>
      <w:pPr>
        <w:spacing w:after="40"/>
      </w:pPr>
    </w:p>
    <w:p>
      <w:pPr>
        <w:pStyle w:val="Heading1"/>
      </w:pPr>
      <w:r>
        <w:t>Source Baseline</w:t>
      </w:r>
    </w:p>
    <w:p>
      <w:pPr>
        <w:spacing w:before="0" w:after="120" w:line="300" w:lineRule="auto"/>
      </w:pPr>
      <w:r>
        <w:rPr>
          <w:rFonts w:ascii="Calibri" w:hAnsi="Calibri"/>
          <w:i w:val="0"/>
          <w:color w:val="111827"/>
          <w:sz w:val="19"/>
        </w:rPr>
        <w:t>Repository files used: schema.sql; scripts/sql/*.sql; types/models.ts; constants/theme.ts; constants/config.ts; services/api.ts; services/auth-service.ts; services/appointment-service.ts; services/mechanic-service.ts; services/timeslot-service.ts; stores/*.ts; app/(auth) screens; app/(client) screens; components/ui controls; README.md; package.json; .env.example.</w:t>
      </w:r>
    </w:p>
    <w:p>
      <w:pPr>
        <w:spacing w:before="0" w:after="120" w:line="300" w:lineRule="auto"/>
      </w:pPr>
      <w:r>
        <w:rPr>
          <w:rFonts w:ascii="Calibri" w:hAnsi="Calibri"/>
          <w:i w:val="0"/>
          <w:color w:val="111827"/>
          <w:sz w:val="19"/>
        </w:rPr>
        <w:t>Supabase documentation checked for current security/auth/realtime guidance: Securing your API, Auth Sessions, Postgres Changes, and May 2026 changelog items relevant to platform/API changes.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t>Shared database, design system, and business logic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555555"/>
        <w:sz w:val="18"/>
      </w:rPr>
      <w:t>Oficina project mapping | Client App + Mechanic App foundation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300" w:lineRule="auto" w:before="0"/>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Oficina Project Mapping - Mechanic App Foundation</dc:title>
  <dc:subject>Shared Client App and Mechanic App technical mapping</dc:subject>
  <dc:creator>Codex</dc:creator>
  <cp:keywords/>
  <dc:description>Generated from local repository mapping; no Supabase resources modified.</dc:description>
  <cp:lastModifiedBy/>
  <cp:revision>1</cp:revision>
  <dcterms:created xsi:type="dcterms:W3CDTF">2013-12-23T23:15:00Z</dcterms:created>
  <dcterms:modified xsi:type="dcterms:W3CDTF">2013-12-23T23:15:00Z</dcterms:modified>
  <cp:category/>
</cp:coreProperties>
</file>