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F1648" w14:textId="77777777" w:rsidR="00FD103A" w:rsidRPr="00257CD3" w:rsidRDefault="00FD103A" w:rsidP="00FD103A">
      <w:pPr>
        <w:tabs>
          <w:tab w:val="left" w:pos="3190"/>
        </w:tabs>
        <w:spacing w:line="240" w:lineRule="exact"/>
        <w:jc w:val="center"/>
        <w:rPr>
          <w:rFonts w:ascii="Arial" w:hAnsi="Arial" w:cs="Arial"/>
          <w:b/>
          <w:color w:val="002060"/>
          <w:sz w:val="17"/>
          <w:szCs w:val="17"/>
        </w:rPr>
      </w:pPr>
      <w:r w:rsidRPr="00257CD3">
        <w:rPr>
          <w:rFonts w:ascii="Arial" w:hAnsi="Arial" w:cs="Arial"/>
          <w:b/>
          <w:color w:val="002060"/>
          <w:sz w:val="17"/>
          <w:szCs w:val="17"/>
        </w:rPr>
        <w:t xml:space="preserve">CARTA DE APROBACIÓN </w:t>
      </w:r>
    </w:p>
    <w:p w14:paraId="41168D77" w14:textId="77777777" w:rsidR="00FD103A" w:rsidRPr="00257CD3" w:rsidRDefault="00FD103A" w:rsidP="00FD103A">
      <w:pPr>
        <w:tabs>
          <w:tab w:val="left" w:pos="3190"/>
        </w:tabs>
        <w:spacing w:line="240" w:lineRule="exact"/>
        <w:jc w:val="center"/>
        <w:rPr>
          <w:rFonts w:ascii="Arial" w:hAnsi="Arial" w:cs="Arial"/>
          <w:color w:val="002060"/>
          <w:sz w:val="17"/>
          <w:szCs w:val="17"/>
        </w:rPr>
      </w:pPr>
    </w:p>
    <w:p w14:paraId="1E8BF086" w14:textId="77777777" w:rsidR="003B20DF" w:rsidRPr="00257CD3" w:rsidRDefault="003B20DF" w:rsidP="003B20DF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  <w:r>
        <w:rPr>
          <w:rFonts w:ascii="Arial" w:hAnsi="Arial" w:cs="Arial"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color w:val="002060"/>
          <w:sz w:val="17"/>
          <w:szCs w:val="17"/>
        </w:rPr>
        <w:instrText xml:space="preserve"> MERGEFIELD  Ciudad  \* MERGEFORMAT </w:instrText>
      </w:r>
      <w:r>
        <w:rPr>
          <w:rFonts w:ascii="Arial" w:hAnsi="Arial" w:cs="Arial"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noProof/>
          <w:color w:val="002060"/>
          <w:sz w:val="17"/>
          <w:szCs w:val="17"/>
        </w:rPr>
        <w:t>«Ciudad»</w:t>
      </w:r>
      <w:r>
        <w:rPr>
          <w:rFonts w:ascii="Arial" w:hAnsi="Arial" w:cs="Arial"/>
          <w:color w:val="002060"/>
          <w:sz w:val="17"/>
          <w:szCs w:val="17"/>
        </w:rPr>
        <w:fldChar w:fldCharType="end"/>
      </w:r>
      <w:r w:rsidRPr="00257CD3">
        <w:rPr>
          <w:rFonts w:ascii="Arial" w:hAnsi="Arial" w:cs="Arial"/>
          <w:color w:val="002060"/>
          <w:sz w:val="17"/>
          <w:szCs w:val="17"/>
        </w:rPr>
        <w:t xml:space="preserve">,  </w:t>
      </w:r>
      <w:r>
        <w:rPr>
          <w:rFonts w:ascii="Arial" w:hAnsi="Arial" w:cs="Arial"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color w:val="002060"/>
          <w:sz w:val="17"/>
          <w:szCs w:val="17"/>
        </w:rPr>
        <w:instrText xml:space="preserve"> MERGEFIELD  FECHA_APROBACION  \* MERGEFORMAT </w:instrText>
      </w:r>
      <w:r>
        <w:rPr>
          <w:rFonts w:ascii="Arial" w:hAnsi="Arial" w:cs="Arial"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noProof/>
          <w:color w:val="002060"/>
          <w:sz w:val="17"/>
          <w:szCs w:val="17"/>
        </w:rPr>
        <w:t>«FECHA_APROBACION»</w:t>
      </w:r>
      <w:r>
        <w:rPr>
          <w:rFonts w:ascii="Arial" w:hAnsi="Arial" w:cs="Arial"/>
          <w:color w:val="002060"/>
          <w:sz w:val="17"/>
          <w:szCs w:val="17"/>
        </w:rPr>
        <w:fldChar w:fldCharType="end"/>
      </w:r>
      <w:r w:rsidRPr="00257CD3">
        <w:rPr>
          <w:rFonts w:ascii="Arial" w:hAnsi="Arial" w:cs="Arial"/>
          <w:color w:val="002060"/>
          <w:sz w:val="17"/>
          <w:szCs w:val="17"/>
        </w:rPr>
        <w:tab/>
      </w:r>
    </w:p>
    <w:p w14:paraId="3BACC606" w14:textId="77777777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  <w:r w:rsidRPr="00257CD3">
        <w:rPr>
          <w:rFonts w:ascii="Arial" w:hAnsi="Arial" w:cs="Arial"/>
          <w:color w:val="002060"/>
          <w:sz w:val="17"/>
          <w:szCs w:val="17"/>
        </w:rPr>
        <w:tab/>
      </w:r>
      <w:r w:rsidRPr="00257CD3">
        <w:rPr>
          <w:rFonts w:ascii="Arial" w:hAnsi="Arial" w:cs="Arial"/>
          <w:color w:val="002060"/>
          <w:sz w:val="17"/>
          <w:szCs w:val="17"/>
        </w:rPr>
        <w:tab/>
      </w:r>
      <w:r w:rsidRPr="00257CD3">
        <w:rPr>
          <w:rFonts w:ascii="Arial" w:hAnsi="Arial" w:cs="Arial"/>
          <w:color w:val="002060"/>
          <w:sz w:val="17"/>
          <w:szCs w:val="17"/>
        </w:rPr>
        <w:tab/>
      </w:r>
    </w:p>
    <w:p w14:paraId="6E35A5ED" w14:textId="77777777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  <w:r w:rsidRPr="00257CD3">
        <w:rPr>
          <w:rFonts w:ascii="Arial" w:hAnsi="Arial" w:cs="Arial"/>
          <w:color w:val="002060"/>
          <w:sz w:val="17"/>
          <w:szCs w:val="17"/>
        </w:rPr>
        <w:t>Señor (a)</w:t>
      </w:r>
    </w:p>
    <w:p w14:paraId="05B77F40" w14:textId="77777777" w:rsidR="003B20DF" w:rsidRDefault="003B20DF" w:rsidP="003B20DF">
      <w:pPr>
        <w:spacing w:line="240" w:lineRule="exact"/>
        <w:jc w:val="both"/>
        <w:rPr>
          <w:rFonts w:ascii="Arial" w:hAnsi="Arial" w:cs="Arial"/>
          <w:b/>
          <w:bCs/>
          <w:color w:val="002060"/>
          <w:sz w:val="17"/>
          <w:szCs w:val="17"/>
        </w:rPr>
      </w:pP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TITULAR1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«TITULAR1»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  <w:r>
        <w:rPr>
          <w:rFonts w:ascii="Arial" w:hAnsi="Arial" w:cs="Arial"/>
          <w:b/>
          <w:bCs/>
          <w:color w:val="00206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CEDULA1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«CEDULA1»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</w:p>
    <w:p w14:paraId="6B997059" w14:textId="77777777" w:rsidR="003B20DF" w:rsidRDefault="003B20DF" w:rsidP="003B20DF">
      <w:pPr>
        <w:spacing w:line="240" w:lineRule="exact"/>
        <w:jc w:val="both"/>
        <w:rPr>
          <w:rFonts w:ascii="Arial" w:hAnsi="Arial" w:cs="Arial"/>
          <w:b/>
          <w:bCs/>
          <w:color w:val="002060"/>
          <w:sz w:val="17"/>
          <w:szCs w:val="17"/>
        </w:rPr>
      </w:pP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TITULAR2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«TITULAR2»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  <w:r>
        <w:rPr>
          <w:rFonts w:ascii="Arial" w:hAnsi="Arial" w:cs="Arial"/>
          <w:b/>
          <w:bCs/>
          <w:color w:val="00206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CEDULA2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«CEDULA2»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</w:p>
    <w:p w14:paraId="7877E5B6" w14:textId="77777777" w:rsidR="003B20DF" w:rsidRDefault="003B20DF" w:rsidP="003B20DF">
      <w:pPr>
        <w:spacing w:line="240" w:lineRule="exact"/>
        <w:jc w:val="both"/>
        <w:rPr>
          <w:rFonts w:ascii="Arial" w:hAnsi="Arial" w:cs="Arial"/>
          <w:b/>
          <w:bCs/>
          <w:color w:val="002060"/>
          <w:sz w:val="17"/>
          <w:szCs w:val="17"/>
        </w:rPr>
      </w:pP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TITULAR3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«TITULAR3»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  <w:r>
        <w:rPr>
          <w:rFonts w:ascii="Arial" w:hAnsi="Arial" w:cs="Arial"/>
          <w:b/>
          <w:bCs/>
          <w:color w:val="00206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CEDULA3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«CEDULA3»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</w:p>
    <w:p w14:paraId="2AB4802A" w14:textId="77777777" w:rsidR="003B20DF" w:rsidRPr="00017586" w:rsidRDefault="003B20DF" w:rsidP="003B20DF">
      <w:pPr>
        <w:spacing w:line="240" w:lineRule="exact"/>
        <w:jc w:val="both"/>
        <w:rPr>
          <w:rFonts w:ascii="Arial" w:hAnsi="Arial" w:cs="Arial"/>
          <w:b/>
          <w:bCs/>
          <w:color w:val="002060"/>
          <w:sz w:val="17"/>
          <w:szCs w:val="17"/>
        </w:rPr>
      </w:pP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TITULAR4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«TITULAR4»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  <w:r>
        <w:rPr>
          <w:rFonts w:ascii="Arial" w:hAnsi="Arial" w:cs="Arial"/>
          <w:b/>
          <w:bCs/>
          <w:color w:val="00206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CEDULA4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«CEDULA4»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</w:p>
    <w:p w14:paraId="58B42224" w14:textId="77777777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  <w:r w:rsidRPr="00257CD3">
        <w:rPr>
          <w:rFonts w:ascii="Arial" w:hAnsi="Arial" w:cs="Arial"/>
          <w:color w:val="002060"/>
          <w:sz w:val="17"/>
          <w:szCs w:val="17"/>
        </w:rPr>
        <w:t>Ciudad</w:t>
      </w:r>
    </w:p>
    <w:p w14:paraId="118EB4CB" w14:textId="77777777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</w:p>
    <w:p w14:paraId="6E5B4C63" w14:textId="77777777" w:rsidR="003B20DF" w:rsidRPr="00017586" w:rsidRDefault="003B20DF" w:rsidP="003B20DF">
      <w:pPr>
        <w:spacing w:line="240" w:lineRule="exact"/>
        <w:jc w:val="both"/>
        <w:rPr>
          <w:rFonts w:ascii="Arial" w:hAnsi="Arial" w:cs="Arial"/>
          <w:b/>
          <w:bCs/>
          <w:color w:val="002060"/>
          <w:sz w:val="17"/>
          <w:szCs w:val="17"/>
        </w:rPr>
      </w:pPr>
      <w:r w:rsidRPr="00257CD3">
        <w:rPr>
          <w:rFonts w:ascii="Arial" w:hAnsi="Arial" w:cs="Arial"/>
          <w:color w:val="002060"/>
          <w:sz w:val="17"/>
          <w:szCs w:val="17"/>
        </w:rPr>
        <w:t>Ref. Respuesta solicitud crédito No</w:t>
      </w:r>
      <w:r>
        <w:rPr>
          <w:rFonts w:ascii="Arial" w:hAnsi="Arial" w:cs="Arial"/>
          <w:color w:val="002060"/>
          <w:sz w:val="17"/>
          <w:szCs w:val="17"/>
        </w:rPr>
        <w:t xml:space="preserve">. 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begin"/>
      </w:r>
      <w:r>
        <w:rPr>
          <w:rFonts w:ascii="Arial" w:hAnsi="Arial" w:cs="Arial"/>
          <w:b/>
          <w:bCs/>
          <w:color w:val="002060"/>
          <w:sz w:val="17"/>
          <w:szCs w:val="17"/>
        </w:rPr>
        <w:instrText xml:space="preserve"> MERGEFIELD  SCORING  \* MERGEFORMAT </w:instrTex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separate"/>
      </w:r>
      <w:r>
        <w:rPr>
          <w:rFonts w:ascii="Arial" w:hAnsi="Arial" w:cs="Arial"/>
          <w:b/>
          <w:bCs/>
          <w:noProof/>
          <w:color w:val="002060"/>
          <w:sz w:val="17"/>
          <w:szCs w:val="17"/>
        </w:rPr>
        <w:t>«SCORING»</w:t>
      </w:r>
      <w:r>
        <w:rPr>
          <w:rFonts w:ascii="Arial" w:hAnsi="Arial" w:cs="Arial"/>
          <w:b/>
          <w:bCs/>
          <w:color w:val="002060"/>
          <w:sz w:val="17"/>
          <w:szCs w:val="17"/>
        </w:rPr>
        <w:fldChar w:fldCharType="end"/>
      </w:r>
    </w:p>
    <w:p w14:paraId="5256FBB6" w14:textId="77777777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</w:p>
    <w:p w14:paraId="6E035B9E" w14:textId="77777777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  <w:r w:rsidRPr="00257CD3">
        <w:rPr>
          <w:rFonts w:ascii="Arial" w:hAnsi="Arial" w:cs="Arial"/>
          <w:color w:val="002060"/>
          <w:sz w:val="17"/>
          <w:szCs w:val="17"/>
        </w:rPr>
        <w:t>Apreciado(a) (s) señor(a) (es):</w:t>
      </w:r>
    </w:p>
    <w:p w14:paraId="11DEA8D3" w14:textId="77777777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</w:p>
    <w:p w14:paraId="6C2AEBF9" w14:textId="77777777" w:rsidR="00FA6461" w:rsidRPr="00257CD3" w:rsidRDefault="00FD103A" w:rsidP="00FA6461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  <w:r w:rsidRPr="00257CD3">
        <w:rPr>
          <w:rFonts w:ascii="Arial" w:hAnsi="Arial" w:cs="Arial"/>
          <w:color w:val="002060"/>
          <w:sz w:val="17"/>
          <w:szCs w:val="17"/>
        </w:rPr>
        <w:t xml:space="preserve">De manera atenta le(s) informamos que su solicitud de </w:t>
      </w:r>
      <w:r w:rsidRPr="00257CD3">
        <w:rPr>
          <w:rFonts w:ascii="Arial" w:hAnsi="Arial" w:cs="Arial"/>
          <w:b/>
          <w:color w:val="002060"/>
          <w:sz w:val="17"/>
          <w:szCs w:val="17"/>
        </w:rPr>
        <w:t xml:space="preserve">préstamo de vivienda </w:t>
      </w:r>
      <w:r w:rsidR="003B20DF">
        <w:rPr>
          <w:rFonts w:ascii="Arial" w:hAnsi="Arial" w:cs="Arial"/>
          <w:color w:val="002060"/>
          <w:sz w:val="17"/>
          <w:szCs w:val="17"/>
        </w:rPr>
        <w:fldChar w:fldCharType="begin"/>
      </w:r>
      <w:r w:rsidR="003B20DF">
        <w:rPr>
          <w:rFonts w:ascii="Arial" w:hAnsi="Arial" w:cs="Arial"/>
          <w:color w:val="002060"/>
          <w:sz w:val="17"/>
          <w:szCs w:val="17"/>
        </w:rPr>
        <w:instrText xml:space="preserve"> MERGEFIELD  SUBPRODUCTO  \* MERGEFORMAT </w:instrText>
      </w:r>
      <w:r w:rsidR="003B20DF">
        <w:rPr>
          <w:rFonts w:ascii="Arial" w:hAnsi="Arial" w:cs="Arial"/>
          <w:color w:val="002060"/>
          <w:sz w:val="17"/>
          <w:szCs w:val="17"/>
        </w:rPr>
        <w:fldChar w:fldCharType="separate"/>
      </w:r>
      <w:r w:rsidR="003B20DF">
        <w:rPr>
          <w:rFonts w:ascii="Arial" w:hAnsi="Arial" w:cs="Arial"/>
          <w:noProof/>
          <w:color w:val="002060"/>
          <w:sz w:val="17"/>
          <w:szCs w:val="17"/>
        </w:rPr>
        <w:t>«SUBPRODUCTO»</w:t>
      </w:r>
      <w:r w:rsidR="003B20DF">
        <w:rPr>
          <w:rFonts w:ascii="Arial" w:hAnsi="Arial" w:cs="Arial"/>
          <w:color w:val="002060"/>
          <w:sz w:val="17"/>
          <w:szCs w:val="17"/>
        </w:rPr>
        <w:fldChar w:fldCharType="end"/>
      </w:r>
      <w:r w:rsidRPr="00257CD3">
        <w:rPr>
          <w:rFonts w:ascii="Arial" w:hAnsi="Arial" w:cs="Arial"/>
          <w:color w:val="002060"/>
          <w:sz w:val="17"/>
          <w:szCs w:val="17"/>
        </w:rPr>
        <w:t xml:space="preserve"> ha sido </w:t>
      </w:r>
      <w:r w:rsidRPr="00257CD3">
        <w:rPr>
          <w:rFonts w:ascii="Arial" w:hAnsi="Arial" w:cs="Arial"/>
          <w:b/>
          <w:color w:val="002060"/>
          <w:sz w:val="17"/>
          <w:szCs w:val="17"/>
        </w:rPr>
        <w:t>APROBADA</w:t>
      </w:r>
      <w:r w:rsidRPr="00257CD3">
        <w:rPr>
          <w:rFonts w:ascii="Arial" w:hAnsi="Arial" w:cs="Arial"/>
          <w:color w:val="002060"/>
          <w:sz w:val="17"/>
          <w:szCs w:val="17"/>
        </w:rPr>
        <w:t xml:space="preserve">, </w:t>
      </w:r>
      <w:r w:rsidRPr="00D938FA">
        <w:rPr>
          <w:rFonts w:ascii="Arial" w:eastAsia="Arial" w:hAnsi="Arial" w:cs="Arial"/>
          <w:color w:val="002060"/>
          <w:sz w:val="17"/>
          <w:szCs w:val="17"/>
        </w:rPr>
        <w:t>de acuerdo con las políticas de crédito del Banco por un valor de</w:t>
      </w:r>
      <w:r w:rsidRPr="00257CD3">
        <w:rPr>
          <w:rFonts w:ascii="Arial" w:eastAsia="Roboto" w:hAnsi="Arial" w:cs="Arial"/>
          <w:color w:val="FF0000"/>
          <w:sz w:val="21"/>
          <w:szCs w:val="21"/>
          <w:highlight w:val="white"/>
        </w:rPr>
        <w:t xml:space="preserve"> </w:t>
      </w:r>
      <w:r w:rsidR="003B20DF">
        <w:rPr>
          <w:rFonts w:ascii="Arial" w:eastAsia="Arial" w:hAnsi="Arial" w:cs="Arial"/>
          <w:b/>
          <w:bCs/>
          <w:color w:val="002060"/>
          <w:sz w:val="17"/>
          <w:szCs w:val="17"/>
        </w:rPr>
        <w:fldChar w:fldCharType="begin"/>
      </w:r>
      <w:r w:rsidR="003B20DF">
        <w:rPr>
          <w:rFonts w:ascii="Arial" w:eastAsia="Arial" w:hAnsi="Arial" w:cs="Arial"/>
          <w:b/>
          <w:bCs/>
          <w:color w:val="002060"/>
          <w:sz w:val="17"/>
          <w:szCs w:val="17"/>
        </w:rPr>
        <w:instrText xml:space="preserve"> MERGEFIELD  VR__EN_LETRAS_PESOS  \* MERGEFORMAT </w:instrText>
      </w:r>
      <w:r w:rsidR="003B20DF">
        <w:rPr>
          <w:rFonts w:ascii="Arial" w:eastAsia="Arial" w:hAnsi="Arial" w:cs="Arial"/>
          <w:b/>
          <w:bCs/>
          <w:color w:val="002060"/>
          <w:sz w:val="17"/>
          <w:szCs w:val="17"/>
        </w:rPr>
        <w:fldChar w:fldCharType="separate"/>
      </w:r>
      <w:r w:rsidR="003B20DF">
        <w:rPr>
          <w:rFonts w:ascii="Arial" w:eastAsia="Arial" w:hAnsi="Arial" w:cs="Arial"/>
          <w:b/>
          <w:bCs/>
          <w:noProof/>
          <w:color w:val="002060"/>
          <w:sz w:val="17"/>
          <w:szCs w:val="17"/>
        </w:rPr>
        <w:t>«VR__EN_LETRAS_PESOS»</w:t>
      </w:r>
      <w:r w:rsidR="003B20DF">
        <w:rPr>
          <w:rFonts w:ascii="Arial" w:eastAsia="Arial" w:hAnsi="Arial" w:cs="Arial"/>
          <w:b/>
          <w:bCs/>
          <w:color w:val="002060"/>
          <w:sz w:val="17"/>
          <w:szCs w:val="17"/>
        </w:rPr>
        <w:fldChar w:fldCharType="end"/>
      </w:r>
      <w:r w:rsidR="003B20DF" w:rsidRPr="00257CD3">
        <w:rPr>
          <w:rFonts w:ascii="Arial" w:hAnsi="Arial" w:cs="Arial"/>
          <w:b/>
          <w:color w:val="002060"/>
          <w:sz w:val="17"/>
          <w:szCs w:val="17"/>
        </w:rPr>
        <w:t xml:space="preserve"> (</w:t>
      </w:r>
      <w:r w:rsidR="003B20DF">
        <w:rPr>
          <w:rFonts w:ascii="Arial" w:hAnsi="Arial" w:cs="Arial"/>
          <w:b/>
          <w:color w:val="002060"/>
          <w:sz w:val="17"/>
          <w:szCs w:val="17"/>
        </w:rPr>
        <w:fldChar w:fldCharType="begin"/>
      </w:r>
      <w:r w:rsidR="003B20DF">
        <w:rPr>
          <w:rFonts w:ascii="Arial" w:hAnsi="Arial" w:cs="Arial"/>
          <w:b/>
          <w:color w:val="002060"/>
          <w:sz w:val="17"/>
          <w:szCs w:val="17"/>
        </w:rPr>
        <w:instrText xml:space="preserve"> MERGEFIELD  VR_PRESTAMO_PESOS  \* MERGEFORMAT </w:instrText>
      </w:r>
      <w:r w:rsidR="003B20DF">
        <w:rPr>
          <w:rFonts w:ascii="Arial" w:hAnsi="Arial" w:cs="Arial"/>
          <w:b/>
          <w:color w:val="002060"/>
          <w:sz w:val="17"/>
          <w:szCs w:val="17"/>
        </w:rPr>
        <w:fldChar w:fldCharType="separate"/>
      </w:r>
      <w:r w:rsidR="003B20DF">
        <w:rPr>
          <w:rFonts w:ascii="Arial" w:hAnsi="Arial" w:cs="Arial"/>
          <w:b/>
          <w:noProof/>
          <w:color w:val="002060"/>
          <w:sz w:val="17"/>
          <w:szCs w:val="17"/>
        </w:rPr>
        <w:t>«VR_PRESTAMO_PESOS»</w:t>
      </w:r>
      <w:r w:rsidR="003B20DF">
        <w:rPr>
          <w:rFonts w:ascii="Arial" w:hAnsi="Arial" w:cs="Arial"/>
          <w:b/>
          <w:color w:val="002060"/>
          <w:sz w:val="17"/>
          <w:szCs w:val="17"/>
        </w:rPr>
        <w:fldChar w:fldCharType="end"/>
      </w:r>
      <w:r w:rsidR="003B20DF" w:rsidRPr="00257CD3">
        <w:rPr>
          <w:rFonts w:ascii="Arial" w:hAnsi="Arial" w:cs="Arial"/>
          <w:b/>
          <w:color w:val="002060"/>
          <w:sz w:val="17"/>
          <w:szCs w:val="17"/>
        </w:rPr>
        <w:t>)</w:t>
      </w:r>
      <w:r w:rsidR="003B20DF" w:rsidRPr="00257CD3">
        <w:rPr>
          <w:rFonts w:ascii="Arial" w:hAnsi="Arial" w:cs="Arial"/>
          <w:color w:val="002060"/>
          <w:sz w:val="17"/>
          <w:szCs w:val="17"/>
        </w:rPr>
        <w:t xml:space="preserve"> </w:t>
      </w:r>
      <w:r w:rsidRPr="00257CD3">
        <w:rPr>
          <w:rFonts w:ascii="Arial" w:hAnsi="Arial" w:cs="Arial"/>
          <w:color w:val="002060"/>
          <w:sz w:val="17"/>
          <w:szCs w:val="17"/>
        </w:rPr>
        <w:t xml:space="preserve">moneda legal colombiana, a un plazo </w:t>
      </w:r>
      <w:r w:rsidR="00FA6461" w:rsidRPr="00257CD3">
        <w:rPr>
          <w:rFonts w:ascii="Arial" w:hAnsi="Arial" w:cs="Arial"/>
          <w:color w:val="002060"/>
          <w:sz w:val="17"/>
          <w:szCs w:val="17"/>
        </w:rPr>
        <w:t xml:space="preserve">de </w:t>
      </w:r>
      <w:r w:rsidR="00FA6461">
        <w:rPr>
          <w:rFonts w:ascii="Arial" w:hAnsi="Arial" w:cs="Arial"/>
          <w:b/>
          <w:color w:val="002060"/>
          <w:sz w:val="17"/>
          <w:szCs w:val="17"/>
        </w:rPr>
        <w:fldChar w:fldCharType="begin"/>
      </w:r>
      <w:r w:rsidR="00FA6461">
        <w:rPr>
          <w:rFonts w:ascii="Arial" w:hAnsi="Arial" w:cs="Arial"/>
          <w:b/>
          <w:color w:val="002060"/>
          <w:sz w:val="17"/>
          <w:szCs w:val="17"/>
        </w:rPr>
        <w:instrText xml:space="preserve"> MERGEFIELD  PLAZO  \* MERGEFORMAT </w:instrText>
      </w:r>
      <w:r w:rsidR="00FA6461">
        <w:rPr>
          <w:rFonts w:ascii="Arial" w:hAnsi="Arial" w:cs="Arial"/>
          <w:b/>
          <w:color w:val="002060"/>
          <w:sz w:val="17"/>
          <w:szCs w:val="17"/>
        </w:rPr>
        <w:fldChar w:fldCharType="separate"/>
      </w:r>
      <w:r w:rsidR="00FA6461">
        <w:rPr>
          <w:rFonts w:ascii="Arial" w:hAnsi="Arial" w:cs="Arial"/>
          <w:b/>
          <w:noProof/>
          <w:color w:val="002060"/>
          <w:sz w:val="17"/>
          <w:szCs w:val="17"/>
        </w:rPr>
        <w:t>«PLAZO»</w:t>
      </w:r>
      <w:r w:rsidR="00FA6461">
        <w:rPr>
          <w:rFonts w:ascii="Arial" w:hAnsi="Arial" w:cs="Arial"/>
          <w:b/>
          <w:color w:val="002060"/>
          <w:sz w:val="17"/>
          <w:szCs w:val="17"/>
        </w:rPr>
        <w:fldChar w:fldCharType="end"/>
      </w:r>
      <w:r w:rsidR="00FA6461" w:rsidRPr="00257CD3">
        <w:rPr>
          <w:rFonts w:ascii="Arial" w:hAnsi="Arial" w:cs="Arial"/>
          <w:b/>
          <w:color w:val="002060"/>
          <w:sz w:val="17"/>
          <w:szCs w:val="17"/>
        </w:rPr>
        <w:t xml:space="preserve"> meses </w:t>
      </w:r>
      <w:r w:rsidR="00FA6461" w:rsidRPr="00257CD3">
        <w:rPr>
          <w:rFonts w:ascii="Arial" w:hAnsi="Arial" w:cs="Arial"/>
          <w:color w:val="002060"/>
          <w:sz w:val="17"/>
          <w:szCs w:val="17"/>
        </w:rPr>
        <w:t>para</w:t>
      </w:r>
      <w:r w:rsidR="00FA6461">
        <w:rPr>
          <w:rFonts w:ascii="Arial" w:hAnsi="Arial" w:cs="Arial"/>
          <w:color w:val="002060"/>
          <w:sz w:val="17"/>
          <w:szCs w:val="17"/>
        </w:rPr>
        <w:t xml:space="preserve"> </w:t>
      </w:r>
      <w:r w:rsidR="00FA6461">
        <w:rPr>
          <w:rFonts w:ascii="Arial" w:hAnsi="Arial" w:cs="Arial"/>
          <w:color w:val="002060"/>
          <w:sz w:val="17"/>
          <w:szCs w:val="17"/>
        </w:rPr>
        <w:fldChar w:fldCharType="begin"/>
      </w:r>
      <w:r w:rsidR="00FA6461">
        <w:rPr>
          <w:rFonts w:ascii="Arial" w:hAnsi="Arial" w:cs="Arial"/>
          <w:color w:val="002060"/>
          <w:sz w:val="17"/>
          <w:szCs w:val="17"/>
        </w:rPr>
        <w:instrText xml:space="preserve"> MERGEFIELD  FINANCIACION  \* MERGEFORMAT </w:instrText>
      </w:r>
      <w:r w:rsidR="00FA6461">
        <w:rPr>
          <w:rFonts w:ascii="Arial" w:hAnsi="Arial" w:cs="Arial"/>
          <w:color w:val="002060"/>
          <w:sz w:val="17"/>
          <w:szCs w:val="17"/>
        </w:rPr>
        <w:fldChar w:fldCharType="separate"/>
      </w:r>
      <w:r w:rsidR="00FA6461">
        <w:rPr>
          <w:rFonts w:ascii="Arial" w:hAnsi="Arial" w:cs="Arial"/>
          <w:noProof/>
          <w:color w:val="002060"/>
          <w:sz w:val="17"/>
          <w:szCs w:val="17"/>
        </w:rPr>
        <w:t>«FINANCIACION»</w:t>
      </w:r>
      <w:r w:rsidR="00FA6461">
        <w:rPr>
          <w:rFonts w:ascii="Arial" w:hAnsi="Arial" w:cs="Arial"/>
          <w:color w:val="002060"/>
          <w:sz w:val="17"/>
          <w:szCs w:val="17"/>
        </w:rPr>
        <w:fldChar w:fldCharType="end"/>
      </w:r>
      <w:r w:rsidR="00FA6461" w:rsidRPr="00257CD3">
        <w:rPr>
          <w:rFonts w:ascii="Arial" w:hAnsi="Arial" w:cs="Arial"/>
          <w:color w:val="002060"/>
          <w:sz w:val="17"/>
          <w:szCs w:val="17"/>
        </w:rPr>
        <w:t xml:space="preserve"> </w:t>
      </w:r>
    </w:p>
    <w:p w14:paraId="4F400086" w14:textId="45ABA9D1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</w:p>
    <w:p w14:paraId="6560EEF7" w14:textId="37BAC9E0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  <w:r w:rsidRPr="00257CD3">
        <w:rPr>
          <w:rFonts w:ascii="Arial" w:hAnsi="Arial" w:cs="Arial"/>
          <w:color w:val="002060"/>
          <w:sz w:val="17"/>
          <w:szCs w:val="17"/>
        </w:rPr>
        <w:t xml:space="preserve">Esta aprobación tiene una vigencia </w:t>
      </w:r>
      <w:r w:rsidR="003B20DF" w:rsidRPr="00257CD3">
        <w:rPr>
          <w:rFonts w:ascii="Arial" w:hAnsi="Arial" w:cs="Arial"/>
          <w:color w:val="002060"/>
          <w:sz w:val="17"/>
          <w:szCs w:val="17"/>
        </w:rPr>
        <w:t>de</w:t>
      </w:r>
      <w:r w:rsidR="003B20DF">
        <w:rPr>
          <w:rFonts w:ascii="Arial" w:hAnsi="Arial" w:cs="Arial"/>
          <w:color w:val="002060"/>
          <w:sz w:val="17"/>
          <w:szCs w:val="17"/>
        </w:rPr>
        <w:t xml:space="preserve"> </w:t>
      </w:r>
      <w:r w:rsidR="003B20DF">
        <w:rPr>
          <w:rFonts w:ascii="Arial" w:hAnsi="Arial" w:cs="Arial"/>
          <w:color w:val="002060"/>
          <w:sz w:val="17"/>
          <w:szCs w:val="17"/>
        </w:rPr>
        <w:fldChar w:fldCharType="begin"/>
      </w:r>
      <w:r w:rsidR="003B20DF">
        <w:rPr>
          <w:rFonts w:ascii="Arial" w:hAnsi="Arial" w:cs="Arial"/>
          <w:color w:val="002060"/>
          <w:sz w:val="17"/>
          <w:szCs w:val="17"/>
        </w:rPr>
        <w:instrText xml:space="preserve"> MERGEFIELD  VIGENCIA_INMUEBLE  \* MERGEFORMAT </w:instrText>
      </w:r>
      <w:r w:rsidR="003B20DF">
        <w:rPr>
          <w:rFonts w:ascii="Arial" w:hAnsi="Arial" w:cs="Arial"/>
          <w:color w:val="002060"/>
          <w:sz w:val="17"/>
          <w:szCs w:val="17"/>
        </w:rPr>
        <w:fldChar w:fldCharType="separate"/>
      </w:r>
      <w:r w:rsidR="003B20DF">
        <w:rPr>
          <w:rFonts w:ascii="Arial" w:hAnsi="Arial" w:cs="Arial"/>
          <w:noProof/>
          <w:color w:val="002060"/>
          <w:sz w:val="17"/>
          <w:szCs w:val="17"/>
        </w:rPr>
        <w:t>«VIGENCIA_INMUEBLE»</w:t>
      </w:r>
      <w:r w:rsidR="003B20DF">
        <w:rPr>
          <w:rFonts w:ascii="Arial" w:hAnsi="Arial" w:cs="Arial"/>
          <w:color w:val="002060"/>
          <w:sz w:val="17"/>
          <w:szCs w:val="17"/>
        </w:rPr>
        <w:fldChar w:fldCharType="end"/>
      </w:r>
      <w:r w:rsidR="003B20DF" w:rsidRPr="00D938FA">
        <w:rPr>
          <w:rFonts w:ascii="Arial" w:hAnsi="Arial" w:cs="Arial"/>
          <w:b/>
          <w:color w:val="002060"/>
          <w:sz w:val="17"/>
          <w:szCs w:val="17"/>
        </w:rPr>
        <w:t>,</w:t>
      </w:r>
      <w:r w:rsidR="003B20DF" w:rsidRPr="00257CD3">
        <w:rPr>
          <w:rFonts w:ascii="Arial" w:hAnsi="Arial" w:cs="Arial"/>
          <w:b/>
          <w:color w:val="002060"/>
          <w:sz w:val="17"/>
          <w:szCs w:val="17"/>
        </w:rPr>
        <w:t xml:space="preserve"> </w:t>
      </w:r>
      <w:r w:rsidRPr="00257CD3">
        <w:rPr>
          <w:rFonts w:ascii="Arial" w:hAnsi="Arial" w:cs="Arial"/>
          <w:color w:val="002060"/>
          <w:sz w:val="17"/>
          <w:szCs w:val="17"/>
        </w:rPr>
        <w:t xml:space="preserve">contados a partir de la fecha informada en el presente documento, para realizar el desembolso. </w:t>
      </w:r>
    </w:p>
    <w:p w14:paraId="52BC7536" w14:textId="77777777" w:rsidR="00FD103A" w:rsidRPr="00257CD3" w:rsidRDefault="00FD103A" w:rsidP="00FD103A">
      <w:pPr>
        <w:spacing w:line="240" w:lineRule="exact"/>
        <w:jc w:val="both"/>
        <w:rPr>
          <w:rFonts w:ascii="Arial" w:hAnsi="Arial" w:cs="Arial"/>
          <w:color w:val="002060"/>
          <w:sz w:val="17"/>
          <w:szCs w:val="17"/>
        </w:rPr>
      </w:pPr>
    </w:p>
    <w:p w14:paraId="12059C4C" w14:textId="77777777" w:rsidR="00023947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  <w:r w:rsidRPr="00257CD3">
        <w:rPr>
          <w:rFonts w:ascii="Arial" w:eastAsia="Arial" w:hAnsi="Arial" w:cs="Arial"/>
          <w:color w:val="002060"/>
          <w:sz w:val="17"/>
          <w:szCs w:val="17"/>
        </w:rPr>
        <w:t>Durante la vigencia de esta propuesta, el Banco podrá realizar consultas que permitan validar su nivel de endeudamiento y su situación financiera; en caso de presentarse modificaciones, BBVA podrá desistir de dar continuidad al trámite o solicitar</w:t>
      </w:r>
      <w:r w:rsidRPr="00257CD3">
        <w:rPr>
          <w:rFonts w:ascii="Arial" w:eastAsia="Arial" w:hAnsi="Arial" w:cs="Arial"/>
          <w:color w:val="FF0000"/>
          <w:sz w:val="17"/>
          <w:szCs w:val="17"/>
        </w:rPr>
        <w:t xml:space="preserve"> </w:t>
      </w:r>
      <w:r w:rsidRPr="00D938FA">
        <w:rPr>
          <w:rFonts w:ascii="Arial" w:eastAsia="Arial" w:hAnsi="Arial" w:cs="Arial"/>
          <w:color w:val="002060"/>
          <w:sz w:val="17"/>
          <w:szCs w:val="17"/>
        </w:rPr>
        <w:t>documentación actualizada para un nuevo estudio, que permita otorgarle una propuesta de financiación de acuerdo a sus nuevas condiciones.</w:t>
      </w:r>
    </w:p>
    <w:p w14:paraId="7C49DBE2" w14:textId="77777777" w:rsidR="00023947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</w:p>
    <w:p w14:paraId="388569DC" w14:textId="77777777" w:rsidR="00023947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  <w:r w:rsidRPr="00D938FA">
        <w:rPr>
          <w:rFonts w:ascii="Arial" w:eastAsia="Arial" w:hAnsi="Arial" w:cs="Arial"/>
          <w:color w:val="002060"/>
          <w:sz w:val="17"/>
          <w:szCs w:val="17"/>
        </w:rPr>
        <w:t>Tenga en cuenta que la tasa de interés que aplicará al crédito, será establecida por el Banco teniendo en cuenta la línea del producto y se informará previamente al desembolso para su aceptación.</w:t>
      </w:r>
    </w:p>
    <w:p w14:paraId="713AE107" w14:textId="77777777" w:rsidR="00023947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</w:p>
    <w:p w14:paraId="7AD7CE03" w14:textId="77777777" w:rsidR="00023947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  <w:r w:rsidRPr="000942B7">
        <w:rPr>
          <w:rFonts w:ascii="Arial" w:eastAsia="Arial" w:hAnsi="Arial" w:cs="Arial"/>
          <w:color w:val="002060"/>
          <w:sz w:val="17"/>
          <w:szCs w:val="17"/>
        </w:rPr>
        <w:t xml:space="preserve">La tasa de contratación con la que se desembolsa el producto podrá disminuir dependiendo de los productos adicionales que tenga o adquiera con el Banco, siempre y cuando se encuentre al día </w:t>
      </w:r>
      <w:r>
        <w:rPr>
          <w:rFonts w:ascii="Arial" w:eastAsia="Arial" w:hAnsi="Arial" w:cs="Arial"/>
          <w:color w:val="002060"/>
          <w:sz w:val="17"/>
          <w:szCs w:val="17"/>
        </w:rPr>
        <w:t>en el pago de sus obligaciones.</w:t>
      </w:r>
      <w:r w:rsidRPr="0098151E">
        <w:rPr>
          <w:rFonts w:ascii="Arial" w:eastAsia="Arial" w:hAnsi="Arial" w:cs="Arial"/>
          <w:color w:val="002060"/>
          <w:sz w:val="17"/>
          <w:szCs w:val="17"/>
        </w:rPr>
        <w:t xml:space="preserve"> </w:t>
      </w:r>
      <w:r w:rsidRPr="000942B7">
        <w:rPr>
          <w:rFonts w:ascii="Arial" w:eastAsia="Arial" w:hAnsi="Arial" w:cs="Arial"/>
          <w:color w:val="002060"/>
          <w:sz w:val="17"/>
          <w:szCs w:val="17"/>
        </w:rPr>
        <w:t>Si alguno de sus productos entra en mora, se pierde la bonificación</w:t>
      </w:r>
    </w:p>
    <w:p w14:paraId="44074EB0" w14:textId="77777777" w:rsidR="00023947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</w:p>
    <w:p w14:paraId="67628AAE" w14:textId="6E16A783" w:rsidR="00023947" w:rsidRPr="000942B7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  <w:r w:rsidRPr="000942B7">
        <w:rPr>
          <w:rFonts w:ascii="Arial" w:eastAsia="Arial" w:hAnsi="Arial" w:cs="Arial"/>
          <w:color w:val="002060"/>
          <w:sz w:val="17"/>
          <w:szCs w:val="17"/>
        </w:rPr>
        <w:t>Los puntos básicos de bonificación se mantendrán siempre y cuando se tenga vigente el</w:t>
      </w:r>
      <w:r w:rsidR="00AE647A">
        <w:rPr>
          <w:rFonts w:ascii="Arial" w:eastAsia="Arial" w:hAnsi="Arial" w:cs="Arial"/>
          <w:color w:val="002060"/>
          <w:sz w:val="17"/>
          <w:szCs w:val="17"/>
        </w:rPr>
        <w:t xml:space="preserve"> </w:t>
      </w:r>
      <w:r w:rsidRPr="000942B7">
        <w:rPr>
          <w:rFonts w:ascii="Arial" w:eastAsia="Arial" w:hAnsi="Arial" w:cs="Arial"/>
          <w:color w:val="002060"/>
          <w:sz w:val="17"/>
          <w:szCs w:val="17"/>
        </w:rPr>
        <w:t>(los) producto(s) que componen el portafolio, por lo cual la tasa de interés podrá ser recalculada. Para conocer mayor información, podrá dirigirse a </w:t>
      </w:r>
      <w:hyperlink r:id="rId6" w:tgtFrame="_blank" w:history="1">
        <w:r w:rsidRPr="000942B7">
          <w:rPr>
            <w:rFonts w:ascii="Arial" w:eastAsia="Arial" w:hAnsi="Arial" w:cs="Arial"/>
            <w:color w:val="002060"/>
            <w:sz w:val="17"/>
            <w:szCs w:val="17"/>
          </w:rPr>
          <w:t>www.bbva.com.co</w:t>
        </w:r>
      </w:hyperlink>
      <w:r w:rsidRPr="000942B7">
        <w:rPr>
          <w:rFonts w:ascii="Arial" w:eastAsia="Arial" w:hAnsi="Arial" w:cs="Arial"/>
          <w:color w:val="002060"/>
          <w:sz w:val="17"/>
          <w:szCs w:val="17"/>
        </w:rPr>
        <w:t>. </w:t>
      </w:r>
    </w:p>
    <w:p w14:paraId="4A6F1FC2" w14:textId="77777777" w:rsidR="00023947" w:rsidRDefault="00023947" w:rsidP="00023947">
      <w:pPr>
        <w:jc w:val="both"/>
        <w:rPr>
          <w:rFonts w:ascii="Arial" w:hAnsi="Arial" w:cs="Arial"/>
          <w:i/>
          <w:iCs/>
          <w:color w:val="222222"/>
          <w:shd w:val="clear" w:color="auto" w:fill="FFFFFF"/>
        </w:rPr>
      </w:pPr>
    </w:p>
    <w:p w14:paraId="24223A8F" w14:textId="77777777" w:rsidR="00023947" w:rsidRPr="00D938FA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  <w:r w:rsidRPr="00D938FA">
        <w:rPr>
          <w:rFonts w:ascii="Arial" w:eastAsia="Arial" w:hAnsi="Arial" w:cs="Arial"/>
          <w:color w:val="002060"/>
          <w:sz w:val="17"/>
          <w:szCs w:val="17"/>
        </w:rPr>
        <w:t xml:space="preserve">El desembolso estará sujeto al concepto favorable del avalúo, estudio de títulos y en general al cumplimiento de los requisitos de la </w:t>
      </w:r>
      <w:r>
        <w:rPr>
          <w:rFonts w:ascii="Arial" w:eastAsia="Arial" w:hAnsi="Arial" w:cs="Arial"/>
          <w:color w:val="002060"/>
          <w:sz w:val="17"/>
          <w:szCs w:val="17"/>
        </w:rPr>
        <w:t>operación</w:t>
      </w:r>
      <w:r w:rsidRPr="00D938FA">
        <w:rPr>
          <w:rFonts w:ascii="Arial" w:eastAsia="Arial" w:hAnsi="Arial" w:cs="Arial"/>
          <w:color w:val="002060"/>
          <w:sz w:val="17"/>
          <w:szCs w:val="17"/>
        </w:rPr>
        <w:t xml:space="preserve"> y </w:t>
      </w:r>
      <w:r>
        <w:rPr>
          <w:rFonts w:ascii="Arial" w:eastAsia="Arial" w:hAnsi="Arial" w:cs="Arial"/>
          <w:color w:val="002060"/>
          <w:sz w:val="17"/>
          <w:szCs w:val="17"/>
        </w:rPr>
        <w:t xml:space="preserve">de </w:t>
      </w:r>
      <w:r w:rsidRPr="00D938FA">
        <w:rPr>
          <w:rFonts w:ascii="Arial" w:eastAsia="Arial" w:hAnsi="Arial" w:cs="Arial"/>
          <w:color w:val="002060"/>
          <w:sz w:val="17"/>
          <w:szCs w:val="17"/>
        </w:rPr>
        <w:t>la constitución en debida forma de la garantía.</w:t>
      </w:r>
    </w:p>
    <w:p w14:paraId="502D34B3" w14:textId="77777777" w:rsidR="00023947" w:rsidRPr="00257CD3" w:rsidRDefault="00023947" w:rsidP="00023947">
      <w:pPr>
        <w:jc w:val="both"/>
        <w:rPr>
          <w:rFonts w:ascii="Arial" w:eastAsia="Arial" w:hAnsi="Arial" w:cs="Arial"/>
          <w:color w:val="FF0000"/>
          <w:sz w:val="17"/>
          <w:szCs w:val="17"/>
        </w:rPr>
      </w:pPr>
    </w:p>
    <w:p w14:paraId="714B8C11" w14:textId="7514ABF9" w:rsidR="00023947" w:rsidRPr="00257CD3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  <w:r w:rsidRPr="00257CD3">
        <w:rPr>
          <w:rFonts w:ascii="Arial" w:eastAsia="Arial" w:hAnsi="Arial" w:cs="Arial"/>
          <w:color w:val="002060"/>
          <w:sz w:val="17"/>
          <w:szCs w:val="17"/>
        </w:rPr>
        <w:t>En todos los casos se exigirá la contratación del seguro de vida y el seguro de incendio y terremoto, para esto, podrá solicitar ser asegurado dentro de las pólizas colectivas que el Banco ha celebrado con determinado asegurador o podrá contratar otra aseguradora de su preferencia siempre y cuando cumpla con los requisitos mínimos exigidos por BBVA.</w:t>
      </w:r>
    </w:p>
    <w:p w14:paraId="7A496E98" w14:textId="5B412AD1" w:rsidR="00023947" w:rsidRPr="00257CD3" w:rsidRDefault="00023947" w:rsidP="00023947">
      <w:pPr>
        <w:jc w:val="both"/>
        <w:rPr>
          <w:rFonts w:ascii="Arial" w:eastAsia="Arial" w:hAnsi="Arial" w:cs="Arial"/>
          <w:color w:val="002060"/>
          <w:sz w:val="17"/>
          <w:szCs w:val="17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F3A374" wp14:editId="16DEF346">
            <wp:simplePos x="0" y="0"/>
            <wp:positionH relativeFrom="page">
              <wp:posOffset>288290</wp:posOffset>
            </wp:positionH>
            <wp:positionV relativeFrom="paragraph">
              <wp:posOffset>33802</wp:posOffset>
            </wp:positionV>
            <wp:extent cx="342900" cy="1852295"/>
            <wp:effectExtent l="0" t="0" r="0" b="0"/>
            <wp:wrapSquare wrapText="bothSides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00000000-0008-0000-0000-000003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5073BC" w14:textId="1655238A" w:rsidR="00C0214A" w:rsidRPr="00790E4B" w:rsidRDefault="00023947" w:rsidP="00023947">
      <w:pPr>
        <w:ind w:left="-284"/>
        <w:jc w:val="both"/>
        <w:rPr>
          <w:rFonts w:ascii="Arial" w:hAnsi="Arial" w:cs="Arial"/>
          <w:color w:val="002060"/>
          <w:sz w:val="22"/>
          <w:szCs w:val="22"/>
        </w:rPr>
      </w:pPr>
      <w:r w:rsidRPr="00257CD3">
        <w:rPr>
          <w:rFonts w:ascii="Arial" w:eastAsia="Arial" w:hAnsi="Arial" w:cs="Arial"/>
          <w:color w:val="002060"/>
          <w:sz w:val="17"/>
          <w:szCs w:val="17"/>
        </w:rPr>
        <w:t xml:space="preserve">Esta comunicación es estrictamente comercial </w:t>
      </w:r>
      <w:proofErr w:type="gramStart"/>
      <w:r w:rsidRPr="00257CD3">
        <w:rPr>
          <w:rFonts w:ascii="Arial" w:eastAsia="Arial" w:hAnsi="Arial" w:cs="Arial"/>
          <w:color w:val="002060"/>
          <w:sz w:val="17"/>
          <w:szCs w:val="17"/>
        </w:rPr>
        <w:t>y</w:t>
      </w:r>
      <w:proofErr w:type="gramEnd"/>
      <w:r w:rsidRPr="00257CD3">
        <w:rPr>
          <w:rFonts w:ascii="Arial" w:eastAsia="Arial" w:hAnsi="Arial" w:cs="Arial"/>
          <w:color w:val="002060"/>
          <w:sz w:val="17"/>
          <w:szCs w:val="17"/>
        </w:rPr>
        <w:t xml:space="preserve"> por lo tanto, no se desprende de ésta efectos jurídicos de orden precontractual o contractual a cargo del Banco, ni exime a su destinatario de los requisitos establecidos en la Ley o en los reglamentos que se tengan establecidos de manera general en el Banco para la línea de vivienda a largo plazo</w:t>
      </w:r>
      <w:r w:rsidR="00C0214A" w:rsidRPr="00790E4B">
        <w:rPr>
          <w:rFonts w:ascii="Arial" w:hAnsi="Arial" w:cs="Arial"/>
          <w:color w:val="002060"/>
          <w:sz w:val="22"/>
          <w:szCs w:val="22"/>
        </w:rPr>
        <w:t>.</w:t>
      </w:r>
    </w:p>
    <w:p w14:paraId="179DE180" w14:textId="4517E3C3" w:rsidR="00C0214A" w:rsidRPr="00790E4B" w:rsidRDefault="00C0214A" w:rsidP="002C35BC">
      <w:pPr>
        <w:ind w:left="-851"/>
        <w:jc w:val="both"/>
        <w:rPr>
          <w:rFonts w:ascii="Arial" w:hAnsi="Arial" w:cs="Arial"/>
          <w:color w:val="002060"/>
          <w:sz w:val="22"/>
          <w:szCs w:val="22"/>
        </w:rPr>
      </w:pPr>
    </w:p>
    <w:p w14:paraId="2CC0B1A7" w14:textId="002A4FEF" w:rsidR="00C0214A" w:rsidRPr="00790E4B" w:rsidRDefault="00C0214A" w:rsidP="00C0214A">
      <w:pPr>
        <w:jc w:val="both"/>
        <w:rPr>
          <w:rFonts w:ascii="Arial" w:hAnsi="Arial" w:cs="Arial"/>
          <w:color w:val="002060"/>
          <w:sz w:val="22"/>
          <w:szCs w:val="22"/>
        </w:rPr>
      </w:pPr>
      <w:bookmarkStart w:id="0" w:name="_Hlk153476978"/>
      <w:r w:rsidRPr="00790E4B">
        <w:rPr>
          <w:rFonts w:ascii="Arial" w:hAnsi="Arial" w:cs="Arial"/>
          <w:color w:val="002060"/>
          <w:sz w:val="22"/>
          <w:szCs w:val="22"/>
        </w:rPr>
        <w:t>Cordialmente,</w:t>
      </w:r>
      <w:r w:rsidRPr="00C0214A">
        <w:rPr>
          <w:noProof/>
        </w:rPr>
        <w:t xml:space="preserve"> </w:t>
      </w:r>
    </w:p>
    <w:p w14:paraId="776C2EC7" w14:textId="77777777" w:rsidR="00C0214A" w:rsidRPr="00790E4B" w:rsidRDefault="00C0214A" w:rsidP="00C0214A">
      <w:pPr>
        <w:jc w:val="both"/>
        <w:rPr>
          <w:rFonts w:ascii="Arial" w:hAnsi="Arial" w:cs="Arial"/>
          <w:color w:val="002060"/>
          <w:sz w:val="22"/>
          <w:szCs w:val="22"/>
        </w:rPr>
      </w:pPr>
    </w:p>
    <w:p w14:paraId="0C4B83B4" w14:textId="31A66534" w:rsidR="00C0214A" w:rsidRDefault="00870F2D" w:rsidP="00C0214A">
      <w:pPr>
        <w:jc w:val="both"/>
        <w:rPr>
          <w:rFonts w:ascii="Arial" w:hAnsi="Arial" w:cs="Arial"/>
          <w:color w:val="002060"/>
          <w:sz w:val="22"/>
          <w:szCs w:val="22"/>
        </w:rPr>
      </w:pPr>
      <w:r>
        <w:rPr>
          <w:rFonts w:ascii="Arial" w:hAnsi="Arial" w:cs="Arial"/>
          <w:noProof/>
          <w:color w:val="002060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7854638" wp14:editId="0FE3FA6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980440" cy="619125"/>
            <wp:effectExtent l="0" t="0" r="0" b="9525"/>
            <wp:wrapSquare wrapText="bothSides"/>
            <wp:docPr id="1365025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5313" name="Imagen 1365025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A7161" w14:textId="77777777" w:rsidR="00C0214A" w:rsidRPr="00790E4B" w:rsidRDefault="00C0214A" w:rsidP="00C0214A">
      <w:pPr>
        <w:jc w:val="both"/>
        <w:rPr>
          <w:rFonts w:ascii="Arial" w:hAnsi="Arial" w:cs="Arial"/>
          <w:color w:val="002060"/>
          <w:sz w:val="22"/>
          <w:szCs w:val="22"/>
        </w:rPr>
      </w:pPr>
    </w:p>
    <w:p w14:paraId="3526A983" w14:textId="77777777" w:rsidR="00CA2DCC" w:rsidRDefault="00CA2DCC" w:rsidP="00C0214A">
      <w:pPr>
        <w:jc w:val="both"/>
        <w:rPr>
          <w:rFonts w:ascii="Arial" w:hAnsi="Arial" w:cs="Arial"/>
          <w:b/>
          <w:color w:val="002060"/>
          <w:sz w:val="22"/>
          <w:szCs w:val="22"/>
        </w:rPr>
      </w:pPr>
    </w:p>
    <w:p w14:paraId="23C1DF5A" w14:textId="056DC0BB" w:rsidR="00CA2DCC" w:rsidRDefault="00CA2DCC" w:rsidP="002C35BC">
      <w:pPr>
        <w:ind w:left="-993" w:firstLine="142"/>
        <w:jc w:val="both"/>
        <w:rPr>
          <w:rFonts w:ascii="Arial" w:hAnsi="Arial" w:cs="Arial"/>
          <w:b/>
          <w:color w:val="002060"/>
          <w:sz w:val="22"/>
          <w:szCs w:val="22"/>
        </w:rPr>
      </w:pPr>
    </w:p>
    <w:p w14:paraId="26297AFF" w14:textId="2741D62A" w:rsidR="00C0214A" w:rsidRPr="00790E4B" w:rsidRDefault="00CA2DCC" w:rsidP="00C0214A">
      <w:pPr>
        <w:jc w:val="both"/>
        <w:rPr>
          <w:rFonts w:ascii="Arial" w:hAnsi="Arial" w:cs="Arial"/>
          <w:b/>
          <w:color w:val="002060"/>
          <w:sz w:val="22"/>
          <w:szCs w:val="22"/>
        </w:rPr>
      </w:pPr>
      <w:r>
        <w:rPr>
          <w:rFonts w:ascii="Arial" w:hAnsi="Arial" w:cs="Arial"/>
          <w:b/>
          <w:color w:val="002060"/>
          <w:sz w:val="22"/>
          <w:szCs w:val="22"/>
        </w:rPr>
        <w:t>B</w:t>
      </w:r>
      <w:r w:rsidR="00C0214A" w:rsidRPr="00790E4B">
        <w:rPr>
          <w:rFonts w:ascii="Arial" w:hAnsi="Arial" w:cs="Arial"/>
          <w:b/>
          <w:color w:val="002060"/>
          <w:sz w:val="22"/>
          <w:szCs w:val="22"/>
        </w:rPr>
        <w:t>ANCO BBVA COLOMBIA</w:t>
      </w:r>
    </w:p>
    <w:p w14:paraId="54F65241" w14:textId="77777777" w:rsidR="00023947" w:rsidRDefault="00C0214A" w:rsidP="00C0214A">
      <w:pPr>
        <w:jc w:val="both"/>
        <w:rPr>
          <w:rFonts w:ascii="Arial" w:hAnsi="Arial" w:cs="Arial"/>
          <w:b/>
          <w:color w:val="002060"/>
          <w:sz w:val="22"/>
          <w:szCs w:val="22"/>
        </w:rPr>
      </w:pPr>
      <w:r w:rsidRPr="00790E4B">
        <w:rPr>
          <w:rFonts w:ascii="Arial" w:hAnsi="Arial" w:cs="Arial"/>
          <w:b/>
          <w:color w:val="002060"/>
          <w:sz w:val="22"/>
          <w:szCs w:val="22"/>
        </w:rPr>
        <w:t xml:space="preserve">Centro Hipotecario </w:t>
      </w:r>
    </w:p>
    <w:p w14:paraId="33B0B7EC" w14:textId="37C32885" w:rsidR="00023947" w:rsidRDefault="00023947" w:rsidP="00C0214A">
      <w:pPr>
        <w:jc w:val="both"/>
        <w:rPr>
          <w:rFonts w:ascii="Arial" w:hAnsi="Arial" w:cs="Arial"/>
          <w:b/>
          <w:color w:val="002060"/>
          <w:sz w:val="22"/>
          <w:szCs w:val="22"/>
        </w:rPr>
      </w:pPr>
      <w:r>
        <w:rPr>
          <w:noProof/>
        </w:rPr>
        <w:drawing>
          <wp:inline distT="0" distB="0" distL="0" distR="0" wp14:anchorId="02CD27B9" wp14:editId="137983D4">
            <wp:extent cx="1885950" cy="143236"/>
            <wp:effectExtent l="0" t="0" r="0" b="9525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7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00000000-0008-0000-0000-000007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23947" w:rsidSect="00B71F55">
      <w:headerReference w:type="default" r:id="rId10"/>
      <w:footerReference w:type="default" r:id="rId11"/>
      <w:pgSz w:w="12240" w:h="15840"/>
      <w:pgMar w:top="426" w:right="900" w:bottom="709" w:left="1134" w:header="42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4D49D" w14:textId="77777777" w:rsidR="001B5F3B" w:rsidRDefault="001B5F3B" w:rsidP="00CA2DCC">
      <w:r>
        <w:separator/>
      </w:r>
    </w:p>
  </w:endnote>
  <w:endnote w:type="continuationSeparator" w:id="0">
    <w:p w14:paraId="54A6D115" w14:textId="77777777" w:rsidR="001B5F3B" w:rsidRDefault="001B5F3B" w:rsidP="00CA2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F7CBE" w14:textId="712297EA" w:rsidR="00CA2DCC" w:rsidRPr="0056011E" w:rsidRDefault="00CA2DCC" w:rsidP="00023947">
    <w:pPr>
      <w:pStyle w:val="Ttulo1"/>
      <w:shd w:val="clear" w:color="auto" w:fill="FFFFFF"/>
      <w:spacing w:before="0" w:beforeAutospacing="0" w:after="0" w:afterAutospacing="0" w:line="480" w:lineRule="atLeast"/>
      <w:jc w:val="center"/>
      <w:rPr>
        <w:rFonts w:ascii="Roboto" w:hAnsi="Roboto"/>
        <w:b w:val="0"/>
        <w:bCs w:val="0"/>
        <w:color w:val="2C83E8"/>
        <w:sz w:val="12"/>
        <w:szCs w:val="12"/>
      </w:rPr>
    </w:pPr>
    <w:bookmarkStart w:id="2" w:name="_Hlk153476838"/>
    <w:r w:rsidRPr="0056011E">
      <w:rPr>
        <w:rFonts w:ascii="Roboto" w:hAnsi="Roboto"/>
        <w:b w:val="0"/>
        <w:bCs w:val="0"/>
        <w:color w:val="2C83E8"/>
        <w:sz w:val="12"/>
        <w:szCs w:val="12"/>
      </w:rPr>
      <w:t>Documento generado por</w:t>
    </w:r>
    <w:r w:rsidR="001958D0" w:rsidRPr="0056011E">
      <w:rPr>
        <w:rFonts w:ascii="Roboto" w:hAnsi="Roboto"/>
        <w:b w:val="0"/>
        <w:bCs w:val="0"/>
        <w:color w:val="2C83E8"/>
        <w:sz w:val="12"/>
        <w:szCs w:val="12"/>
      </w:rPr>
      <w:t xml:space="preserve"> </w:t>
    </w:r>
    <w:r w:rsidRPr="0056011E">
      <w:rPr>
        <w:rFonts w:ascii="Roboto" w:hAnsi="Roboto"/>
        <w:b w:val="0"/>
        <w:bCs w:val="0"/>
        <w:color w:val="2C83E8"/>
        <w:sz w:val="12"/>
        <w:szCs w:val="12"/>
      </w:rPr>
      <w:t>Presto SMART</w:t>
    </w:r>
    <w:r w:rsidR="001958D0" w:rsidRPr="0056011E">
      <w:rPr>
        <w:rFonts w:ascii="Roboto" w:hAnsi="Roboto"/>
        <w:b w:val="0"/>
        <w:bCs w:val="0"/>
        <w:color w:val="2C83E8"/>
        <w:sz w:val="12"/>
        <w:szCs w:val="12"/>
      </w:rPr>
      <w:t>BBVA</w:t>
    </w:r>
  </w:p>
  <w:bookmarkEnd w:id="2"/>
  <w:p w14:paraId="69E15F3C" w14:textId="60818926" w:rsidR="00CA2DCC" w:rsidRPr="00CA2DCC" w:rsidRDefault="00CA2DCC" w:rsidP="00CA2DCC">
    <w:pPr>
      <w:shd w:val="clear" w:color="auto" w:fill="FFFFFF"/>
      <w:spacing w:after="180"/>
      <w:jc w:val="center"/>
      <w:rPr>
        <w:rFonts w:ascii="Roboto" w:hAnsi="Roboto"/>
        <w:color w:val="212529"/>
        <w:sz w:val="21"/>
        <w:szCs w:val="21"/>
        <w:lang w:val="es-CO" w:eastAsia="es-CO"/>
      </w:rPr>
    </w:pPr>
    <w:r w:rsidRPr="00CA2DCC">
      <w:rPr>
        <w:rFonts w:ascii="Roboto" w:hAnsi="Roboto"/>
        <w:noProof/>
        <w:color w:val="212529"/>
        <w:sz w:val="21"/>
        <w:szCs w:val="21"/>
        <w:lang w:val="es-CO" w:eastAsia="es-CO"/>
      </w:rPr>
      <mc:AlternateContent>
        <mc:Choice Requires="wps">
          <w:drawing>
            <wp:inline distT="0" distB="0" distL="0" distR="0" wp14:anchorId="5C0B9C7E" wp14:editId="6C219C99">
              <wp:extent cx="1095375" cy="285750"/>
              <wp:effectExtent l="0" t="0" r="0" b="0"/>
              <wp:docPr id="1490400851" name="Rectángulo 1" descr="BBV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09537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oel="http://schemas.microsoft.com/office/2019/extlst">
          <w:pict>
            <v:rect w14:anchorId="57E062BF" id="Rectángulo 1" o:spid="_x0000_s1026" alt="BBVA" style="width:86.2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SKF2QEAAJ8DAAAOAAAAZHJzL2Uyb0RvYy54bWysU9tu2zAMfR+wfxD0vtjO4qU14hRFiw4D&#10;ugvQ7QMUWb5gtqiRSpzs60fJaZKtb8VeBJGUDw8Pj1c3+6EXO4PUgS1lNkulMFZD1dmmlD++P7y7&#10;koK8spXqwZpSHgzJm/XbN6vRFWYOLfSVQcEglorRlbL13hVJQro1g6IZOGO5WAMOynOITVKhGhl9&#10;6JN5mn5IRsDKIWhDxNn7qSjXEb+ujfZf65qMF30pmZuPJ8ZzE85kvVJFg8q1nT7SUK9gMajOctMT&#10;1L3ySmyxewE1dBqBoPYzDUMCdd1pE2fgabL0n2meWuVMnIXFIXeSif4frP6ye3LfMFAn9wj6JwkL&#10;d62yjbklx/LxUuU5hQhja1TFDLKgXTI6Kk4YISBGE5vxM1S8bbX1EGXZ1ziEHjyw2Ef1Dyf1zd4L&#10;zcksvc7fL3MpNNfmV/kyj+tJVPH8tUPyHw0MIlxKiUwvoqvdI/nARhXPT0IzCw9d38cN9/avBD8M&#10;mcg+EA52oWID1YHJI0wuYVfzpQX8LcXIDikl/doqNFL0nywLcJ0tFsFSMVjkyzkHeFnZXFaU1QxV&#10;Si/FdL3zkw23DrumjTpPHG9ZtLqL85xZHcmyC+KYR8cGm13G8dX5v1r/AQAA//8DAFBLAwQUAAYA&#10;CAAAACEAGkrcTd0AAAAEAQAADwAAAGRycy9kb3ducmV2LnhtbEyPT0vDQBDF70K/wzKCF7Ebi60S&#10;sylSEIsIpemf8zQ7JqHZ2TS7TeK3d+vFXgYe7/Heb5L5YGrRUesqywoexxEI4tzqigsF2837wwsI&#10;55E11pZJwQ85mKejmwRjbXteU5f5QoQSdjEqKL1vYildXpJBN7YNcfC+bWvQB9kWUrfYh3JTy0kU&#10;zaTBisNCiQ0tSsqP2dko6PNVt998fcjV/X5p+bQ8LbLdp1J3t8PbKwhPg/8PwwU/oEMamA72zNqJ&#10;WkF4xP/di/c8mYI4KHiaRiDTRF7Dp78AAAD//wMAUEsBAi0AFAAGAAgAAAAhALaDOJL+AAAA4QEA&#10;ABMAAAAAAAAAAAAAAAAAAAAAAFtDb250ZW50X1R5cGVzXS54bWxQSwECLQAUAAYACAAAACEAOP0h&#10;/9YAAACUAQAACwAAAAAAAAAAAAAAAAAvAQAAX3JlbHMvLnJlbHNQSwECLQAUAAYACAAAACEAsGEi&#10;hdkBAACfAwAADgAAAAAAAAAAAAAAAAAuAgAAZHJzL2Uyb0RvYy54bWxQSwECLQAUAAYACAAAACEA&#10;GkrcTd0AAAAEAQAADwAAAAAAAAAAAAAAAAAzBAAAZHJzL2Rvd25yZXYueG1sUEsFBgAAAAAEAAQA&#10;8wAAAD0FAAAAAA==&#10;" filled="f" stroked="f">
              <o:lock v:ext="edit" aspectratio="t"/>
              <w10:anchorlock/>
            </v:rect>
          </w:pict>
        </mc:Fallback>
      </mc:AlternateContent>
    </w:r>
  </w:p>
  <w:p w14:paraId="3EADBA0F" w14:textId="060F7550" w:rsidR="00CA2DCC" w:rsidRPr="00CA2DCC" w:rsidRDefault="00CA2DCC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65FEB" w14:textId="77777777" w:rsidR="001B5F3B" w:rsidRDefault="001B5F3B" w:rsidP="00CA2DCC">
      <w:r>
        <w:separator/>
      </w:r>
    </w:p>
  </w:footnote>
  <w:footnote w:type="continuationSeparator" w:id="0">
    <w:p w14:paraId="646EBDC9" w14:textId="77777777" w:rsidR="001B5F3B" w:rsidRDefault="001B5F3B" w:rsidP="00CA2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2937A" w14:textId="30230B0C" w:rsidR="0056011E" w:rsidRDefault="0056011E">
    <w:pPr>
      <w:pStyle w:val="Encabezado"/>
    </w:pPr>
    <w:bookmarkStart w:id="1" w:name="_heading=h.30j0zll" w:colFirst="0" w:colLast="0"/>
    <w:bookmarkEnd w:id="1"/>
    <w:r>
      <w:rPr>
        <w:rFonts w:ascii="Arial" w:eastAsia="Arial" w:hAnsi="Arial" w:cs="Arial"/>
        <w:noProof/>
        <w:color w:val="002060"/>
        <w:lang w:val="fr-FR" w:eastAsia="fr-FR"/>
      </w:rPr>
      <w:drawing>
        <wp:inline distT="114300" distB="114300" distL="114300" distR="114300" wp14:anchorId="4B6B958A" wp14:editId="7954A23A">
          <wp:extent cx="1876425" cy="536575"/>
          <wp:effectExtent l="0" t="0" r="9525" b="0"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3370" cy="544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4A"/>
    <w:rsid w:val="00023947"/>
    <w:rsid w:val="00055988"/>
    <w:rsid w:val="000D5DD0"/>
    <w:rsid w:val="001958D0"/>
    <w:rsid w:val="001B5F3B"/>
    <w:rsid w:val="002C35BC"/>
    <w:rsid w:val="003206F2"/>
    <w:rsid w:val="003B20DF"/>
    <w:rsid w:val="0056011E"/>
    <w:rsid w:val="00711057"/>
    <w:rsid w:val="008340A5"/>
    <w:rsid w:val="00870F2D"/>
    <w:rsid w:val="00A13F9C"/>
    <w:rsid w:val="00A64FD1"/>
    <w:rsid w:val="00A830FB"/>
    <w:rsid w:val="00AE647A"/>
    <w:rsid w:val="00B30C2C"/>
    <w:rsid w:val="00B71F55"/>
    <w:rsid w:val="00C0214A"/>
    <w:rsid w:val="00CA2DCC"/>
    <w:rsid w:val="00F018F6"/>
    <w:rsid w:val="00FA6461"/>
    <w:rsid w:val="00FD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E2118"/>
  <w15:chartTrackingRefBased/>
  <w15:docId w15:val="{15D7296D-9968-4C79-B234-13657B1A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1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CA2DC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D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2DC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A2D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DC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CA2DCC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customStyle="1" w:styleId="m-0">
    <w:name w:val="m-0"/>
    <w:basedOn w:val="Normal"/>
    <w:rsid w:val="00CA2DCC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FD10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8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bva.com.co/Ruta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rdiaz1@bancodebogota.com.co</dc:creator>
  <cp:keywords/>
  <dc:description/>
  <cp:lastModifiedBy>Jenner Adrian Vela Inoñan</cp:lastModifiedBy>
  <cp:revision>11</cp:revision>
  <dcterms:created xsi:type="dcterms:W3CDTF">2023-12-15T01:10:00Z</dcterms:created>
  <dcterms:modified xsi:type="dcterms:W3CDTF">2024-04-26T13:39:00Z</dcterms:modified>
</cp:coreProperties>
</file>