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27B3F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 xml:space="preserve">I. ESG Disclosure </w:t>
      </w:r>
      <w:r>
        <w:rPr>
          <w:rFonts w:hint="eastAsia" w:ascii="Times New Roman" w:hAnsi="Times New Roman" w:cs="Times New Roman"/>
          <w:sz w:val="24"/>
          <w:szCs w:val="32"/>
          <w:lang w:val="en-US" w:eastAsia="zh-CN"/>
        </w:rPr>
        <w:t>Alleviates</w:t>
      </w:r>
      <w:r>
        <w:rPr>
          <w:rFonts w:hint="default" w:ascii="Times New Roman" w:hAnsi="Times New Roman" w:cs="Times New Roman"/>
          <w:sz w:val="24"/>
          <w:szCs w:val="32"/>
        </w:rPr>
        <w:t xml:space="preserve"> Bond Price Delay</w:t>
      </w:r>
    </w:p>
    <w:p w14:paraId="690A15E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p>
    <w:p w14:paraId="43429AE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w:t>
      </w:r>
      <w:r>
        <w:rPr>
          <w:rFonts w:hint="eastAsia" w:ascii="仿宋" w:hAnsi="仿宋" w:eastAsia="仿宋" w:cs="仿宋"/>
          <w:sz w:val="24"/>
          <w:szCs w:val="32"/>
        </w:rPr>
        <w:t>Ⅰ</w:t>
      </w:r>
      <w:r>
        <w:rPr>
          <w:rFonts w:hint="default" w:ascii="Times New Roman" w:hAnsi="Times New Roman" w:cs="Times New Roman"/>
          <w:sz w:val="24"/>
          <w:szCs w:val="32"/>
        </w:rPr>
        <w:t>) Theoretical Analysis and Research Hypothesis</w:t>
      </w:r>
    </w:p>
    <w:p w14:paraId="07BE3F6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Bond price delay refers to the phenomenon where bond prices lag in reflecting market information, which reflects the speed at which market information is incorporated into bond prices and is also one of the important indicators for measuring the efficiency of the capital market. Similar to stock price delay, the phenomenon of bond price delay also affects the function of China's capital market in serving the real economy to a certain extent, and to a certain extent, it restricts the high-quality development of China's economy. Studying the relationship between ESG disclosure and stock price delay is of great practical significance for promoting the stability and development of China's financial market and promoting the high-quality development of China's economy.</w:t>
      </w:r>
    </w:p>
    <w:p w14:paraId="1EFA084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From a theoretical perspective, the announcement of corporate ESG ratings can reduce the information asymmetry between enterprises and investors. By releasing non-financial information about the enterprise, it may attract more investor attention and investment, thereby enhancing bond liquidity. Moreover, the disclosure of ESG ratings is conducive to improving corporate image and attracting more media attention, thereby helping investors to grasp company dynamics in a timely and accurate manner, reducing information search costs, and improving bond trading efficiency, ultimately alleviating bond price delay.</w:t>
      </w:r>
    </w:p>
    <w:p w14:paraId="53864AF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Additionally, ESG ratings encompass a more diverse range of corporate governance information. The non-financial information released can assist analysts in providing better reports and forecasts, thereby helping investors make investment decisions more quickly and accelerating the impact of market information on bond price fluctuations, ultimately alleviating bond price delay.</w:t>
      </w:r>
    </w:p>
    <w:p w14:paraId="5FB0B68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Lastly, companies with better ESG performance may be more willing to disclose their ESG ratings earlier, and thus are more inclined to have good operating conditions and comprehensive levels. The announcement of ESG ratings demonstrates the company's confidence in coordinating the relationships among environment, society, and governance, and aligns with the company's internal control and sustainable development goals. Good internal control can to some extent ensure the reliability and accuracy of financial information, thereby helping bond prices to absorb more objective and accurate market information, ultimately alleviating bond price delay.</w:t>
      </w:r>
    </w:p>
    <w:p w14:paraId="49EA96D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Based on the above theoretical reasoning, this paper makes the following hypothesis:</w:t>
      </w:r>
    </w:p>
    <w:p w14:paraId="545DE13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H1: The announcement of corporate ESG ratings can effectively alleviate bond price delay.</w:t>
      </w:r>
    </w:p>
    <w:p w14:paraId="6FB716B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 xml:space="preserve">Compared with the impact of ESG disclosure on bond prices, there have been some academic achievements on the impact of ESG disclosure on stock prices. This paper mainly refers to the methods in </w:t>
      </w:r>
      <w:r>
        <w:rPr>
          <w:rFonts w:hint="eastAsia" w:ascii="Times New Roman" w:hAnsi="Times New Roman" w:cs="Times New Roman"/>
          <w:sz w:val="24"/>
          <w:szCs w:val="32"/>
          <w:lang w:val="en-US" w:eastAsia="zh-CN"/>
        </w:rPr>
        <w:t>(Bi Peng 2024)</w:t>
      </w:r>
      <w:r>
        <w:rPr>
          <w:rFonts w:hint="default" w:ascii="Times New Roman" w:hAnsi="Times New Roman" w:cs="Times New Roman"/>
          <w:sz w:val="24"/>
          <w:szCs w:val="32"/>
        </w:rPr>
        <w:t xml:space="preserve"> and below establishes a</w:t>
      </w:r>
      <w:r>
        <w:rPr>
          <w:rFonts w:hint="eastAsia" w:ascii="Times New Roman" w:hAnsi="Times New Roman" w:cs="Times New Roman"/>
          <w:sz w:val="24"/>
          <w:szCs w:val="32"/>
          <w:lang w:val="en-US" w:eastAsia="zh-CN"/>
        </w:rPr>
        <w:t xml:space="preserve"> reasonable measure of bond price delay and the corresponding DID model.</w:t>
      </w:r>
      <w:r>
        <w:rPr>
          <w:rFonts w:hint="default" w:ascii="Times New Roman" w:hAnsi="Times New Roman" w:cs="Times New Roman"/>
          <w:sz w:val="24"/>
          <w:szCs w:val="32"/>
        </w:rPr>
        <w:t xml:space="preserve"> </w:t>
      </w:r>
    </w:p>
    <w:p w14:paraId="56635DA7">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p>
    <w:p w14:paraId="2849EC8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w:t>
      </w:r>
      <w:r>
        <w:rPr>
          <w:rFonts w:hint="eastAsia" w:ascii="仿宋" w:hAnsi="仿宋" w:eastAsia="仿宋" w:cs="仿宋"/>
          <w:sz w:val="24"/>
          <w:szCs w:val="32"/>
        </w:rPr>
        <w:t>Ⅱ</w:t>
      </w:r>
      <w:r>
        <w:rPr>
          <w:rFonts w:hint="default" w:ascii="Times New Roman" w:hAnsi="Times New Roman" w:cs="Times New Roman"/>
          <w:sz w:val="24"/>
          <w:szCs w:val="32"/>
        </w:rPr>
        <w:t>) Model Specification</w:t>
      </w:r>
    </w:p>
    <w:p w14:paraId="419D722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1. Baseline Regression</w:t>
      </w:r>
    </w:p>
    <w:p w14:paraId="3078D791">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4"/>
          <w:szCs w:val="32"/>
        </w:rPr>
      </w:pPr>
      <w:r>
        <w:rPr>
          <w:rFonts w:hint="default" w:ascii="Times New Roman" w:hAnsi="Times New Roman" w:cs="Times New Roman"/>
          <w:sz w:val="24"/>
          <w:szCs w:val="32"/>
        </w:rPr>
        <w:t xml:space="preserve">This paper selects A-share listed companies that disclosed ESG ratings from 2015 to 2020 as the statistical objects. Referring to </w:t>
      </w:r>
      <w:r>
        <w:rPr>
          <w:rFonts w:hint="eastAsia" w:ascii="Times New Roman" w:hAnsi="Times New Roman" w:cs="Times New Roman"/>
          <w:sz w:val="24"/>
          <w:szCs w:val="32"/>
          <w:lang w:val="en-US" w:eastAsia="zh-CN"/>
        </w:rPr>
        <w:t>(</w:t>
      </w:r>
      <w:r>
        <w:rPr>
          <w:rFonts w:hint="default" w:ascii="Times New Roman" w:hAnsi="Times New Roman" w:cs="Times New Roman"/>
          <w:sz w:val="24"/>
          <w:szCs w:val="32"/>
        </w:rPr>
        <w:t>Bi Peng 2024) to construct a method</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rPr>
        <w:t>for</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rPr>
        <w:t>ESG performance to alleviate stock price delay, a</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rPr>
        <w:t>multi-period</w:t>
      </w:r>
      <w:r>
        <w:rPr>
          <w:rFonts w:hint="default" w:ascii="Times New Roman" w:hAnsi="Times New Roman" w:cs="Times New Roman"/>
          <w:sz w:val="24"/>
          <w:szCs w:val="32"/>
        </w:rPr>
        <w:t>, a</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rPr>
        <w:t>multi-period difference-in-differences model for the impact of ESG ratings on corporate bond price delay is established:</w:t>
      </w:r>
    </w:p>
    <w:p w14:paraId="0E9771B5">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default" w:ascii="Times New Roman" w:hAnsi="Times New Roman" w:cs="Times New Roman"/>
          <w:sz w:val="24"/>
          <w:szCs w:val="32"/>
        </w:rPr>
      </w:pPr>
      <m:oMath>
        <m:sSub>
          <m:sSubPr>
            <m:ctrlPr>
              <w:rPr>
                <w:rFonts w:hint="default" w:ascii="Cambria Math" w:hAnsi="Cambria Math" w:cs="Times New Roman" w:eastAsiaTheme="minorEastAsia"/>
                <w:i/>
                <w:sz w:val="24"/>
                <w:szCs w:val="24"/>
                <w:lang w:val="en-US"/>
              </w:rPr>
            </m:ctrlPr>
          </m:sSubPr>
          <m:e>
            <m:r>
              <m:rPr/>
              <w:rPr>
                <w:rFonts w:hint="default" w:ascii="Cambria Math" w:hAnsi="Cambria Math" w:cs="Times New Roman" w:eastAsiaTheme="minorEastAsia"/>
                <w:sz w:val="24"/>
                <w:szCs w:val="24"/>
                <w:lang w:val="en-US" w:eastAsia="zh-CN"/>
              </w:rPr>
              <m:t>Delay</m:t>
            </m:r>
            <m:ctrlPr>
              <w:rPr>
                <w:rFonts w:hint="default" w:ascii="Cambria Math" w:hAnsi="Cambria Math" w:cs="Times New Roman" w:eastAsiaTheme="minorEastAsia"/>
                <w:i/>
                <w:sz w:val="24"/>
                <w:szCs w:val="24"/>
                <w:lang w:val="en-US"/>
              </w:rPr>
            </m:ctrlPr>
          </m:e>
          <m:sub>
            <m:r>
              <m:rPr/>
              <w:rPr>
                <w:rFonts w:hint="default" w:ascii="Cambria Math" w:hAnsi="Cambria Math" w:cs="Times New Roman" w:eastAsiaTheme="minorEastAsia"/>
                <w:sz w:val="24"/>
                <w:szCs w:val="24"/>
                <w:lang w:val="en-US" w:eastAsia="zh-CN"/>
              </w:rPr>
              <m:t>it</m:t>
            </m:r>
            <m:ctrlPr>
              <w:rPr>
                <w:rFonts w:hint="default" w:ascii="Cambria Math" w:hAnsi="Cambria Math" w:cs="Times New Roman" w:eastAsiaTheme="minorEastAsia"/>
                <w:i/>
                <w:sz w:val="24"/>
                <w:szCs w:val="24"/>
                <w:lang w:val="en-US"/>
              </w:rPr>
            </m:ctrlPr>
          </m:sub>
        </m:sSub>
        <m:r>
          <m:rPr/>
          <w:rPr>
            <w:rFonts w:hint="default" w:ascii="Cambria Math" w:hAnsi="Cambria Math" w:cs="Times New Roman" w:eastAsiaTheme="minorEastAsia"/>
            <w:sz w:val="24"/>
            <w:szCs w:val="24"/>
            <w:lang w:val="en-US" w:eastAsia="zh-CN"/>
          </w:rPr>
          <m:t xml:space="preserve"> = </m:t>
        </m:r>
        <m:sSub>
          <m:sSubPr>
            <m:ctrlPr>
              <w:rPr>
                <w:rFonts w:hint="default" w:ascii="Cambria Math" w:hAnsi="Cambria Math" w:cs="Times New Roman" w:eastAsiaTheme="minorEastAsia"/>
                <w:i/>
                <w:sz w:val="24"/>
                <w:szCs w:val="24"/>
                <w:lang w:val="en-US" w:eastAsia="zh-CN"/>
              </w:rPr>
            </m:ctrlPr>
          </m:sSubPr>
          <m:e>
            <m:r>
              <m:rPr/>
              <w:rPr>
                <w:rFonts w:hint="default" w:ascii="Cambria Math" w:hAnsi="Cambria Math" w:cs="Times New Roman" w:eastAsiaTheme="minorEastAsia"/>
                <w:sz w:val="24"/>
                <w:szCs w:val="24"/>
                <w:lang w:val="en-US"/>
              </w:rPr>
              <m:t>α</m:t>
            </m:r>
            <m:ctrlPr>
              <w:rPr>
                <w:rFonts w:hint="default" w:ascii="Cambria Math" w:hAnsi="Cambria Math" w:cs="Times New Roman" w:eastAsiaTheme="minorEastAsia"/>
                <w:i/>
                <w:sz w:val="24"/>
                <w:szCs w:val="24"/>
                <w:lang w:val="en-US" w:eastAsia="zh-CN"/>
              </w:rPr>
            </m:ctrlPr>
          </m:e>
          <m:sub>
            <m:r>
              <m:rPr/>
              <w:rPr>
                <w:rFonts w:hint="default" w:ascii="Cambria Math" w:hAnsi="Cambria Math" w:cs="Times New Roman" w:eastAsiaTheme="minorEastAsia"/>
                <w:sz w:val="24"/>
                <w:szCs w:val="24"/>
                <w:lang w:val="en-US" w:eastAsia="zh-CN"/>
              </w:rPr>
              <m:t>0</m:t>
            </m:r>
            <m:ctrlPr>
              <w:rPr>
                <w:rFonts w:hint="default" w:ascii="Cambria Math" w:hAnsi="Cambria Math" w:cs="Times New Roman" w:eastAsiaTheme="minorEastAsia"/>
                <w:i/>
                <w:sz w:val="24"/>
                <w:szCs w:val="24"/>
                <w:lang w:val="en-US" w:eastAsia="zh-CN"/>
              </w:rPr>
            </m:ctrlPr>
          </m:sub>
        </m:sSub>
        <m:r>
          <m:rPr/>
          <w:rPr>
            <w:rFonts w:hint="default" w:ascii="Cambria Math" w:hAnsi="Cambria Math" w:cs="Times New Roman" w:eastAsiaTheme="minorEastAsia"/>
            <w:sz w:val="24"/>
            <w:szCs w:val="24"/>
            <w:lang w:val="en-US" w:eastAsia="zh-CN"/>
          </w:rPr>
          <m:t xml:space="preserve"> + </m:t>
        </m:r>
        <m:sSub>
          <m:sSubPr>
            <m:ctrlPr>
              <w:rPr>
                <w:rFonts w:hint="default" w:ascii="Cambria Math" w:hAnsi="Cambria Math" w:cs="Times New Roman" w:eastAsiaTheme="minorEastAsia"/>
                <w:i/>
                <w:sz w:val="24"/>
                <w:szCs w:val="24"/>
                <w:lang w:val="en-US" w:eastAsia="zh-CN"/>
              </w:rPr>
            </m:ctrlPr>
          </m:sSubPr>
          <m:e>
            <m:r>
              <m:rPr/>
              <w:rPr>
                <w:rFonts w:hint="default" w:ascii="Cambria Math" w:hAnsi="Cambria Math" w:cs="Times New Roman" w:eastAsiaTheme="minorEastAsia"/>
                <w:sz w:val="24"/>
                <w:szCs w:val="24"/>
                <w:lang w:val="en-US"/>
              </w:rPr>
              <m:t>α</m:t>
            </m:r>
            <m:ctrlPr>
              <w:rPr>
                <w:rFonts w:hint="default" w:ascii="Cambria Math" w:hAnsi="Cambria Math" w:cs="Times New Roman" w:eastAsiaTheme="minorEastAsia"/>
                <w:i/>
                <w:sz w:val="24"/>
                <w:szCs w:val="24"/>
                <w:lang w:val="en-US" w:eastAsia="zh-CN"/>
              </w:rPr>
            </m:ctrlPr>
          </m:e>
          <m:sub>
            <m:r>
              <m:rPr/>
              <w:rPr>
                <w:rFonts w:hint="default" w:ascii="Cambria Math" w:hAnsi="Cambria Math" w:cs="Times New Roman" w:eastAsiaTheme="minorEastAsia"/>
                <w:sz w:val="24"/>
                <w:szCs w:val="24"/>
                <w:lang w:val="en-US" w:eastAsia="zh-CN"/>
              </w:rPr>
              <m:t>1</m:t>
            </m:r>
            <m:ctrlPr>
              <w:rPr>
                <w:rFonts w:hint="default" w:ascii="Cambria Math" w:hAnsi="Cambria Math" w:cs="Times New Roman" w:eastAsiaTheme="minorEastAsia"/>
                <w:i/>
                <w:sz w:val="24"/>
                <w:szCs w:val="24"/>
                <w:lang w:val="en-US" w:eastAsia="zh-CN"/>
              </w:rPr>
            </m:ctrlPr>
          </m:sub>
        </m:sSub>
        <m:sSub>
          <m:sSubPr>
            <m:ctrlPr>
              <w:rPr>
                <w:rFonts w:hint="default" w:ascii="Cambria Math" w:hAnsi="Cambria Math" w:cs="Times New Roman" w:eastAsiaTheme="minorEastAsia"/>
                <w:i/>
                <w:sz w:val="24"/>
                <w:szCs w:val="24"/>
                <w:lang w:val="en-US" w:eastAsia="zh-CN"/>
              </w:rPr>
            </m:ctrlPr>
          </m:sSubPr>
          <m:e>
            <m:r>
              <m:rPr/>
              <w:rPr>
                <w:rFonts w:hint="default" w:ascii="Cambria Math" w:hAnsi="Cambria Math" w:cs="Times New Roman" w:eastAsiaTheme="minorEastAsia"/>
                <w:sz w:val="24"/>
                <w:szCs w:val="24"/>
                <w:lang w:val="en-US" w:eastAsia="zh-CN"/>
              </w:rPr>
              <m:t>ESG</m:t>
            </m:r>
            <m:ctrlPr>
              <w:rPr>
                <w:rFonts w:hint="default" w:ascii="Cambria Math" w:hAnsi="Cambria Math" w:cs="Times New Roman" w:eastAsiaTheme="minorEastAsia"/>
                <w:i/>
                <w:sz w:val="24"/>
                <w:szCs w:val="24"/>
                <w:lang w:val="en-US" w:eastAsia="zh-CN"/>
              </w:rPr>
            </m:ctrlPr>
          </m:e>
          <m:sub>
            <m:r>
              <m:rPr/>
              <w:rPr>
                <w:rFonts w:hint="default" w:ascii="Cambria Math" w:hAnsi="Cambria Math" w:cs="Times New Roman" w:eastAsiaTheme="minorEastAsia"/>
                <w:sz w:val="24"/>
                <w:szCs w:val="24"/>
                <w:lang w:val="en-US" w:eastAsia="zh-CN"/>
              </w:rPr>
              <m:t>it</m:t>
            </m:r>
            <m:ctrlPr>
              <w:rPr>
                <w:rFonts w:hint="default" w:ascii="Cambria Math" w:hAnsi="Cambria Math" w:cs="Times New Roman" w:eastAsiaTheme="minorEastAsia"/>
                <w:i/>
                <w:sz w:val="24"/>
                <w:szCs w:val="24"/>
                <w:lang w:val="en-US" w:eastAsia="zh-CN"/>
              </w:rPr>
            </m:ctrlPr>
          </m:sub>
        </m:sSub>
        <m:r>
          <m:rPr/>
          <w:rPr>
            <w:rFonts w:hint="default" w:ascii="Cambria Math" w:hAnsi="Cambria Math" w:cs="Times New Roman" w:eastAsiaTheme="minorEastAsia"/>
            <w:sz w:val="24"/>
            <w:szCs w:val="24"/>
            <w:lang w:val="en-US" w:eastAsia="zh-CN"/>
          </w:rPr>
          <m:t>+</m:t>
        </m:r>
        <m:nary>
          <m:naryPr>
            <m:chr m:val="∑"/>
            <m:limLoc m:val="undOvr"/>
            <m:subHide m:val="1"/>
            <m:supHide m:val="1"/>
            <m:ctrlPr>
              <w:rPr>
                <w:rFonts w:hint="default" w:ascii="Cambria Math" w:hAnsi="Cambria Math" w:cs="Times New Roman" w:eastAsiaTheme="minorEastAsia"/>
                <w:i/>
                <w:sz w:val="24"/>
                <w:szCs w:val="24"/>
                <w:lang w:val="en-US" w:eastAsia="zh-CN"/>
              </w:rPr>
            </m:ctrlPr>
          </m:naryPr>
          <m:sub>
            <m:ctrlPr>
              <w:rPr>
                <w:rFonts w:hint="default" w:ascii="Cambria Math" w:hAnsi="Cambria Math" w:cs="Times New Roman" w:eastAsiaTheme="minorEastAsia"/>
                <w:i/>
                <w:sz w:val="24"/>
                <w:szCs w:val="24"/>
                <w:lang w:val="en-US" w:eastAsia="zh-CN"/>
              </w:rPr>
            </m:ctrlPr>
          </m:sub>
          <m:sup>
            <m:ctrlPr>
              <w:rPr>
                <w:rFonts w:hint="default" w:ascii="Cambria Math" w:hAnsi="Cambria Math" w:cs="Times New Roman" w:eastAsiaTheme="minorEastAsia"/>
                <w:i/>
                <w:sz w:val="24"/>
                <w:szCs w:val="24"/>
                <w:lang w:val="en-US" w:eastAsia="zh-CN"/>
              </w:rPr>
            </m:ctrlPr>
          </m:sup>
          <m:e>
            <m:sSub>
              <m:sSubPr>
                <m:ctrlPr>
                  <w:rPr>
                    <w:rFonts w:hint="default" w:ascii="Cambria Math" w:hAnsi="Cambria Math" w:cs="Times New Roman" w:eastAsiaTheme="minorEastAsia"/>
                    <w:i/>
                    <w:sz w:val="24"/>
                    <w:szCs w:val="24"/>
                    <w:lang w:val="en-US" w:eastAsia="zh-CN"/>
                  </w:rPr>
                </m:ctrlPr>
              </m:sSubPr>
              <m:e>
                <m:r>
                  <m:rPr/>
                  <w:rPr>
                    <w:rFonts w:hint="default" w:ascii="Cambria Math" w:hAnsi="Cambria Math" w:cs="Times New Roman" w:eastAsiaTheme="minorEastAsia"/>
                    <w:sz w:val="24"/>
                    <w:szCs w:val="24"/>
                    <w:lang w:val="en-US" w:eastAsia="zh-CN"/>
                  </w:rPr>
                  <m:t>X</m:t>
                </m:r>
                <m:ctrlPr>
                  <w:rPr>
                    <w:rFonts w:hint="default" w:ascii="Cambria Math" w:hAnsi="Cambria Math" w:cs="Times New Roman" w:eastAsiaTheme="minorEastAsia"/>
                    <w:i/>
                    <w:sz w:val="24"/>
                    <w:szCs w:val="24"/>
                    <w:lang w:val="en-US" w:eastAsia="zh-CN"/>
                  </w:rPr>
                </m:ctrlPr>
              </m:e>
              <m:sub>
                <m:r>
                  <m:rPr/>
                  <w:rPr>
                    <w:rFonts w:hint="default" w:ascii="Cambria Math" w:hAnsi="Cambria Math" w:cs="Times New Roman" w:eastAsiaTheme="minorEastAsia"/>
                    <w:sz w:val="24"/>
                    <w:szCs w:val="24"/>
                    <w:lang w:val="en-US" w:eastAsia="zh-CN"/>
                  </w:rPr>
                  <m:t>it</m:t>
                </m:r>
                <m:ctrlPr>
                  <w:rPr>
                    <w:rFonts w:hint="default" w:ascii="Cambria Math" w:hAnsi="Cambria Math" w:cs="Times New Roman" w:eastAsiaTheme="minorEastAsia"/>
                    <w:i/>
                    <w:sz w:val="24"/>
                    <w:szCs w:val="24"/>
                    <w:lang w:val="en-US" w:eastAsia="zh-CN"/>
                  </w:rPr>
                </m:ctrlPr>
              </m:sub>
            </m:sSub>
            <m:ctrlPr>
              <w:rPr>
                <w:rFonts w:hint="default" w:ascii="Cambria Math" w:hAnsi="Cambria Math" w:cs="Times New Roman" w:eastAsiaTheme="minorEastAsia"/>
                <w:i/>
                <w:sz w:val="24"/>
                <w:szCs w:val="24"/>
                <w:lang w:val="en-US" w:eastAsia="zh-CN"/>
              </w:rPr>
            </m:ctrlPr>
          </m:e>
        </m:nary>
        <m:r>
          <m:rPr/>
          <w:rPr>
            <w:rFonts w:hint="default" w:ascii="Cambria Math" w:hAnsi="Cambria Math" w:cs="Times New Roman" w:eastAsiaTheme="minorEastAsia"/>
            <w:sz w:val="24"/>
            <w:szCs w:val="24"/>
            <w:lang w:val="en-US" w:eastAsia="zh-CN"/>
          </w:rPr>
          <m:t>+</m:t>
        </m:r>
        <m:sSub>
          <m:sSubPr>
            <m:ctrlPr>
              <w:rPr>
                <w:rFonts w:hint="default" w:ascii="Cambria Math" w:hAnsi="Cambria Math" w:cs="Times New Roman" w:eastAsiaTheme="minorEastAsia"/>
                <w:i/>
                <w:sz w:val="24"/>
                <w:szCs w:val="24"/>
                <w:lang w:val="en-US" w:eastAsia="zh-CN"/>
              </w:rPr>
            </m:ctrlPr>
          </m:sSubPr>
          <m:e>
            <m:r>
              <m:rPr/>
              <w:rPr>
                <w:rFonts w:hint="default" w:ascii="Cambria Math" w:hAnsi="Cambria Math" w:cs="Times New Roman" w:eastAsiaTheme="minorEastAsia"/>
                <w:sz w:val="24"/>
                <w:szCs w:val="24"/>
                <w:lang w:val="en-US"/>
              </w:rPr>
              <m:t>μ</m:t>
            </m:r>
            <m:ctrlPr>
              <w:rPr>
                <w:rFonts w:hint="default" w:ascii="Cambria Math" w:hAnsi="Cambria Math" w:cs="Times New Roman" w:eastAsiaTheme="minorEastAsia"/>
                <w:i/>
                <w:sz w:val="24"/>
                <w:szCs w:val="24"/>
                <w:lang w:val="en-US" w:eastAsia="zh-CN"/>
              </w:rPr>
            </m:ctrlPr>
          </m:e>
          <m:sub>
            <m:r>
              <m:rPr/>
              <w:rPr>
                <w:rFonts w:hint="default" w:ascii="Cambria Math" w:hAnsi="Cambria Math" w:cs="Times New Roman" w:eastAsiaTheme="minorEastAsia"/>
                <w:sz w:val="24"/>
                <w:szCs w:val="24"/>
                <w:lang w:val="en-US" w:eastAsia="zh-CN"/>
              </w:rPr>
              <m:t>i</m:t>
            </m:r>
            <m:ctrlPr>
              <w:rPr>
                <w:rFonts w:hint="default" w:ascii="Cambria Math" w:hAnsi="Cambria Math" w:cs="Times New Roman" w:eastAsiaTheme="minorEastAsia"/>
                <w:i/>
                <w:sz w:val="24"/>
                <w:szCs w:val="24"/>
                <w:lang w:val="en-US" w:eastAsia="zh-CN"/>
              </w:rPr>
            </m:ctrlPr>
          </m:sub>
        </m:sSub>
        <m:r>
          <m:rPr/>
          <w:rPr>
            <w:rFonts w:hint="default" w:ascii="Cambria Math" w:hAnsi="Cambria Math" w:cs="Times New Roman" w:eastAsiaTheme="minorEastAsia"/>
            <w:sz w:val="24"/>
            <w:szCs w:val="24"/>
            <w:lang w:val="en-US" w:eastAsia="zh-CN"/>
          </w:rPr>
          <m:t>+</m:t>
        </m:r>
        <m:sSub>
          <m:sSubPr>
            <m:ctrlPr>
              <w:rPr>
                <w:rFonts w:hint="default" w:ascii="Cambria Math" w:hAnsi="Cambria Math" w:cs="Times New Roman" w:eastAsiaTheme="minorEastAsia"/>
                <w:i/>
                <w:sz w:val="24"/>
                <w:szCs w:val="24"/>
                <w:lang w:val="en-US" w:eastAsia="zh-CN"/>
              </w:rPr>
            </m:ctrlPr>
          </m:sSubPr>
          <m:e>
            <m:r>
              <m:rPr/>
              <w:rPr>
                <w:rFonts w:hint="default" w:ascii="Cambria Math" w:hAnsi="Cambria Math" w:cs="Times New Roman" w:eastAsiaTheme="minorEastAsia"/>
                <w:sz w:val="24"/>
                <w:szCs w:val="24"/>
                <w:lang w:val="en-US"/>
              </w:rPr>
              <m:t>η</m:t>
            </m:r>
            <m:ctrlPr>
              <w:rPr>
                <w:rFonts w:hint="default" w:ascii="Cambria Math" w:hAnsi="Cambria Math" w:cs="Times New Roman" w:eastAsiaTheme="minorEastAsia"/>
                <w:i/>
                <w:sz w:val="24"/>
                <w:szCs w:val="24"/>
                <w:lang w:val="en-US" w:eastAsia="zh-CN"/>
              </w:rPr>
            </m:ctrlPr>
          </m:e>
          <m:sub>
            <m:r>
              <m:rPr/>
              <w:rPr>
                <w:rFonts w:hint="default" w:ascii="Cambria Math" w:hAnsi="Cambria Math" w:cs="Times New Roman" w:eastAsiaTheme="minorEastAsia"/>
                <w:sz w:val="24"/>
                <w:szCs w:val="24"/>
                <w:lang w:val="en-US" w:eastAsia="zh-CN"/>
              </w:rPr>
              <m:t>t</m:t>
            </m:r>
            <m:ctrlPr>
              <w:rPr>
                <w:rFonts w:hint="default" w:ascii="Cambria Math" w:hAnsi="Cambria Math" w:cs="Times New Roman" w:eastAsiaTheme="minorEastAsia"/>
                <w:i/>
                <w:sz w:val="24"/>
                <w:szCs w:val="24"/>
                <w:lang w:val="en-US" w:eastAsia="zh-CN"/>
              </w:rPr>
            </m:ctrlPr>
          </m:sub>
        </m:sSub>
        <m:r>
          <m:rPr/>
          <w:rPr>
            <w:rFonts w:hint="default" w:ascii="Cambria Math" w:hAnsi="Cambria Math" w:cs="Times New Roman" w:eastAsiaTheme="minorEastAsia"/>
            <w:sz w:val="24"/>
            <w:szCs w:val="24"/>
            <w:lang w:val="en-US" w:eastAsia="zh-CN"/>
          </w:rPr>
          <m:t>+</m:t>
        </m:r>
        <m:sSub>
          <m:sSubPr>
            <m:ctrlPr>
              <w:rPr>
                <w:rFonts w:hint="default" w:ascii="Cambria Math" w:hAnsi="Cambria Math" w:cs="Times New Roman" w:eastAsiaTheme="minorEastAsia"/>
                <w:i/>
                <w:sz w:val="24"/>
                <w:szCs w:val="24"/>
                <w:lang w:val="en-US" w:eastAsia="zh-CN"/>
              </w:rPr>
            </m:ctrlPr>
          </m:sSubPr>
          <m:e>
            <m:r>
              <m:rPr/>
              <w:rPr>
                <w:rFonts w:hint="default" w:ascii="Cambria Math" w:hAnsi="Cambria Math" w:cs="Times New Roman" w:eastAsiaTheme="minorEastAsia"/>
                <w:sz w:val="24"/>
                <w:szCs w:val="24"/>
                <w:lang w:val="en-US"/>
              </w:rPr>
              <m:t>ε</m:t>
            </m:r>
            <m:ctrlPr>
              <w:rPr>
                <w:rFonts w:hint="default" w:ascii="Cambria Math" w:hAnsi="Cambria Math" w:cs="Times New Roman" w:eastAsiaTheme="minorEastAsia"/>
                <w:i/>
                <w:sz w:val="24"/>
                <w:szCs w:val="24"/>
                <w:lang w:val="en-US" w:eastAsia="zh-CN"/>
              </w:rPr>
            </m:ctrlPr>
          </m:e>
          <m:sub>
            <m:r>
              <m:rPr/>
              <w:rPr>
                <w:rFonts w:hint="default" w:ascii="Cambria Math" w:hAnsi="Cambria Math" w:cs="Times New Roman" w:eastAsiaTheme="minorEastAsia"/>
                <w:sz w:val="24"/>
                <w:szCs w:val="24"/>
                <w:lang w:val="en-US" w:eastAsia="zh-CN"/>
              </w:rPr>
              <m:t>it</m:t>
            </m:r>
            <m:ctrlPr>
              <w:rPr>
                <w:rFonts w:hint="default" w:ascii="Cambria Math" w:hAnsi="Cambria Math" w:cs="Times New Roman" w:eastAsiaTheme="minorEastAsia"/>
                <w:i/>
                <w:sz w:val="24"/>
                <w:szCs w:val="24"/>
                <w:lang w:val="en-US" w:eastAsia="zh-CN"/>
              </w:rPr>
            </m:ctrlPr>
          </m:sub>
        </m:sSub>
      </m:oMath>
      <w:r>
        <w:rPr>
          <w:rFonts w:hint="eastAsia" w:hAnsi="Cambria Math" w:cs="Times New Roman"/>
          <w:i w:val="0"/>
          <w:sz w:val="24"/>
          <w:szCs w:val="24"/>
          <w:lang w:val="en-US" w:eastAsia="zh-CN"/>
        </w:rPr>
        <w:t xml:space="preserve"> </w:t>
      </w:r>
      <w:r>
        <w:rPr>
          <w:rFonts w:hint="default" w:ascii="Times New Roman" w:hAnsi="Times New Roman" w:cs="Times New Roman"/>
          <w:i w:val="0"/>
          <w:sz w:val="24"/>
          <w:szCs w:val="24"/>
          <w:lang w:val="en-US" w:eastAsia="zh-CN"/>
        </w:rPr>
        <w:t>(1)</w:t>
      </w:r>
    </w:p>
    <w:p w14:paraId="0CB9D62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 xml:space="preserve">In which, </w:t>
      </w:r>
      <m:oMath>
        <m:sSub>
          <m:sSubPr>
            <m:ctrlPr>
              <w:rPr>
                <w:rFonts w:hint="default" w:ascii="Cambria Math" w:hAnsi="Cambria Math" w:cs="Times New Roman" w:eastAsiaTheme="minorEastAsia"/>
                <w:i/>
                <w:sz w:val="24"/>
                <w:szCs w:val="24"/>
                <w:lang w:val="en-US"/>
              </w:rPr>
            </m:ctrlPr>
          </m:sSubPr>
          <m:e>
            <m:r>
              <m:rPr/>
              <w:rPr>
                <w:rFonts w:hint="default" w:ascii="Cambria Math" w:hAnsi="Cambria Math" w:cs="Times New Roman" w:eastAsiaTheme="minorEastAsia"/>
                <w:sz w:val="24"/>
                <w:szCs w:val="24"/>
                <w:lang w:val="en-US" w:eastAsia="zh-CN"/>
              </w:rPr>
              <m:t>Delay</m:t>
            </m:r>
            <m:ctrlPr>
              <w:rPr>
                <w:rFonts w:hint="default" w:ascii="Cambria Math" w:hAnsi="Cambria Math" w:cs="Times New Roman" w:eastAsiaTheme="minorEastAsia"/>
                <w:i/>
                <w:sz w:val="24"/>
                <w:szCs w:val="24"/>
                <w:lang w:val="en-US"/>
              </w:rPr>
            </m:ctrlPr>
          </m:e>
          <m:sub>
            <m:r>
              <m:rPr/>
              <w:rPr>
                <w:rFonts w:hint="default" w:ascii="Cambria Math" w:hAnsi="Cambria Math" w:cs="Times New Roman" w:eastAsiaTheme="minorEastAsia"/>
                <w:sz w:val="24"/>
                <w:szCs w:val="24"/>
                <w:lang w:val="en-US" w:eastAsia="zh-CN"/>
              </w:rPr>
              <m:t>it</m:t>
            </m:r>
            <m:ctrlPr>
              <w:rPr>
                <w:rFonts w:hint="default" w:ascii="Cambria Math" w:hAnsi="Cambria Math" w:cs="Times New Roman" w:eastAsiaTheme="minorEastAsia"/>
                <w:i/>
                <w:sz w:val="24"/>
                <w:szCs w:val="24"/>
                <w:lang w:val="en-US"/>
              </w:rPr>
            </m:ctrlPr>
          </m:sub>
        </m:sSub>
      </m:oMath>
      <w:r>
        <w:rPr>
          <w:rFonts w:hint="eastAsia" w:hAnsi="Cambria Math" w:cs="Times New Roman"/>
          <w:i w:val="0"/>
          <w:sz w:val="24"/>
          <w:szCs w:val="24"/>
          <w:lang w:val="en-US" w:eastAsia="zh-CN"/>
        </w:rPr>
        <w:t xml:space="preserve"> </w:t>
      </w:r>
      <w:r>
        <w:rPr>
          <w:rFonts w:hint="default" w:ascii="Times New Roman" w:hAnsi="Times New Roman" w:cs="Times New Roman"/>
          <w:sz w:val="24"/>
          <w:szCs w:val="32"/>
        </w:rPr>
        <w:t xml:space="preserve">represents bond price delay, </w:t>
      </w:r>
      <m:oMath>
        <m:sSub>
          <m:sSubPr>
            <m:ctrlPr>
              <w:rPr>
                <w:rFonts w:hint="default" w:ascii="Cambria Math" w:hAnsi="Cambria Math" w:cs="Times New Roman" w:eastAsiaTheme="minorEastAsia"/>
                <w:i/>
                <w:sz w:val="24"/>
                <w:szCs w:val="24"/>
                <w:lang w:val="en-US" w:eastAsia="zh-CN"/>
              </w:rPr>
            </m:ctrlPr>
          </m:sSubPr>
          <m:e>
            <m:r>
              <m:rPr/>
              <w:rPr>
                <w:rFonts w:hint="default" w:ascii="Cambria Math" w:hAnsi="Cambria Math" w:cs="Times New Roman" w:eastAsiaTheme="minorEastAsia"/>
                <w:sz w:val="24"/>
                <w:szCs w:val="24"/>
                <w:lang w:val="en-US" w:eastAsia="zh-CN"/>
              </w:rPr>
              <m:t>ESG</m:t>
            </m:r>
            <m:ctrlPr>
              <w:rPr>
                <w:rFonts w:hint="default" w:ascii="Cambria Math" w:hAnsi="Cambria Math" w:cs="Times New Roman" w:eastAsiaTheme="minorEastAsia"/>
                <w:i/>
                <w:sz w:val="24"/>
                <w:szCs w:val="24"/>
                <w:lang w:val="en-US" w:eastAsia="zh-CN"/>
              </w:rPr>
            </m:ctrlPr>
          </m:e>
          <m:sub>
            <m:r>
              <m:rPr/>
              <w:rPr>
                <w:rFonts w:hint="default" w:ascii="Cambria Math" w:hAnsi="Cambria Math" w:cs="Times New Roman" w:eastAsiaTheme="minorEastAsia"/>
                <w:sz w:val="24"/>
                <w:szCs w:val="24"/>
                <w:lang w:val="en-US" w:eastAsia="zh-CN"/>
              </w:rPr>
              <m:t>it</m:t>
            </m:r>
            <m:ctrlPr>
              <w:rPr>
                <w:rFonts w:hint="default" w:ascii="Cambria Math" w:hAnsi="Cambria Math" w:cs="Times New Roman" w:eastAsiaTheme="minorEastAsia"/>
                <w:i/>
                <w:sz w:val="24"/>
                <w:szCs w:val="24"/>
                <w:lang w:val="en-US" w:eastAsia="zh-CN"/>
              </w:rPr>
            </m:ctrlPr>
          </m:sub>
        </m:sSub>
      </m:oMath>
      <w:r>
        <w:rPr>
          <w:rFonts w:hint="eastAsia" w:hAnsi="Cambria Math" w:cs="Times New Roman"/>
          <w:i w:val="0"/>
          <w:sz w:val="24"/>
          <w:szCs w:val="24"/>
          <w:lang w:val="en-US" w:eastAsia="zh-CN"/>
        </w:rPr>
        <w:t xml:space="preserve"> </w:t>
      </w:r>
      <w:r>
        <w:rPr>
          <w:rFonts w:hint="default" w:ascii="Times New Roman" w:hAnsi="Times New Roman" w:cs="Times New Roman"/>
          <w:sz w:val="24"/>
          <w:szCs w:val="32"/>
        </w:rPr>
        <w:t xml:space="preserve">represents whether the company has disclosed ESG ratings. If the company has not disclosed ESG ratings at the specified time point, the variable value is 0, otherwise it is 1. </w:t>
      </w:r>
      <m:oMath>
        <m:nary>
          <m:naryPr>
            <m:chr m:val="∑"/>
            <m:limLoc m:val="undOvr"/>
            <m:subHide m:val="1"/>
            <m:supHide m:val="1"/>
            <m:ctrlPr>
              <w:rPr>
                <w:rFonts w:hint="default" w:ascii="Cambria Math" w:hAnsi="Cambria Math" w:cs="Times New Roman" w:eastAsiaTheme="minorEastAsia"/>
                <w:i/>
                <w:sz w:val="24"/>
                <w:szCs w:val="24"/>
                <w:lang w:val="en-US" w:eastAsia="zh-CN"/>
              </w:rPr>
            </m:ctrlPr>
          </m:naryPr>
          <m:sub>
            <m:ctrlPr>
              <w:rPr>
                <w:rFonts w:hint="default" w:ascii="Cambria Math" w:hAnsi="Cambria Math" w:cs="Times New Roman" w:eastAsiaTheme="minorEastAsia"/>
                <w:i/>
                <w:sz w:val="24"/>
                <w:szCs w:val="24"/>
                <w:lang w:val="en-US" w:eastAsia="zh-CN"/>
              </w:rPr>
            </m:ctrlPr>
          </m:sub>
          <m:sup>
            <m:ctrlPr>
              <w:rPr>
                <w:rFonts w:hint="default" w:ascii="Cambria Math" w:hAnsi="Cambria Math" w:cs="Times New Roman" w:eastAsiaTheme="minorEastAsia"/>
                <w:i/>
                <w:sz w:val="24"/>
                <w:szCs w:val="24"/>
                <w:lang w:val="en-US" w:eastAsia="zh-CN"/>
              </w:rPr>
            </m:ctrlPr>
          </m:sup>
          <m:e>
            <m:sSub>
              <m:sSubPr>
                <m:ctrlPr>
                  <w:rPr>
                    <w:rFonts w:hint="default" w:ascii="Cambria Math" w:hAnsi="Cambria Math" w:cs="Times New Roman" w:eastAsiaTheme="minorEastAsia"/>
                    <w:i/>
                    <w:sz w:val="24"/>
                    <w:szCs w:val="24"/>
                    <w:lang w:val="en-US" w:eastAsia="zh-CN"/>
                  </w:rPr>
                </m:ctrlPr>
              </m:sSubPr>
              <m:e>
                <m:r>
                  <m:rPr/>
                  <w:rPr>
                    <w:rFonts w:hint="default" w:ascii="Cambria Math" w:hAnsi="Cambria Math" w:cs="Times New Roman" w:eastAsiaTheme="minorEastAsia"/>
                    <w:sz w:val="24"/>
                    <w:szCs w:val="24"/>
                    <w:lang w:val="en-US" w:eastAsia="zh-CN"/>
                  </w:rPr>
                  <m:t>X</m:t>
                </m:r>
                <m:ctrlPr>
                  <w:rPr>
                    <w:rFonts w:hint="default" w:ascii="Cambria Math" w:hAnsi="Cambria Math" w:cs="Times New Roman" w:eastAsiaTheme="minorEastAsia"/>
                    <w:i/>
                    <w:sz w:val="24"/>
                    <w:szCs w:val="24"/>
                    <w:lang w:val="en-US" w:eastAsia="zh-CN"/>
                  </w:rPr>
                </m:ctrlPr>
              </m:e>
              <m:sub>
                <m:r>
                  <m:rPr/>
                  <w:rPr>
                    <w:rFonts w:hint="default" w:ascii="Cambria Math" w:hAnsi="Cambria Math" w:cs="Times New Roman" w:eastAsiaTheme="minorEastAsia"/>
                    <w:sz w:val="24"/>
                    <w:szCs w:val="24"/>
                    <w:lang w:val="en-US" w:eastAsia="zh-CN"/>
                  </w:rPr>
                  <m:t>it</m:t>
                </m:r>
                <m:ctrlPr>
                  <w:rPr>
                    <w:rFonts w:hint="default" w:ascii="Cambria Math" w:hAnsi="Cambria Math" w:cs="Times New Roman" w:eastAsiaTheme="minorEastAsia"/>
                    <w:i/>
                    <w:sz w:val="24"/>
                    <w:szCs w:val="24"/>
                    <w:lang w:val="en-US" w:eastAsia="zh-CN"/>
                  </w:rPr>
                </m:ctrlPr>
              </m:sub>
            </m:sSub>
            <m:ctrlPr>
              <w:rPr>
                <w:rFonts w:hint="default" w:ascii="Cambria Math" w:hAnsi="Cambria Math" w:cs="Times New Roman" w:eastAsiaTheme="minorEastAsia"/>
                <w:i/>
                <w:sz w:val="24"/>
                <w:szCs w:val="24"/>
                <w:lang w:val="en-US" w:eastAsia="zh-CN"/>
              </w:rPr>
            </m:ctrlPr>
          </m:e>
        </m:nary>
      </m:oMath>
      <w:r>
        <w:rPr>
          <w:rFonts w:hint="eastAsia" w:hAnsi="Cambria Math" w:cs="Times New Roman"/>
          <w:i w:val="0"/>
          <w:sz w:val="24"/>
          <w:szCs w:val="24"/>
          <w:lang w:val="en-US" w:eastAsia="zh-CN"/>
        </w:rPr>
        <w:t xml:space="preserve"> </w:t>
      </w:r>
      <w:r>
        <w:rPr>
          <w:rFonts w:hint="default" w:ascii="Times New Roman" w:hAnsi="Times New Roman" w:cs="Times New Roman"/>
          <w:sz w:val="24"/>
          <w:szCs w:val="32"/>
        </w:rPr>
        <w:t xml:space="preserve">represents a series of control variables, </w:t>
      </w:r>
      <m:oMath>
        <m:sSub>
          <m:sSubPr>
            <m:ctrlPr>
              <w:rPr>
                <w:rFonts w:hint="default" w:ascii="Cambria Math" w:hAnsi="Cambria Math" w:cs="Times New Roman" w:eastAsiaTheme="minorEastAsia"/>
                <w:i/>
                <w:sz w:val="24"/>
                <w:szCs w:val="24"/>
                <w:lang w:val="en-US" w:eastAsia="zh-CN"/>
              </w:rPr>
            </m:ctrlPr>
          </m:sSubPr>
          <m:e>
            <m:r>
              <m:rPr/>
              <w:rPr>
                <w:rFonts w:hint="default" w:ascii="Cambria Math" w:hAnsi="Cambria Math" w:cs="Times New Roman" w:eastAsiaTheme="minorEastAsia"/>
                <w:sz w:val="24"/>
                <w:szCs w:val="24"/>
                <w:lang w:val="en-US"/>
              </w:rPr>
              <m:t>μ</m:t>
            </m:r>
            <m:ctrlPr>
              <w:rPr>
                <w:rFonts w:hint="default" w:ascii="Cambria Math" w:hAnsi="Cambria Math" w:cs="Times New Roman" w:eastAsiaTheme="minorEastAsia"/>
                <w:i/>
                <w:sz w:val="24"/>
                <w:szCs w:val="24"/>
                <w:lang w:val="en-US" w:eastAsia="zh-CN"/>
              </w:rPr>
            </m:ctrlPr>
          </m:e>
          <m:sub>
            <m:r>
              <m:rPr/>
              <w:rPr>
                <w:rFonts w:hint="default" w:ascii="Cambria Math" w:hAnsi="Cambria Math" w:cs="Times New Roman" w:eastAsiaTheme="minorEastAsia"/>
                <w:sz w:val="24"/>
                <w:szCs w:val="24"/>
                <w:lang w:val="en-US" w:eastAsia="zh-CN"/>
              </w:rPr>
              <m:t>i</m:t>
            </m:r>
            <m:ctrlPr>
              <w:rPr>
                <w:rFonts w:hint="default" w:ascii="Cambria Math" w:hAnsi="Cambria Math" w:cs="Times New Roman" w:eastAsiaTheme="minorEastAsia"/>
                <w:i/>
                <w:sz w:val="24"/>
                <w:szCs w:val="24"/>
                <w:lang w:val="en-US" w:eastAsia="zh-CN"/>
              </w:rPr>
            </m:ctrlPr>
          </m:sub>
        </m:sSub>
      </m:oMath>
      <w:r>
        <w:rPr>
          <w:rFonts w:hint="eastAsia" w:hAnsi="Cambria Math" w:cs="Times New Roman"/>
          <w:i w:val="0"/>
          <w:sz w:val="24"/>
          <w:szCs w:val="24"/>
          <w:lang w:val="en-US" w:eastAsia="zh-CN"/>
        </w:rPr>
        <w:t xml:space="preserve"> </w:t>
      </w:r>
      <w:r>
        <w:rPr>
          <w:rFonts w:hint="default" w:ascii="Times New Roman" w:hAnsi="Times New Roman" w:cs="Times New Roman"/>
          <w:sz w:val="24"/>
          <w:szCs w:val="32"/>
        </w:rPr>
        <w:t xml:space="preserve">represents the fixed effect of the company, </w:t>
      </w:r>
      <m:oMath>
        <m:sSub>
          <m:sSubPr>
            <m:ctrlPr>
              <w:rPr>
                <w:rFonts w:hint="default" w:ascii="Cambria Math" w:hAnsi="Cambria Math" w:cs="Times New Roman" w:eastAsiaTheme="minorEastAsia"/>
                <w:i/>
                <w:sz w:val="24"/>
                <w:szCs w:val="24"/>
                <w:lang w:val="en-US" w:eastAsia="zh-CN"/>
              </w:rPr>
            </m:ctrlPr>
          </m:sSubPr>
          <m:e>
            <m:r>
              <m:rPr/>
              <w:rPr>
                <w:rFonts w:hint="default" w:ascii="Cambria Math" w:hAnsi="Cambria Math" w:cs="Times New Roman" w:eastAsiaTheme="minorEastAsia"/>
                <w:sz w:val="24"/>
                <w:szCs w:val="24"/>
                <w:lang w:val="en-US"/>
              </w:rPr>
              <m:t>η</m:t>
            </m:r>
            <m:ctrlPr>
              <w:rPr>
                <w:rFonts w:hint="default" w:ascii="Cambria Math" w:hAnsi="Cambria Math" w:cs="Times New Roman" w:eastAsiaTheme="minorEastAsia"/>
                <w:i/>
                <w:sz w:val="24"/>
                <w:szCs w:val="24"/>
                <w:lang w:val="en-US" w:eastAsia="zh-CN"/>
              </w:rPr>
            </m:ctrlPr>
          </m:e>
          <m:sub>
            <m:r>
              <m:rPr/>
              <w:rPr>
                <w:rFonts w:hint="default" w:ascii="Cambria Math" w:hAnsi="Cambria Math" w:cs="Times New Roman" w:eastAsiaTheme="minorEastAsia"/>
                <w:sz w:val="24"/>
                <w:szCs w:val="24"/>
                <w:lang w:val="en-US" w:eastAsia="zh-CN"/>
              </w:rPr>
              <m:t>t</m:t>
            </m:r>
            <m:ctrlPr>
              <w:rPr>
                <w:rFonts w:hint="default" w:ascii="Cambria Math" w:hAnsi="Cambria Math" w:cs="Times New Roman" w:eastAsiaTheme="minorEastAsia"/>
                <w:i/>
                <w:sz w:val="24"/>
                <w:szCs w:val="24"/>
                <w:lang w:val="en-US" w:eastAsia="zh-CN"/>
              </w:rPr>
            </m:ctrlPr>
          </m:sub>
        </m:sSub>
      </m:oMath>
      <w:r>
        <w:rPr>
          <w:rFonts w:hint="eastAsia" w:hAnsi="Cambria Math" w:cs="Times New Roman"/>
          <w:i w:val="0"/>
          <w:sz w:val="24"/>
          <w:szCs w:val="24"/>
          <w:lang w:val="en-US" w:eastAsia="zh-CN"/>
        </w:rPr>
        <w:t xml:space="preserve"> </w:t>
      </w:r>
      <w:r>
        <w:rPr>
          <w:rFonts w:hint="default" w:ascii="Times New Roman" w:hAnsi="Times New Roman" w:cs="Times New Roman"/>
          <w:sz w:val="24"/>
          <w:szCs w:val="32"/>
        </w:rPr>
        <w:t xml:space="preserve">represents the fixed effect of time, and </w:t>
      </w:r>
      <m:oMath>
        <m:sSub>
          <m:sSubPr>
            <m:ctrlPr>
              <w:rPr>
                <w:rFonts w:hint="default" w:ascii="Cambria Math" w:hAnsi="Cambria Math" w:cs="Times New Roman" w:eastAsiaTheme="minorEastAsia"/>
                <w:i/>
                <w:sz w:val="24"/>
                <w:szCs w:val="24"/>
                <w:lang w:val="en-US" w:eastAsia="zh-CN"/>
              </w:rPr>
            </m:ctrlPr>
          </m:sSubPr>
          <m:e>
            <m:r>
              <m:rPr/>
              <w:rPr>
                <w:rFonts w:hint="default" w:ascii="Cambria Math" w:hAnsi="Cambria Math" w:cs="Times New Roman" w:eastAsiaTheme="minorEastAsia"/>
                <w:sz w:val="24"/>
                <w:szCs w:val="24"/>
                <w:lang w:val="en-US"/>
              </w:rPr>
              <m:t>ε</m:t>
            </m:r>
            <m:ctrlPr>
              <w:rPr>
                <w:rFonts w:hint="default" w:ascii="Cambria Math" w:hAnsi="Cambria Math" w:cs="Times New Roman" w:eastAsiaTheme="minorEastAsia"/>
                <w:i/>
                <w:sz w:val="24"/>
                <w:szCs w:val="24"/>
                <w:lang w:val="en-US" w:eastAsia="zh-CN"/>
              </w:rPr>
            </m:ctrlPr>
          </m:e>
          <m:sub>
            <m:r>
              <m:rPr/>
              <w:rPr>
                <w:rFonts w:hint="default" w:ascii="Cambria Math" w:hAnsi="Cambria Math" w:cs="Times New Roman" w:eastAsiaTheme="minorEastAsia"/>
                <w:sz w:val="24"/>
                <w:szCs w:val="24"/>
                <w:lang w:val="en-US" w:eastAsia="zh-CN"/>
              </w:rPr>
              <m:t>it</m:t>
            </m:r>
            <m:ctrlPr>
              <w:rPr>
                <w:rFonts w:hint="default" w:ascii="Cambria Math" w:hAnsi="Cambria Math" w:cs="Times New Roman" w:eastAsiaTheme="minorEastAsia"/>
                <w:i/>
                <w:sz w:val="24"/>
                <w:szCs w:val="24"/>
                <w:lang w:val="en-US" w:eastAsia="zh-CN"/>
              </w:rPr>
            </m:ctrlPr>
          </m:sub>
        </m:sSub>
      </m:oMath>
      <w:r>
        <w:rPr>
          <w:rFonts w:hint="eastAsia" w:hAnsi="Cambria Math" w:cs="Times New Roman"/>
          <w:i w:val="0"/>
          <w:sz w:val="24"/>
          <w:szCs w:val="24"/>
          <w:lang w:val="en-US" w:eastAsia="zh-CN"/>
        </w:rPr>
        <w:t xml:space="preserve"> </w:t>
      </w:r>
      <w:r>
        <w:rPr>
          <w:rFonts w:hint="default" w:ascii="Times New Roman" w:hAnsi="Times New Roman" w:cs="Times New Roman"/>
          <w:sz w:val="24"/>
          <w:szCs w:val="32"/>
        </w:rPr>
        <w:t xml:space="preserve">is the random error of the model. </w:t>
      </w:r>
      <m:oMath>
        <m:sSub>
          <m:sSubPr>
            <m:ctrlPr>
              <w:rPr>
                <w:rFonts w:hint="default" w:ascii="Cambria Math" w:hAnsi="Cambria Math" w:cs="Times New Roman" w:eastAsiaTheme="minorEastAsia"/>
                <w:i/>
                <w:sz w:val="24"/>
                <w:szCs w:val="24"/>
                <w:lang w:val="en-US" w:eastAsia="zh-CN"/>
              </w:rPr>
            </m:ctrlPr>
          </m:sSubPr>
          <m:e>
            <m:r>
              <m:rPr/>
              <w:rPr>
                <w:rFonts w:hint="default" w:ascii="Cambria Math" w:hAnsi="Cambria Math" w:cs="Times New Roman" w:eastAsiaTheme="minorEastAsia"/>
                <w:sz w:val="24"/>
                <w:szCs w:val="24"/>
                <w:lang w:val="en-US"/>
              </w:rPr>
              <m:t>α</m:t>
            </m:r>
            <m:ctrlPr>
              <w:rPr>
                <w:rFonts w:hint="default" w:ascii="Cambria Math" w:hAnsi="Cambria Math" w:cs="Times New Roman" w:eastAsiaTheme="minorEastAsia"/>
                <w:i/>
                <w:sz w:val="24"/>
                <w:szCs w:val="24"/>
                <w:lang w:val="en-US" w:eastAsia="zh-CN"/>
              </w:rPr>
            </m:ctrlPr>
          </m:e>
          <m:sub>
            <m:r>
              <m:rPr/>
              <w:rPr>
                <w:rFonts w:hint="default" w:ascii="Cambria Math" w:hAnsi="Cambria Math" w:cs="Times New Roman" w:eastAsiaTheme="minorEastAsia"/>
                <w:sz w:val="24"/>
                <w:szCs w:val="24"/>
                <w:lang w:val="en-US" w:eastAsia="zh-CN"/>
              </w:rPr>
              <m:t>1</m:t>
            </m:r>
            <m:ctrlPr>
              <w:rPr>
                <w:rFonts w:hint="default" w:ascii="Cambria Math" w:hAnsi="Cambria Math" w:cs="Times New Roman" w:eastAsiaTheme="minorEastAsia"/>
                <w:i/>
                <w:sz w:val="24"/>
                <w:szCs w:val="24"/>
                <w:lang w:val="en-US" w:eastAsia="zh-CN"/>
              </w:rPr>
            </m:ctrlPr>
          </m:sub>
        </m:sSub>
      </m:oMath>
      <w:r>
        <w:rPr>
          <w:rFonts w:hint="eastAsia" w:hAnsi="Cambria Math" w:cs="Times New Roman"/>
          <w:i w:val="0"/>
          <w:sz w:val="24"/>
          <w:szCs w:val="24"/>
          <w:lang w:val="en-US" w:eastAsia="zh-CN"/>
        </w:rPr>
        <w:t xml:space="preserve"> </w:t>
      </w:r>
      <w:r>
        <w:rPr>
          <w:rFonts w:hint="default" w:ascii="Times New Roman" w:hAnsi="Times New Roman" w:cs="Times New Roman"/>
          <w:sz w:val="24"/>
          <w:szCs w:val="32"/>
        </w:rPr>
        <w:t>is the ESG impact coefficient that this paper focuses on. If its value is significantly negative, it proves that the announcement of ESG ratings can effectively alleviate bond delay.</w:t>
      </w:r>
    </w:p>
    <w:p w14:paraId="0703E59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Regarding the measurement of bond delay, this paper refers to (</w:t>
      </w:r>
      <w:r>
        <w:rPr>
          <w:rFonts w:hint="default" w:ascii="Times New Roman" w:hAnsi="Times New Roman" w:cs="Times New Roman"/>
          <w:sz w:val="24"/>
          <w:szCs w:val="32"/>
        </w:rPr>
        <w:t xml:space="preserve">Hou </w:t>
      </w:r>
      <w:r>
        <w:rPr>
          <w:rFonts w:hint="default" w:ascii="Times New Roman" w:hAnsi="Times New Roman" w:cs="Times New Roman"/>
          <w:sz w:val="24"/>
          <w:szCs w:val="32"/>
        </w:rPr>
        <w:t>2005) to calculate the research on stock price delay, using the individual weekly bond return and the lagged four-week market return for regression to calculate bond price delay. The specific calculation steps are as follows:</w:t>
      </w:r>
    </w:p>
    <w:p w14:paraId="1CBAF5C8">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default" w:hAnsi="Cambria Math" w:cs="Times New Roman"/>
          <w:i w:val="0"/>
          <w:sz w:val="24"/>
          <w:szCs w:val="24"/>
          <w:lang w:val="en-US" w:eastAsia="zh-CN"/>
        </w:rPr>
      </w:pPr>
      <m:oMath>
        <m:sSub>
          <m:sSubPr>
            <m:ctrlPr>
              <w:rPr>
                <w:rFonts w:ascii="Cambria Math" w:hAnsi="Cambria Math" w:cs="Times New Roman"/>
                <w:i/>
                <w:sz w:val="24"/>
                <w:szCs w:val="24"/>
                <w:lang w:val="en-US"/>
              </w:rPr>
            </m:ctrlPr>
          </m:sSubPr>
          <m:e>
            <m:r>
              <m:rPr/>
              <w:rPr>
                <w:rFonts w:hint="default" w:ascii="Cambria Math" w:hAnsi="Cambria Math" w:cs="Times New Roman"/>
                <w:sz w:val="24"/>
                <w:szCs w:val="24"/>
                <w:lang w:val="en-US" w:eastAsia="zh-CN"/>
              </w:rPr>
              <m:t>r</m:t>
            </m:r>
            <m:ctrlPr>
              <w:rPr>
                <w:rFonts w:ascii="Cambria Math" w:hAnsi="Cambria Math" w:cs="Times New Roman"/>
                <w:i/>
                <w:sz w:val="24"/>
                <w:szCs w:val="24"/>
                <w:lang w:val="en-US"/>
              </w:rPr>
            </m:ctrlPr>
          </m:e>
          <m:sub>
            <m:r>
              <m:rPr/>
              <w:rPr>
                <w:rFonts w:hint="default" w:ascii="Cambria Math" w:hAnsi="Cambria Math" w:cs="Times New Roman"/>
                <w:sz w:val="24"/>
                <w:szCs w:val="24"/>
                <w:lang w:val="en-US" w:eastAsia="zh-CN"/>
              </w:rPr>
              <m:t>i,t</m:t>
            </m:r>
            <m:ctrlPr>
              <w:rPr>
                <w:rFonts w:ascii="Cambria Math" w:hAnsi="Cambria Math" w:cs="Times New Roman"/>
                <w:i/>
                <w:sz w:val="24"/>
                <w:szCs w:val="24"/>
                <w:lang w:val="en-US"/>
              </w:rPr>
            </m:ctrlPr>
          </m:sub>
        </m:sSub>
        <m:r>
          <m:rPr/>
          <w:rPr>
            <w:rFonts w:hint="default" w:ascii="Cambria Math" w:hAnsi="Cambria Math" w:cs="Times New Roman"/>
            <w:sz w:val="24"/>
            <w:szCs w:val="24"/>
            <w:lang w:val="en-US" w:eastAsia="zh-CN"/>
          </w:rPr>
          <m:t xml:space="preserve"> = </m:t>
        </m:r>
        <m:sSub>
          <m:sSubPr>
            <m:ctrlPr>
              <w:rPr>
                <w:rFonts w:hint="default" w:ascii="Cambria Math" w:hAnsi="Cambria Math" w:cs="Times New Roman"/>
                <w:i/>
                <w:sz w:val="24"/>
                <w:szCs w:val="24"/>
                <w:lang w:val="en-US" w:eastAsia="zh-CN"/>
              </w:rPr>
            </m:ctrlPr>
          </m:sSubPr>
          <m:e>
            <m:r>
              <m:rPr/>
              <w:rPr>
                <w:rFonts w:ascii="Cambria Math" w:hAnsi="Cambria Math" w:cs="Times New Roman"/>
                <w:sz w:val="24"/>
                <w:szCs w:val="24"/>
                <w:lang w:val="en-US"/>
              </w:rPr>
              <m:t>α</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i</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eastAsia="zh-CN"/>
              </w:rPr>
            </m:ctrlPr>
          </m:sSubPr>
          <m:e>
            <m:r>
              <m:rPr/>
              <w:rPr>
                <w:rFonts w:ascii="Cambria Math" w:hAnsi="Cambria Math" w:cs="Times New Roman"/>
                <w:sz w:val="24"/>
                <w:szCs w:val="24"/>
                <w:lang w:val="en-US"/>
              </w:rPr>
              <m:t>β</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i</m:t>
            </m:r>
            <m:ctrlPr>
              <w:rPr>
                <w:rFonts w:hint="default" w:ascii="Cambria Math" w:hAnsi="Cambria Math" w:cs="Times New Roman"/>
                <w:i/>
                <w:sz w:val="24"/>
                <w:szCs w:val="24"/>
                <w:lang w:val="en-US" w:eastAsia="zh-CN"/>
              </w:rPr>
            </m:ctrlPr>
          </m:sub>
        </m:sSub>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R</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m,t</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m:t>
        </m:r>
        <m:nary>
          <m:naryPr>
            <m:chr m:val="∑"/>
            <m:limLoc m:val="subSup"/>
            <m:ctrlPr>
              <w:rPr>
                <w:rFonts w:hint="default" w:ascii="Cambria Math" w:hAnsi="Cambria Math" w:cs="Times New Roman"/>
                <w:i/>
                <w:sz w:val="24"/>
                <w:szCs w:val="24"/>
                <w:lang w:val="en-US" w:eastAsia="zh-CN"/>
              </w:rPr>
            </m:ctrlPr>
          </m:naryPr>
          <m:sub>
            <m:r>
              <m:rPr/>
              <w:rPr>
                <w:rFonts w:hint="default" w:ascii="Cambria Math" w:hAnsi="Cambria Math" w:cs="Times New Roman"/>
                <w:sz w:val="24"/>
                <w:szCs w:val="24"/>
                <w:lang w:val="en-US" w:eastAsia="zh-CN"/>
              </w:rPr>
              <m:t>1</m:t>
            </m:r>
            <m:ctrlPr>
              <w:rPr>
                <w:rFonts w:hint="default" w:ascii="Cambria Math" w:hAnsi="Cambria Math" w:cs="Times New Roman"/>
                <w:i/>
                <w:sz w:val="24"/>
                <w:szCs w:val="24"/>
                <w:lang w:val="en-US" w:eastAsia="zh-CN"/>
              </w:rPr>
            </m:ctrlPr>
          </m:sub>
          <m:sup>
            <m:r>
              <m:rPr/>
              <w:rPr>
                <w:rFonts w:hint="default" w:ascii="Cambria Math" w:hAnsi="Cambria Math" w:cs="Times New Roman"/>
                <w:sz w:val="24"/>
                <w:szCs w:val="24"/>
                <w:lang w:val="en-US" w:eastAsia="zh-CN"/>
              </w:rPr>
              <m:t>4</m:t>
            </m:r>
            <m:ctrlPr>
              <w:rPr>
                <w:rFonts w:hint="default" w:ascii="Cambria Math" w:hAnsi="Cambria Math" w:cs="Times New Roman"/>
                <w:i/>
                <w:sz w:val="24"/>
                <w:szCs w:val="24"/>
                <w:lang w:val="en-US" w:eastAsia="zh-CN"/>
              </w:rPr>
            </m:ctrlPr>
          </m:sup>
          <m:e>
            <m:sSub>
              <m:sSubPr>
                <m:ctrlPr>
                  <w:rPr>
                    <w:rFonts w:hint="default" w:ascii="Cambria Math" w:hAnsi="Cambria Math" w:cs="Times New Roman"/>
                    <w:i/>
                    <w:sz w:val="24"/>
                    <w:szCs w:val="24"/>
                    <w:lang w:val="en-US" w:eastAsia="zh-CN"/>
                  </w:rPr>
                </m:ctrlPr>
              </m:sSubPr>
              <m:e>
                <m:r>
                  <m:rPr/>
                  <w:rPr>
                    <w:rFonts w:ascii="Cambria Math" w:hAnsi="Cambria Math" w:cs="Times New Roman"/>
                    <w:sz w:val="24"/>
                    <w:szCs w:val="24"/>
                    <w:lang w:val="en-US"/>
                  </w:rPr>
                  <m:t>δ</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i,n</m:t>
                </m:r>
                <m:ctrlPr>
                  <w:rPr>
                    <w:rFonts w:hint="default" w:ascii="Cambria Math" w:hAnsi="Cambria Math" w:cs="Times New Roman"/>
                    <w:i/>
                    <w:sz w:val="24"/>
                    <w:szCs w:val="24"/>
                    <w:lang w:val="en-US" w:eastAsia="zh-CN"/>
                  </w:rPr>
                </m:ctrlPr>
              </m:sub>
            </m:sSub>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R</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m,t−n</m:t>
                </m:r>
                <m:ctrlPr>
                  <w:rPr>
                    <w:rFonts w:hint="default" w:ascii="Cambria Math" w:hAnsi="Cambria Math" w:cs="Times New Roman"/>
                    <w:i/>
                    <w:sz w:val="24"/>
                    <w:szCs w:val="24"/>
                    <w:lang w:val="en-US" w:eastAsia="zh-CN"/>
                  </w:rPr>
                </m:ctrlPr>
              </m:sub>
            </m:sSub>
            <m:ctrlPr>
              <w:rPr>
                <w:rFonts w:hint="default" w:ascii="Cambria Math" w:hAnsi="Cambria Math" w:cs="Times New Roman"/>
                <w:i/>
                <w:sz w:val="24"/>
                <w:szCs w:val="24"/>
                <w:lang w:val="en-US" w:eastAsia="zh-CN"/>
              </w:rPr>
            </m:ctrlPr>
          </m:e>
        </m:nary>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eastAsia="zh-CN"/>
              </w:rPr>
            </m:ctrlPr>
          </m:sSubPr>
          <m:e>
            <m:r>
              <m:rPr/>
              <w:rPr>
                <w:rFonts w:ascii="Cambria Math" w:hAnsi="Cambria Math" w:cs="Times New Roman"/>
                <w:sz w:val="24"/>
                <w:szCs w:val="24"/>
                <w:lang w:val="en-US"/>
              </w:rPr>
              <m:t>ε</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i,t</m:t>
            </m:r>
            <m:ctrlPr>
              <w:rPr>
                <w:rFonts w:hint="default" w:ascii="Cambria Math" w:hAnsi="Cambria Math" w:cs="Times New Roman"/>
                <w:i/>
                <w:sz w:val="24"/>
                <w:szCs w:val="24"/>
                <w:lang w:val="en-US" w:eastAsia="zh-CN"/>
              </w:rPr>
            </m:ctrlPr>
          </m:sub>
        </m:sSub>
      </m:oMath>
      <w:r>
        <w:rPr>
          <w:rFonts w:hint="eastAsia" w:hAnsi="Cambria Math" w:cs="Times New Roman"/>
          <w:i w:val="0"/>
          <w:sz w:val="24"/>
          <w:szCs w:val="24"/>
          <w:lang w:val="en-US" w:eastAsia="zh-CN"/>
        </w:rPr>
        <w:t xml:space="preserve"> </w:t>
      </w:r>
      <w:r>
        <w:rPr>
          <w:rFonts w:hint="default" w:ascii="Times New Roman" w:hAnsi="Times New Roman" w:cs="Times New Roman"/>
          <w:i w:val="0"/>
          <w:sz w:val="24"/>
          <w:szCs w:val="24"/>
          <w:lang w:val="en-US" w:eastAsia="zh-CN"/>
        </w:rPr>
        <w:t>(</w:t>
      </w:r>
      <w:r>
        <w:rPr>
          <w:rFonts w:hint="eastAsia" w:ascii="Times New Roman" w:hAnsi="Times New Roman" w:cs="Times New Roman"/>
          <w:i w:val="0"/>
          <w:sz w:val="24"/>
          <w:szCs w:val="24"/>
          <w:lang w:val="en-US" w:eastAsia="zh-CN"/>
        </w:rPr>
        <w:t>2</w:t>
      </w:r>
      <w:r>
        <w:rPr>
          <w:rFonts w:hint="default" w:ascii="Times New Roman" w:hAnsi="Times New Roman" w:cs="Times New Roman"/>
          <w:i w:val="0"/>
          <w:sz w:val="24"/>
          <w:szCs w:val="24"/>
          <w:lang w:val="en-US" w:eastAsia="zh-CN"/>
        </w:rPr>
        <w:t>)</w:t>
      </w:r>
    </w:p>
    <w:p w14:paraId="11AC0E97">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default" w:ascii="Times New Roman" w:hAnsi="Times New Roman" w:cs="Times New Roman"/>
          <w:i w:val="0"/>
          <w:sz w:val="24"/>
          <w:szCs w:val="24"/>
          <w:lang w:val="en-US" w:eastAsia="zh-CN"/>
        </w:rPr>
      </w:pPr>
      <m:oMath>
        <m:sSub>
          <m:sSubPr>
            <m:ctrlPr>
              <w:rPr>
                <w:rFonts w:ascii="Cambria Math" w:hAnsi="Cambria Math" w:cs="Times New Roman"/>
                <w:i/>
                <w:sz w:val="24"/>
                <w:szCs w:val="24"/>
                <w:lang w:val="en-US"/>
              </w:rPr>
            </m:ctrlPr>
          </m:sSubPr>
          <m:e>
            <m:r>
              <m:rPr/>
              <w:rPr>
                <w:rFonts w:hint="default" w:ascii="Cambria Math" w:hAnsi="Cambria Math" w:cs="Times New Roman"/>
                <w:sz w:val="24"/>
                <w:szCs w:val="24"/>
                <w:lang w:val="en-US" w:eastAsia="zh-CN"/>
              </w:rPr>
              <m:t>r</m:t>
            </m:r>
            <m:ctrlPr>
              <w:rPr>
                <w:rFonts w:ascii="Cambria Math" w:hAnsi="Cambria Math" w:cs="Times New Roman"/>
                <w:i/>
                <w:sz w:val="24"/>
                <w:szCs w:val="24"/>
                <w:lang w:val="en-US"/>
              </w:rPr>
            </m:ctrlPr>
          </m:e>
          <m:sub>
            <m:r>
              <m:rPr/>
              <w:rPr>
                <w:rFonts w:hint="default" w:ascii="Cambria Math" w:hAnsi="Cambria Math" w:cs="Times New Roman"/>
                <w:sz w:val="24"/>
                <w:szCs w:val="24"/>
                <w:lang w:val="en-US" w:eastAsia="zh-CN"/>
              </w:rPr>
              <m:t>i,t</m:t>
            </m:r>
            <m:ctrlPr>
              <w:rPr>
                <w:rFonts w:ascii="Cambria Math" w:hAnsi="Cambria Math" w:cs="Times New Roman"/>
                <w:i/>
                <w:sz w:val="24"/>
                <w:szCs w:val="24"/>
                <w:lang w:val="en-US"/>
              </w:rPr>
            </m:ctrlPr>
          </m:sub>
        </m:sSub>
        <m:r>
          <m:rPr/>
          <w:rPr>
            <w:rFonts w:hint="default" w:ascii="Cambria Math" w:hAnsi="Cambria Math" w:cs="Times New Roman"/>
            <w:sz w:val="24"/>
            <w:szCs w:val="24"/>
            <w:lang w:val="en-US" w:eastAsia="zh-CN"/>
          </w:rPr>
          <m:t xml:space="preserve"> = </m:t>
        </m:r>
        <m:sSub>
          <m:sSubPr>
            <m:ctrlPr>
              <w:rPr>
                <w:rFonts w:hint="default" w:ascii="Cambria Math" w:hAnsi="Cambria Math" w:cs="Times New Roman"/>
                <w:i/>
                <w:sz w:val="24"/>
                <w:szCs w:val="24"/>
                <w:lang w:val="en-US" w:eastAsia="zh-CN"/>
              </w:rPr>
            </m:ctrlPr>
          </m:sSubPr>
          <m:e>
            <m:r>
              <m:rPr/>
              <w:rPr>
                <w:rFonts w:ascii="Cambria Math" w:hAnsi="Cambria Math" w:cs="Times New Roman"/>
                <w:sz w:val="24"/>
                <w:szCs w:val="24"/>
                <w:lang w:val="en-US"/>
              </w:rPr>
              <m:t>α</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i</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eastAsia="zh-CN"/>
              </w:rPr>
            </m:ctrlPr>
          </m:sSubPr>
          <m:e>
            <m:r>
              <m:rPr/>
              <w:rPr>
                <w:rFonts w:ascii="Cambria Math" w:hAnsi="Cambria Math" w:cs="Times New Roman"/>
                <w:sz w:val="24"/>
                <w:szCs w:val="24"/>
                <w:lang w:val="en-US"/>
              </w:rPr>
              <m:t>β</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i</m:t>
            </m:r>
            <m:ctrlPr>
              <w:rPr>
                <w:rFonts w:hint="default" w:ascii="Cambria Math" w:hAnsi="Cambria Math" w:cs="Times New Roman"/>
                <w:i/>
                <w:sz w:val="24"/>
                <w:szCs w:val="24"/>
                <w:lang w:val="en-US" w:eastAsia="zh-CN"/>
              </w:rPr>
            </m:ctrlPr>
          </m:sub>
        </m:sSub>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R</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m,t</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eastAsia="zh-CN"/>
              </w:rPr>
            </m:ctrlPr>
          </m:sSubPr>
          <m:e>
            <m:r>
              <m:rPr/>
              <w:rPr>
                <w:rFonts w:ascii="Cambria Math" w:hAnsi="Cambria Math" w:cs="Times New Roman"/>
                <w:sz w:val="24"/>
                <w:szCs w:val="24"/>
                <w:lang w:val="en-US"/>
              </w:rPr>
              <m:t>ε</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i,t</m:t>
            </m:r>
            <m:ctrlPr>
              <w:rPr>
                <w:rFonts w:hint="default" w:ascii="Cambria Math" w:hAnsi="Cambria Math" w:cs="Times New Roman"/>
                <w:i/>
                <w:sz w:val="24"/>
                <w:szCs w:val="24"/>
                <w:lang w:val="en-US" w:eastAsia="zh-CN"/>
              </w:rPr>
            </m:ctrlPr>
          </m:sub>
        </m:sSub>
      </m:oMath>
      <w:r>
        <w:rPr>
          <w:rFonts w:hint="eastAsia" w:hAnsi="Cambria Math" w:cs="Times New Roman"/>
          <w:i w:val="0"/>
          <w:sz w:val="24"/>
          <w:szCs w:val="24"/>
          <w:lang w:val="en-US" w:eastAsia="zh-CN"/>
        </w:rPr>
        <w:t xml:space="preserve"> </w:t>
      </w:r>
      <w:r>
        <w:rPr>
          <w:rFonts w:hint="default" w:ascii="Times New Roman" w:hAnsi="Times New Roman" w:cs="Times New Roman"/>
          <w:i w:val="0"/>
          <w:sz w:val="24"/>
          <w:szCs w:val="24"/>
          <w:lang w:val="en-US" w:eastAsia="zh-CN"/>
        </w:rPr>
        <w:t>(</w:t>
      </w:r>
      <w:r>
        <w:rPr>
          <w:rFonts w:hint="eastAsia" w:ascii="Times New Roman" w:hAnsi="Times New Roman" w:cs="Times New Roman"/>
          <w:i w:val="0"/>
          <w:sz w:val="24"/>
          <w:szCs w:val="24"/>
          <w:lang w:val="en-US" w:eastAsia="zh-CN"/>
        </w:rPr>
        <w:t>3</w:t>
      </w:r>
      <w:r>
        <w:rPr>
          <w:rFonts w:hint="default" w:ascii="Times New Roman" w:hAnsi="Times New Roman" w:cs="Times New Roman"/>
          <w:i w:val="0"/>
          <w:sz w:val="24"/>
          <w:szCs w:val="24"/>
          <w:lang w:val="en-US" w:eastAsia="zh-CN"/>
        </w:rPr>
        <w:t>)</w:t>
      </w:r>
    </w:p>
    <w:p w14:paraId="68E1B364">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default" w:ascii="Times New Roman" w:hAnsi="Times New Roman" w:cs="Times New Roman"/>
          <w:i w:val="0"/>
          <w:sz w:val="24"/>
          <w:szCs w:val="24"/>
          <w:lang w:val="en-US" w:eastAsia="zh-CN"/>
        </w:rPr>
      </w:pPr>
    </w:p>
    <w:p w14:paraId="4D13F474">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default" w:ascii="Times New Roman" w:hAnsi="Times New Roman" w:cs="Times New Roman"/>
          <w:sz w:val="24"/>
          <w:szCs w:val="32"/>
        </w:rPr>
      </w:pPr>
      <m:oMath>
        <m:sSub>
          <m:sSubPr>
            <m:ctrlPr>
              <w:rPr>
                <w:rFonts w:ascii="Cambria Math" w:hAnsi="Cambria Math" w:cs="Times New Roman"/>
                <w:i/>
                <w:sz w:val="24"/>
                <w:szCs w:val="24"/>
                <w:lang w:val="en-US"/>
              </w:rPr>
            </m:ctrlPr>
          </m:sSubPr>
          <m:e>
            <m:r>
              <m:rPr/>
              <w:rPr>
                <w:rFonts w:hint="default" w:ascii="Cambria Math" w:hAnsi="Cambria Math" w:cs="Times New Roman"/>
                <w:sz w:val="24"/>
                <w:szCs w:val="24"/>
                <w:lang w:val="en-US" w:eastAsia="zh-CN"/>
              </w:rPr>
              <m:t>Delay</m:t>
            </m:r>
            <m:ctrlPr>
              <w:rPr>
                <w:rFonts w:ascii="Cambria Math" w:hAnsi="Cambria Math" w:cs="Times New Roman"/>
                <w:i/>
                <w:sz w:val="24"/>
                <w:szCs w:val="24"/>
                <w:lang w:val="en-US"/>
              </w:rPr>
            </m:ctrlPr>
          </m:e>
          <m:sub>
            <m:r>
              <m:rPr/>
              <w:rPr>
                <w:rFonts w:hint="default" w:ascii="Cambria Math" w:hAnsi="Cambria Math" w:cs="Times New Roman"/>
                <w:sz w:val="24"/>
                <w:szCs w:val="24"/>
                <w:lang w:val="en-US" w:eastAsia="zh-CN"/>
              </w:rPr>
              <m:t>i,t</m:t>
            </m:r>
            <m:ctrlPr>
              <w:rPr>
                <w:rFonts w:ascii="Cambria Math" w:hAnsi="Cambria Math" w:cs="Times New Roman"/>
                <w:i/>
                <w:sz w:val="24"/>
                <w:szCs w:val="24"/>
                <w:lang w:val="en-US"/>
              </w:rPr>
            </m:ctrlPr>
          </m:sub>
        </m:sSub>
        <m:r>
          <m:rPr/>
          <w:rPr>
            <w:rFonts w:hint="default" w:ascii="Cambria Math" w:hAnsi="Cambria Math" w:cs="Times New Roman"/>
            <w:sz w:val="24"/>
            <w:szCs w:val="24"/>
            <w:lang w:val="en-US" w:eastAsia="zh-CN"/>
          </w:rPr>
          <m:t xml:space="preserve"> = 1−</m:t>
        </m:r>
        <m:sSup>
          <m:sSupPr>
            <m:ctrlPr>
              <w:rPr>
                <w:rFonts w:hint="default" w:ascii="Cambria Math" w:hAnsi="Cambria Math" w:cs="Times New Roman"/>
                <w:i/>
                <w:sz w:val="24"/>
                <w:szCs w:val="24"/>
                <w:lang w:val="en-US" w:eastAsia="zh-CN"/>
              </w:rPr>
            </m:ctrlPr>
          </m:sSupPr>
          <m:e>
            <m:r>
              <m:rPr/>
              <w:rPr>
                <w:rFonts w:hint="default" w:ascii="Cambria Math" w:hAnsi="Cambria Math" w:cs="Times New Roman"/>
                <w:sz w:val="24"/>
                <w:szCs w:val="24"/>
                <w:lang w:val="en-US" w:eastAsia="zh-CN"/>
              </w:rPr>
              <m:t>R_Restricted</m:t>
            </m:r>
            <m:ctrlPr>
              <w:rPr>
                <w:rFonts w:hint="default" w:ascii="Cambria Math" w:hAnsi="Cambria Math" w:cs="Times New Roman"/>
                <w:i/>
                <w:sz w:val="24"/>
                <w:szCs w:val="24"/>
                <w:lang w:val="en-US" w:eastAsia="zh-CN"/>
              </w:rPr>
            </m:ctrlPr>
          </m:e>
          <m:sup>
            <m:r>
              <m:rPr/>
              <w:rPr>
                <w:rFonts w:hint="default" w:ascii="Cambria Math" w:hAnsi="Cambria Math" w:cs="Times New Roman"/>
                <w:sz w:val="24"/>
                <w:szCs w:val="24"/>
                <w:lang w:val="en-US" w:eastAsia="zh-CN"/>
              </w:rPr>
              <m:t>2</m:t>
            </m:r>
            <m:ctrlPr>
              <w:rPr>
                <w:rFonts w:hint="default" w:ascii="Cambria Math" w:hAnsi="Cambria Math" w:cs="Times New Roman"/>
                <w:i/>
                <w:sz w:val="24"/>
                <w:szCs w:val="24"/>
                <w:lang w:val="en-US" w:eastAsia="zh-CN"/>
              </w:rPr>
            </m:ctrlPr>
          </m:sup>
        </m:sSup>
        <m:r>
          <m:rPr/>
          <w:rPr>
            <w:rFonts w:hint="default" w:ascii="Cambria Math" w:hAnsi="Cambria Math" w:cs="Times New Roman"/>
            <w:sz w:val="24"/>
            <w:szCs w:val="24"/>
            <w:lang w:val="en-US" w:eastAsia="zh-CN"/>
          </w:rPr>
          <m:t>/</m:t>
        </m:r>
        <m:sSup>
          <m:sSupPr>
            <m:ctrlPr>
              <w:rPr>
                <w:rFonts w:hint="default" w:ascii="Cambria Math" w:hAnsi="Cambria Math" w:cs="Times New Roman"/>
                <w:i/>
                <w:sz w:val="24"/>
                <w:szCs w:val="24"/>
                <w:lang w:val="en-US" w:eastAsia="zh-CN"/>
              </w:rPr>
            </m:ctrlPr>
          </m:sSupPr>
          <m:e>
            <m:r>
              <m:rPr/>
              <w:rPr>
                <w:rFonts w:hint="default" w:ascii="Cambria Math" w:hAnsi="Cambria Math" w:cs="Times New Roman"/>
                <w:sz w:val="24"/>
                <w:szCs w:val="24"/>
                <w:lang w:val="en-US" w:eastAsia="zh-CN"/>
              </w:rPr>
              <m:t>R_Unrestricted</m:t>
            </m:r>
            <m:ctrlPr>
              <w:rPr>
                <w:rFonts w:hint="default" w:ascii="Cambria Math" w:hAnsi="Cambria Math" w:cs="Times New Roman"/>
                <w:i/>
                <w:sz w:val="24"/>
                <w:szCs w:val="24"/>
                <w:lang w:val="en-US" w:eastAsia="zh-CN"/>
              </w:rPr>
            </m:ctrlPr>
          </m:e>
          <m:sup>
            <m:r>
              <m:rPr/>
              <w:rPr>
                <w:rFonts w:hint="default" w:ascii="Cambria Math" w:hAnsi="Cambria Math" w:cs="Times New Roman"/>
                <w:sz w:val="24"/>
                <w:szCs w:val="24"/>
                <w:lang w:val="en-US" w:eastAsia="zh-CN"/>
              </w:rPr>
              <m:t>2</m:t>
            </m:r>
            <m:ctrlPr>
              <w:rPr>
                <w:rFonts w:hint="default" w:ascii="Cambria Math" w:hAnsi="Cambria Math" w:cs="Times New Roman"/>
                <w:i/>
                <w:sz w:val="24"/>
                <w:szCs w:val="24"/>
                <w:lang w:val="en-US" w:eastAsia="zh-CN"/>
              </w:rPr>
            </m:ctrlPr>
          </m:sup>
        </m:sSup>
      </m:oMath>
      <w:r>
        <w:rPr>
          <w:rFonts w:hint="eastAsia" w:hAnsi="Cambria Math" w:cs="Times New Roman"/>
          <w:i w:val="0"/>
          <w:sz w:val="24"/>
          <w:szCs w:val="24"/>
          <w:lang w:val="en-US" w:eastAsia="zh-CN"/>
        </w:rPr>
        <w:t xml:space="preserve"> </w:t>
      </w:r>
      <w:r>
        <w:rPr>
          <w:rFonts w:hint="default" w:ascii="Times New Roman" w:hAnsi="Times New Roman" w:cs="Times New Roman"/>
          <w:i w:val="0"/>
          <w:sz w:val="24"/>
          <w:szCs w:val="24"/>
          <w:lang w:val="en-US" w:eastAsia="zh-CN"/>
        </w:rPr>
        <w:t>(</w:t>
      </w:r>
      <w:r>
        <w:rPr>
          <w:rFonts w:hint="eastAsia" w:ascii="Times New Roman" w:hAnsi="Times New Roman" w:cs="Times New Roman"/>
          <w:i w:val="0"/>
          <w:sz w:val="24"/>
          <w:szCs w:val="24"/>
          <w:lang w:val="en-US" w:eastAsia="zh-CN"/>
        </w:rPr>
        <w:t>4</w:t>
      </w:r>
      <w:r>
        <w:rPr>
          <w:rFonts w:hint="default" w:ascii="Times New Roman" w:hAnsi="Times New Roman" w:cs="Times New Roman"/>
          <w:i w:val="0"/>
          <w:sz w:val="24"/>
          <w:szCs w:val="24"/>
          <w:lang w:val="en-US" w:eastAsia="zh-CN"/>
        </w:rPr>
        <w:t>)</w:t>
      </w:r>
    </w:p>
    <w:p w14:paraId="2B6F66E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 xml:space="preserve">In models (2) and (3), </w:t>
      </w:r>
      <m:oMath>
        <m:sSub>
          <m:sSubPr>
            <m:ctrlPr>
              <w:rPr>
                <w:rFonts w:ascii="Cambria Math" w:hAnsi="Cambria Math" w:cs="Times New Roman"/>
                <w:i/>
                <w:sz w:val="24"/>
                <w:szCs w:val="24"/>
                <w:lang w:val="en-US"/>
              </w:rPr>
            </m:ctrlPr>
          </m:sSubPr>
          <m:e>
            <m:r>
              <m:rPr/>
              <w:rPr>
                <w:rFonts w:hint="default" w:ascii="Cambria Math" w:hAnsi="Cambria Math" w:cs="Times New Roman"/>
                <w:sz w:val="24"/>
                <w:szCs w:val="24"/>
                <w:lang w:val="en-US" w:eastAsia="zh-CN"/>
              </w:rPr>
              <m:t>r</m:t>
            </m:r>
            <m:ctrlPr>
              <w:rPr>
                <w:rFonts w:ascii="Cambria Math" w:hAnsi="Cambria Math" w:cs="Times New Roman"/>
                <w:i/>
                <w:sz w:val="24"/>
                <w:szCs w:val="24"/>
                <w:lang w:val="en-US"/>
              </w:rPr>
            </m:ctrlPr>
          </m:e>
          <m:sub>
            <m:r>
              <m:rPr/>
              <w:rPr>
                <w:rFonts w:hint="default" w:ascii="Cambria Math" w:hAnsi="Cambria Math" w:cs="Times New Roman"/>
                <w:sz w:val="24"/>
                <w:szCs w:val="24"/>
                <w:lang w:val="en-US" w:eastAsia="zh-CN"/>
              </w:rPr>
              <m:t>i,t</m:t>
            </m:r>
            <m:ctrlPr>
              <w:rPr>
                <w:rFonts w:ascii="Cambria Math" w:hAnsi="Cambria Math" w:cs="Times New Roman"/>
                <w:i/>
                <w:sz w:val="24"/>
                <w:szCs w:val="24"/>
                <w:lang w:val="en-US"/>
              </w:rPr>
            </m:ctrlPr>
          </m:sub>
        </m:sSub>
      </m:oMath>
      <w:r>
        <w:rPr>
          <w:rFonts w:hint="eastAsia" w:hAnsi="Cambria Math" w:cs="Times New Roman"/>
          <w:i w:val="0"/>
          <w:sz w:val="24"/>
          <w:szCs w:val="24"/>
          <w:lang w:val="en-US" w:eastAsia="zh-CN"/>
        </w:rPr>
        <w:t xml:space="preserve"> </w:t>
      </w:r>
      <w:r>
        <w:rPr>
          <w:rFonts w:hint="default" w:ascii="Times New Roman" w:hAnsi="Times New Roman" w:cs="Times New Roman"/>
          <w:sz w:val="24"/>
          <w:szCs w:val="32"/>
        </w:rPr>
        <w:t xml:space="preserve">represents the weekly return of the bond, and </w:t>
      </w:r>
      <m:oMath>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R</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m,t</m:t>
            </m:r>
            <m:ctrlPr>
              <w:rPr>
                <w:rFonts w:hint="default" w:ascii="Cambria Math" w:hAnsi="Cambria Math" w:cs="Times New Roman"/>
                <w:i/>
                <w:sz w:val="24"/>
                <w:szCs w:val="24"/>
                <w:lang w:val="en-US" w:eastAsia="zh-CN"/>
              </w:rPr>
            </m:ctrlPr>
          </m:sub>
        </m:sSub>
      </m:oMath>
      <w:r>
        <w:rPr>
          <w:rFonts w:hint="eastAsia" w:hAnsi="Cambria Math" w:cs="Times New Roman"/>
          <w:i w:val="0"/>
          <w:sz w:val="24"/>
          <w:szCs w:val="24"/>
          <w:lang w:val="en-US" w:eastAsia="zh-CN"/>
        </w:rPr>
        <w:t xml:space="preserve"> </w:t>
      </w:r>
      <w:r>
        <w:rPr>
          <w:rFonts w:hint="default" w:ascii="Times New Roman" w:hAnsi="Times New Roman" w:cs="Times New Roman"/>
          <w:sz w:val="24"/>
          <w:szCs w:val="32"/>
        </w:rPr>
        <w:t xml:space="preserve">represents the weekly market return. If the bond price can reflect market information in a timely manner, then the coefficient </w:t>
      </w:r>
      <m:oMath>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rPr>
              <m:t>β</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i</m:t>
            </m:r>
            <m:ctrlPr>
              <w:rPr>
                <w:rFonts w:hint="default" w:ascii="Cambria Math" w:hAnsi="Cambria Math" w:cs="Times New Roman"/>
                <w:i/>
                <w:sz w:val="24"/>
                <w:szCs w:val="24"/>
                <w:lang w:val="en-US" w:eastAsia="zh-CN"/>
              </w:rPr>
            </m:ctrlPr>
          </m:sub>
        </m:sSub>
      </m:oMath>
      <w:r>
        <w:rPr>
          <w:rFonts w:hint="eastAsia" w:hAnsi="Cambria Math" w:cs="Times New Roman"/>
          <w:i w:val="0"/>
          <w:sz w:val="24"/>
          <w:szCs w:val="24"/>
          <w:lang w:val="en-US" w:eastAsia="zh-CN"/>
        </w:rPr>
        <w:t xml:space="preserve"> </w:t>
      </w:r>
      <w:r>
        <w:rPr>
          <w:rFonts w:hint="default" w:ascii="Times New Roman" w:hAnsi="Times New Roman" w:cs="Times New Roman"/>
          <w:sz w:val="24"/>
          <w:szCs w:val="32"/>
        </w:rPr>
        <w:t xml:space="preserve">should be significantly different from </w:t>
      </w:r>
      <w:r>
        <w:rPr>
          <w:rFonts w:hint="eastAsia" w:ascii="Times New Roman" w:hAnsi="Times New Roman" w:cs="Times New Roman"/>
          <w:sz w:val="24"/>
          <w:szCs w:val="32"/>
          <w:lang w:val="en-US" w:eastAsia="zh-CN"/>
        </w:rPr>
        <w:t>0</w:t>
      </w:r>
      <w:r>
        <w:rPr>
          <w:rFonts w:hint="default" w:ascii="Times New Roman" w:hAnsi="Times New Roman" w:cs="Times New Roman"/>
          <w:sz w:val="24"/>
          <w:szCs w:val="32"/>
        </w:rPr>
        <w:t xml:space="preserve">, and the expectation </w:t>
      </w:r>
      <m:oMath>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rPr>
              <m:t>δ</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i,n</m:t>
            </m:r>
            <m:ctrlPr>
              <w:rPr>
                <w:rFonts w:hint="default" w:ascii="Cambria Math" w:hAnsi="Cambria Math" w:cs="Times New Roman"/>
                <w:i/>
                <w:sz w:val="24"/>
                <w:szCs w:val="24"/>
                <w:lang w:val="en-US" w:eastAsia="zh-CN"/>
              </w:rPr>
            </m:ctrlPr>
          </m:sub>
        </m:sSub>
      </m:oMath>
      <w:r>
        <w:rPr>
          <w:rFonts w:hint="eastAsia" w:hAnsi="Cambria Math" w:cs="Times New Roman"/>
          <w:i w:val="0"/>
          <w:sz w:val="24"/>
          <w:szCs w:val="24"/>
          <w:lang w:val="en-US" w:eastAsia="zh-CN"/>
        </w:rPr>
        <w:t xml:space="preserve"> </w:t>
      </w:r>
      <w:r>
        <w:rPr>
          <w:rFonts w:hint="default" w:ascii="Times New Roman" w:hAnsi="Times New Roman" w:cs="Times New Roman"/>
          <w:sz w:val="24"/>
          <w:szCs w:val="32"/>
        </w:rPr>
        <w:t xml:space="preserve">is almost equal to </w:t>
      </w:r>
      <w:r>
        <w:rPr>
          <w:rFonts w:hint="eastAsia" w:ascii="Times New Roman" w:hAnsi="Times New Roman" w:cs="Times New Roman"/>
          <w:sz w:val="24"/>
          <w:szCs w:val="32"/>
          <w:lang w:val="en-US" w:eastAsia="zh-CN"/>
        </w:rPr>
        <w:t>0</w:t>
      </w:r>
      <w:r>
        <w:rPr>
          <w:rFonts w:hint="default" w:ascii="Times New Roman" w:hAnsi="Times New Roman" w:cs="Times New Roman"/>
          <w:sz w:val="24"/>
          <w:szCs w:val="32"/>
        </w:rPr>
        <w:t xml:space="preserve">. Model (2) considers the impact of lagged four-week market returns on individual bond returns, while model (3) only considers the impact of current market information on individual bonds. Therefore, model (2) is called the "Unrestricted Model," and when all </w:t>
      </w:r>
      <m:oMath>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rPr>
              <m:t>δ</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i,n</m:t>
            </m:r>
            <m:ctrlPr>
              <w:rPr>
                <w:rFonts w:hint="default" w:ascii="Cambria Math" w:hAnsi="Cambria Math" w:cs="Times New Roman"/>
                <w:i/>
                <w:sz w:val="24"/>
                <w:szCs w:val="24"/>
                <w:lang w:val="en-US" w:eastAsia="zh-CN"/>
              </w:rPr>
            </m:ctrlPr>
          </m:sub>
        </m:sSub>
      </m:oMath>
      <w:r>
        <w:rPr>
          <w:rFonts w:hint="eastAsia" w:hAnsi="Cambria Math" w:cs="Times New Roman"/>
          <w:i w:val="0"/>
          <w:sz w:val="24"/>
          <w:szCs w:val="24"/>
          <w:lang w:val="en-US" w:eastAsia="zh-CN"/>
        </w:rPr>
        <w:t xml:space="preserve"> </w:t>
      </w:r>
      <w:r>
        <w:rPr>
          <w:rFonts w:hint="default" w:ascii="Times New Roman" w:hAnsi="Times New Roman" w:cs="Times New Roman"/>
          <w:sz w:val="24"/>
          <w:szCs w:val="32"/>
        </w:rPr>
        <w:t>in model (2) are equal</w:t>
      </w:r>
      <w:r>
        <w:rPr>
          <w:rFonts w:hint="eastAsia" w:ascii="Times New Roman" w:hAnsi="Times New Roman" w:cs="Times New Roman"/>
          <w:sz w:val="24"/>
          <w:szCs w:val="32"/>
          <w:lang w:val="en-US" w:eastAsia="zh-CN"/>
        </w:rPr>
        <w:t xml:space="preserve"> to 0</w:t>
      </w:r>
      <w:r>
        <w:rPr>
          <w:rFonts w:hint="default" w:ascii="Times New Roman" w:hAnsi="Times New Roman" w:cs="Times New Roman"/>
          <w:sz w:val="24"/>
          <w:szCs w:val="32"/>
        </w:rPr>
        <w:t>, model (3) is called the "Restricted Model."</w:t>
      </w:r>
    </w:p>
    <w:p w14:paraId="20843AE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Model (4) is the formula for calculating bond price delay, in which</w:t>
      </w:r>
      <w:r>
        <w:rPr>
          <w:rFonts w:hint="eastAsia" w:ascii="Times New Roman" w:hAnsi="Times New Roman" w:cs="Times New Roman"/>
          <w:sz w:val="24"/>
          <w:szCs w:val="32"/>
          <w:lang w:val="en-US" w:eastAsia="zh-CN"/>
        </w:rPr>
        <w:t xml:space="preserve"> </w:t>
      </w:r>
      <m:oMath>
        <m:sSup>
          <m:sSupPr>
            <m:ctrlPr>
              <w:rPr>
                <w:rFonts w:hint="default" w:ascii="Cambria Math" w:hAnsi="Cambria Math" w:cs="Times New Roman"/>
                <w:i/>
                <w:sz w:val="24"/>
                <w:szCs w:val="24"/>
                <w:lang w:val="en-US" w:eastAsia="zh-CN"/>
              </w:rPr>
            </m:ctrlPr>
          </m:sSupPr>
          <m:e>
            <m:r>
              <m:rPr/>
              <w:rPr>
                <w:rFonts w:hint="default" w:ascii="Cambria Math" w:hAnsi="Cambria Math" w:cs="Times New Roman"/>
                <w:sz w:val="24"/>
                <w:szCs w:val="24"/>
                <w:lang w:val="en-US" w:eastAsia="zh-CN"/>
              </w:rPr>
              <m:t>R_Restricted</m:t>
            </m:r>
            <m:ctrlPr>
              <w:rPr>
                <w:rFonts w:hint="default" w:ascii="Cambria Math" w:hAnsi="Cambria Math" w:cs="Times New Roman"/>
                <w:i/>
                <w:sz w:val="24"/>
                <w:szCs w:val="24"/>
                <w:lang w:val="en-US" w:eastAsia="zh-CN"/>
              </w:rPr>
            </m:ctrlPr>
          </m:e>
          <m:sup>
            <m:r>
              <m:rPr/>
              <w:rPr>
                <w:rFonts w:hint="default" w:ascii="Cambria Math" w:hAnsi="Cambria Math" w:cs="Times New Roman"/>
                <w:sz w:val="24"/>
                <w:szCs w:val="24"/>
                <w:lang w:val="en-US" w:eastAsia="zh-CN"/>
              </w:rPr>
              <m:t>2</m:t>
            </m:r>
            <m:ctrlPr>
              <w:rPr>
                <w:rFonts w:hint="default" w:ascii="Cambria Math" w:hAnsi="Cambria Math" w:cs="Times New Roman"/>
                <w:i/>
                <w:sz w:val="24"/>
                <w:szCs w:val="24"/>
                <w:lang w:val="en-US" w:eastAsia="zh-CN"/>
              </w:rPr>
            </m:ctrlPr>
          </m:sup>
        </m:sSup>
      </m:oMath>
      <w:r>
        <w:rPr>
          <w:rFonts w:hint="default" w:ascii="Times New Roman" w:hAnsi="Times New Roman" w:cs="Times New Roman"/>
          <w:sz w:val="24"/>
          <w:szCs w:val="32"/>
        </w:rPr>
        <w:t xml:space="preserve"> is the determination coefficient of the Restricted Model, </w:t>
      </w:r>
      <m:oMath>
        <m:sSup>
          <m:sSupPr>
            <m:ctrlPr>
              <w:rPr>
                <w:rFonts w:hint="default" w:ascii="Cambria Math" w:hAnsi="Cambria Math" w:cs="Times New Roman"/>
                <w:i/>
                <w:sz w:val="24"/>
                <w:szCs w:val="24"/>
                <w:lang w:val="en-US" w:eastAsia="zh-CN"/>
              </w:rPr>
            </m:ctrlPr>
          </m:sSupPr>
          <m:e>
            <m:r>
              <m:rPr/>
              <w:rPr>
                <w:rFonts w:hint="default" w:ascii="Cambria Math" w:hAnsi="Cambria Math" w:cs="Times New Roman"/>
                <w:sz w:val="24"/>
                <w:szCs w:val="24"/>
                <w:lang w:val="en-US" w:eastAsia="zh-CN"/>
              </w:rPr>
              <m:t>R_Unrestricted</m:t>
            </m:r>
            <m:ctrlPr>
              <w:rPr>
                <w:rFonts w:hint="default" w:ascii="Cambria Math" w:hAnsi="Cambria Math" w:cs="Times New Roman"/>
                <w:i/>
                <w:sz w:val="24"/>
                <w:szCs w:val="24"/>
                <w:lang w:val="en-US" w:eastAsia="zh-CN"/>
              </w:rPr>
            </m:ctrlPr>
          </m:e>
          <m:sup>
            <m:r>
              <m:rPr/>
              <w:rPr>
                <w:rFonts w:hint="default" w:ascii="Cambria Math" w:hAnsi="Cambria Math" w:cs="Times New Roman"/>
                <w:sz w:val="24"/>
                <w:szCs w:val="24"/>
                <w:lang w:val="en-US" w:eastAsia="zh-CN"/>
              </w:rPr>
              <m:t>2</m:t>
            </m:r>
            <m:ctrlPr>
              <w:rPr>
                <w:rFonts w:hint="default" w:ascii="Cambria Math" w:hAnsi="Cambria Math" w:cs="Times New Roman"/>
                <w:i/>
                <w:sz w:val="24"/>
                <w:szCs w:val="24"/>
                <w:lang w:val="en-US" w:eastAsia="zh-CN"/>
              </w:rPr>
            </m:ctrlPr>
          </m:sup>
        </m:sSup>
      </m:oMath>
      <w:r>
        <w:rPr>
          <w:rFonts w:hint="eastAsia" w:hAnsi="Cambria Math" w:cs="Times New Roman"/>
          <w:i w:val="0"/>
          <w:sz w:val="24"/>
          <w:szCs w:val="24"/>
          <w:lang w:val="en-US" w:eastAsia="zh-CN"/>
        </w:rPr>
        <w:t xml:space="preserve"> </w:t>
      </w:r>
      <w:r>
        <w:rPr>
          <w:rFonts w:hint="default" w:ascii="Times New Roman" w:hAnsi="Times New Roman" w:cs="Times New Roman"/>
          <w:sz w:val="24"/>
          <w:szCs w:val="32"/>
        </w:rPr>
        <w:t xml:space="preserve">is the determination coefficient of the Unrestricted Model, and </w:t>
      </w: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Delay</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i,t</m:t>
            </m:r>
            <m:ctrlPr>
              <w:rPr>
                <w:rFonts w:hint="default" w:ascii="Cambria Math" w:hAnsi="Cambria Math" w:cs="Times New Roman"/>
                <w:i/>
                <w:sz w:val="24"/>
                <w:szCs w:val="24"/>
                <w:lang w:val="en-US"/>
              </w:rPr>
            </m:ctrlPr>
          </m:sub>
        </m:sSub>
      </m:oMath>
      <w:r>
        <w:rPr>
          <w:rFonts w:hint="eastAsia" w:hAnsi="Cambria Math" w:cs="Times New Roman"/>
          <w:i w:val="0"/>
          <w:sz w:val="24"/>
          <w:szCs w:val="24"/>
          <w:lang w:val="en-US" w:eastAsia="zh-CN"/>
        </w:rPr>
        <w:t xml:space="preserve"> </w:t>
      </w:r>
      <w:r>
        <w:rPr>
          <w:rFonts w:hint="default" w:ascii="Times New Roman" w:hAnsi="Times New Roman" w:cs="Times New Roman"/>
          <w:sz w:val="24"/>
          <w:szCs w:val="32"/>
        </w:rPr>
        <w:t>is the measurement of bond price delay. The larger its value, the lower the efficiency of the bond market.</w:t>
      </w:r>
    </w:p>
    <w:p w14:paraId="3F94A1C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2. Parallel Trend Test</w:t>
      </w:r>
    </w:p>
    <w:p w14:paraId="0ADBC5F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Similar to the parallel trend test discussed earlier for the impact of ESG ratings on bond credit spreads, a parallel trend test model for the impact of ESG announcements on bond price delay is constructed here:</w:t>
      </w:r>
    </w:p>
    <w:p w14:paraId="175240D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lang w:val="en-US"/>
        </w:rPr>
      </w:pPr>
      <m:oMathPara>
        <m:oMathParaPr>
          <m:jc m:val="center"/>
        </m:oMathParaPr>
        <m:oMath>
          <m:sSub>
            <m:sSubPr>
              <m:ctrlPr>
                <w:rPr>
                  <w:rFonts w:hint="eastAsia" w:ascii="Cambria Math" w:hAnsi="Cambria Math" w:cs="Times New Roman"/>
                  <w:i w:val="0"/>
                  <w:sz w:val="24"/>
                  <w:szCs w:val="24"/>
                  <w:lang w:val="en-US" w:eastAsia="zh-CN"/>
                </w:rPr>
              </m:ctrlPr>
            </m:sSubPr>
            <m:e>
              <m:r>
                <m:rPr>
                  <m:sty m:val="p"/>
                </m:rPr>
                <w:rPr>
                  <w:rFonts w:hint="default" w:ascii="Cambria Math" w:hAnsi="Cambria Math" w:cs="Times New Roman"/>
                  <w:sz w:val="24"/>
                  <w:szCs w:val="24"/>
                  <w:lang w:val="en-US" w:eastAsia="zh-CN"/>
                </w:rPr>
                <m:t>Delay</m:t>
              </m:r>
              <m:ctrlPr>
                <w:rPr>
                  <w:rFonts w:hint="eastAsia" w:ascii="Cambria Math" w:hAnsi="Cambria Math" w:cs="Times New Roman"/>
                  <w:i w:val="0"/>
                  <w:sz w:val="24"/>
                  <w:szCs w:val="24"/>
                  <w:lang w:val="en-US" w:eastAsia="zh-CN"/>
                </w:rPr>
              </m:ctrlPr>
            </m:e>
            <m:sub>
              <m:r>
                <m:rPr>
                  <m:sty m:val="p"/>
                </m:rPr>
                <w:rPr>
                  <w:rFonts w:hint="eastAsia" w:ascii="Cambria Math" w:hAnsi="Cambria Math" w:cs="Times New Roman"/>
                  <w:sz w:val="24"/>
                  <w:szCs w:val="24"/>
                  <w:lang w:val="en-US" w:eastAsia="zh-CN"/>
                </w:rPr>
                <m:t>it</m:t>
              </m:r>
              <m:ctrlPr>
                <w:rPr>
                  <w:rFonts w:hint="eastAsia" w:ascii="Cambria Math" w:hAnsi="Cambria Math" w:cs="Times New Roman"/>
                  <w:i w:val="0"/>
                  <w:sz w:val="24"/>
                  <w:szCs w:val="24"/>
                  <w:lang w:val="en-US" w:eastAsia="zh-CN"/>
                </w:rPr>
              </m:ctrlPr>
            </m:sub>
          </m:sSub>
          <m:r>
            <m:rPr>
              <m:sty m:val="p"/>
            </m:rPr>
            <w:rPr>
              <w:rFonts w:hint="eastAsia" w:ascii="Cambria Math" w:hAnsi="Cambria Math" w:cs="Times New Roman"/>
              <w:sz w:val="24"/>
              <w:szCs w:val="24"/>
              <w:lang w:val="en-US" w:eastAsia="zh-CN"/>
            </w:rPr>
            <m:t>=</m:t>
          </m:r>
          <m:sSub>
            <m:sSubPr>
              <m:ctrlPr>
                <w:rPr>
                  <w:rFonts w:hint="eastAsia" w:ascii="Cambria Math" w:hAnsi="Cambria Math" w:cs="Times New Roman"/>
                  <w:i w:val="0"/>
                  <w:sz w:val="24"/>
                  <w:szCs w:val="24"/>
                  <w:lang w:val="en-US" w:eastAsia="zh-CN"/>
                </w:rPr>
              </m:ctrlPr>
            </m:sSubPr>
            <m:e>
              <m:r>
                <m:rPr>
                  <m:sty m:val="p"/>
                </m:rPr>
                <w:rPr>
                  <w:rFonts w:hint="eastAsia" w:ascii="Cambria Math" w:hAnsi="Cambria Math" w:cs="Times New Roman"/>
                  <w:sz w:val="24"/>
                  <w:szCs w:val="24"/>
                  <w:lang w:val="en-US" w:eastAsia="zh-CN"/>
                </w:rPr>
                <m:t>β</m:t>
              </m:r>
              <m:ctrlPr>
                <w:rPr>
                  <w:rFonts w:hint="eastAsia" w:ascii="Cambria Math" w:hAnsi="Cambria Math" w:cs="Times New Roman"/>
                  <w:i w:val="0"/>
                  <w:sz w:val="24"/>
                  <w:szCs w:val="24"/>
                  <w:lang w:val="en-US" w:eastAsia="zh-CN"/>
                </w:rPr>
              </m:ctrlPr>
            </m:e>
            <m:sub>
              <m:r>
                <m:rPr>
                  <m:sty m:val="p"/>
                </m:rPr>
                <w:rPr>
                  <w:rFonts w:hint="eastAsia" w:ascii="Cambria Math" w:hAnsi="Cambria Math" w:cs="Times New Roman"/>
                  <w:sz w:val="24"/>
                  <w:szCs w:val="24"/>
                  <w:lang w:val="en-US" w:eastAsia="zh-CN"/>
                </w:rPr>
                <m:t>0</m:t>
              </m:r>
              <m:ctrlPr>
                <w:rPr>
                  <w:rFonts w:hint="eastAsia" w:ascii="Cambria Math" w:hAnsi="Cambria Math" w:cs="Times New Roman"/>
                  <w:i w:val="0"/>
                  <w:sz w:val="24"/>
                  <w:szCs w:val="24"/>
                  <w:lang w:val="en-US" w:eastAsia="zh-CN"/>
                </w:rPr>
              </m:ctrlPr>
            </m:sub>
          </m:sSub>
          <m:r>
            <m:rPr>
              <m:sty m:val="p"/>
            </m:rPr>
            <w:rPr>
              <w:rFonts w:hint="eastAsia" w:ascii="Cambria Math" w:hAnsi="Cambria Math" w:cs="Times New Roman"/>
              <w:sz w:val="24"/>
              <w:szCs w:val="24"/>
              <w:lang w:val="en-US" w:eastAsia="zh-CN"/>
            </w:rPr>
            <m:t>+</m:t>
          </m:r>
          <m:sSubSup>
            <m:sSubSupPr>
              <m:ctrlPr>
                <w:rPr>
                  <w:rFonts w:hint="eastAsia" w:ascii="Cambria Math" w:hAnsi="Cambria Math" w:cs="Times New Roman"/>
                  <w:i w:val="0"/>
                  <w:sz w:val="24"/>
                  <w:szCs w:val="24"/>
                  <w:lang w:val="en-US" w:eastAsia="zh-CN"/>
                </w:rPr>
              </m:ctrlPr>
            </m:sSubSupPr>
            <m:e>
              <m:r>
                <m:rPr>
                  <m:sty m:val="p"/>
                </m:rPr>
                <w:rPr>
                  <w:rFonts w:hint="eastAsia" w:ascii="Cambria Math" w:hAnsi="Cambria Math" w:cs="Times New Roman"/>
                  <w:sz w:val="24"/>
                  <w:szCs w:val="24"/>
                  <w:lang w:val="en-US" w:eastAsia="zh-CN"/>
                </w:rPr>
                <m:t>β</m:t>
              </m:r>
              <m:ctrlPr>
                <w:rPr>
                  <w:rFonts w:hint="eastAsia" w:ascii="Cambria Math" w:hAnsi="Cambria Math" w:cs="Times New Roman"/>
                  <w:i w:val="0"/>
                  <w:sz w:val="24"/>
                  <w:szCs w:val="24"/>
                  <w:lang w:val="en-US" w:eastAsia="zh-CN"/>
                </w:rPr>
              </m:ctrlPr>
            </m:e>
            <m:sub>
              <m:r>
                <m:rPr>
                  <m:sty m:val="p"/>
                </m:rPr>
                <w:rPr>
                  <w:rFonts w:hint="eastAsia" w:ascii="Cambria Math" w:hAnsi="Cambria Math" w:cs="Times New Roman"/>
                  <w:sz w:val="24"/>
                  <w:szCs w:val="24"/>
                  <w:lang w:val="en-US" w:eastAsia="zh-CN"/>
                </w:rPr>
                <m:t>s</m:t>
              </m:r>
              <m:ctrlPr>
                <w:rPr>
                  <w:rFonts w:hint="eastAsia" w:ascii="Cambria Math" w:hAnsi="Cambria Math" w:cs="Times New Roman"/>
                  <w:i w:val="0"/>
                  <w:sz w:val="24"/>
                  <w:szCs w:val="24"/>
                  <w:lang w:val="en-US" w:eastAsia="zh-CN"/>
                </w:rPr>
              </m:ctrlPr>
            </m:sub>
            <m:sup>
              <m:r>
                <m:rPr>
                  <m:sty m:val="p"/>
                </m:rPr>
                <w:rPr>
                  <w:rFonts w:hint="eastAsia" w:ascii="Cambria Math" w:hAnsi="Cambria Math" w:cs="Times New Roman"/>
                  <w:sz w:val="24"/>
                  <w:szCs w:val="24"/>
                  <w:lang w:val="en-US" w:eastAsia="zh-CN"/>
                </w:rPr>
                <m:t>precut</m:t>
              </m:r>
              <m:ctrlPr>
                <w:rPr>
                  <w:rFonts w:hint="eastAsia" w:ascii="Cambria Math" w:hAnsi="Cambria Math" w:cs="Times New Roman"/>
                  <w:i w:val="0"/>
                  <w:sz w:val="24"/>
                  <w:szCs w:val="24"/>
                  <w:lang w:val="en-US" w:eastAsia="zh-CN"/>
                </w:rPr>
              </m:ctrlPr>
            </m:sup>
          </m:sSubSup>
          <m:d>
            <m:dPr>
              <m:begChr m:val="["/>
              <m:endChr m:val="]"/>
              <m:ctrlPr>
                <w:rPr>
                  <w:rFonts w:hint="eastAsia" w:ascii="Cambria Math" w:hAnsi="Cambria Math" w:cs="Times New Roman"/>
                  <w:i w:val="0"/>
                  <w:sz w:val="24"/>
                  <w:szCs w:val="24"/>
                  <w:lang w:val="en-US" w:eastAsia="zh-CN"/>
                </w:rPr>
              </m:ctrlPr>
            </m:dPr>
            <m:e>
              <m:sSub>
                <m:sSubPr>
                  <m:ctrlPr>
                    <w:rPr>
                      <w:rFonts w:hint="eastAsia" w:ascii="Cambria Math" w:hAnsi="Cambria Math" w:cs="Times New Roman"/>
                      <w:i w:val="0"/>
                      <w:sz w:val="24"/>
                      <w:szCs w:val="24"/>
                      <w:lang w:val="en-US" w:eastAsia="zh-CN"/>
                    </w:rPr>
                  </m:ctrlPr>
                </m:sSubPr>
                <m:e>
                  <m:r>
                    <m:rPr>
                      <m:sty m:val="p"/>
                    </m:rPr>
                    <w:rPr>
                      <w:rFonts w:hint="eastAsia" w:ascii="Cambria Math" w:hAnsi="Cambria Math" w:cs="Times New Roman"/>
                      <w:sz w:val="24"/>
                      <w:szCs w:val="24"/>
                      <w:lang w:val="en-US" w:eastAsia="zh-CN"/>
                    </w:rPr>
                    <m:t>D</m:t>
                  </m:r>
                  <m:ctrlPr>
                    <w:rPr>
                      <w:rFonts w:hint="eastAsia" w:ascii="Cambria Math" w:hAnsi="Cambria Math" w:cs="Times New Roman"/>
                      <w:i w:val="0"/>
                      <w:sz w:val="24"/>
                      <w:szCs w:val="24"/>
                      <w:lang w:val="en-US" w:eastAsia="zh-CN"/>
                    </w:rPr>
                  </m:ctrlPr>
                </m:e>
                <m:sub>
                  <m:r>
                    <m:rPr>
                      <m:sty m:val="p"/>
                    </m:rPr>
                    <w:rPr>
                      <w:rFonts w:hint="eastAsia" w:ascii="Cambria Math" w:hAnsi="Cambria Math" w:cs="Times New Roman"/>
                      <w:sz w:val="24"/>
                      <w:szCs w:val="24"/>
                      <w:lang w:val="en-US" w:eastAsia="zh-CN"/>
                    </w:rPr>
                    <m:t>i</m:t>
                  </m:r>
                  <m:ctrlPr>
                    <w:rPr>
                      <w:rFonts w:hint="eastAsia" w:ascii="Cambria Math" w:hAnsi="Cambria Math" w:cs="Times New Roman"/>
                      <w:i w:val="0"/>
                      <w:sz w:val="24"/>
                      <w:szCs w:val="24"/>
                      <w:lang w:val="en-US" w:eastAsia="zh-CN"/>
                    </w:rPr>
                  </m:ctrlPr>
                </m:sub>
              </m:sSub>
              <m:r>
                <m:rPr>
                  <m:sty m:val="p"/>
                </m:rPr>
                <w:rPr>
                  <w:rFonts w:hint="eastAsia" w:ascii="Cambria Math" w:hAnsi="Cambria Math" w:cs="Times New Roman"/>
                  <w:sz w:val="24"/>
                  <w:szCs w:val="24"/>
                  <w:lang w:val="en-US" w:eastAsia="zh-CN"/>
                </w:rPr>
                <m:t>×I</m:t>
              </m:r>
              <m:d>
                <m:dPr>
                  <m:ctrlPr>
                    <w:rPr>
                      <w:rFonts w:hint="eastAsia" w:ascii="Cambria Math" w:hAnsi="Cambria Math" w:cs="Times New Roman"/>
                      <w:i w:val="0"/>
                      <w:sz w:val="24"/>
                      <w:szCs w:val="24"/>
                      <w:lang w:val="en-US" w:eastAsia="zh-CN"/>
                    </w:rPr>
                  </m:ctrlPr>
                </m:dPr>
                <m:e>
                  <m:r>
                    <m:rPr>
                      <m:sty m:val="p"/>
                    </m:rPr>
                    <w:rPr>
                      <w:rFonts w:hint="eastAsia" w:ascii="Cambria Math" w:hAnsi="Cambria Math" w:cs="Times New Roman"/>
                      <w:sz w:val="24"/>
                      <w:szCs w:val="24"/>
                      <w:lang w:val="en-US" w:eastAsia="zh-CN"/>
                    </w:rPr>
                    <m:t>t−</m:t>
                  </m:r>
                  <m:sSub>
                    <m:sSubPr>
                      <m:ctrlPr>
                        <w:rPr>
                          <w:rFonts w:hint="eastAsia" w:ascii="Cambria Math" w:hAnsi="Cambria Math" w:cs="Times New Roman"/>
                          <w:i w:val="0"/>
                          <w:sz w:val="24"/>
                          <w:szCs w:val="24"/>
                          <w:lang w:val="en-US" w:eastAsia="zh-CN"/>
                        </w:rPr>
                      </m:ctrlPr>
                    </m:sSubPr>
                    <m:e>
                      <m:r>
                        <m:rPr>
                          <m:sty m:val="p"/>
                        </m:rPr>
                        <w:rPr>
                          <w:rFonts w:hint="eastAsia" w:ascii="Cambria Math" w:hAnsi="Cambria Math" w:cs="Times New Roman"/>
                          <w:sz w:val="24"/>
                          <w:szCs w:val="24"/>
                          <w:lang w:val="en-US" w:eastAsia="zh-CN"/>
                        </w:rPr>
                        <m:t>T</m:t>
                      </m:r>
                      <m:ctrlPr>
                        <w:rPr>
                          <w:rFonts w:hint="eastAsia" w:ascii="Cambria Math" w:hAnsi="Cambria Math" w:cs="Times New Roman"/>
                          <w:i w:val="0"/>
                          <w:sz w:val="24"/>
                          <w:szCs w:val="24"/>
                          <w:lang w:val="en-US" w:eastAsia="zh-CN"/>
                        </w:rPr>
                      </m:ctrlPr>
                    </m:e>
                    <m:sub>
                      <m:r>
                        <m:rPr>
                          <m:sty m:val="p"/>
                        </m:rPr>
                        <w:rPr>
                          <w:rFonts w:hint="eastAsia" w:ascii="Cambria Math" w:hAnsi="Cambria Math" w:cs="Times New Roman"/>
                          <w:sz w:val="24"/>
                          <w:szCs w:val="24"/>
                          <w:lang w:val="en-US" w:eastAsia="zh-CN"/>
                        </w:rPr>
                        <m:t>D</m:t>
                      </m:r>
                      <m:ctrlPr>
                        <w:rPr>
                          <w:rFonts w:hint="eastAsia" w:ascii="Cambria Math" w:hAnsi="Cambria Math" w:cs="Times New Roman"/>
                          <w:i w:val="0"/>
                          <w:sz w:val="24"/>
                          <w:szCs w:val="24"/>
                          <w:lang w:val="en-US" w:eastAsia="zh-CN"/>
                        </w:rPr>
                      </m:ctrlPr>
                    </m:sub>
                  </m:sSub>
                  <m:r>
                    <m:rPr>
                      <m:sty m:val="p"/>
                    </m:rPr>
                    <w:rPr>
                      <w:rFonts w:hint="eastAsia" w:ascii="Cambria Math" w:hAnsi="Cambria Math" w:cs="Times New Roman"/>
                      <w:sz w:val="24"/>
                      <w:szCs w:val="24"/>
                      <w:lang w:val="en-US" w:eastAsia="zh-CN"/>
                    </w:rPr>
                    <m:t>&lt;</m:t>
                  </m:r>
                  <m:r>
                    <m:rPr>
                      <m:sty m:val="p"/>
                    </m:rPr>
                    <w:rPr>
                      <w:rFonts w:hint="default" w:ascii="Cambria Math" w:hAnsi="Cambria Math" w:cs="Times New Roman"/>
                      <w:sz w:val="24"/>
                      <w:szCs w:val="24"/>
                      <w:lang w:val="en-US" w:eastAsia="zh-CN"/>
                    </w:rPr>
                    <m:t>90</m:t>
                  </m:r>
                  <m:ctrlPr>
                    <w:rPr>
                      <w:rFonts w:hint="eastAsia" w:ascii="Cambria Math" w:hAnsi="Cambria Math" w:cs="Times New Roman"/>
                      <w:i w:val="0"/>
                      <w:sz w:val="24"/>
                      <w:szCs w:val="24"/>
                      <w:lang w:val="en-US" w:eastAsia="zh-CN"/>
                    </w:rPr>
                  </m:ctrlPr>
                </m:e>
              </m:d>
              <m:ctrlPr>
                <w:rPr>
                  <w:rFonts w:hint="eastAsia" w:ascii="Cambria Math" w:hAnsi="Cambria Math" w:cs="Times New Roman"/>
                  <w:i w:val="0"/>
                  <w:sz w:val="24"/>
                  <w:szCs w:val="24"/>
                  <w:lang w:val="en-US" w:eastAsia="zh-CN"/>
                </w:rPr>
              </m:ctrlPr>
            </m:e>
          </m:d>
          <m:r>
            <m:rPr>
              <m:sty m:val="p"/>
            </m:rPr>
            <w:rPr>
              <w:rFonts w:hint="eastAsia" w:ascii="Cambria Math" w:hAnsi="Cambria Math" w:cs="Times New Roman"/>
              <w:sz w:val="24"/>
              <w:szCs w:val="24"/>
              <w:lang w:val="en-US" w:eastAsia="zh-CN"/>
            </w:rPr>
            <m:t>+</m:t>
          </m:r>
          <m:nary>
            <m:naryPr>
              <m:chr m:val="∑"/>
              <m:limLoc m:val="undOvr"/>
              <m:ctrlPr>
                <w:rPr>
                  <w:rFonts w:hint="eastAsia" w:ascii="Cambria Math" w:hAnsi="Cambria Math" w:cs="Times New Roman"/>
                  <w:i w:val="0"/>
                  <w:sz w:val="24"/>
                  <w:szCs w:val="24"/>
                  <w:lang w:val="en-US" w:eastAsia="zh-CN"/>
                </w:rPr>
              </m:ctrlPr>
            </m:naryPr>
            <m:sub>
              <m:r>
                <m:rPr>
                  <m:sty m:val="p"/>
                </m:rPr>
                <w:rPr>
                  <w:rFonts w:hint="eastAsia" w:ascii="Cambria Math" w:hAnsi="Cambria Math" w:cs="Times New Roman"/>
                  <w:sz w:val="24"/>
                  <w:szCs w:val="24"/>
                  <w:lang w:val="en-US" w:eastAsia="zh-CN"/>
                </w:rPr>
                <m:t>s=−3</m:t>
              </m:r>
              <m:ctrlPr>
                <w:rPr>
                  <w:rFonts w:hint="eastAsia" w:ascii="Cambria Math" w:hAnsi="Cambria Math" w:cs="Times New Roman"/>
                  <w:i w:val="0"/>
                  <w:sz w:val="24"/>
                  <w:szCs w:val="24"/>
                  <w:lang w:val="en-US" w:eastAsia="zh-CN"/>
                </w:rPr>
              </m:ctrlPr>
            </m:sub>
            <m:sup>
              <m:r>
                <m:rPr>
                  <m:sty m:val="p"/>
                </m:rPr>
                <w:rPr>
                  <w:rFonts w:hint="eastAsia" w:ascii="Cambria Math" w:hAnsi="Cambria Math" w:cs="Times New Roman"/>
                  <w:sz w:val="24"/>
                  <w:szCs w:val="24"/>
                  <w:lang w:val="en-US" w:eastAsia="zh-CN"/>
                </w:rPr>
                <m:t>−</m:t>
              </m:r>
              <m:r>
                <m:rPr>
                  <m:sty m:val="p"/>
                </m:rPr>
                <w:rPr>
                  <w:rFonts w:hint="default" w:ascii="Cambria Math" w:hAnsi="Cambria Math" w:cs="Times New Roman"/>
                  <w:sz w:val="24"/>
                  <w:szCs w:val="24"/>
                  <w:lang w:val="en-US" w:eastAsia="zh-CN"/>
                </w:rPr>
                <m:t>1</m:t>
              </m:r>
              <m:ctrlPr>
                <w:rPr>
                  <w:rFonts w:hint="eastAsia" w:ascii="Cambria Math" w:hAnsi="Cambria Math" w:cs="Times New Roman"/>
                  <w:i w:val="0"/>
                  <w:sz w:val="24"/>
                  <w:szCs w:val="24"/>
                  <w:lang w:val="en-US" w:eastAsia="zh-CN"/>
                </w:rPr>
              </m:ctrlPr>
            </m:sup>
            <m:e>
              <m:sSubSup>
                <m:sSubSupPr>
                  <m:ctrlPr>
                    <w:rPr>
                      <w:rFonts w:hint="eastAsia" w:ascii="Cambria Math" w:hAnsi="Cambria Math" w:cs="Times New Roman"/>
                      <w:i w:val="0"/>
                      <w:sz w:val="24"/>
                      <w:szCs w:val="24"/>
                      <w:lang w:val="en-US" w:eastAsia="zh-CN"/>
                    </w:rPr>
                  </m:ctrlPr>
                </m:sSubSupPr>
                <m:e>
                  <m:r>
                    <m:rPr>
                      <m:sty m:val="p"/>
                    </m:rPr>
                    <w:rPr>
                      <w:rFonts w:hint="eastAsia" w:ascii="Cambria Math" w:hAnsi="Cambria Math" w:cs="Times New Roman"/>
                      <w:sz w:val="24"/>
                      <w:szCs w:val="24"/>
                      <w:lang w:val="en-US" w:eastAsia="zh-CN"/>
                    </w:rPr>
                    <m:t>β</m:t>
                  </m:r>
                  <m:ctrlPr>
                    <w:rPr>
                      <w:rFonts w:hint="eastAsia" w:ascii="Cambria Math" w:hAnsi="Cambria Math" w:cs="Times New Roman"/>
                      <w:i w:val="0"/>
                      <w:sz w:val="24"/>
                      <w:szCs w:val="24"/>
                      <w:lang w:val="en-US" w:eastAsia="zh-CN"/>
                    </w:rPr>
                  </m:ctrlPr>
                </m:e>
                <m:sub>
                  <m:r>
                    <m:rPr>
                      <m:sty m:val="p"/>
                    </m:rPr>
                    <w:rPr>
                      <w:rFonts w:hint="eastAsia" w:ascii="Cambria Math" w:hAnsi="Cambria Math" w:cs="Times New Roman"/>
                      <w:sz w:val="24"/>
                      <w:szCs w:val="24"/>
                      <w:lang w:val="en-US" w:eastAsia="zh-CN"/>
                    </w:rPr>
                    <m:t>s</m:t>
                  </m:r>
                  <m:ctrlPr>
                    <w:rPr>
                      <w:rFonts w:hint="eastAsia" w:ascii="Cambria Math" w:hAnsi="Cambria Math" w:cs="Times New Roman"/>
                      <w:i w:val="0"/>
                      <w:sz w:val="24"/>
                      <w:szCs w:val="24"/>
                      <w:lang w:val="en-US" w:eastAsia="zh-CN"/>
                    </w:rPr>
                  </m:ctrlPr>
                </m:sub>
                <m:sup>
                  <m:r>
                    <m:rPr>
                      <m:sty m:val="p"/>
                    </m:rPr>
                    <w:rPr>
                      <w:rFonts w:hint="eastAsia" w:ascii="Cambria Math" w:hAnsi="Cambria Math" w:cs="Times New Roman"/>
                      <w:sz w:val="24"/>
                      <w:szCs w:val="24"/>
                      <w:lang w:val="en-US" w:eastAsia="zh-CN"/>
                    </w:rPr>
                    <m:t>pre</m:t>
                  </m:r>
                  <m:ctrlPr>
                    <w:rPr>
                      <w:rFonts w:hint="eastAsia" w:ascii="Cambria Math" w:hAnsi="Cambria Math" w:cs="Times New Roman"/>
                      <w:i w:val="0"/>
                      <w:sz w:val="24"/>
                      <w:szCs w:val="24"/>
                      <w:lang w:val="en-US" w:eastAsia="zh-CN"/>
                    </w:rPr>
                  </m:ctrlPr>
                </m:sup>
              </m:sSubSup>
              <m:ctrlPr>
                <w:rPr>
                  <w:rFonts w:hint="eastAsia" w:ascii="Cambria Math" w:hAnsi="Cambria Math" w:cs="Times New Roman"/>
                  <w:i w:val="0"/>
                  <w:sz w:val="24"/>
                  <w:szCs w:val="24"/>
                  <w:lang w:val="en-US" w:eastAsia="zh-CN"/>
                </w:rPr>
              </m:ctrlPr>
            </m:e>
          </m:nary>
          <m:d>
            <m:dPr>
              <m:begChr m:val="["/>
              <m:endChr m:val="]"/>
              <m:ctrlPr>
                <w:rPr>
                  <w:rFonts w:hint="eastAsia" w:ascii="Cambria Math" w:hAnsi="Cambria Math" w:cs="Times New Roman"/>
                  <w:i w:val="0"/>
                  <w:sz w:val="24"/>
                  <w:szCs w:val="24"/>
                  <w:lang w:val="en-US" w:eastAsia="zh-CN"/>
                </w:rPr>
              </m:ctrlPr>
            </m:dPr>
            <m:e>
              <m:sSub>
                <m:sSubPr>
                  <m:ctrlPr>
                    <w:rPr>
                      <w:rFonts w:hint="eastAsia" w:ascii="Cambria Math" w:hAnsi="Cambria Math" w:cs="Times New Roman"/>
                      <w:i w:val="0"/>
                      <w:sz w:val="24"/>
                      <w:szCs w:val="24"/>
                      <w:lang w:val="en-US" w:eastAsia="zh-CN"/>
                    </w:rPr>
                  </m:ctrlPr>
                </m:sSubPr>
                <m:e>
                  <m:r>
                    <m:rPr>
                      <m:sty m:val="p"/>
                    </m:rPr>
                    <w:rPr>
                      <w:rFonts w:hint="eastAsia" w:ascii="Cambria Math" w:hAnsi="Cambria Math" w:cs="Times New Roman"/>
                      <w:sz w:val="24"/>
                      <w:szCs w:val="24"/>
                      <w:lang w:val="en-US" w:eastAsia="zh-CN"/>
                    </w:rPr>
                    <m:t>D</m:t>
                  </m:r>
                  <m:ctrlPr>
                    <w:rPr>
                      <w:rFonts w:hint="eastAsia" w:ascii="Cambria Math" w:hAnsi="Cambria Math" w:cs="Times New Roman"/>
                      <w:i w:val="0"/>
                      <w:sz w:val="24"/>
                      <w:szCs w:val="24"/>
                      <w:lang w:val="en-US" w:eastAsia="zh-CN"/>
                    </w:rPr>
                  </m:ctrlPr>
                </m:e>
                <m:sub>
                  <m:r>
                    <m:rPr>
                      <m:sty m:val="p"/>
                    </m:rPr>
                    <w:rPr>
                      <w:rFonts w:hint="eastAsia" w:ascii="Cambria Math" w:hAnsi="Cambria Math" w:cs="Times New Roman"/>
                      <w:sz w:val="24"/>
                      <w:szCs w:val="24"/>
                      <w:lang w:val="en-US" w:eastAsia="zh-CN"/>
                    </w:rPr>
                    <m:t>i</m:t>
                  </m:r>
                  <m:ctrlPr>
                    <w:rPr>
                      <w:rFonts w:hint="eastAsia" w:ascii="Cambria Math" w:hAnsi="Cambria Math" w:cs="Times New Roman"/>
                      <w:i w:val="0"/>
                      <w:sz w:val="24"/>
                      <w:szCs w:val="24"/>
                      <w:lang w:val="en-US" w:eastAsia="zh-CN"/>
                    </w:rPr>
                  </m:ctrlPr>
                </m:sub>
              </m:sSub>
              <m:r>
                <m:rPr>
                  <m:sty m:val="p"/>
                </m:rPr>
                <w:rPr>
                  <w:rFonts w:hint="eastAsia" w:ascii="Cambria Math" w:hAnsi="Cambria Math" w:cs="Times New Roman"/>
                  <w:sz w:val="24"/>
                  <w:szCs w:val="24"/>
                  <w:lang w:val="en-US" w:eastAsia="zh-CN"/>
                </w:rPr>
                <m:t>×I</m:t>
              </m:r>
              <m:d>
                <m:dPr>
                  <m:ctrlPr>
                    <w:rPr>
                      <w:rFonts w:hint="eastAsia" w:ascii="Cambria Math" w:hAnsi="Cambria Math" w:cs="Times New Roman"/>
                      <w:i w:val="0"/>
                      <w:sz w:val="24"/>
                      <w:szCs w:val="24"/>
                      <w:lang w:val="en-US" w:eastAsia="zh-CN"/>
                    </w:rPr>
                  </m:ctrlPr>
                </m:dPr>
                <m:e>
                  <m:r>
                    <m:rPr>
                      <m:sty m:val="p"/>
                    </m:rPr>
                    <w:rPr>
                      <w:rFonts w:hint="eastAsia" w:ascii="Cambria Math" w:hAnsi="Cambria Math" w:cs="Times New Roman"/>
                      <w:sz w:val="24"/>
                      <w:szCs w:val="24"/>
                      <w:lang w:val="en-US" w:eastAsia="zh-CN"/>
                    </w:rPr>
                    <m:t>t−</m:t>
                  </m:r>
                  <m:sSub>
                    <m:sSubPr>
                      <m:ctrlPr>
                        <w:rPr>
                          <w:rFonts w:hint="eastAsia" w:ascii="Cambria Math" w:hAnsi="Cambria Math" w:cs="Times New Roman"/>
                          <w:i w:val="0"/>
                          <w:sz w:val="24"/>
                          <w:szCs w:val="24"/>
                          <w:lang w:val="en-US" w:eastAsia="zh-CN"/>
                        </w:rPr>
                      </m:ctrlPr>
                    </m:sSubPr>
                    <m:e>
                      <m:r>
                        <m:rPr>
                          <m:sty m:val="p"/>
                        </m:rPr>
                        <w:rPr>
                          <w:rFonts w:hint="eastAsia" w:ascii="Cambria Math" w:hAnsi="Cambria Math" w:cs="Times New Roman"/>
                          <w:sz w:val="24"/>
                          <w:szCs w:val="24"/>
                          <w:lang w:val="en-US" w:eastAsia="zh-CN"/>
                        </w:rPr>
                        <m:t>T</m:t>
                      </m:r>
                      <m:ctrlPr>
                        <w:rPr>
                          <w:rFonts w:hint="eastAsia" w:ascii="Cambria Math" w:hAnsi="Cambria Math" w:cs="Times New Roman"/>
                          <w:i w:val="0"/>
                          <w:sz w:val="24"/>
                          <w:szCs w:val="24"/>
                          <w:lang w:val="en-US" w:eastAsia="zh-CN"/>
                        </w:rPr>
                      </m:ctrlPr>
                    </m:e>
                    <m:sub>
                      <m:r>
                        <m:rPr>
                          <m:sty m:val="p"/>
                        </m:rPr>
                        <w:rPr>
                          <w:rFonts w:hint="eastAsia" w:ascii="Cambria Math" w:hAnsi="Cambria Math" w:cs="Times New Roman"/>
                          <w:sz w:val="24"/>
                          <w:szCs w:val="24"/>
                          <w:lang w:val="en-US" w:eastAsia="zh-CN"/>
                        </w:rPr>
                        <m:t>D</m:t>
                      </m:r>
                      <m:ctrlPr>
                        <w:rPr>
                          <w:rFonts w:hint="eastAsia" w:ascii="Cambria Math" w:hAnsi="Cambria Math" w:cs="Times New Roman"/>
                          <w:sz w:val="24"/>
                          <w:szCs w:val="24"/>
                          <w:lang w:val="en-US" w:eastAsia="zh-CN"/>
                        </w:rPr>
                      </m:ctrlPr>
                    </m:sub>
                  </m:sSub>
                  <m:r>
                    <m:rPr>
                      <m:sty m:val="p"/>
                    </m:rPr>
                    <w:rPr>
                      <w:rFonts w:ascii="Cambria Math" w:hAnsi="Cambria Math" w:cs="Times New Roman"/>
                      <w:sz w:val="24"/>
                      <w:szCs w:val="24"/>
                      <w:lang w:val="en-US"/>
                    </w:rPr>
                    <m:t>&lt;</m:t>
                  </m:r>
                  <m:r>
                    <m:rPr>
                      <m:sty m:val="p"/>
                    </m:rPr>
                    <w:rPr>
                      <w:rFonts w:hint="default" w:ascii="Cambria Math" w:hAnsi="Cambria Math" w:cs="Times New Roman"/>
                      <w:sz w:val="24"/>
                      <w:szCs w:val="24"/>
                      <w:lang w:val="en-US" w:eastAsia="zh-CN"/>
                    </w:rPr>
                    <m:t>30</m:t>
                  </m:r>
                  <m:r>
                    <m:rPr>
                      <m:sty m:val="p"/>
                    </m:rPr>
                    <w:rPr>
                      <w:rFonts w:ascii="Cambria Math" w:hAnsi="Cambria Math" w:cs="Times New Roman"/>
                      <w:sz w:val="24"/>
                      <w:szCs w:val="24"/>
                      <w:lang w:val="en-US"/>
                    </w:rPr>
                    <m:t>∙</m:t>
                  </m:r>
                  <m:r>
                    <m:rPr>
                      <m:sty m:val="p"/>
                    </m:rPr>
                    <w:rPr>
                      <w:rFonts w:hint="default" w:ascii="Cambria Math" w:hAnsi="Cambria Math" w:cs="Times New Roman"/>
                      <w:sz w:val="24"/>
                      <w:szCs w:val="24"/>
                      <w:lang w:val="en-US" w:eastAsia="zh-CN"/>
                    </w:rPr>
                    <m:t>s</m:t>
                  </m:r>
                  <m:ctrlPr>
                    <w:rPr>
                      <w:rFonts w:hint="eastAsia" w:ascii="Cambria Math" w:hAnsi="Cambria Math" w:cs="Times New Roman"/>
                      <w:i w:val="0"/>
                      <w:sz w:val="24"/>
                      <w:szCs w:val="24"/>
                      <w:lang w:val="en-US" w:eastAsia="zh-CN"/>
                    </w:rPr>
                  </m:ctrlPr>
                </m:e>
              </m:d>
              <m:ctrlPr>
                <w:rPr>
                  <w:rFonts w:hint="eastAsia" w:ascii="Cambria Math" w:hAnsi="Cambria Math" w:cs="Times New Roman"/>
                  <w:i w:val="0"/>
                  <w:sz w:val="24"/>
                  <w:szCs w:val="24"/>
                  <w:lang w:val="en-US" w:eastAsia="zh-CN"/>
                </w:rPr>
              </m:ctrlPr>
            </m:e>
          </m:d>
          <m:r>
            <m:rPr>
              <m:sty m:val="p"/>
            </m:rPr>
            <w:rPr>
              <w:rFonts w:hint="eastAsia" w:ascii="Cambria Math" w:hAnsi="Cambria Math" w:cs="Times New Roman"/>
              <w:sz w:val="24"/>
              <w:szCs w:val="24"/>
              <w:lang w:val="en-US" w:eastAsia="zh-CN"/>
            </w:rPr>
            <m:t>+</m:t>
          </m:r>
          <m:sSubSup>
            <m:sSubSupPr>
              <m:ctrlPr>
                <w:rPr>
                  <w:rFonts w:hint="eastAsia" w:ascii="Cambria Math" w:hAnsi="Cambria Math" w:cs="Times New Roman"/>
                  <w:b w:val="0"/>
                  <w:sz w:val="24"/>
                  <w:szCs w:val="24"/>
                  <w:lang w:val="en-US" w:eastAsia="zh-CN"/>
                </w:rPr>
              </m:ctrlPr>
            </m:sSubSupPr>
            <m:e>
              <m:r>
                <m:rPr>
                  <m:sty m:val="p"/>
                </m:rPr>
                <w:rPr>
                  <w:rFonts w:ascii="Cambria Math" w:hAnsi="Cambria Math" w:cs="Times New Roman"/>
                  <w:sz w:val="24"/>
                  <w:szCs w:val="24"/>
                  <w:lang w:val="en-US"/>
                </w:rPr>
                <m:t>β</m:t>
              </m:r>
              <m:ctrlPr>
                <w:rPr>
                  <w:rFonts w:hint="eastAsia" w:ascii="Cambria Math" w:hAnsi="Cambria Math" w:cs="Times New Roman"/>
                  <w:b w:val="0"/>
                  <w:i w:val="0"/>
                  <w:sz w:val="24"/>
                  <w:szCs w:val="24"/>
                  <w:lang w:val="en-US" w:eastAsia="zh-CN"/>
                </w:rPr>
              </m:ctrlPr>
            </m:e>
            <m:sub>
              <m:r>
                <m:rPr>
                  <m:sty m:val="p"/>
                </m:rPr>
                <w:rPr>
                  <w:rFonts w:hint="default" w:ascii="Cambria Math" w:hAnsi="Cambria Math" w:cs="Times New Roman"/>
                  <w:sz w:val="24"/>
                  <w:szCs w:val="24"/>
                  <w:lang w:val="en-US" w:eastAsia="zh-CN"/>
                </w:rPr>
                <m:t>s</m:t>
              </m:r>
              <m:ctrlPr>
                <w:rPr>
                  <w:rFonts w:hint="eastAsia" w:ascii="Cambria Math" w:hAnsi="Cambria Math" w:cs="Times New Roman"/>
                  <w:b w:val="0"/>
                  <w:i w:val="0"/>
                  <w:sz w:val="24"/>
                  <w:szCs w:val="24"/>
                  <w:lang w:val="en-US" w:eastAsia="zh-CN"/>
                </w:rPr>
              </m:ctrlPr>
            </m:sub>
            <m:sup>
              <m:r>
                <m:rPr>
                  <m:sty m:val="p"/>
                </m:rPr>
                <w:rPr>
                  <w:rFonts w:hint="default" w:ascii="Cambria Math" w:hAnsi="Cambria Math" w:cs="Times New Roman"/>
                  <w:sz w:val="24"/>
                  <w:szCs w:val="24"/>
                  <w:lang w:val="en-US" w:eastAsia="zh-CN"/>
                </w:rPr>
                <m:t>current</m:t>
              </m:r>
              <m:ctrlPr>
                <w:rPr>
                  <w:rFonts w:hint="eastAsia" w:ascii="Cambria Math" w:hAnsi="Cambria Math" w:cs="Times New Roman"/>
                  <w:b w:val="0"/>
                  <w:i w:val="0"/>
                  <w:sz w:val="24"/>
                  <w:szCs w:val="24"/>
                  <w:lang w:val="en-US" w:eastAsia="zh-CN"/>
                </w:rPr>
              </m:ctrlPr>
            </m:sup>
          </m:sSubSup>
          <m:d>
            <m:dPr>
              <m:begChr m:val="["/>
              <m:endChr m:val="]"/>
              <m:ctrlPr>
                <w:rPr>
                  <w:rFonts w:hint="eastAsia" w:ascii="Cambria Math" w:hAnsi="Cambria Math" w:cs="Times New Roman"/>
                  <w:i w:val="0"/>
                  <w:sz w:val="24"/>
                  <w:szCs w:val="24"/>
                  <w:lang w:val="en-US" w:eastAsia="zh-CN"/>
                </w:rPr>
              </m:ctrlPr>
            </m:dPr>
            <m:e>
              <m:sSub>
                <m:sSubPr>
                  <m:ctrlPr>
                    <w:rPr>
                      <w:rFonts w:hint="eastAsia" w:ascii="Cambria Math" w:hAnsi="Cambria Math" w:cs="Times New Roman"/>
                      <w:i w:val="0"/>
                      <w:sz w:val="24"/>
                      <w:szCs w:val="24"/>
                      <w:lang w:val="en-US" w:eastAsia="zh-CN"/>
                    </w:rPr>
                  </m:ctrlPr>
                </m:sSubPr>
                <m:e>
                  <m:r>
                    <m:rPr>
                      <m:sty m:val="p"/>
                    </m:rPr>
                    <w:rPr>
                      <w:rFonts w:hint="eastAsia" w:ascii="Cambria Math" w:hAnsi="Cambria Math" w:cs="Times New Roman"/>
                      <w:sz w:val="24"/>
                      <w:szCs w:val="24"/>
                      <w:lang w:val="en-US" w:eastAsia="zh-CN"/>
                    </w:rPr>
                    <m:t>D</m:t>
                  </m:r>
                  <m:ctrlPr>
                    <w:rPr>
                      <w:rFonts w:hint="eastAsia" w:ascii="Cambria Math" w:hAnsi="Cambria Math" w:cs="Times New Roman"/>
                      <w:i w:val="0"/>
                      <w:sz w:val="24"/>
                      <w:szCs w:val="24"/>
                      <w:lang w:val="en-US" w:eastAsia="zh-CN"/>
                    </w:rPr>
                  </m:ctrlPr>
                </m:e>
                <m:sub>
                  <m:r>
                    <m:rPr>
                      <m:sty m:val="p"/>
                    </m:rPr>
                    <w:rPr>
                      <w:rFonts w:hint="eastAsia" w:ascii="Cambria Math" w:hAnsi="Cambria Math" w:cs="Times New Roman"/>
                      <w:sz w:val="24"/>
                      <w:szCs w:val="24"/>
                      <w:lang w:val="en-US" w:eastAsia="zh-CN"/>
                    </w:rPr>
                    <m:t>i</m:t>
                  </m:r>
                  <m:ctrlPr>
                    <w:rPr>
                      <w:rFonts w:hint="eastAsia" w:ascii="Cambria Math" w:hAnsi="Cambria Math" w:cs="Times New Roman"/>
                      <w:i w:val="0"/>
                      <w:sz w:val="24"/>
                      <w:szCs w:val="24"/>
                      <w:lang w:val="en-US" w:eastAsia="zh-CN"/>
                    </w:rPr>
                  </m:ctrlPr>
                </m:sub>
              </m:sSub>
              <m:r>
                <m:rPr>
                  <m:sty m:val="p"/>
                </m:rPr>
                <w:rPr>
                  <w:rFonts w:hint="eastAsia" w:ascii="Cambria Math" w:hAnsi="Cambria Math" w:cs="Times New Roman"/>
                  <w:sz w:val="24"/>
                  <w:szCs w:val="24"/>
                  <w:lang w:val="en-US" w:eastAsia="zh-CN"/>
                </w:rPr>
                <m:t>×I</m:t>
              </m:r>
              <m:d>
                <m:dPr>
                  <m:ctrlPr>
                    <w:rPr>
                      <w:rFonts w:hint="eastAsia" w:ascii="Cambria Math" w:hAnsi="Cambria Math" w:cs="Times New Roman"/>
                      <w:sz w:val="24"/>
                      <w:szCs w:val="24"/>
                      <w:lang w:val="en-US" w:eastAsia="zh-CN"/>
                    </w:rPr>
                  </m:ctrlPr>
                </m:dPr>
                <m:e>
                  <m:r>
                    <m:rPr>
                      <m:sty m:val="p"/>
                    </m:rPr>
                    <w:rPr>
                      <w:rFonts w:hint="default" w:ascii="Cambria Math" w:hAnsi="Cambria Math" w:cs="Times New Roman"/>
                      <w:sz w:val="24"/>
                      <w:szCs w:val="24"/>
                      <w:lang w:val="en-US" w:eastAsia="zh-CN"/>
                    </w:rPr>
                    <m:t>−s</m:t>
                  </m:r>
                  <m:r>
                    <m:rPr>
                      <m:sty m:val="p"/>
                    </m:rPr>
                    <w:rPr>
                      <w:rFonts w:ascii="Cambria Math" w:hAnsi="Cambria Math" w:cs="Times New Roman"/>
                      <w:sz w:val="24"/>
                      <w:szCs w:val="24"/>
                      <w:lang w:val="en-US"/>
                    </w:rPr>
                    <m:t>≪</m:t>
                  </m:r>
                  <m:r>
                    <m:rPr>
                      <m:sty m:val="p"/>
                    </m:rPr>
                    <w:rPr>
                      <w:rFonts w:hint="eastAsia" w:ascii="Cambria Math" w:hAnsi="Cambria Math" w:cs="Times New Roman"/>
                      <w:sz w:val="24"/>
                      <w:szCs w:val="24"/>
                      <w:lang w:val="en-US" w:eastAsia="zh-CN"/>
                    </w:rPr>
                    <m:t>t−</m:t>
                  </m:r>
                  <m:sSub>
                    <m:sSubPr>
                      <m:ctrlPr>
                        <w:rPr>
                          <w:rFonts w:hint="eastAsia" w:ascii="Cambria Math" w:hAnsi="Cambria Math" w:cs="Times New Roman"/>
                          <w:i w:val="0"/>
                          <w:sz w:val="24"/>
                          <w:szCs w:val="24"/>
                          <w:lang w:val="en-US" w:eastAsia="zh-CN"/>
                        </w:rPr>
                      </m:ctrlPr>
                    </m:sSubPr>
                    <m:e>
                      <m:r>
                        <m:rPr>
                          <m:sty m:val="p"/>
                        </m:rPr>
                        <w:rPr>
                          <w:rFonts w:hint="eastAsia" w:ascii="Cambria Math" w:hAnsi="Cambria Math" w:cs="Times New Roman"/>
                          <w:sz w:val="24"/>
                          <w:szCs w:val="24"/>
                          <w:lang w:val="en-US" w:eastAsia="zh-CN"/>
                        </w:rPr>
                        <m:t>T</m:t>
                      </m:r>
                      <m:ctrlPr>
                        <w:rPr>
                          <w:rFonts w:hint="eastAsia" w:ascii="Cambria Math" w:hAnsi="Cambria Math" w:cs="Times New Roman"/>
                          <w:i w:val="0"/>
                          <w:sz w:val="24"/>
                          <w:szCs w:val="24"/>
                          <w:lang w:val="en-US" w:eastAsia="zh-CN"/>
                        </w:rPr>
                      </m:ctrlPr>
                    </m:e>
                    <m:sub>
                      <m:r>
                        <m:rPr>
                          <m:sty m:val="p"/>
                        </m:rPr>
                        <w:rPr>
                          <w:rFonts w:hint="eastAsia" w:ascii="Cambria Math" w:hAnsi="Cambria Math" w:cs="Times New Roman"/>
                          <w:sz w:val="24"/>
                          <w:szCs w:val="24"/>
                          <w:lang w:val="en-US" w:eastAsia="zh-CN"/>
                        </w:rPr>
                        <m:t>D</m:t>
                      </m:r>
                      <m:ctrlPr>
                        <w:rPr>
                          <w:rFonts w:hint="eastAsia" w:ascii="Cambria Math" w:hAnsi="Cambria Math" w:cs="Times New Roman"/>
                          <w:sz w:val="24"/>
                          <w:szCs w:val="24"/>
                          <w:lang w:val="en-US" w:eastAsia="zh-CN"/>
                        </w:rPr>
                      </m:ctrlPr>
                    </m:sub>
                  </m:sSub>
                  <m:r>
                    <m:rPr>
                      <m:sty m:val="p"/>
                    </m:rPr>
                    <w:rPr>
                      <w:rFonts w:ascii="Cambria Math" w:hAnsi="Cambria Math" w:cs="Times New Roman"/>
                      <w:sz w:val="24"/>
                      <w:szCs w:val="24"/>
                      <w:lang w:val="en-US"/>
                    </w:rPr>
                    <m:t>≪</m:t>
                  </m:r>
                  <m:r>
                    <m:rPr>
                      <m:sty m:val="p"/>
                    </m:rPr>
                    <w:rPr>
                      <w:rFonts w:hint="default" w:ascii="Cambria Math" w:hAnsi="Cambria Math" w:cs="Times New Roman"/>
                      <w:sz w:val="24"/>
                      <w:szCs w:val="24"/>
                      <w:lang w:val="en-US" w:eastAsia="zh-CN"/>
                    </w:rPr>
                    <m:t>s</m:t>
                  </m:r>
                  <m:ctrlPr>
                    <w:rPr>
                      <w:rFonts w:hint="eastAsia" w:ascii="Cambria Math" w:hAnsi="Cambria Math" w:cs="Times New Roman"/>
                      <w:i w:val="0"/>
                      <w:sz w:val="24"/>
                      <w:szCs w:val="24"/>
                      <w:lang w:val="en-US" w:eastAsia="zh-CN"/>
                    </w:rPr>
                  </m:ctrlPr>
                </m:e>
              </m:d>
              <m:ctrlPr>
                <w:rPr>
                  <w:rFonts w:hint="eastAsia" w:ascii="Cambria Math" w:hAnsi="Cambria Math" w:cs="Times New Roman"/>
                  <w:i w:val="0"/>
                  <w:sz w:val="24"/>
                  <w:szCs w:val="24"/>
                  <w:lang w:val="en-US" w:eastAsia="zh-CN"/>
                </w:rPr>
              </m:ctrlPr>
            </m:e>
          </m:d>
          <m:r>
            <m:rPr>
              <m:sty m:val="p"/>
            </m:rPr>
            <w:rPr>
              <w:rFonts w:hint="default" w:ascii="Cambria Math" w:hAnsi="Cambria Math" w:cs="Times New Roman"/>
              <w:sz w:val="24"/>
              <w:szCs w:val="24"/>
              <w:lang w:val="en-US" w:eastAsia="zh-CN"/>
            </w:rPr>
            <m:t>+</m:t>
          </m:r>
          <m:nary>
            <m:naryPr>
              <m:chr m:val="∑"/>
              <m:limLoc m:val="undOvr"/>
              <m:ctrlPr>
                <w:rPr>
                  <w:rFonts w:hint="eastAsia" w:ascii="Cambria Math" w:hAnsi="Cambria Math" w:cs="Times New Roman"/>
                  <w:i w:val="0"/>
                  <w:sz w:val="24"/>
                  <w:szCs w:val="24"/>
                  <w:lang w:val="en-US" w:eastAsia="zh-CN"/>
                </w:rPr>
              </m:ctrlPr>
            </m:naryPr>
            <m:sub>
              <m:r>
                <m:rPr>
                  <m:sty m:val="p"/>
                </m:rPr>
                <w:rPr>
                  <w:rFonts w:hint="eastAsia" w:ascii="Cambria Math" w:hAnsi="Cambria Math" w:cs="Times New Roman"/>
                  <w:sz w:val="24"/>
                  <w:szCs w:val="24"/>
                  <w:lang w:val="en-US" w:eastAsia="zh-CN"/>
                </w:rPr>
                <m:t>s=</m:t>
              </m:r>
              <m:r>
                <m:rPr>
                  <m:sty m:val="p"/>
                </m:rPr>
                <w:rPr>
                  <w:rFonts w:hint="default" w:ascii="Cambria Math" w:hAnsi="Cambria Math" w:cs="Times New Roman"/>
                  <w:sz w:val="24"/>
                  <w:szCs w:val="24"/>
                  <w:lang w:val="en-US" w:eastAsia="zh-CN"/>
                </w:rPr>
                <m:t>1</m:t>
              </m:r>
              <m:ctrlPr>
                <w:rPr>
                  <w:rFonts w:hint="eastAsia" w:ascii="Cambria Math" w:hAnsi="Cambria Math" w:cs="Times New Roman"/>
                  <w:i w:val="0"/>
                  <w:sz w:val="24"/>
                  <w:szCs w:val="24"/>
                  <w:lang w:val="en-US" w:eastAsia="zh-CN"/>
                </w:rPr>
              </m:ctrlPr>
            </m:sub>
            <m:sup>
              <m:r>
                <m:rPr>
                  <m:sty m:val="p"/>
                </m:rPr>
                <w:rPr>
                  <w:rFonts w:hint="default" w:ascii="Cambria Math" w:hAnsi="Cambria Math" w:cs="Times New Roman"/>
                  <w:sz w:val="24"/>
                  <w:szCs w:val="24"/>
                  <w:lang w:val="en-US" w:eastAsia="zh-CN"/>
                </w:rPr>
                <m:t>3</m:t>
              </m:r>
              <m:ctrlPr>
                <w:rPr>
                  <w:rFonts w:hint="eastAsia" w:ascii="Cambria Math" w:hAnsi="Cambria Math" w:cs="Times New Roman"/>
                  <w:i w:val="0"/>
                  <w:sz w:val="24"/>
                  <w:szCs w:val="24"/>
                  <w:lang w:val="en-US" w:eastAsia="zh-CN"/>
                </w:rPr>
              </m:ctrlPr>
            </m:sup>
            <m:e>
              <m:sSubSup>
                <m:sSubSupPr>
                  <m:ctrlPr>
                    <w:rPr>
                      <w:rFonts w:hint="eastAsia" w:ascii="Cambria Math" w:hAnsi="Cambria Math" w:cs="Times New Roman"/>
                      <w:i w:val="0"/>
                      <w:sz w:val="24"/>
                      <w:szCs w:val="24"/>
                      <w:lang w:val="en-US" w:eastAsia="zh-CN"/>
                    </w:rPr>
                  </m:ctrlPr>
                </m:sSubSupPr>
                <m:e>
                  <m:r>
                    <m:rPr>
                      <m:sty m:val="p"/>
                    </m:rPr>
                    <w:rPr>
                      <w:rFonts w:hint="eastAsia" w:ascii="Cambria Math" w:hAnsi="Cambria Math" w:cs="Times New Roman"/>
                      <w:sz w:val="24"/>
                      <w:szCs w:val="24"/>
                      <w:lang w:val="en-US" w:eastAsia="zh-CN"/>
                    </w:rPr>
                    <m:t>β</m:t>
                  </m:r>
                  <m:ctrlPr>
                    <w:rPr>
                      <w:rFonts w:hint="eastAsia" w:ascii="Cambria Math" w:hAnsi="Cambria Math" w:cs="Times New Roman"/>
                      <w:i w:val="0"/>
                      <w:sz w:val="24"/>
                      <w:szCs w:val="24"/>
                      <w:lang w:val="en-US" w:eastAsia="zh-CN"/>
                    </w:rPr>
                  </m:ctrlPr>
                </m:e>
                <m:sub>
                  <m:r>
                    <m:rPr>
                      <m:sty m:val="p"/>
                    </m:rPr>
                    <w:rPr>
                      <w:rFonts w:hint="eastAsia" w:ascii="Cambria Math" w:hAnsi="Cambria Math" w:cs="Times New Roman"/>
                      <w:sz w:val="24"/>
                      <w:szCs w:val="24"/>
                      <w:lang w:val="en-US" w:eastAsia="zh-CN"/>
                    </w:rPr>
                    <m:t>s</m:t>
                  </m:r>
                  <m:ctrlPr>
                    <w:rPr>
                      <w:rFonts w:hint="eastAsia" w:ascii="Cambria Math" w:hAnsi="Cambria Math" w:cs="Times New Roman"/>
                      <w:i w:val="0"/>
                      <w:sz w:val="24"/>
                      <w:szCs w:val="24"/>
                      <w:lang w:val="en-US" w:eastAsia="zh-CN"/>
                    </w:rPr>
                  </m:ctrlPr>
                </m:sub>
                <m:sup>
                  <m:r>
                    <m:rPr>
                      <m:sty m:val="p"/>
                    </m:rPr>
                    <w:rPr>
                      <w:rFonts w:hint="eastAsia" w:ascii="Cambria Math" w:hAnsi="Cambria Math" w:cs="Times New Roman"/>
                      <w:sz w:val="24"/>
                      <w:szCs w:val="24"/>
                      <w:lang w:val="en-US" w:eastAsia="zh-CN"/>
                    </w:rPr>
                    <m:t>post</m:t>
                  </m:r>
                  <m:ctrlPr>
                    <w:rPr>
                      <w:rFonts w:hint="eastAsia" w:ascii="Cambria Math" w:hAnsi="Cambria Math" w:cs="Times New Roman"/>
                      <w:i w:val="0"/>
                      <w:sz w:val="24"/>
                      <w:szCs w:val="24"/>
                      <w:lang w:val="en-US" w:eastAsia="zh-CN"/>
                    </w:rPr>
                  </m:ctrlPr>
                </m:sup>
              </m:sSubSup>
              <m:ctrlPr>
                <w:rPr>
                  <w:rFonts w:hint="eastAsia" w:ascii="Cambria Math" w:hAnsi="Cambria Math" w:cs="Times New Roman"/>
                  <w:i w:val="0"/>
                  <w:sz w:val="24"/>
                  <w:szCs w:val="24"/>
                  <w:lang w:val="en-US" w:eastAsia="zh-CN"/>
                </w:rPr>
              </m:ctrlPr>
            </m:e>
          </m:nary>
          <m:d>
            <m:dPr>
              <m:begChr m:val="["/>
              <m:endChr m:val="]"/>
              <m:ctrlPr>
                <w:rPr>
                  <w:rFonts w:hint="eastAsia" w:ascii="Cambria Math" w:hAnsi="Cambria Math" w:cs="Times New Roman"/>
                  <w:i w:val="0"/>
                  <w:sz w:val="24"/>
                  <w:szCs w:val="24"/>
                  <w:lang w:val="en-US" w:eastAsia="zh-CN"/>
                </w:rPr>
              </m:ctrlPr>
            </m:dPr>
            <m:e>
              <m:sSub>
                <m:sSubPr>
                  <m:ctrlPr>
                    <w:rPr>
                      <w:rFonts w:hint="eastAsia" w:ascii="Cambria Math" w:hAnsi="Cambria Math" w:cs="Times New Roman"/>
                      <w:i w:val="0"/>
                      <w:sz w:val="24"/>
                      <w:szCs w:val="24"/>
                      <w:lang w:val="en-US" w:eastAsia="zh-CN"/>
                    </w:rPr>
                  </m:ctrlPr>
                </m:sSubPr>
                <m:e>
                  <m:r>
                    <m:rPr>
                      <m:sty m:val="p"/>
                    </m:rPr>
                    <w:rPr>
                      <w:rFonts w:hint="eastAsia" w:ascii="Cambria Math" w:hAnsi="Cambria Math" w:cs="Times New Roman"/>
                      <w:sz w:val="24"/>
                      <w:szCs w:val="24"/>
                      <w:lang w:val="en-US" w:eastAsia="zh-CN"/>
                    </w:rPr>
                    <m:t>D</m:t>
                  </m:r>
                  <m:ctrlPr>
                    <w:rPr>
                      <w:rFonts w:hint="eastAsia" w:ascii="Cambria Math" w:hAnsi="Cambria Math" w:cs="Times New Roman"/>
                      <w:i w:val="0"/>
                      <w:sz w:val="24"/>
                      <w:szCs w:val="24"/>
                      <w:lang w:val="en-US" w:eastAsia="zh-CN"/>
                    </w:rPr>
                  </m:ctrlPr>
                </m:e>
                <m:sub>
                  <m:r>
                    <m:rPr>
                      <m:sty m:val="p"/>
                    </m:rPr>
                    <w:rPr>
                      <w:rFonts w:hint="eastAsia" w:ascii="Cambria Math" w:hAnsi="Cambria Math" w:cs="Times New Roman"/>
                      <w:sz w:val="24"/>
                      <w:szCs w:val="24"/>
                      <w:lang w:val="en-US" w:eastAsia="zh-CN"/>
                    </w:rPr>
                    <m:t>i</m:t>
                  </m:r>
                  <m:ctrlPr>
                    <w:rPr>
                      <w:rFonts w:hint="eastAsia" w:ascii="Cambria Math" w:hAnsi="Cambria Math" w:cs="Times New Roman"/>
                      <w:i w:val="0"/>
                      <w:sz w:val="24"/>
                      <w:szCs w:val="24"/>
                      <w:lang w:val="en-US" w:eastAsia="zh-CN"/>
                    </w:rPr>
                  </m:ctrlPr>
                </m:sub>
              </m:sSub>
              <m:r>
                <m:rPr>
                  <m:sty m:val="p"/>
                </m:rPr>
                <w:rPr>
                  <w:rFonts w:hint="eastAsia" w:ascii="Cambria Math" w:hAnsi="Cambria Math" w:cs="Times New Roman"/>
                  <w:sz w:val="24"/>
                  <w:szCs w:val="24"/>
                  <w:lang w:val="en-US" w:eastAsia="zh-CN"/>
                </w:rPr>
                <m:t>×I</m:t>
              </m:r>
              <m:d>
                <m:dPr>
                  <m:ctrlPr>
                    <w:rPr>
                      <w:rFonts w:hint="eastAsia" w:ascii="Cambria Math" w:hAnsi="Cambria Math" w:cs="Times New Roman"/>
                      <w:i w:val="0"/>
                      <w:sz w:val="24"/>
                      <w:szCs w:val="24"/>
                      <w:lang w:val="en-US" w:eastAsia="zh-CN"/>
                    </w:rPr>
                  </m:ctrlPr>
                </m:dPr>
                <m:e>
                  <m:r>
                    <m:rPr>
                      <m:sty m:val="p"/>
                    </m:rPr>
                    <w:rPr>
                      <w:rFonts w:hint="eastAsia" w:ascii="Cambria Math" w:hAnsi="Cambria Math" w:cs="Times New Roman"/>
                      <w:sz w:val="24"/>
                      <w:szCs w:val="24"/>
                      <w:lang w:val="en-US" w:eastAsia="zh-CN"/>
                    </w:rPr>
                    <m:t>t−</m:t>
                  </m:r>
                  <m:sSub>
                    <m:sSubPr>
                      <m:ctrlPr>
                        <w:rPr>
                          <w:rFonts w:hint="eastAsia" w:ascii="Cambria Math" w:hAnsi="Cambria Math" w:cs="Times New Roman"/>
                          <w:i w:val="0"/>
                          <w:sz w:val="24"/>
                          <w:szCs w:val="24"/>
                          <w:lang w:val="en-US" w:eastAsia="zh-CN"/>
                        </w:rPr>
                      </m:ctrlPr>
                    </m:sSubPr>
                    <m:e>
                      <m:r>
                        <m:rPr>
                          <m:sty m:val="p"/>
                        </m:rPr>
                        <w:rPr>
                          <w:rFonts w:hint="eastAsia" w:ascii="Cambria Math" w:hAnsi="Cambria Math" w:cs="Times New Roman"/>
                          <w:sz w:val="24"/>
                          <w:szCs w:val="24"/>
                          <w:lang w:val="en-US" w:eastAsia="zh-CN"/>
                        </w:rPr>
                        <m:t>T</m:t>
                      </m:r>
                      <m:ctrlPr>
                        <w:rPr>
                          <w:rFonts w:hint="eastAsia" w:ascii="Cambria Math" w:hAnsi="Cambria Math" w:cs="Times New Roman"/>
                          <w:i w:val="0"/>
                          <w:sz w:val="24"/>
                          <w:szCs w:val="24"/>
                          <w:lang w:val="en-US" w:eastAsia="zh-CN"/>
                        </w:rPr>
                      </m:ctrlPr>
                    </m:e>
                    <m:sub>
                      <m:r>
                        <m:rPr>
                          <m:sty m:val="p"/>
                        </m:rPr>
                        <w:rPr>
                          <w:rFonts w:hint="eastAsia" w:ascii="Cambria Math" w:hAnsi="Cambria Math" w:cs="Times New Roman"/>
                          <w:sz w:val="24"/>
                          <w:szCs w:val="24"/>
                          <w:lang w:val="en-US" w:eastAsia="zh-CN"/>
                        </w:rPr>
                        <m:t>D</m:t>
                      </m:r>
                      <m:ctrlPr>
                        <w:rPr>
                          <w:rFonts w:hint="eastAsia" w:ascii="Cambria Math" w:hAnsi="Cambria Math" w:cs="Times New Roman"/>
                          <w:i w:val="0"/>
                          <w:sz w:val="24"/>
                          <w:szCs w:val="24"/>
                          <w:lang w:val="en-US" w:eastAsia="zh-CN"/>
                        </w:rPr>
                      </m:ctrlPr>
                    </m:sub>
                  </m:sSub>
                  <m:r>
                    <m:rPr>
                      <m:sty m:val="p"/>
                    </m:rPr>
                    <w:rPr>
                      <w:rFonts w:hint="default" w:ascii="Cambria Math" w:hAnsi="Cambria Math" w:cs="Times New Roman"/>
                      <w:sz w:val="24"/>
                      <w:szCs w:val="24"/>
                      <w:lang w:val="en-US" w:eastAsia="zh-CN"/>
                    </w:rPr>
                    <m:t>&gt;30</m:t>
                  </m:r>
                  <m:r>
                    <m:rPr>
                      <m:sty m:val="p"/>
                    </m:rPr>
                    <w:rPr>
                      <w:rFonts w:ascii="Cambria Math" w:hAnsi="Cambria Math" w:cs="Times New Roman"/>
                      <w:sz w:val="24"/>
                      <w:szCs w:val="24"/>
                      <w:lang w:val="en-US"/>
                    </w:rPr>
                    <m:t>∙</m:t>
                  </m:r>
                  <m:r>
                    <m:rPr>
                      <m:sty m:val="p"/>
                    </m:rPr>
                    <w:rPr>
                      <w:rFonts w:hint="eastAsia" w:ascii="Cambria Math" w:hAnsi="Cambria Math" w:cs="Times New Roman"/>
                      <w:sz w:val="24"/>
                      <w:szCs w:val="24"/>
                      <w:lang w:val="en-US" w:eastAsia="zh-CN"/>
                    </w:rPr>
                    <m:t>s</m:t>
                  </m:r>
                  <m:ctrlPr>
                    <w:rPr>
                      <w:rFonts w:hint="eastAsia" w:ascii="Cambria Math" w:hAnsi="Cambria Math" w:cs="Times New Roman"/>
                      <w:i w:val="0"/>
                      <w:sz w:val="24"/>
                      <w:szCs w:val="24"/>
                      <w:lang w:val="en-US" w:eastAsia="zh-CN"/>
                    </w:rPr>
                  </m:ctrlPr>
                </m:e>
              </m:d>
              <m:ctrlPr>
                <w:rPr>
                  <w:rFonts w:hint="eastAsia" w:ascii="Cambria Math" w:hAnsi="Cambria Math" w:cs="Times New Roman"/>
                  <w:i w:val="0"/>
                  <w:sz w:val="24"/>
                  <w:szCs w:val="24"/>
                  <w:lang w:val="en-US" w:eastAsia="zh-CN"/>
                </w:rPr>
              </m:ctrlPr>
            </m:e>
          </m:d>
          <m:r>
            <m:rPr>
              <m:sty m:val="p"/>
            </m:rPr>
            <w:rPr>
              <w:rFonts w:hint="eastAsia" w:ascii="Cambria Math" w:hAnsi="Cambria Math" w:cs="Times New Roman"/>
              <w:sz w:val="24"/>
              <w:szCs w:val="24"/>
              <w:lang w:val="en-US" w:eastAsia="zh-CN"/>
            </w:rPr>
            <m:t>+</m:t>
          </m:r>
          <m:sSubSup>
            <m:sSubSupPr>
              <m:ctrlPr>
                <w:rPr>
                  <w:rFonts w:hint="eastAsia" w:ascii="Cambria Math" w:hAnsi="Cambria Math" w:cs="Times New Roman"/>
                  <w:i w:val="0"/>
                  <w:sz w:val="24"/>
                  <w:szCs w:val="24"/>
                  <w:lang w:val="en-US" w:eastAsia="zh-CN"/>
                </w:rPr>
              </m:ctrlPr>
            </m:sSubSupPr>
            <m:e>
              <m:r>
                <m:rPr>
                  <m:sty m:val="p"/>
                </m:rPr>
                <w:rPr>
                  <w:rFonts w:hint="eastAsia" w:ascii="Cambria Math" w:hAnsi="Cambria Math" w:cs="Times New Roman"/>
                  <w:sz w:val="24"/>
                  <w:szCs w:val="24"/>
                  <w:lang w:val="en-US" w:eastAsia="zh-CN"/>
                </w:rPr>
                <m:t>β</m:t>
              </m:r>
              <m:ctrlPr>
                <w:rPr>
                  <w:rFonts w:hint="eastAsia" w:ascii="Cambria Math" w:hAnsi="Cambria Math" w:cs="Times New Roman"/>
                  <w:i w:val="0"/>
                  <w:sz w:val="24"/>
                  <w:szCs w:val="24"/>
                  <w:lang w:val="en-US" w:eastAsia="zh-CN"/>
                </w:rPr>
              </m:ctrlPr>
            </m:e>
            <m:sub>
              <m:r>
                <m:rPr>
                  <m:sty m:val="p"/>
                </m:rPr>
                <w:rPr>
                  <w:rFonts w:hint="eastAsia" w:ascii="Cambria Math" w:hAnsi="Cambria Math" w:cs="Times New Roman"/>
                  <w:sz w:val="24"/>
                  <w:szCs w:val="24"/>
                  <w:lang w:val="en-US" w:eastAsia="zh-CN"/>
                </w:rPr>
                <m:t>s</m:t>
              </m:r>
              <m:ctrlPr>
                <w:rPr>
                  <w:rFonts w:hint="eastAsia" w:ascii="Cambria Math" w:hAnsi="Cambria Math" w:cs="Times New Roman"/>
                  <w:i w:val="0"/>
                  <w:sz w:val="24"/>
                  <w:szCs w:val="24"/>
                  <w:lang w:val="en-US" w:eastAsia="zh-CN"/>
                </w:rPr>
              </m:ctrlPr>
            </m:sub>
            <m:sup>
              <m:r>
                <m:rPr>
                  <m:sty m:val="p"/>
                </m:rPr>
                <w:rPr>
                  <w:rFonts w:hint="eastAsia" w:ascii="Cambria Math" w:hAnsi="Cambria Math" w:cs="Times New Roman"/>
                  <w:sz w:val="24"/>
                  <w:szCs w:val="24"/>
                  <w:lang w:val="en-US" w:eastAsia="zh-CN"/>
                </w:rPr>
                <m:t>postcut</m:t>
              </m:r>
              <m:ctrlPr>
                <w:rPr>
                  <w:rFonts w:hint="eastAsia" w:ascii="Cambria Math" w:hAnsi="Cambria Math" w:cs="Times New Roman"/>
                  <w:i w:val="0"/>
                  <w:sz w:val="24"/>
                  <w:szCs w:val="24"/>
                  <w:lang w:val="en-US" w:eastAsia="zh-CN"/>
                </w:rPr>
              </m:ctrlPr>
            </m:sup>
          </m:sSubSup>
          <m:d>
            <m:dPr>
              <m:begChr m:val="["/>
              <m:endChr m:val="]"/>
              <m:ctrlPr>
                <w:rPr>
                  <w:rFonts w:hint="eastAsia" w:ascii="Cambria Math" w:hAnsi="Cambria Math" w:cs="Times New Roman"/>
                  <w:i w:val="0"/>
                  <w:sz w:val="24"/>
                  <w:szCs w:val="24"/>
                  <w:lang w:val="en-US" w:eastAsia="zh-CN"/>
                </w:rPr>
              </m:ctrlPr>
            </m:dPr>
            <m:e>
              <m:sSub>
                <m:sSubPr>
                  <m:ctrlPr>
                    <w:rPr>
                      <w:rFonts w:hint="eastAsia" w:ascii="Cambria Math" w:hAnsi="Cambria Math" w:cs="Times New Roman"/>
                      <w:i w:val="0"/>
                      <w:sz w:val="24"/>
                      <w:szCs w:val="24"/>
                      <w:lang w:val="en-US" w:eastAsia="zh-CN"/>
                    </w:rPr>
                  </m:ctrlPr>
                </m:sSubPr>
                <m:e>
                  <m:r>
                    <m:rPr>
                      <m:sty m:val="p"/>
                    </m:rPr>
                    <w:rPr>
                      <w:rFonts w:hint="eastAsia" w:ascii="Cambria Math" w:hAnsi="Cambria Math" w:cs="Times New Roman"/>
                      <w:sz w:val="24"/>
                      <w:szCs w:val="24"/>
                      <w:lang w:val="en-US" w:eastAsia="zh-CN"/>
                    </w:rPr>
                    <m:t>D</m:t>
                  </m:r>
                  <m:ctrlPr>
                    <w:rPr>
                      <w:rFonts w:hint="eastAsia" w:ascii="Cambria Math" w:hAnsi="Cambria Math" w:cs="Times New Roman"/>
                      <w:i w:val="0"/>
                      <w:sz w:val="24"/>
                      <w:szCs w:val="24"/>
                      <w:lang w:val="en-US" w:eastAsia="zh-CN"/>
                    </w:rPr>
                  </m:ctrlPr>
                </m:e>
                <m:sub>
                  <m:r>
                    <m:rPr>
                      <m:sty m:val="p"/>
                    </m:rPr>
                    <w:rPr>
                      <w:rFonts w:hint="eastAsia" w:ascii="Cambria Math" w:hAnsi="Cambria Math" w:cs="Times New Roman"/>
                      <w:sz w:val="24"/>
                      <w:szCs w:val="24"/>
                      <w:lang w:val="en-US" w:eastAsia="zh-CN"/>
                    </w:rPr>
                    <m:t>i</m:t>
                  </m:r>
                  <m:ctrlPr>
                    <w:rPr>
                      <w:rFonts w:hint="eastAsia" w:ascii="Cambria Math" w:hAnsi="Cambria Math" w:cs="Times New Roman"/>
                      <w:i w:val="0"/>
                      <w:sz w:val="24"/>
                      <w:szCs w:val="24"/>
                      <w:lang w:val="en-US" w:eastAsia="zh-CN"/>
                    </w:rPr>
                  </m:ctrlPr>
                </m:sub>
              </m:sSub>
              <m:r>
                <m:rPr>
                  <m:sty m:val="p"/>
                </m:rPr>
                <w:rPr>
                  <w:rFonts w:hint="eastAsia" w:ascii="Cambria Math" w:hAnsi="Cambria Math" w:cs="Times New Roman"/>
                  <w:sz w:val="24"/>
                  <w:szCs w:val="24"/>
                  <w:lang w:val="en-US" w:eastAsia="zh-CN"/>
                </w:rPr>
                <m:t>×I</m:t>
              </m:r>
              <m:d>
                <m:dPr>
                  <m:ctrlPr>
                    <w:rPr>
                      <w:rFonts w:hint="eastAsia" w:ascii="Cambria Math" w:hAnsi="Cambria Math" w:cs="Times New Roman"/>
                      <w:i w:val="0"/>
                      <w:sz w:val="24"/>
                      <w:szCs w:val="24"/>
                      <w:lang w:val="en-US" w:eastAsia="zh-CN"/>
                    </w:rPr>
                  </m:ctrlPr>
                </m:dPr>
                <m:e>
                  <m:r>
                    <m:rPr>
                      <m:sty m:val="p"/>
                    </m:rPr>
                    <w:rPr>
                      <w:rFonts w:hint="eastAsia" w:ascii="Cambria Math" w:hAnsi="Cambria Math" w:cs="Times New Roman"/>
                      <w:sz w:val="24"/>
                      <w:szCs w:val="24"/>
                      <w:lang w:val="en-US" w:eastAsia="zh-CN"/>
                    </w:rPr>
                    <m:t>t−</m:t>
                  </m:r>
                  <m:sSub>
                    <m:sSubPr>
                      <m:ctrlPr>
                        <w:rPr>
                          <w:rFonts w:hint="eastAsia" w:ascii="Cambria Math" w:hAnsi="Cambria Math" w:cs="Times New Roman"/>
                          <w:i w:val="0"/>
                          <w:sz w:val="24"/>
                          <w:szCs w:val="24"/>
                          <w:lang w:val="en-US" w:eastAsia="zh-CN"/>
                        </w:rPr>
                      </m:ctrlPr>
                    </m:sSubPr>
                    <m:e>
                      <m:r>
                        <m:rPr>
                          <m:sty m:val="p"/>
                        </m:rPr>
                        <w:rPr>
                          <w:rFonts w:hint="eastAsia" w:ascii="Cambria Math" w:hAnsi="Cambria Math" w:cs="Times New Roman"/>
                          <w:sz w:val="24"/>
                          <w:szCs w:val="24"/>
                          <w:lang w:val="en-US" w:eastAsia="zh-CN"/>
                        </w:rPr>
                        <m:t>T</m:t>
                      </m:r>
                      <m:ctrlPr>
                        <w:rPr>
                          <w:rFonts w:hint="eastAsia" w:ascii="Cambria Math" w:hAnsi="Cambria Math" w:cs="Times New Roman"/>
                          <w:i w:val="0"/>
                          <w:sz w:val="24"/>
                          <w:szCs w:val="24"/>
                          <w:lang w:val="en-US" w:eastAsia="zh-CN"/>
                        </w:rPr>
                      </m:ctrlPr>
                    </m:e>
                    <m:sub>
                      <m:r>
                        <m:rPr>
                          <m:sty m:val="p"/>
                        </m:rPr>
                        <w:rPr>
                          <w:rFonts w:hint="eastAsia" w:ascii="Cambria Math" w:hAnsi="Cambria Math" w:cs="Times New Roman"/>
                          <w:sz w:val="24"/>
                          <w:szCs w:val="24"/>
                          <w:lang w:val="en-US" w:eastAsia="zh-CN"/>
                        </w:rPr>
                        <m:t>D</m:t>
                      </m:r>
                      <m:ctrlPr>
                        <w:rPr>
                          <w:rFonts w:hint="eastAsia" w:ascii="Cambria Math" w:hAnsi="Cambria Math" w:cs="Times New Roman"/>
                          <w:i w:val="0"/>
                          <w:sz w:val="24"/>
                          <w:szCs w:val="24"/>
                          <w:lang w:val="en-US" w:eastAsia="zh-CN"/>
                        </w:rPr>
                      </m:ctrlPr>
                    </m:sub>
                  </m:sSub>
                  <m:r>
                    <m:rPr>
                      <m:sty m:val="p"/>
                    </m:rPr>
                    <w:rPr>
                      <w:rFonts w:hint="eastAsia" w:ascii="Cambria Math" w:hAnsi="Cambria Math" w:cs="Times New Roman"/>
                      <w:sz w:val="24"/>
                      <w:szCs w:val="24"/>
                      <w:lang w:val="en-US" w:eastAsia="zh-CN"/>
                    </w:rPr>
                    <m:t>&gt;</m:t>
                  </m:r>
                  <m:r>
                    <m:rPr>
                      <m:sty m:val="p"/>
                    </m:rPr>
                    <w:rPr>
                      <w:rFonts w:hint="default" w:ascii="Cambria Math" w:hAnsi="Cambria Math" w:cs="Times New Roman"/>
                      <w:sz w:val="24"/>
                      <w:szCs w:val="24"/>
                      <w:lang w:val="en-US" w:eastAsia="zh-CN"/>
                    </w:rPr>
                    <m:t>90</m:t>
                  </m:r>
                  <m:ctrlPr>
                    <w:rPr>
                      <w:rFonts w:hint="eastAsia" w:ascii="Cambria Math" w:hAnsi="Cambria Math" w:cs="Times New Roman"/>
                      <w:i w:val="0"/>
                      <w:sz w:val="24"/>
                      <w:szCs w:val="24"/>
                      <w:lang w:val="en-US" w:eastAsia="zh-CN"/>
                    </w:rPr>
                  </m:ctrlPr>
                </m:e>
              </m:d>
              <m:ctrlPr>
                <w:rPr>
                  <w:rFonts w:hint="eastAsia" w:ascii="Cambria Math" w:hAnsi="Cambria Math" w:cs="Times New Roman"/>
                  <w:i w:val="0"/>
                  <w:sz w:val="24"/>
                  <w:szCs w:val="24"/>
                  <w:lang w:val="en-US" w:eastAsia="zh-CN"/>
                </w:rPr>
              </m:ctrlPr>
            </m:e>
          </m:d>
          <m:r>
            <m:rPr>
              <m:sty m:val="p"/>
            </m:rPr>
            <w:rPr>
              <w:rFonts w:hint="eastAsia" w:ascii="Cambria Math" w:hAnsi="Cambria Math" w:cs="Times New Roman"/>
              <w:sz w:val="24"/>
              <w:szCs w:val="24"/>
              <w:lang w:val="en-US" w:eastAsia="zh-CN"/>
            </w:rPr>
            <m:t>+γ</m:t>
          </m:r>
          <m:sSub>
            <m:sSubPr>
              <m:ctrlPr>
                <w:rPr>
                  <w:rFonts w:hint="eastAsia" w:ascii="Cambria Math" w:hAnsi="Cambria Math" w:cs="Times New Roman"/>
                  <w:i w:val="0"/>
                  <w:sz w:val="24"/>
                  <w:szCs w:val="24"/>
                  <w:lang w:val="en-US" w:eastAsia="zh-CN"/>
                </w:rPr>
              </m:ctrlPr>
            </m:sSubPr>
            <m:e>
              <m:r>
                <m:rPr>
                  <m:sty m:val="p"/>
                </m:rPr>
                <w:rPr>
                  <w:rFonts w:hint="eastAsia" w:ascii="Cambria Math" w:hAnsi="Cambria Math" w:cs="Times New Roman"/>
                  <w:sz w:val="24"/>
                  <w:szCs w:val="24"/>
                  <w:lang w:val="en-US" w:eastAsia="zh-CN"/>
                </w:rPr>
                <m:t>X</m:t>
              </m:r>
              <m:ctrlPr>
                <w:rPr>
                  <w:rFonts w:hint="eastAsia" w:ascii="Cambria Math" w:hAnsi="Cambria Math" w:cs="Times New Roman"/>
                  <w:i w:val="0"/>
                  <w:sz w:val="24"/>
                  <w:szCs w:val="24"/>
                  <w:lang w:val="en-US" w:eastAsia="zh-CN"/>
                </w:rPr>
              </m:ctrlPr>
            </m:e>
            <m:sub>
              <m:r>
                <m:rPr>
                  <m:sty m:val="p"/>
                </m:rPr>
                <w:rPr>
                  <w:rFonts w:hint="eastAsia" w:ascii="Cambria Math" w:hAnsi="Cambria Math" w:cs="Times New Roman"/>
                  <w:sz w:val="24"/>
                  <w:szCs w:val="24"/>
                  <w:lang w:val="en-US" w:eastAsia="zh-CN"/>
                </w:rPr>
                <m:t>it</m:t>
              </m:r>
              <m:ctrlPr>
                <w:rPr>
                  <w:rFonts w:hint="eastAsia" w:ascii="Cambria Math" w:hAnsi="Cambria Math" w:cs="Times New Roman"/>
                  <w:i w:val="0"/>
                  <w:sz w:val="24"/>
                  <w:szCs w:val="24"/>
                  <w:lang w:val="en-US" w:eastAsia="zh-CN"/>
                </w:rPr>
              </m:ctrlPr>
            </m:sub>
          </m:sSub>
          <m:r>
            <m:rPr>
              <m:sty m:val="p"/>
            </m:rPr>
            <w:rPr>
              <w:rFonts w:hint="eastAsia" w:ascii="Cambria Math" w:hAnsi="Cambria Math" w:cs="Times New Roman"/>
              <w:sz w:val="24"/>
              <w:szCs w:val="24"/>
              <w:lang w:val="en-US" w:eastAsia="zh-CN"/>
            </w:rPr>
            <m:t>+</m:t>
          </m:r>
          <m:sSub>
            <m:sSubPr>
              <m:ctrlPr>
                <w:rPr>
                  <w:rFonts w:hint="eastAsia" w:ascii="Cambria Math" w:hAnsi="Cambria Math" w:cs="Times New Roman"/>
                  <w:i w:val="0"/>
                  <w:sz w:val="24"/>
                  <w:szCs w:val="24"/>
                  <w:lang w:val="en-US" w:eastAsia="zh-CN"/>
                </w:rPr>
              </m:ctrlPr>
            </m:sSubPr>
            <m:e>
              <m:r>
                <m:rPr>
                  <m:sty m:val="p"/>
                </m:rPr>
                <w:rPr>
                  <w:rFonts w:hint="eastAsia" w:ascii="Cambria Math" w:hAnsi="Cambria Math" w:cs="Times New Roman"/>
                  <w:sz w:val="24"/>
                  <w:szCs w:val="24"/>
                  <w:lang w:val="en-US" w:eastAsia="zh-CN"/>
                </w:rPr>
                <m:t>μ</m:t>
              </m:r>
              <m:ctrlPr>
                <w:rPr>
                  <w:rFonts w:hint="eastAsia" w:ascii="Cambria Math" w:hAnsi="Cambria Math" w:cs="Times New Roman"/>
                  <w:i w:val="0"/>
                  <w:sz w:val="24"/>
                  <w:szCs w:val="24"/>
                  <w:lang w:val="en-US" w:eastAsia="zh-CN"/>
                </w:rPr>
              </m:ctrlPr>
            </m:e>
            <m:sub>
              <m:r>
                <m:rPr>
                  <m:sty m:val="p"/>
                </m:rPr>
                <w:rPr>
                  <w:rFonts w:hint="eastAsia" w:ascii="Cambria Math" w:hAnsi="Cambria Math" w:cs="Times New Roman"/>
                  <w:sz w:val="24"/>
                  <w:szCs w:val="24"/>
                  <w:lang w:val="en-US" w:eastAsia="zh-CN"/>
                </w:rPr>
                <m:t>i</m:t>
              </m:r>
              <m:ctrlPr>
                <w:rPr>
                  <w:rFonts w:hint="eastAsia" w:ascii="Cambria Math" w:hAnsi="Cambria Math" w:cs="Times New Roman"/>
                  <w:i w:val="0"/>
                  <w:sz w:val="24"/>
                  <w:szCs w:val="24"/>
                  <w:lang w:val="en-US" w:eastAsia="zh-CN"/>
                </w:rPr>
              </m:ctrlPr>
            </m:sub>
          </m:sSub>
          <m:r>
            <m:rPr>
              <m:sty m:val="p"/>
            </m:rPr>
            <w:rPr>
              <w:rFonts w:hint="eastAsia" w:ascii="Cambria Math" w:hAnsi="Cambria Math" w:cs="Times New Roman"/>
              <w:sz w:val="24"/>
              <w:szCs w:val="24"/>
              <w:lang w:val="en-US" w:eastAsia="zh-CN"/>
            </w:rPr>
            <m:t>+</m:t>
          </m:r>
          <m:sSub>
            <m:sSubPr>
              <m:ctrlPr>
                <w:rPr>
                  <w:rFonts w:hint="eastAsia" w:ascii="Cambria Math" w:hAnsi="Cambria Math" w:cs="Times New Roman"/>
                  <w:i w:val="0"/>
                  <w:sz w:val="24"/>
                  <w:szCs w:val="24"/>
                  <w:lang w:val="en-US" w:eastAsia="zh-CN"/>
                </w:rPr>
              </m:ctrlPr>
            </m:sSubPr>
            <m:e>
              <m:r>
                <m:rPr>
                  <m:sty m:val="p"/>
                </m:rPr>
                <w:rPr>
                  <w:rFonts w:hint="eastAsia" w:ascii="Cambria Math" w:hAnsi="Cambria Math" w:cs="Times New Roman"/>
                  <w:sz w:val="24"/>
                  <w:szCs w:val="24"/>
                  <w:lang w:val="en-US" w:eastAsia="zh-CN"/>
                </w:rPr>
                <m:t>η</m:t>
              </m:r>
              <m:ctrlPr>
                <w:rPr>
                  <w:rFonts w:hint="eastAsia" w:ascii="Cambria Math" w:hAnsi="Cambria Math" w:cs="Times New Roman"/>
                  <w:i w:val="0"/>
                  <w:sz w:val="24"/>
                  <w:szCs w:val="24"/>
                  <w:lang w:val="en-US" w:eastAsia="zh-CN"/>
                </w:rPr>
              </m:ctrlPr>
            </m:e>
            <m:sub>
              <m:r>
                <m:rPr>
                  <m:sty m:val="p"/>
                </m:rPr>
                <w:rPr>
                  <w:rFonts w:hint="eastAsia" w:ascii="Cambria Math" w:hAnsi="Cambria Math" w:cs="Times New Roman"/>
                  <w:sz w:val="24"/>
                  <w:szCs w:val="24"/>
                  <w:lang w:val="en-US" w:eastAsia="zh-CN"/>
                </w:rPr>
                <m:t>t</m:t>
              </m:r>
              <m:ctrlPr>
                <w:rPr>
                  <w:rFonts w:hint="eastAsia" w:ascii="Cambria Math" w:hAnsi="Cambria Math" w:cs="Times New Roman"/>
                  <w:i w:val="0"/>
                  <w:sz w:val="24"/>
                  <w:szCs w:val="24"/>
                  <w:lang w:val="en-US" w:eastAsia="zh-CN"/>
                </w:rPr>
              </m:ctrlPr>
            </m:sub>
          </m:sSub>
          <m:r>
            <m:rPr>
              <m:sty m:val="p"/>
            </m:rPr>
            <w:rPr>
              <w:rFonts w:hint="eastAsia" w:ascii="Cambria Math" w:hAnsi="Cambria Math" w:cs="Times New Roman"/>
              <w:sz w:val="24"/>
              <w:szCs w:val="24"/>
              <w:lang w:val="en-US" w:eastAsia="zh-CN"/>
            </w:rPr>
            <m:t>+</m:t>
          </m:r>
          <m:sSub>
            <m:sSubPr>
              <m:ctrlPr>
                <w:rPr>
                  <w:rFonts w:hint="eastAsia" w:ascii="Cambria Math" w:hAnsi="Cambria Math" w:cs="Times New Roman"/>
                  <w:i w:val="0"/>
                  <w:sz w:val="24"/>
                  <w:szCs w:val="24"/>
                  <w:lang w:val="en-US" w:eastAsia="zh-CN"/>
                </w:rPr>
              </m:ctrlPr>
            </m:sSubPr>
            <m:e>
              <m:r>
                <m:rPr>
                  <m:sty m:val="p"/>
                </m:rPr>
                <w:rPr>
                  <w:rFonts w:hint="eastAsia" w:ascii="Cambria Math" w:hAnsi="Cambria Math" w:cs="Times New Roman"/>
                  <w:sz w:val="24"/>
                  <w:szCs w:val="24"/>
                  <w:lang w:val="en-US" w:eastAsia="zh-CN"/>
                </w:rPr>
                <m:t>ε</m:t>
              </m:r>
              <m:ctrlPr>
                <w:rPr>
                  <w:rFonts w:hint="eastAsia" w:ascii="Cambria Math" w:hAnsi="Cambria Math" w:cs="Times New Roman"/>
                  <w:i w:val="0"/>
                  <w:sz w:val="24"/>
                  <w:szCs w:val="24"/>
                  <w:lang w:val="en-US" w:eastAsia="zh-CN"/>
                </w:rPr>
              </m:ctrlPr>
            </m:e>
            <m:sub>
              <m:r>
                <m:rPr>
                  <m:sty m:val="p"/>
                </m:rPr>
                <w:rPr>
                  <w:rFonts w:hint="eastAsia" w:ascii="Cambria Math" w:hAnsi="Cambria Math" w:cs="Times New Roman"/>
                  <w:sz w:val="24"/>
                  <w:szCs w:val="24"/>
                  <w:lang w:val="en-US" w:eastAsia="zh-CN"/>
                </w:rPr>
                <m:t>it</m:t>
              </m:r>
              <m:ctrlPr>
                <w:rPr>
                  <w:rFonts w:hint="eastAsia" w:ascii="Cambria Math" w:hAnsi="Cambria Math" w:cs="Times New Roman"/>
                  <w:i w:val="0"/>
                  <w:sz w:val="24"/>
                  <w:szCs w:val="24"/>
                  <w:lang w:val="en-US" w:eastAsia="zh-CN"/>
                </w:rPr>
              </m:ctrlPr>
            </m:sub>
          </m:sSub>
        </m:oMath>
      </m:oMathPara>
    </w:p>
    <w:p w14:paraId="6DB9C99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 xml:space="preserve">In which </w:t>
      </w:r>
      <m:oMath>
        <m:sSub>
          <m:sSubPr>
            <m:ctrlPr>
              <w:rPr>
                <w:rFonts w:hint="default" w:ascii="Cambria Math" w:hAnsi="Cambria Math" w:cs="Times New Roman"/>
                <w:i w:val="0"/>
                <w:sz w:val="24"/>
                <w:szCs w:val="24"/>
                <w:lang w:val="en-US" w:eastAsia="zh-CN"/>
              </w:rPr>
            </m:ctrlPr>
          </m:sSubPr>
          <m:e>
            <m:r>
              <m:rPr>
                <m:sty m:val="p"/>
              </m:rPr>
              <w:rPr>
                <w:rFonts w:hint="default" w:ascii="Cambria Math" w:hAnsi="Cambria Math" w:cs="Times New Roman"/>
                <w:sz w:val="24"/>
                <w:szCs w:val="24"/>
                <w:lang w:val="en-US" w:eastAsia="zh-CN"/>
              </w:rPr>
              <m:t>D</m:t>
            </m:r>
            <m:ctrlPr>
              <w:rPr>
                <w:rFonts w:hint="default" w:ascii="Cambria Math" w:hAnsi="Cambria Math" w:cs="Times New Roman"/>
                <w:i w:val="0"/>
                <w:sz w:val="24"/>
                <w:szCs w:val="24"/>
                <w:lang w:val="en-US" w:eastAsia="zh-CN"/>
              </w:rPr>
            </m:ctrlPr>
          </m:e>
          <m:sub>
            <m:r>
              <m:rPr>
                <m:sty m:val="p"/>
              </m:rPr>
              <w:rPr>
                <w:rFonts w:hint="default" w:ascii="Cambria Math" w:hAnsi="Cambria Math" w:cs="Times New Roman"/>
                <w:sz w:val="24"/>
                <w:szCs w:val="24"/>
                <w:lang w:val="en-US" w:eastAsia="zh-CN"/>
              </w:rPr>
              <m:t>i</m:t>
            </m:r>
            <m:ctrlPr>
              <w:rPr>
                <w:rFonts w:hint="default" w:ascii="Cambria Math" w:hAnsi="Cambria Math" w:cs="Times New Roman"/>
                <w:i w:val="0"/>
                <w:sz w:val="24"/>
                <w:szCs w:val="24"/>
                <w:lang w:val="en-US" w:eastAsia="zh-CN"/>
              </w:rPr>
            </m:ctrlPr>
          </m:sub>
        </m:sSub>
        <m:r>
          <m:rPr>
            <m:sty m:val="p"/>
          </m:rPr>
          <w:rPr>
            <w:rFonts w:hint="default" w:ascii="Cambria Math" w:hAnsi="Cambria Math" w:cs="Times New Roman"/>
            <w:sz w:val="24"/>
            <w:szCs w:val="24"/>
            <w:lang w:val="en-US" w:eastAsia="zh-CN"/>
          </w:rPr>
          <m:t>=1</m:t>
        </m:r>
      </m:oMath>
      <w:r>
        <w:rPr>
          <w:rFonts w:hint="default" w:ascii="Times New Roman" w:hAnsi="Times New Roman" w:cs="Times New Roman"/>
          <w:sz w:val="24"/>
          <w:szCs w:val="32"/>
        </w:rPr>
        <w:t xml:space="preserve">represents company </w:t>
      </w:r>
      <m:oMath>
        <m:r>
          <m:rPr>
            <m:sty m:val="p"/>
          </m:rPr>
          <w:rPr>
            <w:rFonts w:hint="default" w:ascii="Cambria Math" w:hAnsi="Cambria Math" w:cs="Times New Roman"/>
            <w:kern w:val="2"/>
            <w:sz w:val="24"/>
            <w:szCs w:val="32"/>
            <w:lang w:val="en-US" w:bidi="ar-SA"/>
          </w:rPr>
          <m:t>i</m:t>
        </m:r>
      </m:oMath>
      <w:r>
        <w:rPr>
          <w:rFonts w:hint="eastAsia" w:hAnsi="Cambria Math" w:cs="Times New Roman"/>
          <w:i w:val="0"/>
          <w:kern w:val="2"/>
          <w:sz w:val="24"/>
          <w:szCs w:val="32"/>
          <w:lang w:val="en-US" w:eastAsia="zh-CN" w:bidi="ar-SA"/>
        </w:rPr>
        <w:t xml:space="preserve"> </w:t>
      </w:r>
      <w:r>
        <w:rPr>
          <w:rFonts w:hint="default" w:ascii="Times New Roman" w:hAnsi="Times New Roman" w:cs="Times New Roman"/>
          <w:sz w:val="24"/>
          <w:szCs w:val="32"/>
        </w:rPr>
        <w:t xml:space="preserve">as the treatment group, and </w:t>
      </w:r>
      <m:oMath>
        <m:sSub>
          <m:sSubPr>
            <m:ctrlPr>
              <w:rPr>
                <w:rFonts w:hint="default" w:ascii="Cambria Math" w:hAnsi="Cambria Math" w:cs="Times New Roman"/>
                <w:i w:val="0"/>
                <w:sz w:val="24"/>
                <w:szCs w:val="24"/>
                <w:lang w:val="en-US" w:eastAsia="zh-CN"/>
              </w:rPr>
            </m:ctrlPr>
          </m:sSubPr>
          <m:e>
            <m:r>
              <m:rPr>
                <m:sty m:val="p"/>
              </m:rPr>
              <w:rPr>
                <w:rFonts w:hint="default" w:ascii="Cambria Math" w:hAnsi="Cambria Math" w:cs="Times New Roman"/>
                <w:sz w:val="24"/>
                <w:szCs w:val="24"/>
                <w:lang w:val="en-US" w:eastAsia="zh-CN"/>
              </w:rPr>
              <m:t>D</m:t>
            </m:r>
            <m:ctrlPr>
              <w:rPr>
                <w:rFonts w:hint="default" w:ascii="Cambria Math" w:hAnsi="Cambria Math" w:cs="Times New Roman"/>
                <w:i w:val="0"/>
                <w:sz w:val="24"/>
                <w:szCs w:val="24"/>
                <w:lang w:val="en-US" w:eastAsia="zh-CN"/>
              </w:rPr>
            </m:ctrlPr>
          </m:e>
          <m:sub>
            <m:r>
              <m:rPr>
                <m:sty m:val="p"/>
              </m:rPr>
              <w:rPr>
                <w:rFonts w:hint="default" w:ascii="Cambria Math" w:hAnsi="Cambria Math" w:cs="Times New Roman"/>
                <w:sz w:val="24"/>
                <w:szCs w:val="24"/>
                <w:lang w:val="en-US" w:eastAsia="zh-CN"/>
              </w:rPr>
              <m:t>i</m:t>
            </m:r>
            <m:ctrlPr>
              <w:rPr>
                <w:rFonts w:hint="default" w:ascii="Cambria Math" w:hAnsi="Cambria Math" w:cs="Times New Roman"/>
                <w:i w:val="0"/>
                <w:sz w:val="24"/>
                <w:szCs w:val="24"/>
                <w:lang w:val="en-US" w:eastAsia="zh-CN"/>
              </w:rPr>
            </m:ctrlPr>
          </m:sub>
        </m:sSub>
        <m:r>
          <m:rPr>
            <m:sty m:val="p"/>
          </m:rPr>
          <w:rPr>
            <w:rFonts w:hint="default" w:ascii="Cambria Math" w:hAnsi="Cambria Math" w:cs="Times New Roman"/>
            <w:sz w:val="24"/>
            <w:szCs w:val="24"/>
            <w:lang w:val="en-US" w:eastAsia="zh-CN"/>
          </w:rPr>
          <m:t>=0</m:t>
        </m:r>
      </m:oMath>
      <w:r>
        <m:rPr/>
        <w:rPr>
          <w:rFonts w:hint="eastAsia" w:hAnsi="Cambria Math" w:cs="Times New Roman"/>
          <w:b w:val="0"/>
          <w:i w:val="0"/>
          <w:sz w:val="24"/>
          <w:szCs w:val="24"/>
          <w:lang w:val="en-US" w:eastAsia="zh-CN"/>
        </w:rPr>
        <w:t xml:space="preserve"> </w:t>
      </w:r>
      <w:r>
        <w:rPr>
          <w:rFonts w:hint="default" w:ascii="Times New Roman" w:hAnsi="Times New Roman" w:cs="Times New Roman"/>
          <w:sz w:val="24"/>
          <w:szCs w:val="32"/>
        </w:rPr>
        <w:t xml:space="preserve">represents company </w:t>
      </w:r>
      <m:oMath>
        <m:r>
          <m:rPr>
            <m:sty m:val="p"/>
          </m:rPr>
          <w:rPr>
            <w:rFonts w:hint="default" w:ascii="Cambria Math" w:hAnsi="Cambria Math" w:cs="Times New Roman"/>
            <w:kern w:val="2"/>
            <w:sz w:val="24"/>
            <w:szCs w:val="32"/>
            <w:lang w:val="en-US" w:bidi="ar-SA"/>
          </w:rPr>
          <m:t>i</m:t>
        </m:r>
      </m:oMath>
      <w:r>
        <w:rPr>
          <w:rFonts w:hint="default" w:ascii="Times New Roman" w:hAnsi="Times New Roman" w:cs="Times New Roman"/>
          <w:sz w:val="24"/>
          <w:szCs w:val="32"/>
        </w:rPr>
        <w:t xml:space="preserve"> as the control group; </w:t>
      </w:r>
      <m:oMath>
        <m:r>
          <m:rPr>
            <m:sty m:val="p"/>
          </m:rPr>
          <w:rPr>
            <w:rFonts w:hint="default" w:ascii="Cambria Math" w:hAnsi="Cambria Math" w:cs="Times New Roman"/>
            <w:sz w:val="24"/>
            <w:szCs w:val="24"/>
            <w:lang w:val="en-US" w:eastAsia="zh-CN"/>
          </w:rPr>
          <m:t>I(·)</m:t>
        </m:r>
      </m:oMath>
      <w:r>
        <m:rPr/>
        <w:rPr>
          <w:rFonts w:hint="eastAsia" w:hAnsi="Cambria Math" w:cs="Times New Roman"/>
          <w:b w:val="0"/>
          <w:i w:val="0"/>
          <w:sz w:val="24"/>
          <w:szCs w:val="24"/>
          <w:lang w:val="en-US" w:eastAsia="zh-CN"/>
        </w:rPr>
        <w:t xml:space="preserve"> </w:t>
      </w:r>
      <w:r>
        <w:rPr>
          <w:rFonts w:hint="default" w:ascii="Times New Roman" w:hAnsi="Times New Roman" w:cs="Times New Roman"/>
          <w:sz w:val="24"/>
          <w:szCs w:val="32"/>
        </w:rPr>
        <w:t xml:space="preserve">is the indicator function, </w:t>
      </w:r>
      <m:oMath>
        <m:sSub>
          <m:sSubPr>
            <m:ctrlPr>
              <w:rPr>
                <w:rFonts w:hint="default" w:ascii="Cambria Math" w:hAnsi="Cambria Math" w:cs="Times New Roman"/>
                <w:i w:val="0"/>
                <w:sz w:val="24"/>
                <w:szCs w:val="24"/>
                <w:lang w:val="en-US" w:eastAsia="zh-CN"/>
              </w:rPr>
            </m:ctrlPr>
          </m:sSubPr>
          <m:e>
            <m:r>
              <m:rPr>
                <m:sty m:val="p"/>
              </m:rPr>
              <w:rPr>
                <w:rFonts w:hint="default" w:ascii="Cambria Math" w:hAnsi="Cambria Math" w:cs="Times New Roman"/>
                <w:sz w:val="24"/>
                <w:szCs w:val="24"/>
                <w:lang w:val="en-US" w:eastAsia="zh-CN"/>
              </w:rPr>
              <m:t>T</m:t>
            </m:r>
            <m:ctrlPr>
              <w:rPr>
                <w:rFonts w:hint="default" w:ascii="Cambria Math" w:hAnsi="Cambria Math" w:cs="Times New Roman"/>
                <w:i w:val="0"/>
                <w:sz w:val="24"/>
                <w:szCs w:val="24"/>
                <w:lang w:val="en-US" w:eastAsia="zh-CN"/>
              </w:rPr>
            </m:ctrlPr>
          </m:e>
          <m:sub>
            <m:r>
              <m:rPr>
                <m:sty m:val="p"/>
              </m:rPr>
              <w:rPr>
                <w:rFonts w:hint="default" w:ascii="Cambria Math" w:hAnsi="Cambria Math" w:cs="Times New Roman"/>
                <w:sz w:val="24"/>
                <w:szCs w:val="24"/>
                <w:lang w:val="en-US" w:eastAsia="zh-CN"/>
              </w:rPr>
              <m:t>D</m:t>
            </m:r>
            <m:ctrlPr>
              <w:rPr>
                <w:rFonts w:hint="default" w:ascii="Cambria Math" w:hAnsi="Cambria Math" w:cs="Times New Roman"/>
                <w:i w:val="0"/>
                <w:sz w:val="24"/>
                <w:szCs w:val="24"/>
                <w:lang w:val="en-US" w:eastAsia="zh-CN"/>
              </w:rPr>
            </m:ctrlPr>
          </m:sub>
        </m:sSub>
      </m:oMath>
      <w:r>
        <w:rPr>
          <w:rFonts w:hint="eastAsia" w:hAnsi="Cambria Math" w:cs="Times New Roman"/>
          <w:i w:val="0"/>
          <w:sz w:val="24"/>
          <w:szCs w:val="24"/>
          <w:lang w:val="en-US" w:eastAsia="zh-CN"/>
        </w:rPr>
        <w:t xml:space="preserve"> </w:t>
      </w:r>
      <w:r>
        <w:rPr>
          <w:rFonts w:hint="default" w:ascii="Times New Roman" w:hAnsi="Times New Roman" w:cs="Times New Roman"/>
          <w:sz w:val="24"/>
          <w:szCs w:val="32"/>
        </w:rPr>
        <w:t xml:space="preserve">is the ESG rating period, </w:t>
      </w:r>
      <m:oMath>
        <m:r>
          <m:rPr>
            <m:sty m:val="p"/>
          </m:rPr>
          <w:rPr>
            <w:rFonts w:hint="default" w:ascii="Cambria Math" w:hAnsi="Cambria Math" w:cs="Times New Roman"/>
            <w:sz w:val="24"/>
            <w:szCs w:val="24"/>
            <w:lang w:val="en-US" w:eastAsia="zh-CN"/>
          </w:rPr>
          <m:t>s</m:t>
        </m:r>
      </m:oMath>
      <w:r>
        <m:rPr/>
        <w:rPr>
          <w:rFonts w:hint="eastAsia" w:hAnsi="Cambria Math" w:cs="Times New Roman"/>
          <w:b w:val="0"/>
          <w:i w:val="0"/>
          <w:sz w:val="24"/>
          <w:szCs w:val="24"/>
          <w:lang w:val="en-US" w:eastAsia="zh-CN"/>
        </w:rPr>
        <w:t xml:space="preserve"> </w:t>
      </w:r>
      <w:r>
        <w:rPr>
          <w:rFonts w:hint="default" w:ascii="Times New Roman" w:hAnsi="Times New Roman" w:cs="Times New Roman"/>
          <w:sz w:val="24"/>
          <w:szCs w:val="32"/>
        </w:rPr>
        <w:t xml:space="preserve">indicating the relative monthly time from the ESG rating announcement, and is the regression process; the remaining variables have the same meaning as in equation (1). In this model, we are concerned with the change in </w:t>
      </w:r>
      <m:oMath>
        <m:sSub>
          <m:sSubPr>
            <m:ctrlPr>
              <w:rPr>
                <w:rFonts w:hint="default" w:ascii="Cambria Math" w:hAnsi="Cambria Math" w:cs="Times New Roman"/>
                <w:i w:val="0"/>
                <w:sz w:val="24"/>
                <w:szCs w:val="24"/>
                <w:lang w:val="en-US" w:eastAsia="zh-CN"/>
              </w:rPr>
            </m:ctrlPr>
          </m:sSubPr>
          <m:e>
            <m:r>
              <m:rPr>
                <m:sty m:val="p"/>
              </m:rPr>
              <w:rPr>
                <w:rFonts w:hint="default" w:ascii="Cambria Math" w:hAnsi="Cambria Math" w:cs="Times New Roman"/>
                <w:sz w:val="24"/>
                <w:szCs w:val="24"/>
                <w:lang w:val="en-US" w:eastAsia="zh-CN"/>
              </w:rPr>
              <m:t>β</m:t>
            </m:r>
            <m:ctrlPr>
              <w:rPr>
                <w:rFonts w:hint="default" w:ascii="Cambria Math" w:hAnsi="Cambria Math" w:cs="Times New Roman"/>
                <w:i w:val="0"/>
                <w:sz w:val="24"/>
                <w:szCs w:val="24"/>
                <w:lang w:val="en-US" w:eastAsia="zh-CN"/>
              </w:rPr>
            </m:ctrlPr>
          </m:e>
          <m:sub>
            <m:r>
              <m:rPr>
                <m:sty m:val="p"/>
              </m:rPr>
              <w:rPr>
                <w:rFonts w:hint="default" w:ascii="Cambria Math" w:hAnsi="Cambria Math" w:cs="Times New Roman"/>
                <w:sz w:val="24"/>
                <w:szCs w:val="24"/>
                <w:lang w:val="en-US" w:eastAsia="zh-CN"/>
              </w:rPr>
              <m:t>s</m:t>
            </m:r>
            <m:ctrlPr>
              <w:rPr>
                <w:rFonts w:hint="default" w:ascii="Cambria Math" w:hAnsi="Cambria Math" w:cs="Times New Roman"/>
                <w:i w:val="0"/>
                <w:sz w:val="24"/>
                <w:szCs w:val="24"/>
                <w:lang w:val="en-US" w:eastAsia="zh-CN"/>
              </w:rPr>
            </m:ctrlPr>
          </m:sub>
        </m:sSub>
      </m:oMath>
      <w:r>
        <w:rPr>
          <w:rFonts w:hint="default" w:ascii="Times New Roman" w:hAnsi="Times New Roman" w:cs="Times New Roman"/>
          <w:sz w:val="24"/>
          <w:szCs w:val="32"/>
        </w:rPr>
        <w:t xml:space="preserve">, which reflects the dynamic impact of the announcement of ESG ratings on the company's bond credit spread. If the regression coefficients </w:t>
      </w:r>
      <m:oMath>
        <m:sSubSup>
          <m:sSubSupPr>
            <m:ctrlPr>
              <w:rPr>
                <w:rFonts w:hint="default" w:ascii="Cambria Math" w:hAnsi="Cambria Math" w:cs="Times New Roman"/>
                <w:i w:val="0"/>
                <w:sz w:val="24"/>
                <w:szCs w:val="24"/>
                <w:lang w:val="en-US" w:eastAsia="zh-CN"/>
              </w:rPr>
            </m:ctrlPr>
          </m:sSubSupPr>
          <m:e>
            <m:r>
              <m:rPr>
                <m:sty m:val="p"/>
              </m:rPr>
              <w:rPr>
                <w:rFonts w:hint="default" w:ascii="Cambria Math" w:hAnsi="Cambria Math" w:cs="Times New Roman"/>
                <w:sz w:val="24"/>
                <w:szCs w:val="24"/>
                <w:lang w:val="en-US" w:eastAsia="zh-CN"/>
              </w:rPr>
              <m:t>β</m:t>
            </m:r>
            <m:ctrlPr>
              <w:rPr>
                <w:rFonts w:hint="default" w:ascii="Cambria Math" w:hAnsi="Cambria Math" w:cs="Times New Roman"/>
                <w:i w:val="0"/>
                <w:sz w:val="24"/>
                <w:szCs w:val="24"/>
                <w:lang w:val="en-US" w:eastAsia="zh-CN"/>
              </w:rPr>
            </m:ctrlPr>
          </m:e>
          <m:sub>
            <m:r>
              <m:rPr>
                <m:sty m:val="p"/>
              </m:rPr>
              <w:rPr>
                <w:rFonts w:hint="default" w:ascii="Cambria Math" w:hAnsi="Cambria Math" w:cs="Times New Roman"/>
                <w:sz w:val="24"/>
                <w:szCs w:val="24"/>
                <w:lang w:val="en-US" w:eastAsia="zh-CN"/>
              </w:rPr>
              <m:t>s</m:t>
            </m:r>
            <m:ctrlPr>
              <w:rPr>
                <w:rFonts w:hint="default" w:ascii="Cambria Math" w:hAnsi="Cambria Math" w:cs="Times New Roman"/>
                <w:i w:val="0"/>
                <w:sz w:val="24"/>
                <w:szCs w:val="24"/>
                <w:lang w:val="en-US" w:eastAsia="zh-CN"/>
              </w:rPr>
            </m:ctrlPr>
          </m:sub>
          <m:sup>
            <m:r>
              <m:rPr>
                <m:sty m:val="p"/>
              </m:rPr>
              <w:rPr>
                <w:rFonts w:hint="default" w:ascii="Cambria Math" w:hAnsi="Cambria Math" w:cs="Times New Roman"/>
                <w:sz w:val="24"/>
                <w:szCs w:val="24"/>
                <w:lang w:val="en-US" w:eastAsia="zh-CN"/>
              </w:rPr>
              <m:t>precut</m:t>
            </m:r>
            <m:ctrlPr>
              <w:rPr>
                <w:rFonts w:hint="default" w:ascii="Cambria Math" w:hAnsi="Cambria Math" w:cs="Times New Roman"/>
                <w:i w:val="0"/>
                <w:sz w:val="24"/>
                <w:szCs w:val="24"/>
                <w:lang w:val="en-US" w:eastAsia="zh-CN"/>
              </w:rPr>
            </m:ctrlPr>
          </m:sup>
        </m:sSubSup>
      </m:oMath>
      <w:r>
        <w:rPr>
          <w:rFonts w:hint="eastAsia" w:hAnsi="Cambria Math" w:cs="Times New Roman"/>
          <w:i w:val="0"/>
          <w:sz w:val="24"/>
          <w:szCs w:val="24"/>
          <w:lang w:val="en-US" w:eastAsia="zh-CN"/>
        </w:rPr>
        <w:t xml:space="preserve"> </w:t>
      </w:r>
      <w:r>
        <w:rPr>
          <w:rFonts w:hint="eastAsia" w:ascii="Times New Roman" w:hAnsi="Times New Roman" w:cs="Times New Roman"/>
          <w:i w:val="0"/>
          <w:sz w:val="24"/>
          <w:szCs w:val="24"/>
          <w:lang w:val="en-US" w:eastAsia="zh-CN"/>
        </w:rPr>
        <w:t xml:space="preserve">and </w:t>
      </w:r>
      <m:oMath>
        <m:sSubSup>
          <m:sSubSupPr>
            <m:ctrlPr>
              <w:rPr>
                <w:rFonts w:hint="default" w:ascii="Cambria Math" w:hAnsi="Cambria Math" w:cs="Times New Roman"/>
                <w:i w:val="0"/>
                <w:sz w:val="24"/>
                <w:szCs w:val="24"/>
                <w:lang w:val="en-US" w:eastAsia="zh-CN"/>
              </w:rPr>
            </m:ctrlPr>
          </m:sSubSupPr>
          <m:e>
            <m:r>
              <m:rPr>
                <m:sty m:val="p"/>
              </m:rPr>
              <w:rPr>
                <w:rFonts w:hint="default" w:ascii="Cambria Math" w:hAnsi="Cambria Math" w:cs="Times New Roman"/>
                <w:sz w:val="24"/>
                <w:szCs w:val="24"/>
                <w:lang w:val="en-US" w:eastAsia="zh-CN"/>
              </w:rPr>
              <m:t>β</m:t>
            </m:r>
            <m:ctrlPr>
              <w:rPr>
                <w:rFonts w:hint="default" w:ascii="Cambria Math" w:hAnsi="Cambria Math" w:cs="Times New Roman"/>
                <w:i w:val="0"/>
                <w:sz w:val="24"/>
                <w:szCs w:val="24"/>
                <w:lang w:val="en-US" w:eastAsia="zh-CN"/>
              </w:rPr>
            </m:ctrlPr>
          </m:e>
          <m:sub>
            <m:r>
              <m:rPr>
                <m:sty m:val="p"/>
              </m:rPr>
              <w:rPr>
                <w:rFonts w:hint="default" w:ascii="Cambria Math" w:hAnsi="Cambria Math" w:cs="Times New Roman"/>
                <w:sz w:val="24"/>
                <w:szCs w:val="24"/>
                <w:lang w:val="en-US" w:eastAsia="zh-CN"/>
              </w:rPr>
              <m:t>s</m:t>
            </m:r>
            <m:ctrlPr>
              <w:rPr>
                <w:rFonts w:hint="default" w:ascii="Cambria Math" w:hAnsi="Cambria Math" w:cs="Times New Roman"/>
                <w:i w:val="0"/>
                <w:sz w:val="24"/>
                <w:szCs w:val="24"/>
                <w:lang w:val="en-US" w:eastAsia="zh-CN"/>
              </w:rPr>
            </m:ctrlPr>
          </m:sub>
          <m:sup>
            <m:r>
              <m:rPr>
                <m:sty m:val="p"/>
              </m:rPr>
              <w:rPr>
                <w:rFonts w:hint="default" w:ascii="Cambria Math" w:hAnsi="Cambria Math" w:cs="Times New Roman"/>
                <w:sz w:val="24"/>
                <w:szCs w:val="24"/>
                <w:lang w:val="en-US" w:eastAsia="zh-CN"/>
              </w:rPr>
              <m:t>pre</m:t>
            </m:r>
            <m:ctrlPr>
              <w:rPr>
                <w:rFonts w:hint="default" w:ascii="Cambria Math" w:hAnsi="Cambria Math" w:cs="Times New Roman"/>
                <w:i w:val="0"/>
                <w:sz w:val="24"/>
                <w:szCs w:val="24"/>
                <w:lang w:val="en-US" w:eastAsia="zh-CN"/>
              </w:rPr>
            </m:ctrlPr>
          </m:sup>
        </m:sSubSup>
      </m:oMath>
      <w:r>
        <w:rPr>
          <w:rFonts w:hint="default" w:ascii="Times New Roman" w:hAnsi="Times New Roman" w:cs="Times New Roman"/>
          <w:sz w:val="24"/>
          <w:szCs w:val="32"/>
        </w:rPr>
        <w:t xml:space="preserve"> are not significantly different from 0, and the regression coefficients </w:t>
      </w:r>
      <m:oMath>
        <m:sSubSup>
          <m:sSubSupPr>
            <m:ctrlPr>
              <w:rPr>
                <w:rFonts w:hint="default" w:ascii="Cambria Math" w:hAnsi="Cambria Math" w:cs="Times New Roman"/>
                <w:i w:val="0"/>
                <w:sz w:val="24"/>
                <w:szCs w:val="24"/>
                <w:lang w:val="en-US" w:eastAsia="zh-CN"/>
              </w:rPr>
            </m:ctrlPr>
          </m:sSubSupPr>
          <m:e>
            <m:r>
              <m:rPr>
                <m:sty m:val="p"/>
              </m:rPr>
              <w:rPr>
                <w:rFonts w:hint="default" w:ascii="Cambria Math" w:hAnsi="Cambria Math" w:cs="Times New Roman"/>
                <w:sz w:val="24"/>
                <w:szCs w:val="24"/>
                <w:lang w:val="en-US" w:eastAsia="zh-CN"/>
              </w:rPr>
              <m:t>β</m:t>
            </m:r>
            <m:ctrlPr>
              <w:rPr>
                <w:rFonts w:hint="default" w:ascii="Cambria Math" w:hAnsi="Cambria Math" w:cs="Times New Roman"/>
                <w:i w:val="0"/>
                <w:sz w:val="24"/>
                <w:szCs w:val="24"/>
                <w:lang w:val="en-US" w:eastAsia="zh-CN"/>
              </w:rPr>
            </m:ctrlPr>
          </m:e>
          <m:sub>
            <m:r>
              <m:rPr>
                <m:sty m:val="p"/>
              </m:rPr>
              <w:rPr>
                <w:rFonts w:hint="default" w:ascii="Cambria Math" w:hAnsi="Cambria Math" w:cs="Times New Roman"/>
                <w:sz w:val="24"/>
                <w:szCs w:val="24"/>
                <w:lang w:val="en-US" w:eastAsia="zh-CN"/>
              </w:rPr>
              <m:t>s</m:t>
            </m:r>
            <m:ctrlPr>
              <w:rPr>
                <w:rFonts w:hint="default" w:ascii="Cambria Math" w:hAnsi="Cambria Math" w:cs="Times New Roman"/>
                <w:i w:val="0"/>
                <w:sz w:val="24"/>
                <w:szCs w:val="24"/>
                <w:lang w:val="en-US" w:eastAsia="zh-CN"/>
              </w:rPr>
            </m:ctrlPr>
          </m:sub>
          <m:sup>
            <m:r>
              <m:rPr>
                <m:sty m:val="p"/>
              </m:rPr>
              <w:rPr>
                <w:rFonts w:hint="default" w:ascii="Cambria Math" w:hAnsi="Cambria Math" w:cs="Times New Roman"/>
                <w:sz w:val="24"/>
                <w:szCs w:val="24"/>
                <w:lang w:val="en-US" w:eastAsia="zh-CN"/>
              </w:rPr>
              <m:t>p</m:t>
            </m:r>
            <m:r>
              <m:rPr>
                <m:sty m:val="p"/>
              </m:rPr>
              <w:rPr>
                <w:rFonts w:hint="eastAsia" w:ascii="Cambria Math" w:hAnsi="Cambria Math" w:cs="Times New Roman"/>
                <w:sz w:val="24"/>
                <w:szCs w:val="24"/>
                <w:lang w:val="en-US" w:eastAsia="zh-CN"/>
              </w:rPr>
              <m:t>ost</m:t>
            </m:r>
            <m:r>
              <m:rPr>
                <m:sty m:val="p"/>
              </m:rPr>
              <w:rPr>
                <w:rFonts w:hint="default" w:ascii="Cambria Math" w:hAnsi="Cambria Math" w:cs="Times New Roman"/>
                <w:sz w:val="24"/>
                <w:szCs w:val="24"/>
                <w:lang w:val="en-US" w:eastAsia="zh-CN"/>
              </w:rPr>
              <m:t>cut</m:t>
            </m:r>
            <m:ctrlPr>
              <w:rPr>
                <w:rFonts w:hint="default" w:ascii="Cambria Math" w:hAnsi="Cambria Math" w:cs="Times New Roman"/>
                <w:i w:val="0"/>
                <w:sz w:val="24"/>
                <w:szCs w:val="24"/>
                <w:lang w:val="en-US" w:eastAsia="zh-CN"/>
              </w:rPr>
            </m:ctrlPr>
          </m:sup>
        </m:sSubSup>
      </m:oMath>
      <w:r>
        <w:rPr>
          <w:rFonts w:hint="default" w:ascii="Times New Roman" w:hAnsi="Times New Roman" w:cs="Times New Roman"/>
          <w:sz w:val="24"/>
          <w:szCs w:val="32"/>
        </w:rPr>
        <w:t>and</w:t>
      </w:r>
      <w:r>
        <w:rPr>
          <w:rFonts w:hint="eastAsia" w:ascii="Times New Roman" w:hAnsi="Times New Roman" w:cs="Times New Roman"/>
          <w:sz w:val="24"/>
          <w:szCs w:val="32"/>
          <w:lang w:val="en-US" w:eastAsia="zh-CN"/>
        </w:rPr>
        <w:t xml:space="preserve"> </w:t>
      </w:r>
      <m:oMath>
        <m:sSubSup>
          <m:sSubSupPr>
            <m:ctrlPr>
              <w:rPr>
                <w:rFonts w:hint="default" w:ascii="Cambria Math" w:hAnsi="Cambria Math" w:cs="Times New Roman"/>
                <w:i w:val="0"/>
                <w:sz w:val="24"/>
                <w:szCs w:val="24"/>
                <w:lang w:val="en-US" w:eastAsia="zh-CN"/>
              </w:rPr>
            </m:ctrlPr>
          </m:sSubSupPr>
          <m:e>
            <m:r>
              <m:rPr>
                <m:sty m:val="p"/>
              </m:rPr>
              <w:rPr>
                <w:rFonts w:hint="default" w:ascii="Cambria Math" w:hAnsi="Cambria Math" w:cs="Times New Roman"/>
                <w:sz w:val="24"/>
                <w:szCs w:val="24"/>
                <w:lang w:val="en-US" w:eastAsia="zh-CN"/>
              </w:rPr>
              <m:t>β</m:t>
            </m:r>
            <m:ctrlPr>
              <w:rPr>
                <w:rFonts w:hint="default" w:ascii="Cambria Math" w:hAnsi="Cambria Math" w:cs="Times New Roman"/>
                <w:i w:val="0"/>
                <w:sz w:val="24"/>
                <w:szCs w:val="24"/>
                <w:lang w:val="en-US" w:eastAsia="zh-CN"/>
              </w:rPr>
            </m:ctrlPr>
          </m:e>
          <m:sub>
            <m:r>
              <m:rPr>
                <m:sty m:val="p"/>
              </m:rPr>
              <w:rPr>
                <w:rFonts w:hint="default" w:ascii="Cambria Math" w:hAnsi="Cambria Math" w:cs="Times New Roman"/>
                <w:sz w:val="24"/>
                <w:szCs w:val="24"/>
                <w:lang w:val="en-US" w:eastAsia="zh-CN"/>
              </w:rPr>
              <m:t>s</m:t>
            </m:r>
            <m:ctrlPr>
              <w:rPr>
                <w:rFonts w:hint="default" w:ascii="Cambria Math" w:hAnsi="Cambria Math" w:cs="Times New Roman"/>
                <w:i w:val="0"/>
                <w:sz w:val="24"/>
                <w:szCs w:val="24"/>
                <w:lang w:val="en-US" w:eastAsia="zh-CN"/>
              </w:rPr>
            </m:ctrlPr>
          </m:sub>
          <m:sup>
            <m:r>
              <m:rPr>
                <m:sty m:val="p"/>
              </m:rPr>
              <w:rPr>
                <w:rFonts w:hint="default" w:ascii="Cambria Math" w:hAnsi="Cambria Math" w:cs="Times New Roman"/>
                <w:sz w:val="24"/>
                <w:szCs w:val="24"/>
                <w:lang w:val="en-US" w:eastAsia="zh-CN"/>
              </w:rPr>
              <m:t>post</m:t>
            </m:r>
            <m:ctrlPr>
              <w:rPr>
                <w:rFonts w:hint="default" w:ascii="Cambria Math" w:hAnsi="Cambria Math" w:cs="Times New Roman"/>
                <w:i w:val="0"/>
                <w:sz w:val="24"/>
                <w:szCs w:val="24"/>
                <w:lang w:val="en-US" w:eastAsia="zh-CN"/>
              </w:rPr>
            </m:ctrlPr>
          </m:sup>
        </m:sSubSup>
      </m:oMath>
      <w:r>
        <w:rPr>
          <w:rFonts w:hint="eastAsia" w:hAnsi="Cambria Math" w:cs="Times New Roman"/>
          <w:i w:val="0"/>
          <w:sz w:val="24"/>
          <w:szCs w:val="24"/>
          <w:lang w:val="en-US" w:eastAsia="zh-CN"/>
        </w:rPr>
        <w:t xml:space="preserve"> </w:t>
      </w:r>
      <w:r>
        <w:rPr>
          <w:rFonts w:hint="default" w:ascii="Times New Roman" w:hAnsi="Times New Roman" w:cs="Times New Roman"/>
          <w:sz w:val="24"/>
          <w:szCs w:val="32"/>
        </w:rPr>
        <w:t>are significantly different from 0, the model passes the parallel trend test.</w:t>
      </w:r>
    </w:p>
    <w:p w14:paraId="32530F4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p>
    <w:p w14:paraId="780E60A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w:t>
      </w:r>
      <w:r>
        <w:rPr>
          <w:rFonts w:hint="eastAsia" w:ascii="仿宋" w:hAnsi="仿宋" w:eastAsia="仿宋" w:cs="仿宋"/>
          <w:sz w:val="24"/>
          <w:szCs w:val="32"/>
        </w:rPr>
        <w:t>Ⅲ</w:t>
      </w:r>
      <w:r>
        <w:rPr>
          <w:rFonts w:hint="default" w:ascii="Times New Roman" w:hAnsi="Times New Roman" w:cs="Times New Roman"/>
          <w:sz w:val="24"/>
          <w:szCs w:val="32"/>
        </w:rPr>
        <w:t>) Variable and Data Selection</w:t>
      </w:r>
    </w:p>
    <w:p w14:paraId="7257BEC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1. Data Source and Preprocessing</w:t>
      </w:r>
    </w:p>
    <w:p w14:paraId="3508482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This paper selects the same sample company group as the bond credit spread discussion in the previous text, and selects the China Bond Composite Index from 2015 to 2020 to represent market conditions, and calculates the weekly market return based on this. The company-level data comes from the Wind database.</w:t>
      </w:r>
    </w:p>
    <w:p w14:paraId="1486910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First, export the daily closing price of each company's bonds and other control variable information on the year of ESG rating disclosure, then calculate the weekly closing price at each time point, and use models (</w:t>
      </w:r>
      <w:r>
        <w:rPr>
          <w:rFonts w:hint="eastAsia" w:ascii="Times New Roman" w:hAnsi="Times New Roman" w:cs="Times New Roman"/>
          <w:sz w:val="24"/>
          <w:szCs w:val="32"/>
          <w:lang w:val="en-US" w:eastAsia="zh-CN"/>
        </w:rPr>
        <w:t>2</w:t>
      </w:r>
      <w:r>
        <w:rPr>
          <w:rFonts w:hint="default" w:ascii="Times New Roman" w:hAnsi="Times New Roman" w:cs="Times New Roman"/>
          <w:sz w:val="24"/>
          <w:szCs w:val="32"/>
        </w:rPr>
        <w:t>) to (</w:t>
      </w:r>
      <w:r>
        <w:rPr>
          <w:rFonts w:hint="eastAsia" w:ascii="Times New Roman" w:hAnsi="Times New Roman" w:cs="Times New Roman"/>
          <w:sz w:val="24"/>
          <w:szCs w:val="32"/>
          <w:lang w:val="en-US" w:eastAsia="zh-CN"/>
        </w:rPr>
        <w:t>4</w:t>
      </w:r>
      <w:r>
        <w:rPr>
          <w:rFonts w:hint="default" w:ascii="Times New Roman" w:hAnsi="Times New Roman" w:cs="Times New Roman"/>
          <w:sz w:val="24"/>
          <w:szCs w:val="32"/>
        </w:rPr>
        <w:t>) in the previous text to calculate the bond price delay for each date. After multiple tests, select a sliding window of 21 days before and after to calculate the R-squared of the two groups of models.</w:t>
      </w:r>
    </w:p>
    <w:p w14:paraId="4E4A16A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The following data cleaning steps are carried out:</w:t>
      </w:r>
    </w:p>
    <w:p w14:paraId="4C1343E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(1) Remove observations with missing closing prices due to bond non-listing or maturity.</w:t>
      </w:r>
    </w:p>
    <w:p w14:paraId="6F7D3C5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(2) Remove observations with missing Delay for each bond over two periods.</w:t>
      </w:r>
    </w:p>
    <w:p w14:paraId="5595A7A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(3) Remove outliers that are more than three standard deviations from the mean.</w:t>
      </w:r>
    </w:p>
    <w:p w14:paraId="56102A8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eastAsiaTheme="minorEastAsia"/>
          <w:sz w:val="24"/>
          <w:szCs w:val="32"/>
          <w:lang w:val="en-US" w:eastAsia="zh-CN"/>
        </w:rPr>
      </w:pPr>
      <w:r>
        <w:rPr>
          <w:rFonts w:hint="default" w:ascii="Times New Roman" w:hAnsi="Times New Roman" w:cs="Times New Roman"/>
          <w:sz w:val="24"/>
          <w:szCs w:val="32"/>
        </w:rPr>
        <w:t>Finally, obtain</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rPr>
        <w:t>company-level sample data</w:t>
      </w:r>
      <w:r>
        <w:rPr>
          <w:rFonts w:hint="eastAsia" w:ascii="Times New Roman" w:hAnsi="Times New Roman" w:cs="Times New Roman"/>
          <w:sz w:val="24"/>
          <w:szCs w:val="32"/>
          <w:lang w:val="en-US" w:eastAsia="zh-CN"/>
        </w:rPr>
        <w:t xml:space="preserve"> from Wind.</w:t>
      </w:r>
    </w:p>
    <w:p w14:paraId="483F2F2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2. Variable Selection and Descriptive Statistics</w:t>
      </w:r>
    </w:p>
    <w:p w14:paraId="5E5B1DC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Referencing (</w:t>
      </w:r>
      <w:r>
        <w:rPr>
          <w:rFonts w:hint="default" w:ascii="Times New Roman" w:hAnsi="Times New Roman" w:cs="Times New Roman"/>
          <w:sz w:val="24"/>
          <w:szCs w:val="32"/>
        </w:rPr>
        <w:t>Bi Peng</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rPr>
        <w:t>2024) and the previous discussion on bond credit spreads, this paper controls important variables affecting bond price delay: company size (</w:t>
      </w:r>
      <m:oMath>
        <m:r>
          <m:rPr>
            <m:sty m:val="p"/>
          </m:rPr>
          <w:rPr>
            <w:rFonts w:hint="default" w:ascii="Cambria Math" w:hAnsi="Cambria Math" w:cs="Times New Roman"/>
            <w:kern w:val="2"/>
            <w:sz w:val="24"/>
            <w:szCs w:val="32"/>
            <w:lang w:val="en-US" w:bidi="ar-SA"/>
          </w:rPr>
          <m:t>Size</m:t>
        </m:r>
      </m:oMath>
      <w:r>
        <w:rPr>
          <w:rFonts w:hint="default" w:ascii="Times New Roman" w:hAnsi="Times New Roman" w:cs="Times New Roman"/>
          <w:sz w:val="24"/>
          <w:szCs w:val="32"/>
        </w:rPr>
        <w:t>), debt-to-asset ratio (</w:t>
      </w:r>
      <m:oMath>
        <m:r>
          <m:rPr>
            <m:sty m:val="p"/>
          </m:rPr>
          <w:rPr>
            <w:rFonts w:hint="default" w:ascii="Cambria Math" w:hAnsi="Cambria Math" w:cs="Times New Roman"/>
            <w:kern w:val="2"/>
            <w:sz w:val="24"/>
            <w:szCs w:val="32"/>
            <w:lang w:val="en-US" w:bidi="ar-SA"/>
          </w:rPr>
          <m:t>Lev</m:t>
        </m:r>
      </m:oMath>
      <w:r>
        <w:rPr>
          <w:rFonts w:hint="default" w:ascii="Times New Roman" w:hAnsi="Times New Roman" w:cs="Times New Roman"/>
          <w:sz w:val="24"/>
          <w:szCs w:val="32"/>
        </w:rPr>
        <w:t>), return on total assets (</w:t>
      </w:r>
      <m:oMath>
        <m:r>
          <m:rPr>
            <m:sty m:val="p"/>
          </m:rPr>
          <w:rPr>
            <w:rFonts w:hint="default" w:ascii="Cambria Math" w:hAnsi="Cambria Math" w:cs="Times New Roman"/>
            <w:kern w:val="2"/>
            <w:sz w:val="24"/>
            <w:szCs w:val="32"/>
            <w:lang w:val="en-US" w:bidi="ar-SA"/>
          </w:rPr>
          <m:t>ROA</m:t>
        </m:r>
      </m:oMath>
      <w:r>
        <w:rPr>
          <w:rFonts w:hint="default" w:ascii="Times New Roman" w:hAnsi="Times New Roman" w:cs="Times New Roman"/>
          <w:sz w:val="24"/>
          <w:szCs w:val="32"/>
        </w:rPr>
        <w:t>), operating income growth rate (</w:t>
      </w:r>
      <m:oMath>
        <m:r>
          <m:rPr>
            <m:sty m:val="p"/>
          </m:rPr>
          <w:rPr>
            <w:rFonts w:hint="default" w:ascii="Cambria Math" w:hAnsi="Cambria Math" w:cs="Times New Roman"/>
            <w:kern w:val="2"/>
            <w:sz w:val="24"/>
            <w:szCs w:val="32"/>
            <w:lang w:val="en-US" w:bidi="ar-SA"/>
          </w:rPr>
          <m:t>Growth</m:t>
        </m:r>
      </m:oMath>
      <w:r>
        <w:rPr>
          <w:rFonts w:hint="default" w:ascii="Times New Roman" w:hAnsi="Times New Roman" w:cs="Times New Roman"/>
          <w:sz w:val="24"/>
          <w:szCs w:val="32"/>
        </w:rPr>
        <w:t>), listing age (</w:t>
      </w:r>
      <m:oMath>
        <m:r>
          <m:rPr>
            <m:sty m:val="p"/>
          </m:rPr>
          <w:rPr>
            <w:rFonts w:hint="default" w:ascii="Cambria Math" w:hAnsi="Cambria Math" w:cs="Times New Roman"/>
            <w:kern w:val="2"/>
            <w:sz w:val="24"/>
            <w:szCs w:val="32"/>
            <w:lang w:val="en-US" w:bidi="ar-SA"/>
          </w:rPr>
          <m:t>ListAge</m:t>
        </m:r>
      </m:oMath>
      <w:r>
        <w:rPr>
          <w:rFonts w:hint="default" w:ascii="Times New Roman" w:hAnsi="Times New Roman" w:cs="Times New Roman"/>
          <w:sz w:val="24"/>
          <w:szCs w:val="32"/>
        </w:rPr>
        <w:t>), net fixed assets per capita (</w:t>
      </w:r>
      <m:oMath>
        <m:r>
          <m:rPr>
            <m:sty m:val="p"/>
          </m:rPr>
          <w:rPr>
            <w:rFonts w:hint="default" w:ascii="Cambria Math" w:hAnsi="Cambria Math" w:cs="Times New Roman"/>
            <w:kern w:val="2"/>
            <w:sz w:val="24"/>
            <w:szCs w:val="32"/>
            <w:lang w:val="en-US" w:bidi="ar-SA"/>
          </w:rPr>
          <m:t>PFixA</m:t>
        </m:r>
      </m:oMath>
      <w:r>
        <w:rPr>
          <w:rFonts w:hint="default" w:ascii="Times New Roman" w:hAnsi="Times New Roman" w:cs="Times New Roman"/>
          <w:sz w:val="24"/>
          <w:szCs w:val="32"/>
        </w:rPr>
        <w:t>), cash flow ratio (</w:t>
      </w:r>
      <m:oMath>
        <m:r>
          <m:rPr>
            <m:sty m:val="p"/>
          </m:rPr>
          <w:rPr>
            <w:rFonts w:hint="default" w:ascii="Cambria Math" w:hAnsi="Cambria Math" w:cs="Times New Roman"/>
            <w:kern w:val="2"/>
            <w:sz w:val="24"/>
            <w:szCs w:val="32"/>
            <w:lang w:val="en-US" w:bidi="ar-SA"/>
          </w:rPr>
          <m:t>Cash</m:t>
        </m:r>
      </m:oMath>
      <w:r>
        <w:rPr>
          <w:rFonts w:hint="default" w:ascii="Times New Roman" w:hAnsi="Times New Roman" w:cs="Times New Roman"/>
          <w:sz w:val="24"/>
          <w:szCs w:val="32"/>
        </w:rPr>
        <w:t>), board size (</w:t>
      </w:r>
      <m:oMath>
        <m:r>
          <m:rPr>
            <m:sty m:val="p"/>
          </m:rPr>
          <w:rPr>
            <w:rFonts w:hint="default" w:ascii="Cambria Math" w:hAnsi="Cambria Math" w:cs="Times New Roman"/>
            <w:kern w:val="2"/>
            <w:sz w:val="24"/>
            <w:szCs w:val="32"/>
            <w:lang w:val="en-US" w:bidi="ar-SA"/>
          </w:rPr>
          <m:t>BoardScale</m:t>
        </m:r>
      </m:oMath>
      <w:r>
        <w:rPr>
          <w:rFonts w:hint="default" w:ascii="Times New Roman" w:hAnsi="Times New Roman" w:cs="Times New Roman"/>
          <w:sz w:val="24"/>
          <w:szCs w:val="32"/>
        </w:rPr>
        <w:t>), and industry category (</w:t>
      </w:r>
      <m:oMath>
        <m:r>
          <m:rPr>
            <m:sty m:val="p"/>
          </m:rPr>
          <w:rPr>
            <w:rFonts w:hint="default" w:ascii="Cambria Math" w:hAnsi="Cambria Math" w:cs="Times New Roman"/>
            <w:kern w:val="2"/>
            <w:sz w:val="24"/>
            <w:szCs w:val="32"/>
            <w:lang w:val="en-US" w:bidi="ar-SA"/>
          </w:rPr>
          <m:t>Industry</m:t>
        </m:r>
      </m:oMath>
      <w:r>
        <w:rPr>
          <w:rFonts w:hint="default" w:ascii="Times New Roman" w:hAnsi="Times New Roman" w:cs="Times New Roman"/>
          <w:sz w:val="24"/>
          <w:szCs w:val="32"/>
        </w:rPr>
        <w:t>), as shown in Table 1.</w:t>
      </w:r>
    </w:p>
    <w:p w14:paraId="25340283">
      <w:pPr>
        <w:widowControl/>
        <w:ind w:firstLine="420" w:firstLineChars="200"/>
        <w:jc w:val="center"/>
        <w:rPr>
          <w:rFonts w:hint="default" w:ascii="Times New Roman" w:hAnsi="Times New Roman" w:cs="Times New Roman"/>
          <w:sz w:val="24"/>
          <w:szCs w:val="32"/>
        </w:rPr>
      </w:pPr>
      <w:bookmarkStart w:id="0" w:name="_Hlk164351884"/>
      <w:r>
        <w:rPr>
          <w:rFonts w:hint="eastAsia" w:ascii="Times New Roman" w:hAnsi="Times New Roman" w:eastAsia="宋体" w:cs="Times New Roman"/>
          <w:sz w:val="21"/>
          <w:szCs w:val="21"/>
          <w:lang w:val="en-US" w:eastAsia="zh-CN"/>
        </w:rPr>
        <w:t xml:space="preserve">Table </w:t>
      </w:r>
      <w:r>
        <w:rPr>
          <w:rFonts w:ascii="Times New Roman" w:hAnsi="Times New Roman" w:eastAsia="宋体" w:cs="Times New Roman"/>
          <w:sz w:val="21"/>
          <w:szCs w:val="21"/>
        </w:rPr>
        <w:t>1：</w:t>
      </w:r>
      <w:r>
        <w:rPr>
          <w:rFonts w:hint="eastAsia" w:ascii="Times New Roman" w:hAnsi="Times New Roman" w:eastAsia="宋体" w:cs="Times New Roman"/>
          <w:sz w:val="21"/>
          <w:szCs w:val="21"/>
          <w:lang w:val="en-US" w:eastAsia="zh-CN"/>
        </w:rPr>
        <w:t xml:space="preserve">Variable Definition </w:t>
      </w:r>
      <w:bookmarkEnd w:id="0"/>
    </w:p>
    <w:tbl>
      <w:tblPr>
        <w:tblStyle w:val="3"/>
        <w:tblW w:w="5000" w:type="pct"/>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70"/>
        <w:gridCol w:w="1386"/>
        <w:gridCol w:w="5266"/>
      </w:tblGrid>
      <w:tr w14:paraId="6776865A">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7" w:type="pct"/>
            <w:tcBorders>
              <w:top w:val="single" w:color="auto" w:sz="8" w:space="0"/>
              <w:bottom w:val="single" w:color="auto" w:sz="4" w:space="0"/>
            </w:tcBorders>
            <w:vAlign w:val="center"/>
          </w:tcPr>
          <w:p w14:paraId="0FE75A33">
            <w:pPr>
              <w:jc w:val="center"/>
              <w:rPr>
                <w:rFonts w:ascii="Times New Roman" w:hAnsi="Times New Roman" w:eastAsia="宋体" w:cs="Times New Roman"/>
                <w:b/>
                <w:bCs/>
                <w:szCs w:val="21"/>
              </w:rPr>
            </w:pPr>
            <w:r>
              <w:rPr>
                <w:rFonts w:ascii="Times New Roman" w:hAnsi="Times New Roman" w:eastAsia="宋体" w:cs="Times New Roman"/>
                <w:b/>
                <w:bCs/>
                <w:szCs w:val="21"/>
              </w:rPr>
              <w:t>Type</w:t>
            </w:r>
          </w:p>
        </w:tc>
        <w:tc>
          <w:tcPr>
            <w:tcW w:w="813" w:type="pct"/>
            <w:tcBorders>
              <w:top w:val="single" w:color="auto" w:sz="8" w:space="0"/>
              <w:bottom w:val="single" w:color="auto" w:sz="4" w:space="0"/>
            </w:tcBorders>
            <w:vAlign w:val="center"/>
          </w:tcPr>
          <w:p w14:paraId="397C194A">
            <w:pPr>
              <w:jc w:val="center"/>
              <w:rPr>
                <w:rFonts w:ascii="Times New Roman" w:hAnsi="Times New Roman" w:eastAsia="宋体" w:cs="Times New Roman"/>
                <w:b/>
                <w:bCs/>
                <w:szCs w:val="21"/>
              </w:rPr>
            </w:pPr>
            <w:r>
              <w:rPr>
                <w:rFonts w:ascii="Times New Roman" w:hAnsi="Times New Roman" w:eastAsia="宋体" w:cs="Times New Roman"/>
                <w:b/>
                <w:bCs/>
                <w:szCs w:val="21"/>
              </w:rPr>
              <w:t>Variable</w:t>
            </w:r>
          </w:p>
        </w:tc>
        <w:tc>
          <w:tcPr>
            <w:tcW w:w="3089" w:type="pct"/>
            <w:tcBorders>
              <w:top w:val="single" w:color="auto" w:sz="8" w:space="0"/>
              <w:bottom w:val="single" w:color="auto" w:sz="4" w:space="0"/>
            </w:tcBorders>
            <w:vAlign w:val="center"/>
          </w:tcPr>
          <w:p w14:paraId="68E2FFA7">
            <w:pPr>
              <w:jc w:val="center"/>
              <w:rPr>
                <w:rFonts w:ascii="Times New Roman" w:hAnsi="Times New Roman" w:eastAsia="宋体" w:cs="Times New Roman"/>
                <w:b/>
                <w:bCs/>
                <w:szCs w:val="21"/>
              </w:rPr>
            </w:pPr>
            <w:r>
              <w:rPr>
                <w:rFonts w:ascii="Times New Roman" w:hAnsi="Times New Roman" w:eastAsia="宋体" w:cs="Times New Roman"/>
                <w:b/>
                <w:bCs/>
                <w:szCs w:val="21"/>
              </w:rPr>
              <w:t>Description</w:t>
            </w:r>
          </w:p>
        </w:tc>
      </w:tr>
      <w:tr w14:paraId="241EF1DB">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7" w:type="pct"/>
            <w:tcBorders>
              <w:top w:val="single" w:color="auto" w:sz="4" w:space="0"/>
              <w:bottom w:val="single" w:color="auto" w:sz="4" w:space="0"/>
            </w:tcBorders>
            <w:vAlign w:val="center"/>
          </w:tcPr>
          <w:p w14:paraId="490D1EFC">
            <w:pPr>
              <w:jc w:val="center"/>
              <w:rPr>
                <w:rFonts w:ascii="Times New Roman" w:hAnsi="Times New Roman" w:eastAsia="宋体" w:cs="Times New Roman"/>
                <w:szCs w:val="21"/>
              </w:rPr>
            </w:pPr>
            <w:r>
              <w:rPr>
                <w:rFonts w:ascii="Times New Roman" w:hAnsi="Times New Roman" w:eastAsia="宋体" w:cs="Times New Roman"/>
                <w:szCs w:val="21"/>
              </w:rPr>
              <w:t>Dependent variable</w:t>
            </w:r>
          </w:p>
        </w:tc>
        <w:tc>
          <w:tcPr>
            <w:tcW w:w="813" w:type="pct"/>
            <w:tcBorders>
              <w:top w:val="single" w:color="auto" w:sz="4" w:space="0"/>
              <w:bottom w:val="single" w:color="auto" w:sz="4" w:space="0"/>
            </w:tcBorders>
            <w:vAlign w:val="center"/>
          </w:tcPr>
          <w:p w14:paraId="176A7FCB">
            <w:pPr>
              <w:jc w:val="center"/>
              <w:rPr>
                <w:rFonts w:hint="default" w:ascii="Times New Roman" w:hAnsi="Times New Roman" w:eastAsia="宋体" w:cs="Times New Roman"/>
                <w:i/>
                <w:iCs/>
                <w:szCs w:val="21"/>
                <w:lang w:val="en-US" w:eastAsia="zh-CN"/>
              </w:rPr>
            </w:pPr>
            <w:r>
              <w:rPr>
                <w:rFonts w:hint="eastAsia" w:ascii="Times New Roman" w:hAnsi="Times New Roman" w:eastAsia="宋体" w:cs="Times New Roman"/>
                <w:i/>
                <w:iCs/>
                <w:szCs w:val="21"/>
                <w:lang w:val="en-US" w:eastAsia="zh-CN"/>
              </w:rPr>
              <w:t>Delay</w:t>
            </w:r>
          </w:p>
        </w:tc>
        <w:tc>
          <w:tcPr>
            <w:tcW w:w="3089" w:type="pct"/>
            <w:tcBorders>
              <w:top w:val="single" w:color="auto" w:sz="4" w:space="0"/>
              <w:bottom w:val="single" w:color="auto" w:sz="4" w:space="0"/>
            </w:tcBorders>
            <w:vAlign w:val="center"/>
          </w:tcPr>
          <w:p w14:paraId="6BB544D8">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 xml:space="preserve">A </w:t>
            </w:r>
            <w:r>
              <w:rPr>
                <w:rFonts w:ascii="Times New Roman" w:hAnsi="Times New Roman" w:eastAsia="宋体" w:cs="Times New Roman"/>
                <w:szCs w:val="21"/>
              </w:rPr>
              <w:t>measure of the informational efficiency of the capital market</w:t>
            </w:r>
            <w:r>
              <w:rPr>
                <w:rFonts w:hint="eastAsia" w:ascii="Times New Roman" w:hAnsi="Times New Roman" w:eastAsia="宋体" w:cs="Times New Roman"/>
                <w:szCs w:val="21"/>
                <w:lang w:val="en-US" w:eastAsia="zh-CN"/>
              </w:rPr>
              <w:t xml:space="preserve">, indicating the speed at which market information is incorporated into bond prices. </w:t>
            </w:r>
          </w:p>
        </w:tc>
      </w:tr>
      <w:tr w14:paraId="15D195B5">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7" w:type="pct"/>
            <w:tcBorders>
              <w:top w:val="single" w:color="auto" w:sz="4" w:space="0"/>
              <w:bottom w:val="single" w:color="auto" w:sz="4" w:space="0"/>
            </w:tcBorders>
            <w:vAlign w:val="center"/>
          </w:tcPr>
          <w:p w14:paraId="52311AE0">
            <w:pPr>
              <w:jc w:val="center"/>
              <w:rPr>
                <w:rFonts w:ascii="Times New Roman" w:hAnsi="Times New Roman" w:eastAsia="宋体" w:cs="Times New Roman"/>
                <w:szCs w:val="21"/>
              </w:rPr>
            </w:pPr>
            <w:r>
              <w:rPr>
                <w:rFonts w:ascii="Times New Roman" w:hAnsi="Times New Roman" w:eastAsia="宋体" w:cs="Times New Roman"/>
                <w:szCs w:val="21"/>
              </w:rPr>
              <w:t>Independent variable</w:t>
            </w:r>
          </w:p>
        </w:tc>
        <w:tc>
          <w:tcPr>
            <w:tcW w:w="813" w:type="pct"/>
            <w:tcBorders>
              <w:top w:val="single" w:color="auto" w:sz="4" w:space="0"/>
              <w:bottom w:val="single" w:color="auto" w:sz="4" w:space="0"/>
            </w:tcBorders>
            <w:vAlign w:val="center"/>
          </w:tcPr>
          <w:p w14:paraId="40E0E5AE">
            <w:pPr>
              <w:jc w:val="center"/>
              <w:rPr>
                <w:rFonts w:ascii="Times New Roman" w:hAnsi="Times New Roman" w:eastAsia="宋体" w:cs="Times New Roman"/>
                <w:i/>
                <w:iCs/>
                <w:szCs w:val="21"/>
              </w:rPr>
            </w:pPr>
            <w:r>
              <w:rPr>
                <w:rFonts w:ascii="Times New Roman" w:hAnsi="Times New Roman" w:eastAsia="宋体" w:cs="Times New Roman"/>
                <w:i/>
                <w:iCs/>
                <w:szCs w:val="21"/>
              </w:rPr>
              <w:t>ESG</w:t>
            </w:r>
          </w:p>
        </w:tc>
        <w:tc>
          <w:tcPr>
            <w:tcW w:w="3089" w:type="pct"/>
            <w:tcBorders>
              <w:top w:val="single" w:color="auto" w:sz="4" w:space="0"/>
              <w:bottom w:val="single" w:color="auto" w:sz="4" w:space="0"/>
            </w:tcBorders>
            <w:vAlign w:val="center"/>
          </w:tcPr>
          <w:p w14:paraId="0ED82A0B">
            <w:pPr>
              <w:rPr>
                <w:rFonts w:ascii="Times New Roman" w:hAnsi="Times New Roman" w:eastAsia="宋体" w:cs="Times New Roman"/>
                <w:szCs w:val="21"/>
              </w:rPr>
            </w:pPr>
            <w:r>
              <w:rPr>
                <w:rFonts w:ascii="Times New Roman" w:hAnsi="Times New Roman" w:eastAsia="宋体" w:cs="Times New Roman"/>
                <w:szCs w:val="21"/>
              </w:rPr>
              <w:t>Whether the SynTao Green disclose the ESG rating of the firm</w:t>
            </w:r>
          </w:p>
        </w:tc>
      </w:tr>
      <w:tr w14:paraId="4B412412">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7" w:type="pct"/>
            <w:vMerge w:val="restart"/>
            <w:tcBorders>
              <w:top w:val="single" w:color="auto" w:sz="4" w:space="0"/>
              <w:bottom w:val="nil"/>
            </w:tcBorders>
            <w:vAlign w:val="center"/>
          </w:tcPr>
          <w:p w14:paraId="2468EC97">
            <w:pPr>
              <w:jc w:val="center"/>
              <w:rPr>
                <w:rFonts w:ascii="Times New Roman" w:hAnsi="Times New Roman" w:eastAsia="宋体" w:cs="Times New Roman"/>
                <w:szCs w:val="21"/>
              </w:rPr>
            </w:pPr>
            <w:r>
              <w:rPr>
                <w:rFonts w:ascii="Times New Roman" w:hAnsi="Times New Roman" w:eastAsia="宋体" w:cs="Times New Roman"/>
                <w:szCs w:val="21"/>
              </w:rPr>
              <w:t>Control variables</w:t>
            </w:r>
          </w:p>
        </w:tc>
        <w:tc>
          <w:tcPr>
            <w:tcW w:w="813" w:type="pct"/>
            <w:tcBorders>
              <w:top w:val="single" w:color="auto" w:sz="4" w:space="0"/>
              <w:bottom w:val="nil"/>
            </w:tcBorders>
            <w:vAlign w:val="center"/>
          </w:tcPr>
          <w:p w14:paraId="68491A4B">
            <w:pPr>
              <w:jc w:val="center"/>
              <w:rPr>
                <w:rFonts w:ascii="Times New Roman" w:hAnsi="Times New Roman" w:eastAsia="宋体" w:cs="Times New Roman"/>
                <w:i/>
                <w:iCs/>
                <w:szCs w:val="21"/>
              </w:rPr>
            </w:pPr>
            <w:r>
              <w:rPr>
                <w:rFonts w:ascii="Times New Roman" w:hAnsi="Times New Roman" w:eastAsia="宋体" w:cs="Times New Roman"/>
                <w:i/>
                <w:iCs/>
                <w:szCs w:val="21"/>
              </w:rPr>
              <w:t>Size</w:t>
            </w:r>
          </w:p>
        </w:tc>
        <w:tc>
          <w:tcPr>
            <w:tcW w:w="3089" w:type="pct"/>
            <w:tcBorders>
              <w:top w:val="single" w:color="auto" w:sz="4" w:space="0"/>
              <w:bottom w:val="nil"/>
            </w:tcBorders>
            <w:vAlign w:val="center"/>
          </w:tcPr>
          <w:p w14:paraId="5782AD59">
            <w:pPr>
              <w:rPr>
                <w:rFonts w:ascii="Times New Roman" w:hAnsi="Times New Roman" w:eastAsia="宋体" w:cs="Times New Roman"/>
                <w:szCs w:val="21"/>
              </w:rPr>
            </w:pPr>
            <w:r>
              <w:rPr>
                <w:rFonts w:ascii="Times New Roman" w:hAnsi="Times New Roman" w:eastAsia="宋体" w:cs="Times New Roman"/>
                <w:szCs w:val="21"/>
              </w:rPr>
              <w:t>The natural log of total assets (in CN￥) plus 1 as of the end of year t</w:t>
            </w:r>
          </w:p>
        </w:tc>
      </w:tr>
      <w:tr w14:paraId="622B8516">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7" w:type="pct"/>
            <w:vMerge w:val="continue"/>
            <w:tcBorders>
              <w:top w:val="nil"/>
              <w:bottom w:val="nil"/>
            </w:tcBorders>
            <w:vAlign w:val="center"/>
          </w:tcPr>
          <w:p w14:paraId="1D11A03B">
            <w:pPr>
              <w:jc w:val="center"/>
              <w:rPr>
                <w:rFonts w:ascii="Times New Roman" w:hAnsi="Times New Roman" w:eastAsia="宋体" w:cs="Times New Roman"/>
                <w:szCs w:val="21"/>
              </w:rPr>
            </w:pPr>
          </w:p>
        </w:tc>
        <w:tc>
          <w:tcPr>
            <w:tcW w:w="813" w:type="pct"/>
            <w:tcBorders>
              <w:top w:val="nil"/>
              <w:bottom w:val="nil"/>
            </w:tcBorders>
            <w:vAlign w:val="center"/>
          </w:tcPr>
          <w:p w14:paraId="483CBB2B">
            <w:pPr>
              <w:jc w:val="center"/>
              <w:rPr>
                <w:rFonts w:ascii="Times New Roman" w:hAnsi="Times New Roman" w:eastAsia="宋体" w:cs="Times New Roman"/>
                <w:i/>
                <w:iCs/>
                <w:szCs w:val="21"/>
              </w:rPr>
            </w:pPr>
            <w:r>
              <w:rPr>
                <w:rFonts w:ascii="Times New Roman" w:hAnsi="Times New Roman" w:eastAsia="宋体" w:cs="Times New Roman"/>
                <w:i/>
                <w:iCs/>
                <w:szCs w:val="21"/>
              </w:rPr>
              <w:t>Lev</w:t>
            </w:r>
          </w:p>
        </w:tc>
        <w:tc>
          <w:tcPr>
            <w:tcW w:w="3089" w:type="pct"/>
            <w:tcBorders>
              <w:top w:val="nil"/>
              <w:bottom w:val="nil"/>
            </w:tcBorders>
            <w:vAlign w:val="center"/>
          </w:tcPr>
          <w:p w14:paraId="5CE54240">
            <w:pPr>
              <w:rPr>
                <w:rFonts w:ascii="Times New Roman" w:hAnsi="Times New Roman" w:eastAsia="宋体" w:cs="Times New Roman"/>
                <w:szCs w:val="21"/>
              </w:rPr>
            </w:pPr>
            <w:r>
              <w:rPr>
                <w:rFonts w:ascii="Times New Roman" w:hAnsi="Times New Roman" w:eastAsia="宋体" w:cs="Times New Roman"/>
                <w:szCs w:val="21"/>
              </w:rPr>
              <w:t>Total liabilities divided by total assets, as of the end of year t</w:t>
            </w:r>
          </w:p>
        </w:tc>
      </w:tr>
      <w:tr w14:paraId="5040EA84">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7" w:type="pct"/>
            <w:vMerge w:val="continue"/>
            <w:tcBorders>
              <w:top w:val="nil"/>
              <w:bottom w:val="nil"/>
            </w:tcBorders>
            <w:vAlign w:val="center"/>
          </w:tcPr>
          <w:p w14:paraId="3A9D9627">
            <w:pPr>
              <w:jc w:val="center"/>
              <w:rPr>
                <w:rFonts w:ascii="Times New Roman" w:hAnsi="Times New Roman" w:eastAsia="宋体" w:cs="Times New Roman"/>
                <w:szCs w:val="21"/>
              </w:rPr>
            </w:pPr>
          </w:p>
        </w:tc>
        <w:tc>
          <w:tcPr>
            <w:tcW w:w="813" w:type="pct"/>
            <w:tcBorders>
              <w:top w:val="nil"/>
              <w:bottom w:val="nil"/>
            </w:tcBorders>
            <w:vAlign w:val="center"/>
          </w:tcPr>
          <w:p w14:paraId="4A9624FE">
            <w:pPr>
              <w:jc w:val="center"/>
              <w:rPr>
                <w:rFonts w:ascii="Times New Roman" w:hAnsi="Times New Roman" w:eastAsia="宋体" w:cs="Times New Roman"/>
                <w:i/>
                <w:iCs/>
                <w:szCs w:val="21"/>
              </w:rPr>
            </w:pPr>
            <w:r>
              <w:rPr>
                <w:rFonts w:ascii="Times New Roman" w:hAnsi="Times New Roman" w:eastAsia="宋体" w:cs="Times New Roman"/>
                <w:i/>
                <w:iCs/>
                <w:szCs w:val="21"/>
              </w:rPr>
              <w:t>ROA</w:t>
            </w:r>
          </w:p>
        </w:tc>
        <w:tc>
          <w:tcPr>
            <w:tcW w:w="3089" w:type="pct"/>
            <w:tcBorders>
              <w:top w:val="nil"/>
              <w:bottom w:val="nil"/>
            </w:tcBorders>
            <w:vAlign w:val="center"/>
          </w:tcPr>
          <w:p w14:paraId="7D160168">
            <w:pPr>
              <w:rPr>
                <w:rFonts w:ascii="Times New Roman" w:hAnsi="Times New Roman" w:eastAsia="宋体" w:cs="Times New Roman"/>
                <w:szCs w:val="21"/>
              </w:rPr>
            </w:pPr>
            <w:r>
              <w:rPr>
                <w:rFonts w:ascii="Times New Roman" w:hAnsi="Times New Roman" w:eastAsia="宋体" w:cs="Times New Roman"/>
                <w:szCs w:val="21"/>
              </w:rPr>
              <w:t>Return on Assets, defined as net income for year t divided by total assets at the end of year t.</w:t>
            </w:r>
          </w:p>
        </w:tc>
      </w:tr>
      <w:tr w14:paraId="19FFEA4D">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7" w:type="pct"/>
            <w:vMerge w:val="continue"/>
            <w:tcBorders>
              <w:top w:val="nil"/>
              <w:bottom w:val="nil"/>
            </w:tcBorders>
            <w:vAlign w:val="center"/>
          </w:tcPr>
          <w:p w14:paraId="00A8BB78">
            <w:pPr>
              <w:jc w:val="center"/>
              <w:rPr>
                <w:rFonts w:ascii="Times New Roman" w:hAnsi="Times New Roman" w:eastAsia="宋体" w:cs="Times New Roman"/>
                <w:szCs w:val="21"/>
              </w:rPr>
            </w:pPr>
          </w:p>
        </w:tc>
        <w:tc>
          <w:tcPr>
            <w:tcW w:w="813" w:type="pct"/>
            <w:tcBorders>
              <w:top w:val="nil"/>
              <w:bottom w:val="nil"/>
            </w:tcBorders>
            <w:vAlign w:val="center"/>
          </w:tcPr>
          <w:p w14:paraId="026CB3C5">
            <w:pPr>
              <w:jc w:val="center"/>
              <w:rPr>
                <w:rFonts w:hint="default" w:ascii="Times New Roman" w:hAnsi="Times New Roman" w:eastAsia="宋体" w:cs="Times New Roman"/>
                <w:i/>
                <w:iCs/>
                <w:szCs w:val="21"/>
                <w:lang w:val="en-US" w:eastAsia="zh-CN"/>
              </w:rPr>
            </w:pPr>
            <w:r>
              <w:rPr>
                <w:rFonts w:hint="eastAsia" w:ascii="Times New Roman" w:hAnsi="Times New Roman" w:eastAsia="宋体" w:cs="Times New Roman"/>
                <w:i/>
                <w:iCs/>
                <w:szCs w:val="21"/>
                <w:lang w:val="en-US" w:eastAsia="zh-CN"/>
              </w:rPr>
              <w:t>ROE</w:t>
            </w:r>
          </w:p>
        </w:tc>
        <w:tc>
          <w:tcPr>
            <w:tcW w:w="3089" w:type="pct"/>
            <w:tcBorders>
              <w:top w:val="nil"/>
              <w:bottom w:val="nil"/>
            </w:tcBorders>
            <w:vAlign w:val="center"/>
          </w:tcPr>
          <w:p w14:paraId="3171BE06">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rPr>
              <w:t xml:space="preserve">Return on Equity (ROE), </w:t>
            </w:r>
            <w:r>
              <w:rPr>
                <w:rFonts w:hint="eastAsia" w:ascii="Times New Roman" w:hAnsi="Times New Roman" w:eastAsia="宋体" w:cs="Times New Roman"/>
                <w:szCs w:val="21"/>
                <w:lang w:val="en-US" w:eastAsia="zh-CN"/>
              </w:rPr>
              <w:t xml:space="preserve">defined as </w:t>
            </w:r>
            <w:r>
              <w:rPr>
                <w:rFonts w:hint="eastAsia" w:ascii="Times New Roman" w:hAnsi="Times New Roman" w:eastAsia="宋体" w:cs="Times New Roman"/>
                <w:szCs w:val="21"/>
              </w:rPr>
              <w:t xml:space="preserve">net profit after taxes </w:t>
            </w:r>
            <w:r>
              <w:rPr>
                <w:rFonts w:hint="eastAsia" w:ascii="Times New Roman" w:hAnsi="Times New Roman" w:eastAsia="宋体" w:cs="Times New Roman"/>
                <w:szCs w:val="21"/>
                <w:lang w:val="en-US" w:eastAsia="zh-CN"/>
              </w:rPr>
              <w:t>for year t divided by</w:t>
            </w:r>
            <w:r>
              <w:rPr>
                <w:rFonts w:hint="eastAsia" w:ascii="Times New Roman" w:hAnsi="Times New Roman" w:eastAsia="宋体" w:cs="Times New Roman"/>
                <w:szCs w:val="21"/>
              </w:rPr>
              <w:t xml:space="preserve"> total assets</w:t>
            </w:r>
            <w:r>
              <w:rPr>
                <w:rFonts w:hint="eastAsia" w:ascii="Times New Roman" w:hAnsi="Times New Roman" w:eastAsia="宋体" w:cs="Times New Roman"/>
                <w:szCs w:val="21"/>
                <w:lang w:val="en-US" w:eastAsia="zh-CN"/>
              </w:rPr>
              <w:t xml:space="preserve"> at the end of year t.</w:t>
            </w:r>
          </w:p>
        </w:tc>
      </w:tr>
      <w:tr w14:paraId="5E37A224">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7" w:type="pct"/>
            <w:vMerge w:val="continue"/>
            <w:tcBorders>
              <w:top w:val="nil"/>
              <w:bottom w:val="nil"/>
            </w:tcBorders>
            <w:vAlign w:val="center"/>
          </w:tcPr>
          <w:p w14:paraId="44AE73D1">
            <w:pPr>
              <w:jc w:val="center"/>
              <w:rPr>
                <w:rFonts w:ascii="Times New Roman" w:hAnsi="Times New Roman" w:eastAsia="宋体" w:cs="Times New Roman"/>
                <w:szCs w:val="21"/>
              </w:rPr>
            </w:pPr>
          </w:p>
        </w:tc>
        <w:tc>
          <w:tcPr>
            <w:tcW w:w="813" w:type="pct"/>
            <w:tcBorders>
              <w:top w:val="nil"/>
              <w:bottom w:val="nil"/>
            </w:tcBorders>
            <w:vAlign w:val="center"/>
          </w:tcPr>
          <w:p w14:paraId="552C62D4">
            <w:pPr>
              <w:jc w:val="center"/>
              <w:rPr>
                <w:rFonts w:ascii="Times New Roman" w:hAnsi="Times New Roman" w:eastAsia="宋体" w:cs="Times New Roman"/>
                <w:i/>
                <w:iCs/>
                <w:szCs w:val="21"/>
              </w:rPr>
            </w:pPr>
            <w:r>
              <w:rPr>
                <w:rFonts w:ascii="Times New Roman" w:hAnsi="Times New Roman" w:eastAsia="宋体" w:cs="Times New Roman"/>
                <w:i/>
                <w:iCs/>
                <w:szCs w:val="21"/>
              </w:rPr>
              <w:t>Growth</w:t>
            </w:r>
          </w:p>
        </w:tc>
        <w:tc>
          <w:tcPr>
            <w:tcW w:w="3089" w:type="pct"/>
            <w:tcBorders>
              <w:top w:val="nil"/>
              <w:bottom w:val="nil"/>
            </w:tcBorders>
            <w:vAlign w:val="center"/>
          </w:tcPr>
          <w:p w14:paraId="22D84765">
            <w:pPr>
              <w:rPr>
                <w:rFonts w:ascii="Times New Roman" w:hAnsi="Times New Roman" w:eastAsia="宋体" w:cs="Times New Roman"/>
                <w:szCs w:val="21"/>
              </w:rPr>
            </w:pPr>
            <w:r>
              <w:rPr>
                <w:rFonts w:ascii="Times New Roman" w:hAnsi="Times New Roman" w:eastAsia="宋体" w:cs="Times New Roman"/>
                <w:szCs w:val="21"/>
              </w:rPr>
              <w:t>The difference of operating income for year t and that of year t-1, divided by the operating income for year t-1</w:t>
            </w:r>
          </w:p>
        </w:tc>
      </w:tr>
      <w:tr w14:paraId="06A21F9B">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7" w:type="pct"/>
            <w:vMerge w:val="continue"/>
            <w:tcBorders>
              <w:top w:val="nil"/>
              <w:bottom w:val="nil"/>
            </w:tcBorders>
            <w:vAlign w:val="center"/>
          </w:tcPr>
          <w:p w14:paraId="17541E9D">
            <w:pPr>
              <w:jc w:val="center"/>
              <w:rPr>
                <w:rFonts w:ascii="Times New Roman" w:hAnsi="Times New Roman" w:eastAsia="宋体" w:cs="Times New Roman"/>
                <w:szCs w:val="21"/>
              </w:rPr>
            </w:pPr>
          </w:p>
        </w:tc>
        <w:tc>
          <w:tcPr>
            <w:tcW w:w="813" w:type="pct"/>
            <w:tcBorders>
              <w:top w:val="nil"/>
              <w:bottom w:val="nil"/>
            </w:tcBorders>
          </w:tcPr>
          <w:p w14:paraId="11273738">
            <w:pPr>
              <w:jc w:val="center"/>
              <w:rPr>
                <w:rFonts w:ascii="Times New Roman" w:hAnsi="Times New Roman" w:eastAsia="宋体" w:cs="Times New Roman"/>
                <w:i/>
                <w:iCs/>
                <w:szCs w:val="21"/>
              </w:rPr>
            </w:pPr>
            <w:r>
              <w:rPr>
                <w:rFonts w:ascii="Times New Roman" w:hAnsi="Times New Roman" w:eastAsia="宋体" w:cs="Times New Roman"/>
                <w:i/>
                <w:iCs/>
                <w:szCs w:val="21"/>
              </w:rPr>
              <w:t>ListAge</w:t>
            </w:r>
          </w:p>
        </w:tc>
        <w:tc>
          <w:tcPr>
            <w:tcW w:w="3089" w:type="pct"/>
            <w:tcBorders>
              <w:top w:val="nil"/>
              <w:bottom w:val="nil"/>
            </w:tcBorders>
          </w:tcPr>
          <w:p w14:paraId="287E0C14">
            <w:pPr>
              <w:rPr>
                <w:rFonts w:ascii="Times New Roman" w:hAnsi="Times New Roman" w:eastAsia="宋体" w:cs="Times New Roman"/>
                <w:szCs w:val="21"/>
              </w:rPr>
            </w:pPr>
            <w:r>
              <w:rPr>
                <w:rFonts w:ascii="Times New Roman" w:hAnsi="Times New Roman" w:eastAsia="宋体" w:cs="Times New Roman"/>
                <w:szCs w:val="21"/>
              </w:rPr>
              <w:t>The natural log of listing time plus 1</w:t>
            </w:r>
          </w:p>
        </w:tc>
      </w:tr>
      <w:tr w14:paraId="18AE13D7">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7" w:type="pct"/>
            <w:vMerge w:val="continue"/>
            <w:tcBorders>
              <w:top w:val="nil"/>
              <w:bottom w:val="nil"/>
            </w:tcBorders>
            <w:vAlign w:val="center"/>
          </w:tcPr>
          <w:p w14:paraId="14A3239A">
            <w:pPr>
              <w:jc w:val="center"/>
              <w:rPr>
                <w:rFonts w:ascii="Times New Roman" w:hAnsi="Times New Roman" w:eastAsia="宋体" w:cs="Times New Roman"/>
                <w:szCs w:val="21"/>
              </w:rPr>
            </w:pPr>
          </w:p>
        </w:tc>
        <w:tc>
          <w:tcPr>
            <w:tcW w:w="813" w:type="pct"/>
            <w:tcBorders>
              <w:top w:val="nil"/>
              <w:bottom w:val="nil"/>
            </w:tcBorders>
            <w:vAlign w:val="center"/>
          </w:tcPr>
          <w:p w14:paraId="51997774">
            <w:pPr>
              <w:jc w:val="center"/>
              <w:rPr>
                <w:rFonts w:ascii="Times New Roman" w:hAnsi="Times New Roman" w:eastAsia="宋体" w:cs="Times New Roman"/>
                <w:i/>
                <w:iCs/>
                <w:szCs w:val="21"/>
              </w:rPr>
            </w:pPr>
            <w:r>
              <w:rPr>
                <w:rFonts w:ascii="Times New Roman" w:hAnsi="Times New Roman" w:eastAsia="宋体" w:cs="Times New Roman"/>
                <w:i/>
                <w:iCs/>
                <w:szCs w:val="21"/>
              </w:rPr>
              <w:t>PFixA</w:t>
            </w:r>
          </w:p>
        </w:tc>
        <w:tc>
          <w:tcPr>
            <w:tcW w:w="3089" w:type="pct"/>
            <w:tcBorders>
              <w:top w:val="nil"/>
              <w:bottom w:val="nil"/>
            </w:tcBorders>
            <w:vAlign w:val="center"/>
          </w:tcPr>
          <w:p w14:paraId="078872F0">
            <w:pPr>
              <w:rPr>
                <w:rFonts w:ascii="Times New Roman" w:hAnsi="Times New Roman" w:eastAsia="宋体" w:cs="Times New Roman"/>
                <w:szCs w:val="21"/>
              </w:rPr>
            </w:pPr>
            <w:r>
              <w:rPr>
                <w:rFonts w:ascii="Times New Roman" w:hAnsi="Times New Roman" w:eastAsia="宋体" w:cs="Times New Roman"/>
                <w:szCs w:val="21"/>
              </w:rPr>
              <w:t>The natural log of net fixed assets, divided by the total number of staff</w:t>
            </w:r>
          </w:p>
        </w:tc>
      </w:tr>
      <w:tr w14:paraId="621A526D">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7" w:type="pct"/>
            <w:vMerge w:val="continue"/>
            <w:tcBorders>
              <w:top w:val="nil"/>
              <w:bottom w:val="nil"/>
            </w:tcBorders>
            <w:vAlign w:val="center"/>
          </w:tcPr>
          <w:p w14:paraId="693BF0DA">
            <w:pPr>
              <w:jc w:val="center"/>
              <w:rPr>
                <w:rFonts w:ascii="Times New Roman" w:hAnsi="Times New Roman" w:eastAsia="宋体" w:cs="Times New Roman"/>
                <w:szCs w:val="21"/>
              </w:rPr>
            </w:pPr>
          </w:p>
        </w:tc>
        <w:tc>
          <w:tcPr>
            <w:tcW w:w="813" w:type="pct"/>
            <w:tcBorders>
              <w:top w:val="nil"/>
              <w:bottom w:val="nil"/>
            </w:tcBorders>
            <w:vAlign w:val="center"/>
          </w:tcPr>
          <w:p w14:paraId="3B93BB8E">
            <w:pPr>
              <w:jc w:val="center"/>
              <w:rPr>
                <w:rFonts w:ascii="Times New Roman" w:hAnsi="Times New Roman" w:eastAsia="宋体" w:cs="Times New Roman"/>
                <w:i/>
                <w:iCs/>
                <w:szCs w:val="21"/>
              </w:rPr>
            </w:pPr>
            <w:r>
              <w:rPr>
                <w:rFonts w:ascii="Times New Roman" w:hAnsi="Times New Roman" w:eastAsia="宋体" w:cs="Times New Roman"/>
                <w:i/>
                <w:iCs/>
                <w:szCs w:val="21"/>
              </w:rPr>
              <w:t>Cash</w:t>
            </w:r>
          </w:p>
        </w:tc>
        <w:tc>
          <w:tcPr>
            <w:tcW w:w="3089" w:type="pct"/>
            <w:tcBorders>
              <w:top w:val="nil"/>
              <w:bottom w:val="nil"/>
            </w:tcBorders>
            <w:vAlign w:val="center"/>
          </w:tcPr>
          <w:p w14:paraId="2D8F00B1">
            <w:pPr>
              <w:rPr>
                <w:rFonts w:ascii="Times New Roman" w:hAnsi="Times New Roman" w:eastAsia="宋体" w:cs="Times New Roman"/>
                <w:szCs w:val="21"/>
              </w:rPr>
            </w:pPr>
            <w:r>
              <w:rPr>
                <w:rFonts w:ascii="Times New Roman" w:hAnsi="Times New Roman" w:eastAsia="宋体" w:cs="Times New Roman"/>
                <w:szCs w:val="21"/>
              </w:rPr>
              <w:t>Net cash flow from operating activities divided by current liabilities</w:t>
            </w:r>
          </w:p>
        </w:tc>
      </w:tr>
      <w:tr w14:paraId="35582240">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7" w:type="pct"/>
            <w:tcBorders>
              <w:top w:val="nil"/>
              <w:bottom w:val="nil"/>
            </w:tcBorders>
            <w:vAlign w:val="center"/>
          </w:tcPr>
          <w:p w14:paraId="1336053E">
            <w:pPr>
              <w:jc w:val="center"/>
              <w:rPr>
                <w:rFonts w:ascii="Times New Roman" w:hAnsi="Times New Roman" w:eastAsia="宋体" w:cs="Times New Roman"/>
                <w:szCs w:val="21"/>
              </w:rPr>
            </w:pPr>
          </w:p>
        </w:tc>
        <w:tc>
          <w:tcPr>
            <w:tcW w:w="813" w:type="pct"/>
            <w:tcBorders>
              <w:top w:val="nil"/>
              <w:bottom w:val="nil"/>
            </w:tcBorders>
            <w:vAlign w:val="center"/>
          </w:tcPr>
          <w:p w14:paraId="72C36C09">
            <w:pPr>
              <w:jc w:val="center"/>
              <w:rPr>
                <w:rFonts w:ascii="Times New Roman" w:hAnsi="Times New Roman" w:eastAsia="宋体" w:cs="Times New Roman"/>
                <w:i/>
                <w:iCs/>
                <w:szCs w:val="21"/>
              </w:rPr>
            </w:pPr>
            <w:r>
              <w:rPr>
                <w:rFonts w:hint="eastAsia" w:ascii="Times New Roman" w:hAnsi="Times New Roman" w:eastAsia="宋体" w:cs="Times New Roman"/>
                <w:i/>
                <w:iCs/>
                <w:kern w:val="0"/>
                <w:sz w:val="21"/>
                <w:szCs w:val="21"/>
                <w:lang w:val="en-US" w:eastAsia="zh-CN"/>
                <w14:ligatures w14:val="none"/>
              </w:rPr>
              <w:t>BoardScale</w:t>
            </w:r>
          </w:p>
        </w:tc>
        <w:tc>
          <w:tcPr>
            <w:tcW w:w="3089" w:type="pct"/>
            <w:tcBorders>
              <w:top w:val="nil"/>
              <w:bottom w:val="nil"/>
            </w:tcBorders>
            <w:vAlign w:val="center"/>
          </w:tcPr>
          <w:p w14:paraId="3BEF9488">
            <w:pPr>
              <w:rPr>
                <w:rFonts w:ascii="Times New Roman" w:hAnsi="Times New Roman" w:eastAsia="宋体" w:cs="Times New Roman"/>
                <w:szCs w:val="21"/>
              </w:rPr>
            </w:pPr>
            <w:r>
              <w:rPr>
                <w:rFonts w:ascii="Times New Roman" w:hAnsi="Times New Roman" w:eastAsia="宋体" w:cs="Times New Roman"/>
                <w:szCs w:val="21"/>
              </w:rPr>
              <w:t xml:space="preserve">The natural log of </w:t>
            </w:r>
            <w:r>
              <w:rPr>
                <w:rFonts w:hint="eastAsia" w:ascii="Times New Roman" w:hAnsi="Times New Roman" w:eastAsia="宋体" w:cs="Times New Roman"/>
                <w:szCs w:val="21"/>
                <w:lang w:val="en-US" w:eastAsia="zh-CN"/>
              </w:rPr>
              <w:t>the n</w:t>
            </w:r>
            <w:r>
              <w:rPr>
                <w:rFonts w:hint="eastAsia" w:ascii="Times New Roman" w:hAnsi="Times New Roman" w:eastAsia="宋体" w:cs="Times New Roman"/>
                <w:szCs w:val="21"/>
              </w:rPr>
              <w:t>umber of Board Members</w:t>
            </w:r>
          </w:p>
        </w:tc>
      </w:tr>
      <w:tr w14:paraId="3C488223">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7" w:type="pct"/>
            <w:tcBorders>
              <w:top w:val="nil"/>
              <w:bottom w:val="single" w:color="auto" w:sz="4" w:space="0"/>
            </w:tcBorders>
            <w:vAlign w:val="center"/>
          </w:tcPr>
          <w:p w14:paraId="3E2594A9">
            <w:pPr>
              <w:jc w:val="center"/>
              <w:rPr>
                <w:rFonts w:ascii="Times New Roman" w:hAnsi="Times New Roman" w:eastAsia="宋体" w:cs="Times New Roman"/>
                <w:szCs w:val="21"/>
              </w:rPr>
            </w:pPr>
          </w:p>
        </w:tc>
        <w:tc>
          <w:tcPr>
            <w:tcW w:w="813" w:type="pct"/>
            <w:tcBorders>
              <w:top w:val="nil"/>
              <w:bottom w:val="single" w:color="auto" w:sz="4" w:space="0"/>
            </w:tcBorders>
            <w:vAlign w:val="center"/>
          </w:tcPr>
          <w:p w14:paraId="1C13D4A6">
            <w:pPr>
              <w:jc w:val="center"/>
              <w:rPr>
                <w:rFonts w:ascii="Times New Roman" w:hAnsi="Times New Roman" w:eastAsia="宋体" w:cs="Times New Roman"/>
                <w:i/>
                <w:iCs/>
                <w:szCs w:val="21"/>
              </w:rPr>
            </w:pPr>
            <w:r>
              <w:rPr>
                <w:rFonts w:hint="eastAsia" w:ascii="Times New Roman" w:hAnsi="Times New Roman" w:eastAsia="宋体" w:cs="Times New Roman"/>
                <w:i/>
                <w:iCs/>
                <w:kern w:val="0"/>
                <w:sz w:val="21"/>
                <w:szCs w:val="21"/>
                <w:lang w:val="en-US" w:eastAsia="zh-CN"/>
                <w14:ligatures w14:val="none"/>
              </w:rPr>
              <w:t>Industry</w:t>
            </w:r>
          </w:p>
        </w:tc>
        <w:tc>
          <w:tcPr>
            <w:tcW w:w="3089" w:type="pct"/>
            <w:tcBorders>
              <w:top w:val="nil"/>
              <w:bottom w:val="single" w:color="auto" w:sz="4" w:space="0"/>
            </w:tcBorders>
            <w:vAlign w:val="center"/>
          </w:tcPr>
          <w:p w14:paraId="3E7187C1">
            <w:pPr>
              <w:rPr>
                <w:rFonts w:ascii="Times New Roman" w:hAnsi="Times New Roman" w:eastAsia="宋体" w:cs="Times New Roman"/>
                <w:szCs w:val="21"/>
              </w:rPr>
            </w:pPr>
            <w:r>
              <w:rPr>
                <w:rFonts w:hint="eastAsia" w:ascii="Times New Roman" w:hAnsi="Times New Roman" w:eastAsia="宋体" w:cs="Times New Roman"/>
                <w:szCs w:val="21"/>
              </w:rPr>
              <w:t xml:space="preserve">Industry </w:t>
            </w:r>
            <w:r>
              <w:rPr>
                <w:rFonts w:hint="eastAsia" w:ascii="Times New Roman" w:hAnsi="Times New Roman" w:eastAsia="宋体" w:cs="Times New Roman"/>
                <w:szCs w:val="21"/>
                <w:lang w:val="en-US" w:eastAsia="zh-CN"/>
              </w:rPr>
              <w:t>d</w:t>
            </w:r>
            <w:r>
              <w:rPr>
                <w:rFonts w:hint="eastAsia" w:ascii="Times New Roman" w:hAnsi="Times New Roman" w:eastAsia="宋体" w:cs="Times New Roman"/>
                <w:szCs w:val="21"/>
              </w:rPr>
              <w:t xml:space="preserve">ummy </w:t>
            </w:r>
            <w:r>
              <w:rPr>
                <w:rFonts w:hint="eastAsia" w:ascii="Times New Roman" w:hAnsi="Times New Roman" w:eastAsia="宋体" w:cs="Times New Roman"/>
                <w:szCs w:val="21"/>
                <w:lang w:val="en-US" w:eastAsia="zh-CN"/>
              </w:rPr>
              <w:t>v</w:t>
            </w:r>
            <w:r>
              <w:rPr>
                <w:rFonts w:hint="eastAsia" w:ascii="Times New Roman" w:hAnsi="Times New Roman" w:eastAsia="宋体" w:cs="Times New Roman"/>
                <w:szCs w:val="21"/>
              </w:rPr>
              <w:t>ariables.</w:t>
            </w:r>
          </w:p>
        </w:tc>
      </w:tr>
    </w:tbl>
    <w:p w14:paraId="0E1AAB2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p>
    <w:p w14:paraId="041FF70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Table 2 presents the statistical description of all relevant variables in this paper. Regarding bond price delay, the sample mean is 0.664, the standard deviation is 0.279, and the minimum and maximum values are -0.174 and 1, respectively, indicating significant variation in bond price delay among companies. The descriptive statistical results for the remaining variables measuring company characteristics are all within reasonable value ranges.</w:t>
      </w:r>
    </w:p>
    <w:p w14:paraId="1CD5B453">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cs="Times New Roman" w:eastAsiaTheme="minorEastAsia"/>
          <w:sz w:val="21"/>
          <w:szCs w:val="24"/>
          <w:lang w:val="en-US" w:eastAsia="zh-CN"/>
        </w:rPr>
      </w:pPr>
      <w:r>
        <w:rPr>
          <w:rFonts w:hint="eastAsia" w:ascii="Times New Roman" w:hAnsi="Times New Roman" w:cs="Times New Roman"/>
          <w:sz w:val="21"/>
          <w:szCs w:val="24"/>
          <w:lang w:val="en-US" w:eastAsia="zh-CN"/>
        </w:rPr>
        <w:t>Table2: Descriptive Statistics</w:t>
      </w:r>
    </w:p>
    <w:tbl>
      <w:tblPr>
        <w:tblStyle w:val="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59"/>
        <w:gridCol w:w="864"/>
        <w:gridCol w:w="1152"/>
        <w:gridCol w:w="864"/>
        <w:gridCol w:w="864"/>
        <w:gridCol w:w="864"/>
        <w:gridCol w:w="864"/>
      </w:tblGrid>
      <w:tr w14:paraId="1FAE0C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59" w:type="dxa"/>
            <w:tcBorders>
              <w:top w:val="single" w:color="auto" w:sz="6" w:space="0"/>
              <w:left w:val="nil"/>
              <w:bottom w:val="nil"/>
              <w:right w:val="nil"/>
              <w:tl2br w:val="nil"/>
              <w:tr2bl w:val="nil"/>
            </w:tcBorders>
            <w:noWrap w:val="0"/>
            <w:vAlign w:val="top"/>
          </w:tcPr>
          <w:p w14:paraId="1CCA33D8">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Variable</w:t>
            </w:r>
          </w:p>
        </w:tc>
        <w:tc>
          <w:tcPr>
            <w:tcW w:w="864" w:type="dxa"/>
            <w:tcBorders>
              <w:top w:val="single" w:color="auto" w:sz="6" w:space="0"/>
              <w:left w:val="nil"/>
              <w:bottom w:val="nil"/>
              <w:right w:val="nil"/>
              <w:tl2br w:val="nil"/>
              <w:tr2bl w:val="nil"/>
            </w:tcBorders>
            <w:noWrap w:val="0"/>
            <w:vAlign w:val="top"/>
          </w:tcPr>
          <w:p w14:paraId="08FC00B8">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N</w:t>
            </w:r>
          </w:p>
        </w:tc>
        <w:tc>
          <w:tcPr>
            <w:tcW w:w="1152" w:type="dxa"/>
            <w:tcBorders>
              <w:top w:val="single" w:color="auto" w:sz="6" w:space="0"/>
              <w:left w:val="nil"/>
              <w:bottom w:val="nil"/>
              <w:right w:val="nil"/>
              <w:tl2br w:val="nil"/>
              <w:tr2bl w:val="nil"/>
            </w:tcBorders>
            <w:noWrap w:val="0"/>
            <w:vAlign w:val="top"/>
          </w:tcPr>
          <w:p w14:paraId="2BBB1AA2">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Mean</w:t>
            </w:r>
          </w:p>
        </w:tc>
        <w:tc>
          <w:tcPr>
            <w:tcW w:w="864" w:type="dxa"/>
            <w:tcBorders>
              <w:top w:val="single" w:color="auto" w:sz="6" w:space="0"/>
              <w:left w:val="nil"/>
              <w:bottom w:val="nil"/>
              <w:right w:val="nil"/>
              <w:tl2br w:val="nil"/>
              <w:tr2bl w:val="nil"/>
            </w:tcBorders>
            <w:noWrap w:val="0"/>
            <w:vAlign w:val="top"/>
          </w:tcPr>
          <w:p w14:paraId="563B9C2B">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SD</w:t>
            </w:r>
          </w:p>
        </w:tc>
        <w:tc>
          <w:tcPr>
            <w:tcW w:w="864" w:type="dxa"/>
            <w:tcBorders>
              <w:top w:val="single" w:color="auto" w:sz="6" w:space="0"/>
              <w:left w:val="nil"/>
              <w:bottom w:val="nil"/>
              <w:right w:val="nil"/>
              <w:tl2br w:val="nil"/>
              <w:tr2bl w:val="nil"/>
            </w:tcBorders>
            <w:shd w:val="clear" w:color="auto" w:fill="auto"/>
            <w:noWrap w:val="0"/>
            <w:vAlign w:val="top"/>
          </w:tcPr>
          <w:p w14:paraId="59301880">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p50</w:t>
            </w:r>
          </w:p>
        </w:tc>
        <w:tc>
          <w:tcPr>
            <w:tcW w:w="864" w:type="dxa"/>
            <w:tcBorders>
              <w:top w:val="single" w:color="auto" w:sz="6" w:space="0"/>
              <w:left w:val="nil"/>
              <w:bottom w:val="nil"/>
              <w:right w:val="nil"/>
              <w:tl2br w:val="nil"/>
              <w:tr2bl w:val="nil"/>
            </w:tcBorders>
            <w:shd w:val="clear" w:color="auto" w:fill="auto"/>
            <w:noWrap w:val="0"/>
            <w:vAlign w:val="top"/>
          </w:tcPr>
          <w:p w14:paraId="64DB8785">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Min</w:t>
            </w:r>
          </w:p>
        </w:tc>
        <w:tc>
          <w:tcPr>
            <w:tcW w:w="864" w:type="dxa"/>
            <w:tcBorders>
              <w:top w:val="single" w:color="auto" w:sz="6" w:space="0"/>
              <w:left w:val="nil"/>
              <w:bottom w:val="nil"/>
              <w:right w:val="nil"/>
              <w:tl2br w:val="nil"/>
              <w:tr2bl w:val="nil"/>
            </w:tcBorders>
            <w:shd w:val="clear" w:color="auto" w:fill="auto"/>
            <w:noWrap w:val="0"/>
            <w:vAlign w:val="top"/>
          </w:tcPr>
          <w:p w14:paraId="1EB2A1C9">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Max</w:t>
            </w:r>
          </w:p>
        </w:tc>
      </w:tr>
      <w:tr w14:paraId="38AF81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59" w:type="dxa"/>
            <w:tcBorders>
              <w:top w:val="nil"/>
              <w:left w:val="nil"/>
              <w:bottom w:val="single" w:color="auto" w:sz="6" w:space="0"/>
              <w:right w:val="nil"/>
              <w:tl2br w:val="nil"/>
              <w:tr2bl w:val="nil"/>
            </w:tcBorders>
            <w:noWrap w:val="0"/>
            <w:vAlign w:val="top"/>
          </w:tcPr>
          <w:p w14:paraId="05BE1C80">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Delay</w:t>
            </w:r>
          </w:p>
        </w:tc>
        <w:tc>
          <w:tcPr>
            <w:tcW w:w="864" w:type="dxa"/>
            <w:tcBorders>
              <w:top w:val="nil"/>
              <w:left w:val="nil"/>
              <w:bottom w:val="single" w:color="auto" w:sz="6" w:space="0"/>
              <w:right w:val="nil"/>
              <w:tl2br w:val="nil"/>
              <w:tr2bl w:val="nil"/>
            </w:tcBorders>
            <w:noWrap w:val="0"/>
            <w:vAlign w:val="top"/>
          </w:tcPr>
          <w:p w14:paraId="3FE65C90">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59766</w:t>
            </w:r>
          </w:p>
        </w:tc>
        <w:tc>
          <w:tcPr>
            <w:tcW w:w="1152" w:type="dxa"/>
            <w:tcBorders>
              <w:top w:val="nil"/>
              <w:left w:val="nil"/>
              <w:bottom w:val="single" w:color="auto" w:sz="6" w:space="0"/>
              <w:right w:val="nil"/>
              <w:tl2br w:val="nil"/>
              <w:tr2bl w:val="nil"/>
            </w:tcBorders>
            <w:noWrap w:val="0"/>
            <w:vAlign w:val="top"/>
          </w:tcPr>
          <w:p w14:paraId="080E7A1A">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0.664</w:t>
            </w:r>
          </w:p>
        </w:tc>
        <w:tc>
          <w:tcPr>
            <w:tcW w:w="864" w:type="dxa"/>
            <w:tcBorders>
              <w:top w:val="nil"/>
              <w:left w:val="nil"/>
              <w:bottom w:val="single" w:color="auto" w:sz="6" w:space="0"/>
              <w:right w:val="nil"/>
              <w:tl2br w:val="nil"/>
              <w:tr2bl w:val="nil"/>
            </w:tcBorders>
            <w:noWrap w:val="0"/>
            <w:vAlign w:val="top"/>
          </w:tcPr>
          <w:p w14:paraId="4A3F1A09">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0.279</w:t>
            </w:r>
          </w:p>
        </w:tc>
        <w:tc>
          <w:tcPr>
            <w:tcW w:w="864" w:type="dxa"/>
            <w:tcBorders>
              <w:top w:val="nil"/>
              <w:left w:val="nil"/>
              <w:bottom w:val="single" w:color="auto" w:sz="6" w:space="0"/>
              <w:right w:val="nil"/>
              <w:tl2br w:val="nil"/>
              <w:tr2bl w:val="nil"/>
            </w:tcBorders>
            <w:shd w:val="clear" w:color="auto" w:fill="auto"/>
            <w:noWrap w:val="0"/>
            <w:vAlign w:val="top"/>
          </w:tcPr>
          <w:p w14:paraId="4DCEFF3B">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0.723</w:t>
            </w:r>
          </w:p>
        </w:tc>
        <w:tc>
          <w:tcPr>
            <w:tcW w:w="864" w:type="dxa"/>
            <w:tcBorders>
              <w:top w:val="nil"/>
              <w:left w:val="nil"/>
              <w:bottom w:val="single" w:color="auto" w:sz="6" w:space="0"/>
              <w:right w:val="nil"/>
              <w:tl2br w:val="nil"/>
              <w:tr2bl w:val="nil"/>
            </w:tcBorders>
            <w:shd w:val="clear" w:color="auto" w:fill="auto"/>
            <w:noWrap w:val="0"/>
            <w:vAlign w:val="top"/>
          </w:tcPr>
          <w:p w14:paraId="7C3F38B7">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-0.174</w:t>
            </w:r>
          </w:p>
        </w:tc>
        <w:tc>
          <w:tcPr>
            <w:tcW w:w="864" w:type="dxa"/>
            <w:tcBorders>
              <w:top w:val="nil"/>
              <w:left w:val="nil"/>
              <w:bottom w:val="single" w:color="auto" w:sz="6" w:space="0"/>
              <w:right w:val="nil"/>
              <w:tl2br w:val="nil"/>
              <w:tr2bl w:val="nil"/>
            </w:tcBorders>
            <w:shd w:val="clear" w:color="auto" w:fill="auto"/>
            <w:noWrap w:val="0"/>
            <w:vAlign w:val="top"/>
          </w:tcPr>
          <w:p w14:paraId="2D060FD8">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1</w:t>
            </w:r>
          </w:p>
        </w:tc>
      </w:tr>
      <w:tr w14:paraId="745E23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59" w:type="dxa"/>
            <w:tcBorders>
              <w:top w:val="nil"/>
              <w:left w:val="nil"/>
              <w:bottom w:val="nil"/>
              <w:right w:val="nil"/>
              <w:tl2br w:val="nil"/>
              <w:tr2bl w:val="nil"/>
            </w:tcBorders>
            <w:noWrap w:val="0"/>
            <w:vAlign w:val="top"/>
          </w:tcPr>
          <w:p w14:paraId="44FC856A">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ESG</w:t>
            </w:r>
          </w:p>
        </w:tc>
        <w:tc>
          <w:tcPr>
            <w:tcW w:w="864" w:type="dxa"/>
            <w:tcBorders>
              <w:top w:val="nil"/>
              <w:left w:val="nil"/>
              <w:bottom w:val="nil"/>
              <w:right w:val="nil"/>
              <w:tl2br w:val="nil"/>
              <w:tr2bl w:val="nil"/>
            </w:tcBorders>
            <w:noWrap w:val="0"/>
            <w:vAlign w:val="top"/>
          </w:tcPr>
          <w:p w14:paraId="2A5FE0DE">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59766</w:t>
            </w:r>
          </w:p>
        </w:tc>
        <w:tc>
          <w:tcPr>
            <w:tcW w:w="1152" w:type="dxa"/>
            <w:tcBorders>
              <w:top w:val="nil"/>
              <w:left w:val="nil"/>
              <w:bottom w:val="nil"/>
              <w:right w:val="nil"/>
              <w:tl2br w:val="nil"/>
              <w:tr2bl w:val="nil"/>
            </w:tcBorders>
            <w:noWrap w:val="0"/>
            <w:vAlign w:val="top"/>
          </w:tcPr>
          <w:p w14:paraId="7FB40505">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0.166</w:t>
            </w:r>
          </w:p>
        </w:tc>
        <w:tc>
          <w:tcPr>
            <w:tcW w:w="864" w:type="dxa"/>
            <w:tcBorders>
              <w:top w:val="nil"/>
              <w:left w:val="nil"/>
              <w:bottom w:val="nil"/>
              <w:right w:val="nil"/>
              <w:tl2br w:val="nil"/>
              <w:tr2bl w:val="nil"/>
            </w:tcBorders>
            <w:noWrap w:val="0"/>
            <w:vAlign w:val="top"/>
          </w:tcPr>
          <w:p w14:paraId="375A2942">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0.372</w:t>
            </w:r>
          </w:p>
        </w:tc>
        <w:tc>
          <w:tcPr>
            <w:tcW w:w="864" w:type="dxa"/>
            <w:tcBorders>
              <w:top w:val="nil"/>
              <w:left w:val="nil"/>
              <w:bottom w:val="nil"/>
              <w:right w:val="nil"/>
              <w:tl2br w:val="nil"/>
              <w:tr2bl w:val="nil"/>
            </w:tcBorders>
            <w:shd w:val="clear" w:color="auto" w:fill="auto"/>
            <w:noWrap w:val="0"/>
            <w:vAlign w:val="top"/>
          </w:tcPr>
          <w:p w14:paraId="3D4426FD">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0</w:t>
            </w:r>
          </w:p>
        </w:tc>
        <w:tc>
          <w:tcPr>
            <w:tcW w:w="864" w:type="dxa"/>
            <w:tcBorders>
              <w:top w:val="nil"/>
              <w:left w:val="nil"/>
              <w:bottom w:val="nil"/>
              <w:right w:val="nil"/>
              <w:tl2br w:val="nil"/>
              <w:tr2bl w:val="nil"/>
            </w:tcBorders>
            <w:shd w:val="clear" w:color="auto" w:fill="auto"/>
            <w:noWrap w:val="0"/>
            <w:vAlign w:val="top"/>
          </w:tcPr>
          <w:p w14:paraId="6D61443F">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0</w:t>
            </w:r>
          </w:p>
        </w:tc>
        <w:tc>
          <w:tcPr>
            <w:tcW w:w="864" w:type="dxa"/>
            <w:tcBorders>
              <w:top w:val="nil"/>
              <w:left w:val="nil"/>
              <w:bottom w:val="nil"/>
              <w:right w:val="nil"/>
              <w:tl2br w:val="nil"/>
              <w:tr2bl w:val="nil"/>
            </w:tcBorders>
            <w:shd w:val="clear" w:color="auto" w:fill="auto"/>
            <w:noWrap w:val="0"/>
            <w:vAlign w:val="top"/>
          </w:tcPr>
          <w:p w14:paraId="65B8E560">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1</w:t>
            </w:r>
          </w:p>
        </w:tc>
      </w:tr>
      <w:tr w14:paraId="71FC8C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59" w:type="dxa"/>
            <w:tcBorders>
              <w:top w:val="nil"/>
              <w:left w:val="nil"/>
              <w:bottom w:val="nil"/>
              <w:right w:val="nil"/>
              <w:tl2br w:val="nil"/>
              <w:tr2bl w:val="nil"/>
            </w:tcBorders>
            <w:noWrap w:val="0"/>
            <w:vAlign w:val="top"/>
          </w:tcPr>
          <w:p w14:paraId="085C2A6A">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Size</w:t>
            </w:r>
          </w:p>
        </w:tc>
        <w:tc>
          <w:tcPr>
            <w:tcW w:w="864" w:type="dxa"/>
            <w:tcBorders>
              <w:top w:val="nil"/>
              <w:left w:val="nil"/>
              <w:bottom w:val="nil"/>
              <w:right w:val="nil"/>
              <w:tl2br w:val="nil"/>
              <w:tr2bl w:val="nil"/>
            </w:tcBorders>
            <w:noWrap w:val="0"/>
            <w:vAlign w:val="top"/>
          </w:tcPr>
          <w:p w14:paraId="0D41D76C">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57799</w:t>
            </w:r>
          </w:p>
        </w:tc>
        <w:tc>
          <w:tcPr>
            <w:tcW w:w="1152" w:type="dxa"/>
            <w:tcBorders>
              <w:top w:val="nil"/>
              <w:left w:val="nil"/>
              <w:bottom w:val="nil"/>
              <w:right w:val="nil"/>
              <w:tl2br w:val="nil"/>
              <w:tr2bl w:val="nil"/>
            </w:tcBorders>
            <w:noWrap w:val="0"/>
            <w:vAlign w:val="top"/>
          </w:tcPr>
          <w:p w14:paraId="034D8BD4">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23.68</w:t>
            </w:r>
          </w:p>
        </w:tc>
        <w:tc>
          <w:tcPr>
            <w:tcW w:w="864" w:type="dxa"/>
            <w:tcBorders>
              <w:top w:val="nil"/>
              <w:left w:val="nil"/>
              <w:bottom w:val="nil"/>
              <w:right w:val="nil"/>
              <w:tl2br w:val="nil"/>
              <w:tr2bl w:val="nil"/>
            </w:tcBorders>
            <w:noWrap w:val="0"/>
            <w:vAlign w:val="top"/>
          </w:tcPr>
          <w:p w14:paraId="52715633">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0.984</w:t>
            </w:r>
          </w:p>
        </w:tc>
        <w:tc>
          <w:tcPr>
            <w:tcW w:w="864" w:type="dxa"/>
            <w:tcBorders>
              <w:top w:val="nil"/>
              <w:left w:val="nil"/>
              <w:bottom w:val="nil"/>
              <w:right w:val="nil"/>
              <w:tl2br w:val="nil"/>
              <w:tr2bl w:val="nil"/>
            </w:tcBorders>
            <w:shd w:val="clear" w:color="auto" w:fill="auto"/>
            <w:noWrap w:val="0"/>
            <w:vAlign w:val="top"/>
          </w:tcPr>
          <w:p w14:paraId="3A007651">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23.59</w:t>
            </w:r>
          </w:p>
        </w:tc>
        <w:tc>
          <w:tcPr>
            <w:tcW w:w="864" w:type="dxa"/>
            <w:tcBorders>
              <w:top w:val="nil"/>
              <w:left w:val="nil"/>
              <w:bottom w:val="nil"/>
              <w:right w:val="nil"/>
              <w:tl2br w:val="nil"/>
              <w:tr2bl w:val="nil"/>
            </w:tcBorders>
            <w:shd w:val="clear" w:color="auto" w:fill="auto"/>
            <w:noWrap w:val="0"/>
            <w:vAlign w:val="top"/>
          </w:tcPr>
          <w:p w14:paraId="41116B7D">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20.67</w:t>
            </w:r>
          </w:p>
        </w:tc>
        <w:tc>
          <w:tcPr>
            <w:tcW w:w="864" w:type="dxa"/>
            <w:tcBorders>
              <w:top w:val="nil"/>
              <w:left w:val="nil"/>
              <w:bottom w:val="nil"/>
              <w:right w:val="nil"/>
              <w:tl2br w:val="nil"/>
              <w:tr2bl w:val="nil"/>
            </w:tcBorders>
            <w:shd w:val="clear" w:color="auto" w:fill="auto"/>
            <w:noWrap w:val="0"/>
            <w:vAlign w:val="top"/>
          </w:tcPr>
          <w:p w14:paraId="48DF905D">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26.44</w:t>
            </w:r>
          </w:p>
        </w:tc>
      </w:tr>
      <w:tr w14:paraId="0B67BF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59" w:type="dxa"/>
            <w:tcBorders>
              <w:top w:val="nil"/>
              <w:left w:val="nil"/>
              <w:bottom w:val="nil"/>
              <w:right w:val="nil"/>
              <w:tl2br w:val="nil"/>
              <w:tr2bl w:val="nil"/>
            </w:tcBorders>
            <w:noWrap w:val="0"/>
            <w:vAlign w:val="top"/>
          </w:tcPr>
          <w:p w14:paraId="1E018508">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Lev</w:t>
            </w:r>
          </w:p>
        </w:tc>
        <w:tc>
          <w:tcPr>
            <w:tcW w:w="864" w:type="dxa"/>
            <w:tcBorders>
              <w:top w:val="nil"/>
              <w:left w:val="nil"/>
              <w:bottom w:val="nil"/>
              <w:right w:val="nil"/>
              <w:tl2br w:val="nil"/>
              <w:tr2bl w:val="nil"/>
            </w:tcBorders>
            <w:noWrap w:val="0"/>
            <w:vAlign w:val="top"/>
          </w:tcPr>
          <w:p w14:paraId="0ECB19EE">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57657</w:t>
            </w:r>
          </w:p>
        </w:tc>
        <w:tc>
          <w:tcPr>
            <w:tcW w:w="1152" w:type="dxa"/>
            <w:tcBorders>
              <w:top w:val="nil"/>
              <w:left w:val="nil"/>
              <w:bottom w:val="nil"/>
              <w:right w:val="nil"/>
              <w:tl2br w:val="nil"/>
              <w:tr2bl w:val="nil"/>
            </w:tcBorders>
            <w:noWrap w:val="0"/>
            <w:vAlign w:val="top"/>
          </w:tcPr>
          <w:p w14:paraId="34C52E83">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58.36</w:t>
            </w:r>
          </w:p>
        </w:tc>
        <w:tc>
          <w:tcPr>
            <w:tcW w:w="864" w:type="dxa"/>
            <w:tcBorders>
              <w:top w:val="nil"/>
              <w:left w:val="nil"/>
              <w:bottom w:val="nil"/>
              <w:right w:val="nil"/>
              <w:tl2br w:val="nil"/>
              <w:tr2bl w:val="nil"/>
            </w:tcBorders>
            <w:noWrap w:val="0"/>
            <w:vAlign w:val="top"/>
          </w:tcPr>
          <w:p w14:paraId="50982D5A">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15.91</w:t>
            </w:r>
          </w:p>
        </w:tc>
        <w:tc>
          <w:tcPr>
            <w:tcW w:w="864" w:type="dxa"/>
            <w:tcBorders>
              <w:top w:val="nil"/>
              <w:left w:val="nil"/>
              <w:bottom w:val="nil"/>
              <w:right w:val="nil"/>
              <w:tl2br w:val="nil"/>
              <w:tr2bl w:val="nil"/>
            </w:tcBorders>
            <w:shd w:val="clear" w:color="auto" w:fill="auto"/>
            <w:noWrap w:val="0"/>
            <w:vAlign w:val="top"/>
          </w:tcPr>
          <w:p w14:paraId="46A78196">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57.88</w:t>
            </w:r>
          </w:p>
        </w:tc>
        <w:tc>
          <w:tcPr>
            <w:tcW w:w="864" w:type="dxa"/>
            <w:tcBorders>
              <w:top w:val="nil"/>
              <w:left w:val="nil"/>
              <w:bottom w:val="nil"/>
              <w:right w:val="nil"/>
              <w:tl2br w:val="nil"/>
              <w:tr2bl w:val="nil"/>
            </w:tcBorders>
            <w:shd w:val="clear" w:color="auto" w:fill="auto"/>
            <w:noWrap w:val="0"/>
            <w:vAlign w:val="top"/>
          </w:tcPr>
          <w:p w14:paraId="37020B62">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7.503</w:t>
            </w:r>
          </w:p>
        </w:tc>
        <w:tc>
          <w:tcPr>
            <w:tcW w:w="864" w:type="dxa"/>
            <w:tcBorders>
              <w:top w:val="nil"/>
              <w:left w:val="nil"/>
              <w:bottom w:val="nil"/>
              <w:right w:val="nil"/>
              <w:tl2br w:val="nil"/>
              <w:tr2bl w:val="nil"/>
            </w:tcBorders>
            <w:shd w:val="clear" w:color="auto" w:fill="auto"/>
            <w:noWrap w:val="0"/>
            <w:vAlign w:val="top"/>
          </w:tcPr>
          <w:p w14:paraId="45E0BE2E">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120.6</w:t>
            </w:r>
          </w:p>
        </w:tc>
      </w:tr>
      <w:tr w14:paraId="015630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59" w:type="dxa"/>
            <w:tcBorders>
              <w:top w:val="nil"/>
              <w:left w:val="nil"/>
              <w:bottom w:val="nil"/>
              <w:right w:val="nil"/>
              <w:tl2br w:val="nil"/>
              <w:tr2bl w:val="nil"/>
            </w:tcBorders>
            <w:noWrap w:val="0"/>
            <w:vAlign w:val="top"/>
          </w:tcPr>
          <w:p w14:paraId="56904C83">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ROA</w:t>
            </w:r>
          </w:p>
        </w:tc>
        <w:tc>
          <w:tcPr>
            <w:tcW w:w="864" w:type="dxa"/>
            <w:tcBorders>
              <w:top w:val="nil"/>
              <w:left w:val="nil"/>
              <w:bottom w:val="nil"/>
              <w:right w:val="nil"/>
              <w:tl2br w:val="nil"/>
              <w:tr2bl w:val="nil"/>
            </w:tcBorders>
            <w:noWrap w:val="0"/>
            <w:vAlign w:val="top"/>
          </w:tcPr>
          <w:p w14:paraId="3508B40E">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57831</w:t>
            </w:r>
          </w:p>
        </w:tc>
        <w:tc>
          <w:tcPr>
            <w:tcW w:w="1152" w:type="dxa"/>
            <w:tcBorders>
              <w:top w:val="nil"/>
              <w:left w:val="nil"/>
              <w:bottom w:val="nil"/>
              <w:right w:val="nil"/>
              <w:tl2br w:val="nil"/>
              <w:tr2bl w:val="nil"/>
            </w:tcBorders>
            <w:noWrap w:val="0"/>
            <w:vAlign w:val="top"/>
          </w:tcPr>
          <w:p w14:paraId="41A791A1">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1.822</w:t>
            </w:r>
          </w:p>
        </w:tc>
        <w:tc>
          <w:tcPr>
            <w:tcW w:w="864" w:type="dxa"/>
            <w:tcBorders>
              <w:top w:val="nil"/>
              <w:left w:val="nil"/>
              <w:bottom w:val="nil"/>
              <w:right w:val="nil"/>
              <w:tl2br w:val="nil"/>
              <w:tr2bl w:val="nil"/>
            </w:tcBorders>
            <w:noWrap w:val="0"/>
            <w:vAlign w:val="top"/>
          </w:tcPr>
          <w:p w14:paraId="4AAAA2C4">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2.313</w:t>
            </w:r>
          </w:p>
        </w:tc>
        <w:tc>
          <w:tcPr>
            <w:tcW w:w="864" w:type="dxa"/>
            <w:tcBorders>
              <w:top w:val="nil"/>
              <w:left w:val="nil"/>
              <w:bottom w:val="nil"/>
              <w:right w:val="nil"/>
              <w:tl2br w:val="nil"/>
              <w:tr2bl w:val="nil"/>
            </w:tcBorders>
            <w:shd w:val="clear" w:color="auto" w:fill="auto"/>
            <w:noWrap w:val="0"/>
            <w:vAlign w:val="top"/>
          </w:tcPr>
          <w:p w14:paraId="1B2E2F9F">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1.337</w:t>
            </w:r>
          </w:p>
        </w:tc>
        <w:tc>
          <w:tcPr>
            <w:tcW w:w="864" w:type="dxa"/>
            <w:tcBorders>
              <w:top w:val="nil"/>
              <w:left w:val="nil"/>
              <w:bottom w:val="nil"/>
              <w:right w:val="nil"/>
              <w:tl2br w:val="nil"/>
              <w:tr2bl w:val="nil"/>
            </w:tcBorders>
            <w:shd w:val="clear" w:color="auto" w:fill="auto"/>
            <w:noWrap w:val="0"/>
            <w:vAlign w:val="top"/>
          </w:tcPr>
          <w:p w14:paraId="313AD481">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-13.37</w:t>
            </w:r>
          </w:p>
        </w:tc>
        <w:tc>
          <w:tcPr>
            <w:tcW w:w="864" w:type="dxa"/>
            <w:tcBorders>
              <w:top w:val="nil"/>
              <w:left w:val="nil"/>
              <w:bottom w:val="nil"/>
              <w:right w:val="nil"/>
              <w:tl2br w:val="nil"/>
              <w:tr2bl w:val="nil"/>
            </w:tcBorders>
            <w:shd w:val="clear" w:color="auto" w:fill="auto"/>
            <w:noWrap w:val="0"/>
            <w:vAlign w:val="top"/>
          </w:tcPr>
          <w:p w14:paraId="67B623DD">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19.95</w:t>
            </w:r>
          </w:p>
        </w:tc>
      </w:tr>
      <w:tr w14:paraId="7302E1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59" w:type="dxa"/>
            <w:tcBorders>
              <w:top w:val="nil"/>
              <w:left w:val="nil"/>
              <w:bottom w:val="nil"/>
              <w:right w:val="nil"/>
              <w:tl2br w:val="nil"/>
              <w:tr2bl w:val="nil"/>
            </w:tcBorders>
            <w:noWrap w:val="0"/>
            <w:vAlign w:val="top"/>
          </w:tcPr>
          <w:p w14:paraId="07A413B5">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ROE</w:t>
            </w:r>
          </w:p>
        </w:tc>
        <w:tc>
          <w:tcPr>
            <w:tcW w:w="864" w:type="dxa"/>
            <w:tcBorders>
              <w:top w:val="nil"/>
              <w:left w:val="nil"/>
              <w:bottom w:val="nil"/>
              <w:right w:val="nil"/>
              <w:tl2br w:val="nil"/>
              <w:tr2bl w:val="nil"/>
            </w:tcBorders>
            <w:noWrap w:val="0"/>
            <w:vAlign w:val="top"/>
          </w:tcPr>
          <w:p w14:paraId="62374EA2">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57788</w:t>
            </w:r>
          </w:p>
        </w:tc>
        <w:tc>
          <w:tcPr>
            <w:tcW w:w="1152" w:type="dxa"/>
            <w:tcBorders>
              <w:top w:val="nil"/>
              <w:left w:val="nil"/>
              <w:bottom w:val="nil"/>
              <w:right w:val="nil"/>
              <w:tl2br w:val="nil"/>
              <w:tr2bl w:val="nil"/>
            </w:tcBorders>
            <w:noWrap w:val="0"/>
            <w:vAlign w:val="top"/>
          </w:tcPr>
          <w:p w14:paraId="56546A1B">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4.237</w:t>
            </w:r>
          </w:p>
        </w:tc>
        <w:tc>
          <w:tcPr>
            <w:tcW w:w="864" w:type="dxa"/>
            <w:tcBorders>
              <w:top w:val="nil"/>
              <w:left w:val="nil"/>
              <w:bottom w:val="nil"/>
              <w:right w:val="nil"/>
              <w:tl2br w:val="nil"/>
              <w:tr2bl w:val="nil"/>
            </w:tcBorders>
            <w:noWrap w:val="0"/>
            <w:vAlign w:val="top"/>
          </w:tcPr>
          <w:p w14:paraId="071046EF">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4.552</w:t>
            </w:r>
          </w:p>
        </w:tc>
        <w:tc>
          <w:tcPr>
            <w:tcW w:w="864" w:type="dxa"/>
            <w:tcBorders>
              <w:top w:val="nil"/>
              <w:left w:val="nil"/>
              <w:bottom w:val="nil"/>
              <w:right w:val="nil"/>
              <w:tl2br w:val="nil"/>
              <w:tr2bl w:val="nil"/>
            </w:tcBorders>
            <w:shd w:val="clear" w:color="auto" w:fill="auto"/>
            <w:noWrap w:val="0"/>
            <w:vAlign w:val="top"/>
          </w:tcPr>
          <w:p w14:paraId="6B78474C">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3.747</w:t>
            </w:r>
          </w:p>
        </w:tc>
        <w:tc>
          <w:tcPr>
            <w:tcW w:w="864" w:type="dxa"/>
            <w:tcBorders>
              <w:top w:val="nil"/>
              <w:left w:val="nil"/>
              <w:bottom w:val="nil"/>
              <w:right w:val="nil"/>
              <w:tl2br w:val="nil"/>
              <w:tr2bl w:val="nil"/>
            </w:tcBorders>
            <w:shd w:val="clear" w:color="auto" w:fill="auto"/>
            <w:noWrap w:val="0"/>
            <w:vAlign w:val="top"/>
          </w:tcPr>
          <w:p w14:paraId="4E162E42">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-10.14</w:t>
            </w:r>
          </w:p>
        </w:tc>
        <w:tc>
          <w:tcPr>
            <w:tcW w:w="864" w:type="dxa"/>
            <w:tcBorders>
              <w:top w:val="nil"/>
              <w:left w:val="nil"/>
              <w:bottom w:val="nil"/>
              <w:right w:val="nil"/>
              <w:tl2br w:val="nil"/>
              <w:tr2bl w:val="nil"/>
            </w:tcBorders>
            <w:shd w:val="clear" w:color="auto" w:fill="auto"/>
            <w:noWrap w:val="0"/>
            <w:vAlign w:val="top"/>
          </w:tcPr>
          <w:p w14:paraId="1E3A8199">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37.05</w:t>
            </w:r>
          </w:p>
        </w:tc>
      </w:tr>
      <w:tr w14:paraId="70BFC1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59" w:type="dxa"/>
            <w:tcBorders>
              <w:top w:val="nil"/>
              <w:left w:val="nil"/>
              <w:bottom w:val="nil"/>
              <w:right w:val="nil"/>
              <w:tl2br w:val="nil"/>
              <w:tr2bl w:val="nil"/>
            </w:tcBorders>
            <w:noWrap w:val="0"/>
            <w:vAlign w:val="top"/>
          </w:tcPr>
          <w:p w14:paraId="3D4EDA8C">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Growth</w:t>
            </w:r>
          </w:p>
        </w:tc>
        <w:tc>
          <w:tcPr>
            <w:tcW w:w="864" w:type="dxa"/>
            <w:tcBorders>
              <w:top w:val="nil"/>
              <w:left w:val="nil"/>
              <w:bottom w:val="nil"/>
              <w:right w:val="nil"/>
              <w:tl2br w:val="nil"/>
              <w:tr2bl w:val="nil"/>
            </w:tcBorders>
            <w:noWrap w:val="0"/>
            <w:vAlign w:val="top"/>
          </w:tcPr>
          <w:p w14:paraId="788DF947">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47650</w:t>
            </w:r>
          </w:p>
        </w:tc>
        <w:tc>
          <w:tcPr>
            <w:tcW w:w="1152" w:type="dxa"/>
            <w:tcBorders>
              <w:top w:val="nil"/>
              <w:left w:val="nil"/>
              <w:bottom w:val="nil"/>
              <w:right w:val="nil"/>
              <w:tl2br w:val="nil"/>
              <w:tr2bl w:val="nil"/>
            </w:tcBorders>
            <w:noWrap w:val="0"/>
            <w:vAlign w:val="top"/>
          </w:tcPr>
          <w:p w14:paraId="19C2EE89">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0.00600</w:t>
            </w:r>
          </w:p>
        </w:tc>
        <w:tc>
          <w:tcPr>
            <w:tcW w:w="864" w:type="dxa"/>
            <w:tcBorders>
              <w:top w:val="nil"/>
              <w:left w:val="nil"/>
              <w:bottom w:val="nil"/>
              <w:right w:val="nil"/>
              <w:tl2br w:val="nil"/>
              <w:tr2bl w:val="nil"/>
            </w:tcBorders>
            <w:noWrap w:val="0"/>
            <w:vAlign w:val="top"/>
          </w:tcPr>
          <w:p w14:paraId="029CCABE">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0.524</w:t>
            </w:r>
          </w:p>
        </w:tc>
        <w:tc>
          <w:tcPr>
            <w:tcW w:w="864" w:type="dxa"/>
            <w:tcBorders>
              <w:top w:val="nil"/>
              <w:left w:val="nil"/>
              <w:bottom w:val="nil"/>
              <w:right w:val="nil"/>
              <w:tl2br w:val="nil"/>
              <w:tr2bl w:val="nil"/>
            </w:tcBorders>
            <w:shd w:val="clear" w:color="auto" w:fill="auto"/>
            <w:noWrap w:val="0"/>
            <w:vAlign w:val="top"/>
          </w:tcPr>
          <w:p w14:paraId="4D84F711">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0</w:t>
            </w:r>
          </w:p>
        </w:tc>
        <w:tc>
          <w:tcPr>
            <w:tcW w:w="864" w:type="dxa"/>
            <w:tcBorders>
              <w:top w:val="nil"/>
              <w:left w:val="nil"/>
              <w:bottom w:val="nil"/>
              <w:right w:val="nil"/>
              <w:tl2br w:val="nil"/>
              <w:tr2bl w:val="nil"/>
            </w:tcBorders>
            <w:shd w:val="clear" w:color="auto" w:fill="auto"/>
            <w:noWrap w:val="0"/>
            <w:vAlign w:val="top"/>
          </w:tcPr>
          <w:p w14:paraId="6CE22342">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-0.988</w:t>
            </w:r>
          </w:p>
        </w:tc>
        <w:tc>
          <w:tcPr>
            <w:tcW w:w="864" w:type="dxa"/>
            <w:tcBorders>
              <w:top w:val="nil"/>
              <w:left w:val="nil"/>
              <w:bottom w:val="nil"/>
              <w:right w:val="nil"/>
              <w:tl2br w:val="nil"/>
              <w:tr2bl w:val="nil"/>
            </w:tcBorders>
            <w:shd w:val="clear" w:color="auto" w:fill="auto"/>
            <w:noWrap w:val="0"/>
            <w:vAlign w:val="top"/>
          </w:tcPr>
          <w:p w14:paraId="4D35B436">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83.64</w:t>
            </w:r>
          </w:p>
        </w:tc>
      </w:tr>
      <w:tr w14:paraId="69004A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59" w:type="dxa"/>
            <w:tcBorders>
              <w:top w:val="nil"/>
              <w:left w:val="nil"/>
              <w:bottom w:val="nil"/>
              <w:right w:val="nil"/>
              <w:tl2br w:val="nil"/>
              <w:tr2bl w:val="nil"/>
            </w:tcBorders>
            <w:noWrap w:val="0"/>
            <w:vAlign w:val="top"/>
          </w:tcPr>
          <w:p w14:paraId="0FD9865A">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ListAge</w:t>
            </w:r>
          </w:p>
        </w:tc>
        <w:tc>
          <w:tcPr>
            <w:tcW w:w="864" w:type="dxa"/>
            <w:tcBorders>
              <w:top w:val="nil"/>
              <w:left w:val="nil"/>
              <w:bottom w:val="nil"/>
              <w:right w:val="nil"/>
              <w:tl2br w:val="nil"/>
              <w:tr2bl w:val="nil"/>
            </w:tcBorders>
            <w:noWrap w:val="0"/>
            <w:vAlign w:val="top"/>
          </w:tcPr>
          <w:p w14:paraId="61C82BD3">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49379</w:t>
            </w:r>
          </w:p>
        </w:tc>
        <w:tc>
          <w:tcPr>
            <w:tcW w:w="1152" w:type="dxa"/>
            <w:tcBorders>
              <w:top w:val="nil"/>
              <w:left w:val="nil"/>
              <w:bottom w:val="nil"/>
              <w:right w:val="nil"/>
              <w:tl2br w:val="nil"/>
              <w:tr2bl w:val="nil"/>
            </w:tcBorders>
            <w:noWrap w:val="0"/>
            <w:vAlign w:val="top"/>
          </w:tcPr>
          <w:p w14:paraId="39D02772">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3.110</w:t>
            </w:r>
          </w:p>
        </w:tc>
        <w:tc>
          <w:tcPr>
            <w:tcW w:w="864" w:type="dxa"/>
            <w:tcBorders>
              <w:top w:val="nil"/>
              <w:left w:val="nil"/>
              <w:bottom w:val="nil"/>
              <w:right w:val="nil"/>
              <w:tl2br w:val="nil"/>
              <w:tr2bl w:val="nil"/>
            </w:tcBorders>
            <w:noWrap w:val="0"/>
            <w:vAlign w:val="top"/>
          </w:tcPr>
          <w:p w14:paraId="4AC9FF26">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0.298</w:t>
            </w:r>
          </w:p>
        </w:tc>
        <w:tc>
          <w:tcPr>
            <w:tcW w:w="864" w:type="dxa"/>
            <w:tcBorders>
              <w:top w:val="nil"/>
              <w:left w:val="nil"/>
              <w:bottom w:val="nil"/>
              <w:right w:val="nil"/>
              <w:tl2br w:val="nil"/>
              <w:tr2bl w:val="nil"/>
            </w:tcBorders>
            <w:shd w:val="clear" w:color="auto" w:fill="auto"/>
            <w:noWrap w:val="0"/>
            <w:vAlign w:val="top"/>
          </w:tcPr>
          <w:p w14:paraId="37B91ACD">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3.178</w:t>
            </w:r>
          </w:p>
        </w:tc>
        <w:tc>
          <w:tcPr>
            <w:tcW w:w="864" w:type="dxa"/>
            <w:tcBorders>
              <w:top w:val="nil"/>
              <w:left w:val="nil"/>
              <w:bottom w:val="nil"/>
              <w:right w:val="nil"/>
              <w:tl2br w:val="nil"/>
              <w:tr2bl w:val="nil"/>
            </w:tcBorders>
            <w:shd w:val="clear" w:color="auto" w:fill="auto"/>
            <w:noWrap w:val="0"/>
            <w:vAlign w:val="top"/>
          </w:tcPr>
          <w:p w14:paraId="4FB95D6D">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2.079</w:t>
            </w:r>
          </w:p>
        </w:tc>
        <w:tc>
          <w:tcPr>
            <w:tcW w:w="864" w:type="dxa"/>
            <w:tcBorders>
              <w:top w:val="nil"/>
              <w:left w:val="nil"/>
              <w:bottom w:val="nil"/>
              <w:right w:val="nil"/>
              <w:tl2br w:val="nil"/>
              <w:tr2bl w:val="nil"/>
            </w:tcBorders>
            <w:shd w:val="clear" w:color="auto" w:fill="auto"/>
            <w:noWrap w:val="0"/>
            <w:vAlign w:val="top"/>
          </w:tcPr>
          <w:p w14:paraId="6D5454D5">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3.555</w:t>
            </w:r>
          </w:p>
        </w:tc>
      </w:tr>
      <w:tr w14:paraId="45A18D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59" w:type="dxa"/>
            <w:tcBorders>
              <w:top w:val="nil"/>
              <w:left w:val="nil"/>
              <w:bottom w:val="nil"/>
              <w:right w:val="nil"/>
              <w:tl2br w:val="nil"/>
              <w:tr2bl w:val="nil"/>
            </w:tcBorders>
            <w:noWrap w:val="0"/>
            <w:vAlign w:val="top"/>
          </w:tcPr>
          <w:p w14:paraId="70757798">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PFixA</w:t>
            </w:r>
          </w:p>
        </w:tc>
        <w:tc>
          <w:tcPr>
            <w:tcW w:w="864" w:type="dxa"/>
            <w:tcBorders>
              <w:top w:val="nil"/>
              <w:left w:val="nil"/>
              <w:bottom w:val="nil"/>
              <w:right w:val="nil"/>
              <w:tl2br w:val="nil"/>
              <w:tr2bl w:val="nil"/>
            </w:tcBorders>
            <w:noWrap w:val="0"/>
            <w:vAlign w:val="top"/>
          </w:tcPr>
          <w:p w14:paraId="206ACE79">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28663</w:t>
            </w:r>
          </w:p>
        </w:tc>
        <w:tc>
          <w:tcPr>
            <w:tcW w:w="1152" w:type="dxa"/>
            <w:tcBorders>
              <w:top w:val="nil"/>
              <w:left w:val="nil"/>
              <w:bottom w:val="nil"/>
              <w:right w:val="nil"/>
              <w:tl2br w:val="nil"/>
              <w:tr2bl w:val="nil"/>
            </w:tcBorders>
            <w:noWrap w:val="0"/>
            <w:vAlign w:val="top"/>
          </w:tcPr>
          <w:p w14:paraId="4074BCDD">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13.05</w:t>
            </w:r>
          </w:p>
        </w:tc>
        <w:tc>
          <w:tcPr>
            <w:tcW w:w="864" w:type="dxa"/>
            <w:tcBorders>
              <w:top w:val="nil"/>
              <w:left w:val="nil"/>
              <w:bottom w:val="nil"/>
              <w:right w:val="nil"/>
              <w:tl2br w:val="nil"/>
              <w:tr2bl w:val="nil"/>
            </w:tcBorders>
            <w:noWrap w:val="0"/>
            <w:vAlign w:val="top"/>
          </w:tcPr>
          <w:p w14:paraId="6BB99411">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1.601</w:t>
            </w:r>
          </w:p>
        </w:tc>
        <w:tc>
          <w:tcPr>
            <w:tcW w:w="864" w:type="dxa"/>
            <w:tcBorders>
              <w:top w:val="nil"/>
              <w:left w:val="nil"/>
              <w:bottom w:val="nil"/>
              <w:right w:val="nil"/>
              <w:tl2br w:val="nil"/>
              <w:tr2bl w:val="nil"/>
            </w:tcBorders>
            <w:shd w:val="clear" w:color="auto" w:fill="auto"/>
            <w:noWrap w:val="0"/>
            <w:vAlign w:val="top"/>
          </w:tcPr>
          <w:p w14:paraId="4EDD9474">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13.03</w:t>
            </w:r>
          </w:p>
        </w:tc>
        <w:tc>
          <w:tcPr>
            <w:tcW w:w="864" w:type="dxa"/>
            <w:tcBorders>
              <w:top w:val="nil"/>
              <w:left w:val="nil"/>
              <w:bottom w:val="nil"/>
              <w:right w:val="nil"/>
              <w:tl2br w:val="nil"/>
              <w:tr2bl w:val="nil"/>
            </w:tcBorders>
            <w:shd w:val="clear" w:color="auto" w:fill="auto"/>
            <w:noWrap w:val="0"/>
            <w:vAlign w:val="top"/>
          </w:tcPr>
          <w:p w14:paraId="4057FE5F">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8.533</w:t>
            </w:r>
          </w:p>
        </w:tc>
        <w:tc>
          <w:tcPr>
            <w:tcW w:w="864" w:type="dxa"/>
            <w:tcBorders>
              <w:top w:val="nil"/>
              <w:left w:val="nil"/>
              <w:bottom w:val="nil"/>
              <w:right w:val="nil"/>
              <w:tl2br w:val="nil"/>
              <w:tr2bl w:val="nil"/>
            </w:tcBorders>
            <w:shd w:val="clear" w:color="auto" w:fill="auto"/>
            <w:noWrap w:val="0"/>
            <w:vAlign w:val="top"/>
          </w:tcPr>
          <w:p w14:paraId="60122830">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16.62</w:t>
            </w:r>
          </w:p>
        </w:tc>
      </w:tr>
      <w:tr w14:paraId="7E2D10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59" w:type="dxa"/>
            <w:tcBorders>
              <w:top w:val="nil"/>
              <w:left w:val="nil"/>
              <w:bottom w:val="nil"/>
              <w:right w:val="nil"/>
              <w:tl2br w:val="nil"/>
              <w:tr2bl w:val="nil"/>
            </w:tcBorders>
            <w:noWrap w:val="0"/>
            <w:vAlign w:val="top"/>
          </w:tcPr>
          <w:p w14:paraId="0359A330">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Cash</w:t>
            </w:r>
          </w:p>
        </w:tc>
        <w:tc>
          <w:tcPr>
            <w:tcW w:w="864" w:type="dxa"/>
            <w:tcBorders>
              <w:top w:val="nil"/>
              <w:left w:val="nil"/>
              <w:bottom w:val="nil"/>
              <w:right w:val="nil"/>
              <w:tl2br w:val="nil"/>
              <w:tr2bl w:val="nil"/>
            </w:tcBorders>
            <w:noWrap w:val="0"/>
            <w:vAlign w:val="top"/>
          </w:tcPr>
          <w:p w14:paraId="34AC147E">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57621</w:t>
            </w:r>
          </w:p>
        </w:tc>
        <w:tc>
          <w:tcPr>
            <w:tcW w:w="1152" w:type="dxa"/>
            <w:tcBorders>
              <w:top w:val="nil"/>
              <w:left w:val="nil"/>
              <w:bottom w:val="nil"/>
              <w:right w:val="nil"/>
              <w:tl2br w:val="nil"/>
              <w:tr2bl w:val="nil"/>
            </w:tcBorders>
            <w:noWrap w:val="0"/>
            <w:vAlign w:val="top"/>
          </w:tcPr>
          <w:p w14:paraId="45A20188">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0.135</w:t>
            </w:r>
          </w:p>
        </w:tc>
        <w:tc>
          <w:tcPr>
            <w:tcW w:w="864" w:type="dxa"/>
            <w:tcBorders>
              <w:top w:val="nil"/>
              <w:left w:val="nil"/>
              <w:bottom w:val="nil"/>
              <w:right w:val="nil"/>
              <w:tl2br w:val="nil"/>
              <w:tr2bl w:val="nil"/>
            </w:tcBorders>
            <w:noWrap w:val="0"/>
            <w:vAlign w:val="top"/>
          </w:tcPr>
          <w:p w14:paraId="2CAB2ADB">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0.388</w:t>
            </w:r>
          </w:p>
        </w:tc>
        <w:tc>
          <w:tcPr>
            <w:tcW w:w="864" w:type="dxa"/>
            <w:tcBorders>
              <w:top w:val="nil"/>
              <w:left w:val="nil"/>
              <w:bottom w:val="nil"/>
              <w:right w:val="nil"/>
              <w:tl2br w:val="nil"/>
              <w:tr2bl w:val="nil"/>
            </w:tcBorders>
            <w:shd w:val="clear" w:color="auto" w:fill="auto"/>
            <w:noWrap w:val="0"/>
            <w:vAlign w:val="top"/>
          </w:tcPr>
          <w:p w14:paraId="1DBD4E7C">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0.142</w:t>
            </w:r>
          </w:p>
        </w:tc>
        <w:tc>
          <w:tcPr>
            <w:tcW w:w="864" w:type="dxa"/>
            <w:tcBorders>
              <w:top w:val="nil"/>
              <w:left w:val="nil"/>
              <w:bottom w:val="nil"/>
              <w:right w:val="nil"/>
              <w:tl2br w:val="nil"/>
              <w:tr2bl w:val="nil"/>
            </w:tcBorders>
            <w:shd w:val="clear" w:color="auto" w:fill="auto"/>
            <w:noWrap w:val="0"/>
            <w:vAlign w:val="top"/>
          </w:tcPr>
          <w:p w14:paraId="723DFCAF">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-43.79</w:t>
            </w:r>
          </w:p>
        </w:tc>
        <w:tc>
          <w:tcPr>
            <w:tcW w:w="864" w:type="dxa"/>
            <w:tcBorders>
              <w:top w:val="nil"/>
              <w:left w:val="nil"/>
              <w:bottom w:val="nil"/>
              <w:right w:val="nil"/>
              <w:tl2br w:val="nil"/>
              <w:tr2bl w:val="nil"/>
            </w:tcBorders>
            <w:shd w:val="clear" w:color="auto" w:fill="auto"/>
            <w:noWrap w:val="0"/>
            <w:vAlign w:val="top"/>
          </w:tcPr>
          <w:p w14:paraId="558E2A6C">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1.246</w:t>
            </w:r>
          </w:p>
        </w:tc>
      </w:tr>
      <w:tr w14:paraId="4875F6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59" w:type="dxa"/>
            <w:tcBorders>
              <w:top w:val="nil"/>
              <w:left w:val="nil"/>
              <w:bottom w:val="nil"/>
              <w:right w:val="nil"/>
              <w:tl2br w:val="nil"/>
              <w:tr2bl w:val="nil"/>
            </w:tcBorders>
            <w:noWrap w:val="0"/>
            <w:vAlign w:val="top"/>
          </w:tcPr>
          <w:p w14:paraId="35F87D14">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Board</w:t>
            </w:r>
            <w:r>
              <w:rPr>
                <w:rFonts w:hint="eastAsia" w:ascii="Times New Roman" w:hAnsi="Times New Roman" w:eastAsia="宋体" w:cs="Times New Roman"/>
                <w:sz w:val="21"/>
                <w:szCs w:val="21"/>
                <w:lang w:val="en-US" w:eastAsia="zh-CN"/>
              </w:rPr>
              <w:t>S</w:t>
            </w:r>
            <w:r>
              <w:rPr>
                <w:rFonts w:hint="default" w:ascii="Times New Roman" w:hAnsi="Times New Roman" w:eastAsia="宋体" w:cs="Times New Roman"/>
                <w:sz w:val="21"/>
                <w:szCs w:val="21"/>
              </w:rPr>
              <w:t>cale</w:t>
            </w:r>
          </w:p>
        </w:tc>
        <w:tc>
          <w:tcPr>
            <w:tcW w:w="864" w:type="dxa"/>
            <w:tcBorders>
              <w:top w:val="nil"/>
              <w:left w:val="nil"/>
              <w:bottom w:val="nil"/>
              <w:right w:val="nil"/>
              <w:tl2br w:val="nil"/>
              <w:tr2bl w:val="nil"/>
            </w:tcBorders>
            <w:noWrap w:val="0"/>
            <w:vAlign w:val="top"/>
          </w:tcPr>
          <w:p w14:paraId="1B2F0CF2">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58602</w:t>
            </w:r>
          </w:p>
        </w:tc>
        <w:tc>
          <w:tcPr>
            <w:tcW w:w="1152" w:type="dxa"/>
            <w:tcBorders>
              <w:top w:val="nil"/>
              <w:left w:val="nil"/>
              <w:bottom w:val="nil"/>
              <w:right w:val="nil"/>
              <w:tl2br w:val="nil"/>
              <w:tr2bl w:val="nil"/>
            </w:tcBorders>
            <w:noWrap w:val="0"/>
            <w:vAlign w:val="top"/>
          </w:tcPr>
          <w:p w14:paraId="209FAD4F">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2.219</w:t>
            </w:r>
          </w:p>
        </w:tc>
        <w:tc>
          <w:tcPr>
            <w:tcW w:w="864" w:type="dxa"/>
            <w:tcBorders>
              <w:top w:val="nil"/>
              <w:left w:val="nil"/>
              <w:bottom w:val="nil"/>
              <w:right w:val="nil"/>
              <w:tl2br w:val="nil"/>
              <w:tr2bl w:val="nil"/>
            </w:tcBorders>
            <w:noWrap w:val="0"/>
            <w:vAlign w:val="top"/>
          </w:tcPr>
          <w:p w14:paraId="7E4EB9F4">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0.213</w:t>
            </w:r>
          </w:p>
        </w:tc>
        <w:tc>
          <w:tcPr>
            <w:tcW w:w="864" w:type="dxa"/>
            <w:tcBorders>
              <w:top w:val="nil"/>
              <w:left w:val="nil"/>
              <w:bottom w:val="nil"/>
              <w:right w:val="nil"/>
              <w:tl2br w:val="nil"/>
              <w:tr2bl w:val="nil"/>
            </w:tcBorders>
            <w:shd w:val="clear" w:color="auto" w:fill="auto"/>
            <w:noWrap w:val="0"/>
            <w:vAlign w:val="top"/>
          </w:tcPr>
          <w:p w14:paraId="3315618C">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2.197</w:t>
            </w:r>
          </w:p>
        </w:tc>
        <w:tc>
          <w:tcPr>
            <w:tcW w:w="864" w:type="dxa"/>
            <w:tcBorders>
              <w:top w:val="nil"/>
              <w:left w:val="nil"/>
              <w:bottom w:val="nil"/>
              <w:right w:val="nil"/>
              <w:tl2br w:val="nil"/>
              <w:tr2bl w:val="nil"/>
            </w:tcBorders>
            <w:shd w:val="clear" w:color="auto" w:fill="auto"/>
            <w:noWrap w:val="0"/>
            <w:vAlign w:val="top"/>
          </w:tcPr>
          <w:p w14:paraId="600A4480">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0</w:t>
            </w:r>
          </w:p>
        </w:tc>
        <w:tc>
          <w:tcPr>
            <w:tcW w:w="864" w:type="dxa"/>
            <w:tcBorders>
              <w:top w:val="nil"/>
              <w:left w:val="nil"/>
              <w:bottom w:val="nil"/>
              <w:right w:val="nil"/>
              <w:tl2br w:val="nil"/>
              <w:tr2bl w:val="nil"/>
            </w:tcBorders>
            <w:shd w:val="clear" w:color="auto" w:fill="auto"/>
            <w:noWrap w:val="0"/>
            <w:vAlign w:val="top"/>
          </w:tcPr>
          <w:p w14:paraId="0D144638">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2.708</w:t>
            </w:r>
          </w:p>
        </w:tc>
      </w:tr>
      <w:tr w14:paraId="5E4FBB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59" w:type="dxa"/>
            <w:tcBorders>
              <w:top w:val="nil"/>
              <w:left w:val="nil"/>
              <w:bottom w:val="nil"/>
              <w:right w:val="nil"/>
              <w:tl2br w:val="nil"/>
              <w:tr2bl w:val="nil"/>
            </w:tcBorders>
            <w:noWrap w:val="0"/>
            <w:vAlign w:val="top"/>
          </w:tcPr>
          <w:p w14:paraId="619BC2FC">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Industry</w:t>
            </w:r>
          </w:p>
        </w:tc>
        <w:tc>
          <w:tcPr>
            <w:tcW w:w="864" w:type="dxa"/>
            <w:tcBorders>
              <w:top w:val="nil"/>
              <w:left w:val="nil"/>
              <w:bottom w:val="nil"/>
              <w:right w:val="nil"/>
              <w:tl2br w:val="nil"/>
              <w:tr2bl w:val="nil"/>
            </w:tcBorders>
            <w:noWrap w:val="0"/>
            <w:vAlign w:val="top"/>
          </w:tcPr>
          <w:p w14:paraId="6847EEFD">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56281</w:t>
            </w:r>
          </w:p>
        </w:tc>
        <w:tc>
          <w:tcPr>
            <w:tcW w:w="1152" w:type="dxa"/>
            <w:tcBorders>
              <w:top w:val="nil"/>
              <w:left w:val="nil"/>
              <w:bottom w:val="nil"/>
              <w:right w:val="nil"/>
              <w:tl2br w:val="nil"/>
              <w:tr2bl w:val="nil"/>
            </w:tcBorders>
            <w:noWrap w:val="0"/>
            <w:vAlign w:val="top"/>
          </w:tcPr>
          <w:p w14:paraId="2C89B9F2">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4.918</w:t>
            </w:r>
          </w:p>
        </w:tc>
        <w:tc>
          <w:tcPr>
            <w:tcW w:w="864" w:type="dxa"/>
            <w:tcBorders>
              <w:top w:val="nil"/>
              <w:left w:val="nil"/>
              <w:bottom w:val="nil"/>
              <w:right w:val="nil"/>
              <w:tl2br w:val="nil"/>
              <w:tr2bl w:val="nil"/>
            </w:tcBorders>
            <w:noWrap w:val="0"/>
            <w:vAlign w:val="top"/>
          </w:tcPr>
          <w:p w14:paraId="247AE194">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2.476</w:t>
            </w:r>
          </w:p>
        </w:tc>
        <w:tc>
          <w:tcPr>
            <w:tcW w:w="864" w:type="dxa"/>
            <w:tcBorders>
              <w:top w:val="nil"/>
              <w:left w:val="nil"/>
              <w:bottom w:val="nil"/>
              <w:right w:val="nil"/>
              <w:tl2br w:val="nil"/>
              <w:tr2bl w:val="nil"/>
            </w:tcBorders>
            <w:shd w:val="clear" w:color="auto" w:fill="auto"/>
            <w:noWrap w:val="0"/>
            <w:vAlign w:val="top"/>
          </w:tcPr>
          <w:p w14:paraId="02EA1E48">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5</w:t>
            </w:r>
          </w:p>
        </w:tc>
        <w:tc>
          <w:tcPr>
            <w:tcW w:w="864" w:type="dxa"/>
            <w:tcBorders>
              <w:top w:val="nil"/>
              <w:left w:val="nil"/>
              <w:bottom w:val="nil"/>
              <w:right w:val="nil"/>
              <w:tl2br w:val="nil"/>
              <w:tr2bl w:val="nil"/>
            </w:tcBorders>
            <w:shd w:val="clear" w:color="auto" w:fill="auto"/>
            <w:noWrap w:val="0"/>
            <w:vAlign w:val="top"/>
          </w:tcPr>
          <w:p w14:paraId="4C57FF40">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1</w:t>
            </w:r>
          </w:p>
        </w:tc>
        <w:tc>
          <w:tcPr>
            <w:tcW w:w="864" w:type="dxa"/>
            <w:tcBorders>
              <w:top w:val="nil"/>
              <w:left w:val="nil"/>
              <w:bottom w:val="nil"/>
              <w:right w:val="nil"/>
              <w:tl2br w:val="nil"/>
              <w:tr2bl w:val="nil"/>
            </w:tcBorders>
            <w:shd w:val="clear" w:color="auto" w:fill="auto"/>
            <w:noWrap w:val="0"/>
            <w:vAlign w:val="top"/>
          </w:tcPr>
          <w:p w14:paraId="38DD55E8">
            <w:pPr>
              <w:widowControl/>
              <w:spacing w:beforeLines="0" w:afterLines="0"/>
              <w:jc w:val="center"/>
              <w:rPr>
                <w:rFonts w:hint="default" w:ascii="Times New Roman" w:hAnsi="Times New Roman" w:eastAsia="宋体" w:cs="Times New Roman"/>
                <w:kern w:val="2"/>
                <w:sz w:val="21"/>
                <w:szCs w:val="21"/>
                <w:lang w:bidi="ar-SA"/>
              </w:rPr>
            </w:pPr>
            <w:r>
              <w:rPr>
                <w:rFonts w:hint="default" w:ascii="Times New Roman" w:hAnsi="Times New Roman" w:eastAsia="宋体" w:cs="Times New Roman"/>
                <w:sz w:val="21"/>
                <w:szCs w:val="21"/>
              </w:rPr>
              <w:t>13</w:t>
            </w:r>
          </w:p>
        </w:tc>
      </w:tr>
    </w:tbl>
    <w:p w14:paraId="05FCB80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p>
    <w:p w14:paraId="06AB157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(IV) Analysis of Empirical Results</w:t>
      </w:r>
    </w:p>
    <w:p w14:paraId="7921908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1. Baseline Regression</w:t>
      </w:r>
    </w:p>
    <w:p w14:paraId="534A3B8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r>
        <w:rPr>
          <w:rFonts w:hint="default" w:ascii="Times New Roman" w:hAnsi="Times New Roman" w:cs="Times New Roman"/>
          <w:sz w:val="24"/>
          <w:szCs w:val="32"/>
        </w:rPr>
        <w:t>Table 3 presents the regression results of whether the disclosure of a company's ESG rating affects bond price delay. Specifically, Column (1) of Table 3 reports the baseline regression model without control variables, where the coefficient for ESG is significantly negative at the 10% level; Column (2) of Table 5-1 reports the regression results after including a series of control variables, showing a greater mitigating effect of ESG rating disclosure on bond price delay, with a coefficient of -0.055, significant at the 10% level, indicating that the disclosure of ESG ratings significantly reduces company bond price delay. Additionally, considering the potential difference in market conditions in the first and second halves of the year, and that ESG ratings are disclosed on June 30th each year, a dummy variable Midyear was added to the regression, with a significantly positive coefficient, suggesting that the mitigating effect of ESG rating disclosure on bond price delay is independent of the market conditions in the first and second halves of the year. Specifically, holding other conditions constant, the initial disclosure of a company's ESG rating can, on average, reduce the company's bond credit spread by 0.055. Given that the majority of the observed samples have a Delay distribution between 0 and 1, the coefficient indicates that the disclosure of ESG ratings can effectively alleviate corporate bond price delay. Hypothesis 1 is confirmed. This may be because ESG ratings require companies to disclose information related to environmental protection, social responsibility, and corporate governance, which on one hand helps reduce the information asymmetry between the company and investors, and on the other hand helps attract the attention and favor of analysts and investors, thereby accelerating the process by which market information affects bond price fluctuations.</w:t>
      </w:r>
    </w:p>
    <w:p w14:paraId="5216FFF8">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Table3：Baseline Results</w:t>
      </w:r>
    </w:p>
    <w:tbl>
      <w:tblPr>
        <w:tblStyle w:val="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47"/>
        <w:gridCol w:w="1296"/>
        <w:gridCol w:w="1440"/>
      </w:tblGrid>
      <w:tr w14:paraId="691112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single" w:color="auto" w:sz="6" w:space="0"/>
              <w:left w:val="nil"/>
              <w:bottom w:val="nil"/>
              <w:right w:val="nil"/>
              <w:tl2br w:val="nil"/>
              <w:tr2bl w:val="nil"/>
            </w:tcBorders>
            <w:noWrap w:val="0"/>
            <w:vAlign w:val="top"/>
          </w:tcPr>
          <w:p w14:paraId="064A70D2">
            <w:pPr>
              <w:widowControl/>
              <w:spacing w:beforeLines="0" w:afterLines="0"/>
              <w:jc w:val="left"/>
              <w:rPr>
                <w:rFonts w:hint="default" w:ascii="Times New Roman" w:hAnsi="Times New Roman" w:eastAsia="宋体" w:cs="Times New Roman"/>
                <w:sz w:val="21"/>
                <w:szCs w:val="21"/>
              </w:rPr>
            </w:pPr>
          </w:p>
        </w:tc>
        <w:tc>
          <w:tcPr>
            <w:tcW w:w="1296" w:type="dxa"/>
            <w:tcBorders>
              <w:top w:val="single" w:color="auto" w:sz="6" w:space="0"/>
              <w:left w:val="nil"/>
              <w:bottom w:val="nil"/>
              <w:right w:val="nil"/>
              <w:tl2br w:val="nil"/>
              <w:tr2bl w:val="nil"/>
            </w:tcBorders>
            <w:noWrap w:val="0"/>
            <w:vAlign w:val="top"/>
          </w:tcPr>
          <w:p w14:paraId="02E720B4">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w:t>
            </w:r>
          </w:p>
        </w:tc>
        <w:tc>
          <w:tcPr>
            <w:tcW w:w="1440" w:type="dxa"/>
            <w:tcBorders>
              <w:top w:val="single" w:color="auto" w:sz="6" w:space="0"/>
              <w:left w:val="nil"/>
              <w:bottom w:val="nil"/>
              <w:right w:val="nil"/>
              <w:tl2br w:val="nil"/>
              <w:tr2bl w:val="nil"/>
            </w:tcBorders>
            <w:noWrap w:val="0"/>
            <w:vAlign w:val="top"/>
          </w:tcPr>
          <w:p w14:paraId="2E33DB1A">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w:t>
            </w:r>
          </w:p>
        </w:tc>
      </w:tr>
      <w:tr w14:paraId="04457D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single" w:color="auto" w:sz="6" w:space="0"/>
              <w:right w:val="nil"/>
              <w:tl2br w:val="nil"/>
              <w:tr2bl w:val="nil"/>
            </w:tcBorders>
            <w:noWrap w:val="0"/>
            <w:vAlign w:val="top"/>
          </w:tcPr>
          <w:p w14:paraId="51C69177">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VARIABLES</w:t>
            </w:r>
          </w:p>
        </w:tc>
        <w:tc>
          <w:tcPr>
            <w:tcW w:w="1296" w:type="dxa"/>
            <w:tcBorders>
              <w:top w:val="nil"/>
              <w:left w:val="nil"/>
              <w:bottom w:val="single" w:color="auto" w:sz="6" w:space="0"/>
              <w:right w:val="nil"/>
              <w:tl2br w:val="nil"/>
              <w:tr2bl w:val="nil"/>
            </w:tcBorders>
            <w:noWrap w:val="0"/>
            <w:vAlign w:val="top"/>
          </w:tcPr>
          <w:p w14:paraId="5C71EB67">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Delay</w:t>
            </w:r>
          </w:p>
        </w:tc>
        <w:tc>
          <w:tcPr>
            <w:tcW w:w="1440" w:type="dxa"/>
            <w:tcBorders>
              <w:top w:val="nil"/>
              <w:left w:val="nil"/>
              <w:bottom w:val="single" w:color="auto" w:sz="6" w:space="0"/>
              <w:right w:val="nil"/>
              <w:tl2br w:val="nil"/>
              <w:tr2bl w:val="nil"/>
            </w:tcBorders>
            <w:noWrap w:val="0"/>
            <w:vAlign w:val="top"/>
          </w:tcPr>
          <w:p w14:paraId="7D022454">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Delay</w:t>
            </w:r>
          </w:p>
        </w:tc>
      </w:tr>
      <w:tr w14:paraId="6CD9D9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64DEB2DE">
            <w:pPr>
              <w:widowControl/>
              <w:spacing w:beforeLines="0" w:afterLines="0"/>
              <w:jc w:val="left"/>
              <w:rPr>
                <w:rFonts w:hint="default" w:ascii="Times New Roman" w:hAnsi="Times New Roman" w:eastAsia="宋体" w:cs="Times New Roman"/>
                <w:sz w:val="21"/>
                <w:szCs w:val="21"/>
              </w:rPr>
            </w:pPr>
          </w:p>
        </w:tc>
        <w:tc>
          <w:tcPr>
            <w:tcW w:w="1296" w:type="dxa"/>
            <w:tcBorders>
              <w:top w:val="nil"/>
              <w:left w:val="nil"/>
              <w:bottom w:val="nil"/>
              <w:right w:val="nil"/>
              <w:tl2br w:val="nil"/>
              <w:tr2bl w:val="nil"/>
            </w:tcBorders>
            <w:noWrap w:val="0"/>
            <w:vAlign w:val="top"/>
          </w:tcPr>
          <w:p w14:paraId="093E7261">
            <w:pPr>
              <w:widowControl/>
              <w:spacing w:beforeLines="0" w:afterLines="0"/>
              <w:jc w:val="center"/>
              <w:rPr>
                <w:rFonts w:hint="default" w:ascii="Times New Roman" w:hAnsi="Times New Roman" w:eastAsia="宋体" w:cs="Times New Roman"/>
                <w:sz w:val="21"/>
                <w:szCs w:val="21"/>
              </w:rPr>
            </w:pPr>
          </w:p>
        </w:tc>
        <w:tc>
          <w:tcPr>
            <w:tcW w:w="1440" w:type="dxa"/>
            <w:tcBorders>
              <w:top w:val="nil"/>
              <w:left w:val="nil"/>
              <w:bottom w:val="nil"/>
              <w:right w:val="nil"/>
              <w:tl2br w:val="nil"/>
              <w:tr2bl w:val="nil"/>
            </w:tcBorders>
            <w:noWrap w:val="0"/>
            <w:vAlign w:val="top"/>
          </w:tcPr>
          <w:p w14:paraId="1224E729">
            <w:pPr>
              <w:widowControl/>
              <w:spacing w:beforeLines="0" w:afterLines="0"/>
              <w:jc w:val="center"/>
              <w:rPr>
                <w:rFonts w:hint="default" w:ascii="Times New Roman" w:hAnsi="Times New Roman" w:eastAsia="宋体" w:cs="Times New Roman"/>
                <w:sz w:val="21"/>
                <w:szCs w:val="21"/>
              </w:rPr>
            </w:pPr>
          </w:p>
        </w:tc>
      </w:tr>
      <w:tr w14:paraId="1AFB90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2BBACE3B">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ESG</w:t>
            </w:r>
          </w:p>
        </w:tc>
        <w:tc>
          <w:tcPr>
            <w:tcW w:w="1296" w:type="dxa"/>
            <w:tcBorders>
              <w:top w:val="nil"/>
              <w:left w:val="nil"/>
              <w:bottom w:val="nil"/>
              <w:right w:val="nil"/>
              <w:tl2br w:val="nil"/>
              <w:tr2bl w:val="nil"/>
            </w:tcBorders>
            <w:noWrap w:val="0"/>
            <w:vAlign w:val="top"/>
          </w:tcPr>
          <w:p w14:paraId="3B381C38">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-0.023*</w:t>
            </w:r>
          </w:p>
        </w:tc>
        <w:tc>
          <w:tcPr>
            <w:tcW w:w="1440" w:type="dxa"/>
            <w:tcBorders>
              <w:top w:val="nil"/>
              <w:left w:val="nil"/>
              <w:bottom w:val="nil"/>
              <w:right w:val="nil"/>
              <w:tl2br w:val="nil"/>
              <w:tr2bl w:val="nil"/>
            </w:tcBorders>
            <w:noWrap w:val="0"/>
            <w:vAlign w:val="top"/>
          </w:tcPr>
          <w:p w14:paraId="5B503C26">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-0.055*</w:t>
            </w:r>
          </w:p>
        </w:tc>
      </w:tr>
      <w:tr w14:paraId="2DC026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59EFC2F0">
            <w:pPr>
              <w:widowControl/>
              <w:spacing w:beforeLines="0" w:afterLines="0"/>
              <w:jc w:val="left"/>
              <w:rPr>
                <w:rFonts w:hint="default" w:ascii="Times New Roman" w:hAnsi="Times New Roman" w:eastAsia="宋体" w:cs="Times New Roman"/>
                <w:sz w:val="21"/>
                <w:szCs w:val="21"/>
              </w:rPr>
            </w:pPr>
          </w:p>
        </w:tc>
        <w:tc>
          <w:tcPr>
            <w:tcW w:w="1296" w:type="dxa"/>
            <w:tcBorders>
              <w:top w:val="nil"/>
              <w:left w:val="nil"/>
              <w:bottom w:val="nil"/>
              <w:right w:val="nil"/>
              <w:tl2br w:val="nil"/>
              <w:tr2bl w:val="nil"/>
            </w:tcBorders>
            <w:noWrap w:val="0"/>
            <w:vAlign w:val="top"/>
          </w:tcPr>
          <w:p w14:paraId="395E73B7">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(0.012)</w:t>
            </w:r>
          </w:p>
        </w:tc>
        <w:tc>
          <w:tcPr>
            <w:tcW w:w="1440" w:type="dxa"/>
            <w:tcBorders>
              <w:top w:val="nil"/>
              <w:left w:val="nil"/>
              <w:bottom w:val="nil"/>
              <w:right w:val="nil"/>
              <w:tl2br w:val="nil"/>
              <w:tr2bl w:val="nil"/>
            </w:tcBorders>
            <w:noWrap w:val="0"/>
            <w:vAlign w:val="top"/>
          </w:tcPr>
          <w:p w14:paraId="3F81E688">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(0.033)</w:t>
            </w:r>
          </w:p>
        </w:tc>
      </w:tr>
      <w:tr w14:paraId="61F460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08D372DF">
            <w:pPr>
              <w:widowControl/>
              <w:spacing w:beforeLines="0" w:afterLines="0"/>
              <w:jc w:val="left"/>
              <w:rPr>
                <w:rFonts w:hint="default" w:ascii="Times New Roman" w:hAnsi="Times New Roman" w:eastAsia="宋体" w:cs="Times New Roman"/>
                <w:sz w:val="21"/>
                <w:szCs w:val="21"/>
              </w:rPr>
            </w:pPr>
            <w:r>
              <w:rPr>
                <w:rFonts w:hint="eastAsia" w:ascii="Times New Roman" w:hAnsi="Times New Roman" w:eastAsia="宋体" w:cs="Times New Roman"/>
                <w:sz w:val="21"/>
                <w:szCs w:val="21"/>
                <w:lang w:val="en-US" w:eastAsia="zh-CN"/>
              </w:rPr>
              <w:t>M</w:t>
            </w:r>
            <w:r>
              <w:rPr>
                <w:rFonts w:hint="default" w:ascii="Times New Roman" w:hAnsi="Times New Roman" w:eastAsia="宋体" w:cs="Times New Roman"/>
                <w:sz w:val="21"/>
                <w:szCs w:val="21"/>
              </w:rPr>
              <w:t>idyear</w:t>
            </w:r>
          </w:p>
        </w:tc>
        <w:tc>
          <w:tcPr>
            <w:tcW w:w="1296" w:type="dxa"/>
            <w:tcBorders>
              <w:top w:val="nil"/>
              <w:left w:val="nil"/>
              <w:bottom w:val="nil"/>
              <w:right w:val="nil"/>
              <w:tl2br w:val="nil"/>
              <w:tr2bl w:val="nil"/>
            </w:tcBorders>
            <w:noWrap w:val="0"/>
            <w:vAlign w:val="top"/>
          </w:tcPr>
          <w:p w14:paraId="02A64718">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0.023***</w:t>
            </w:r>
          </w:p>
        </w:tc>
        <w:tc>
          <w:tcPr>
            <w:tcW w:w="1440" w:type="dxa"/>
            <w:tcBorders>
              <w:top w:val="nil"/>
              <w:left w:val="nil"/>
              <w:bottom w:val="nil"/>
              <w:right w:val="nil"/>
              <w:tl2br w:val="nil"/>
              <w:tr2bl w:val="nil"/>
            </w:tcBorders>
            <w:noWrap w:val="0"/>
            <w:vAlign w:val="top"/>
          </w:tcPr>
          <w:p w14:paraId="3A8ABF99">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0.022**</w:t>
            </w:r>
          </w:p>
        </w:tc>
      </w:tr>
      <w:tr w14:paraId="305344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36E43A1D">
            <w:pPr>
              <w:widowControl/>
              <w:spacing w:beforeLines="0" w:afterLines="0"/>
              <w:jc w:val="left"/>
              <w:rPr>
                <w:rFonts w:hint="default" w:ascii="Times New Roman" w:hAnsi="Times New Roman" w:eastAsia="宋体" w:cs="Times New Roman"/>
                <w:sz w:val="21"/>
                <w:szCs w:val="21"/>
              </w:rPr>
            </w:pPr>
          </w:p>
        </w:tc>
        <w:tc>
          <w:tcPr>
            <w:tcW w:w="1296" w:type="dxa"/>
            <w:tcBorders>
              <w:top w:val="nil"/>
              <w:left w:val="nil"/>
              <w:bottom w:val="nil"/>
              <w:right w:val="nil"/>
              <w:tl2br w:val="nil"/>
              <w:tr2bl w:val="nil"/>
            </w:tcBorders>
            <w:noWrap w:val="0"/>
            <w:vAlign w:val="top"/>
          </w:tcPr>
          <w:p w14:paraId="34A4F113">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(0.006)</w:t>
            </w:r>
          </w:p>
        </w:tc>
        <w:tc>
          <w:tcPr>
            <w:tcW w:w="1440" w:type="dxa"/>
            <w:tcBorders>
              <w:top w:val="nil"/>
              <w:left w:val="nil"/>
              <w:bottom w:val="nil"/>
              <w:right w:val="nil"/>
              <w:tl2br w:val="nil"/>
              <w:tr2bl w:val="nil"/>
            </w:tcBorders>
            <w:noWrap w:val="0"/>
            <w:vAlign w:val="top"/>
          </w:tcPr>
          <w:p w14:paraId="6245F796">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(0.009)</w:t>
            </w:r>
          </w:p>
        </w:tc>
      </w:tr>
      <w:tr w14:paraId="3AC8EA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23112E89">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Size</w:t>
            </w:r>
          </w:p>
        </w:tc>
        <w:tc>
          <w:tcPr>
            <w:tcW w:w="1296" w:type="dxa"/>
            <w:tcBorders>
              <w:top w:val="nil"/>
              <w:left w:val="nil"/>
              <w:bottom w:val="nil"/>
              <w:right w:val="nil"/>
              <w:tl2br w:val="nil"/>
              <w:tr2bl w:val="nil"/>
            </w:tcBorders>
            <w:noWrap w:val="0"/>
            <w:vAlign w:val="top"/>
          </w:tcPr>
          <w:p w14:paraId="769D911E">
            <w:pPr>
              <w:widowControl/>
              <w:spacing w:beforeLines="0" w:afterLines="0"/>
              <w:jc w:val="center"/>
              <w:rPr>
                <w:rFonts w:hint="default" w:ascii="Times New Roman" w:hAnsi="Times New Roman" w:eastAsia="宋体" w:cs="Times New Roman"/>
                <w:sz w:val="21"/>
                <w:szCs w:val="21"/>
              </w:rPr>
            </w:pPr>
          </w:p>
        </w:tc>
        <w:tc>
          <w:tcPr>
            <w:tcW w:w="1440" w:type="dxa"/>
            <w:tcBorders>
              <w:top w:val="nil"/>
              <w:left w:val="nil"/>
              <w:bottom w:val="nil"/>
              <w:right w:val="nil"/>
              <w:tl2br w:val="nil"/>
              <w:tr2bl w:val="nil"/>
            </w:tcBorders>
            <w:noWrap w:val="0"/>
            <w:vAlign w:val="top"/>
          </w:tcPr>
          <w:p w14:paraId="10DC6AFD">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0.047**</w:t>
            </w:r>
          </w:p>
        </w:tc>
      </w:tr>
      <w:tr w14:paraId="0944EB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49AE24FF">
            <w:pPr>
              <w:widowControl/>
              <w:spacing w:beforeLines="0" w:afterLines="0"/>
              <w:jc w:val="left"/>
              <w:rPr>
                <w:rFonts w:hint="default" w:ascii="Times New Roman" w:hAnsi="Times New Roman" w:eastAsia="宋体" w:cs="Times New Roman"/>
                <w:sz w:val="21"/>
                <w:szCs w:val="21"/>
              </w:rPr>
            </w:pPr>
          </w:p>
        </w:tc>
        <w:tc>
          <w:tcPr>
            <w:tcW w:w="1296" w:type="dxa"/>
            <w:tcBorders>
              <w:top w:val="nil"/>
              <w:left w:val="nil"/>
              <w:bottom w:val="nil"/>
              <w:right w:val="nil"/>
              <w:tl2br w:val="nil"/>
              <w:tr2bl w:val="nil"/>
            </w:tcBorders>
            <w:noWrap w:val="0"/>
            <w:vAlign w:val="top"/>
          </w:tcPr>
          <w:p w14:paraId="13314ED0">
            <w:pPr>
              <w:widowControl/>
              <w:spacing w:beforeLines="0" w:afterLines="0"/>
              <w:jc w:val="center"/>
              <w:rPr>
                <w:rFonts w:hint="default" w:ascii="Times New Roman" w:hAnsi="Times New Roman" w:eastAsia="宋体" w:cs="Times New Roman"/>
                <w:sz w:val="21"/>
                <w:szCs w:val="21"/>
              </w:rPr>
            </w:pPr>
          </w:p>
        </w:tc>
        <w:tc>
          <w:tcPr>
            <w:tcW w:w="1440" w:type="dxa"/>
            <w:tcBorders>
              <w:top w:val="nil"/>
              <w:left w:val="nil"/>
              <w:bottom w:val="nil"/>
              <w:right w:val="nil"/>
              <w:tl2br w:val="nil"/>
              <w:tr2bl w:val="nil"/>
            </w:tcBorders>
            <w:noWrap w:val="0"/>
            <w:vAlign w:val="top"/>
          </w:tcPr>
          <w:p w14:paraId="7F7AEFF9">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(0.021)</w:t>
            </w:r>
          </w:p>
        </w:tc>
      </w:tr>
      <w:tr w14:paraId="2E0353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5BAE0AEF">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Lev</w:t>
            </w:r>
          </w:p>
        </w:tc>
        <w:tc>
          <w:tcPr>
            <w:tcW w:w="1296" w:type="dxa"/>
            <w:tcBorders>
              <w:top w:val="nil"/>
              <w:left w:val="nil"/>
              <w:bottom w:val="nil"/>
              <w:right w:val="nil"/>
              <w:tl2br w:val="nil"/>
              <w:tr2bl w:val="nil"/>
            </w:tcBorders>
            <w:noWrap w:val="0"/>
            <w:vAlign w:val="top"/>
          </w:tcPr>
          <w:p w14:paraId="2D7B9927">
            <w:pPr>
              <w:widowControl/>
              <w:spacing w:beforeLines="0" w:afterLines="0"/>
              <w:jc w:val="center"/>
              <w:rPr>
                <w:rFonts w:hint="default" w:ascii="Times New Roman" w:hAnsi="Times New Roman" w:eastAsia="宋体" w:cs="Times New Roman"/>
                <w:sz w:val="21"/>
                <w:szCs w:val="21"/>
              </w:rPr>
            </w:pPr>
          </w:p>
        </w:tc>
        <w:tc>
          <w:tcPr>
            <w:tcW w:w="1440" w:type="dxa"/>
            <w:tcBorders>
              <w:top w:val="nil"/>
              <w:left w:val="nil"/>
              <w:bottom w:val="nil"/>
              <w:right w:val="nil"/>
              <w:tl2br w:val="nil"/>
              <w:tr2bl w:val="nil"/>
            </w:tcBorders>
            <w:noWrap w:val="0"/>
            <w:vAlign w:val="top"/>
          </w:tcPr>
          <w:p w14:paraId="6D73F746">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-0.002*</w:t>
            </w:r>
          </w:p>
        </w:tc>
      </w:tr>
      <w:tr w14:paraId="189101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13DC1BCA">
            <w:pPr>
              <w:widowControl/>
              <w:spacing w:beforeLines="0" w:afterLines="0"/>
              <w:jc w:val="left"/>
              <w:rPr>
                <w:rFonts w:hint="default" w:ascii="Times New Roman" w:hAnsi="Times New Roman" w:eastAsia="宋体" w:cs="Times New Roman"/>
                <w:sz w:val="21"/>
                <w:szCs w:val="21"/>
              </w:rPr>
            </w:pPr>
          </w:p>
        </w:tc>
        <w:tc>
          <w:tcPr>
            <w:tcW w:w="1296" w:type="dxa"/>
            <w:tcBorders>
              <w:top w:val="nil"/>
              <w:left w:val="nil"/>
              <w:bottom w:val="nil"/>
              <w:right w:val="nil"/>
              <w:tl2br w:val="nil"/>
              <w:tr2bl w:val="nil"/>
            </w:tcBorders>
            <w:noWrap w:val="0"/>
            <w:vAlign w:val="top"/>
          </w:tcPr>
          <w:p w14:paraId="2DC90601">
            <w:pPr>
              <w:widowControl/>
              <w:spacing w:beforeLines="0" w:afterLines="0"/>
              <w:jc w:val="center"/>
              <w:rPr>
                <w:rFonts w:hint="default" w:ascii="Times New Roman" w:hAnsi="Times New Roman" w:eastAsia="宋体" w:cs="Times New Roman"/>
                <w:sz w:val="21"/>
                <w:szCs w:val="21"/>
              </w:rPr>
            </w:pPr>
          </w:p>
        </w:tc>
        <w:tc>
          <w:tcPr>
            <w:tcW w:w="1440" w:type="dxa"/>
            <w:tcBorders>
              <w:top w:val="nil"/>
              <w:left w:val="nil"/>
              <w:bottom w:val="nil"/>
              <w:right w:val="nil"/>
              <w:tl2br w:val="nil"/>
              <w:tr2bl w:val="nil"/>
            </w:tcBorders>
            <w:noWrap w:val="0"/>
            <w:vAlign w:val="top"/>
          </w:tcPr>
          <w:p w14:paraId="1E8AF131">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(0.001)</w:t>
            </w:r>
          </w:p>
        </w:tc>
      </w:tr>
      <w:tr w14:paraId="61ADB7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434FAFE0">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ROA</w:t>
            </w:r>
          </w:p>
        </w:tc>
        <w:tc>
          <w:tcPr>
            <w:tcW w:w="1296" w:type="dxa"/>
            <w:tcBorders>
              <w:top w:val="nil"/>
              <w:left w:val="nil"/>
              <w:bottom w:val="nil"/>
              <w:right w:val="nil"/>
              <w:tl2br w:val="nil"/>
              <w:tr2bl w:val="nil"/>
            </w:tcBorders>
            <w:noWrap w:val="0"/>
            <w:vAlign w:val="top"/>
          </w:tcPr>
          <w:p w14:paraId="51E1070F">
            <w:pPr>
              <w:widowControl/>
              <w:spacing w:beforeLines="0" w:afterLines="0"/>
              <w:jc w:val="center"/>
              <w:rPr>
                <w:rFonts w:hint="default" w:ascii="Times New Roman" w:hAnsi="Times New Roman" w:eastAsia="宋体" w:cs="Times New Roman"/>
                <w:sz w:val="21"/>
                <w:szCs w:val="21"/>
              </w:rPr>
            </w:pPr>
          </w:p>
        </w:tc>
        <w:tc>
          <w:tcPr>
            <w:tcW w:w="1440" w:type="dxa"/>
            <w:tcBorders>
              <w:top w:val="nil"/>
              <w:left w:val="nil"/>
              <w:bottom w:val="nil"/>
              <w:right w:val="nil"/>
              <w:tl2br w:val="nil"/>
              <w:tr2bl w:val="nil"/>
            </w:tcBorders>
            <w:noWrap w:val="0"/>
            <w:vAlign w:val="top"/>
          </w:tcPr>
          <w:p w14:paraId="543B4C98">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-0.008</w:t>
            </w:r>
          </w:p>
        </w:tc>
      </w:tr>
      <w:tr w14:paraId="33F3A5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71C80397">
            <w:pPr>
              <w:widowControl/>
              <w:spacing w:beforeLines="0" w:afterLines="0"/>
              <w:jc w:val="left"/>
              <w:rPr>
                <w:rFonts w:hint="default" w:ascii="Times New Roman" w:hAnsi="Times New Roman" w:eastAsia="宋体" w:cs="Times New Roman"/>
                <w:sz w:val="21"/>
                <w:szCs w:val="21"/>
              </w:rPr>
            </w:pPr>
          </w:p>
        </w:tc>
        <w:tc>
          <w:tcPr>
            <w:tcW w:w="1296" w:type="dxa"/>
            <w:tcBorders>
              <w:top w:val="nil"/>
              <w:left w:val="nil"/>
              <w:bottom w:val="nil"/>
              <w:right w:val="nil"/>
              <w:tl2br w:val="nil"/>
              <w:tr2bl w:val="nil"/>
            </w:tcBorders>
            <w:noWrap w:val="0"/>
            <w:vAlign w:val="top"/>
          </w:tcPr>
          <w:p w14:paraId="469C0EDD">
            <w:pPr>
              <w:widowControl/>
              <w:spacing w:beforeLines="0" w:afterLines="0"/>
              <w:jc w:val="center"/>
              <w:rPr>
                <w:rFonts w:hint="default" w:ascii="Times New Roman" w:hAnsi="Times New Roman" w:eastAsia="宋体" w:cs="Times New Roman"/>
                <w:sz w:val="21"/>
                <w:szCs w:val="21"/>
              </w:rPr>
            </w:pPr>
          </w:p>
        </w:tc>
        <w:tc>
          <w:tcPr>
            <w:tcW w:w="1440" w:type="dxa"/>
            <w:tcBorders>
              <w:top w:val="nil"/>
              <w:left w:val="nil"/>
              <w:bottom w:val="nil"/>
              <w:right w:val="nil"/>
              <w:tl2br w:val="nil"/>
              <w:tr2bl w:val="nil"/>
            </w:tcBorders>
            <w:noWrap w:val="0"/>
            <w:vAlign w:val="top"/>
          </w:tcPr>
          <w:p w14:paraId="71440658">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(0.007)</w:t>
            </w:r>
          </w:p>
        </w:tc>
      </w:tr>
      <w:tr w14:paraId="500433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3EE461B2">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ROE</w:t>
            </w:r>
          </w:p>
        </w:tc>
        <w:tc>
          <w:tcPr>
            <w:tcW w:w="1296" w:type="dxa"/>
            <w:tcBorders>
              <w:top w:val="nil"/>
              <w:left w:val="nil"/>
              <w:bottom w:val="nil"/>
              <w:right w:val="nil"/>
              <w:tl2br w:val="nil"/>
              <w:tr2bl w:val="nil"/>
            </w:tcBorders>
            <w:noWrap w:val="0"/>
            <w:vAlign w:val="top"/>
          </w:tcPr>
          <w:p w14:paraId="02E4E018">
            <w:pPr>
              <w:widowControl/>
              <w:spacing w:beforeLines="0" w:afterLines="0"/>
              <w:jc w:val="center"/>
              <w:rPr>
                <w:rFonts w:hint="default" w:ascii="Times New Roman" w:hAnsi="Times New Roman" w:eastAsia="宋体" w:cs="Times New Roman"/>
                <w:sz w:val="21"/>
                <w:szCs w:val="21"/>
              </w:rPr>
            </w:pPr>
          </w:p>
        </w:tc>
        <w:tc>
          <w:tcPr>
            <w:tcW w:w="1440" w:type="dxa"/>
            <w:tcBorders>
              <w:top w:val="nil"/>
              <w:left w:val="nil"/>
              <w:bottom w:val="nil"/>
              <w:right w:val="nil"/>
              <w:tl2br w:val="nil"/>
              <w:tr2bl w:val="nil"/>
            </w:tcBorders>
            <w:noWrap w:val="0"/>
            <w:vAlign w:val="top"/>
          </w:tcPr>
          <w:p w14:paraId="0A3D965E">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0.004</w:t>
            </w:r>
          </w:p>
        </w:tc>
      </w:tr>
      <w:tr w14:paraId="4941F0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30A4DDC7">
            <w:pPr>
              <w:widowControl/>
              <w:spacing w:beforeLines="0" w:afterLines="0"/>
              <w:jc w:val="left"/>
              <w:rPr>
                <w:rFonts w:hint="default" w:ascii="Times New Roman" w:hAnsi="Times New Roman" w:eastAsia="宋体" w:cs="Times New Roman"/>
                <w:sz w:val="21"/>
                <w:szCs w:val="21"/>
              </w:rPr>
            </w:pPr>
          </w:p>
        </w:tc>
        <w:tc>
          <w:tcPr>
            <w:tcW w:w="1296" w:type="dxa"/>
            <w:tcBorders>
              <w:top w:val="nil"/>
              <w:left w:val="nil"/>
              <w:bottom w:val="nil"/>
              <w:right w:val="nil"/>
              <w:tl2br w:val="nil"/>
              <w:tr2bl w:val="nil"/>
            </w:tcBorders>
            <w:noWrap w:val="0"/>
            <w:vAlign w:val="top"/>
          </w:tcPr>
          <w:p w14:paraId="71266304">
            <w:pPr>
              <w:widowControl/>
              <w:spacing w:beforeLines="0" w:afterLines="0"/>
              <w:jc w:val="center"/>
              <w:rPr>
                <w:rFonts w:hint="default" w:ascii="Times New Roman" w:hAnsi="Times New Roman" w:eastAsia="宋体" w:cs="Times New Roman"/>
                <w:sz w:val="21"/>
                <w:szCs w:val="21"/>
              </w:rPr>
            </w:pPr>
          </w:p>
        </w:tc>
        <w:tc>
          <w:tcPr>
            <w:tcW w:w="1440" w:type="dxa"/>
            <w:tcBorders>
              <w:top w:val="nil"/>
              <w:left w:val="nil"/>
              <w:bottom w:val="nil"/>
              <w:right w:val="nil"/>
              <w:tl2br w:val="nil"/>
              <w:tr2bl w:val="nil"/>
            </w:tcBorders>
            <w:noWrap w:val="0"/>
            <w:vAlign w:val="top"/>
          </w:tcPr>
          <w:p w14:paraId="2336482E">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(0.004)</w:t>
            </w:r>
          </w:p>
        </w:tc>
      </w:tr>
      <w:tr w14:paraId="5D7B93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7FD7CD54">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Growth</w:t>
            </w:r>
          </w:p>
        </w:tc>
        <w:tc>
          <w:tcPr>
            <w:tcW w:w="1296" w:type="dxa"/>
            <w:tcBorders>
              <w:top w:val="nil"/>
              <w:left w:val="nil"/>
              <w:bottom w:val="nil"/>
              <w:right w:val="nil"/>
              <w:tl2br w:val="nil"/>
              <w:tr2bl w:val="nil"/>
            </w:tcBorders>
            <w:noWrap w:val="0"/>
            <w:vAlign w:val="top"/>
          </w:tcPr>
          <w:p w14:paraId="726DE5E1">
            <w:pPr>
              <w:widowControl/>
              <w:spacing w:beforeLines="0" w:afterLines="0"/>
              <w:jc w:val="center"/>
              <w:rPr>
                <w:rFonts w:hint="default" w:ascii="Times New Roman" w:hAnsi="Times New Roman" w:eastAsia="宋体" w:cs="Times New Roman"/>
                <w:sz w:val="21"/>
                <w:szCs w:val="21"/>
              </w:rPr>
            </w:pPr>
          </w:p>
        </w:tc>
        <w:tc>
          <w:tcPr>
            <w:tcW w:w="1440" w:type="dxa"/>
            <w:tcBorders>
              <w:top w:val="nil"/>
              <w:left w:val="nil"/>
              <w:bottom w:val="nil"/>
              <w:right w:val="nil"/>
              <w:tl2br w:val="nil"/>
              <w:tr2bl w:val="nil"/>
            </w:tcBorders>
            <w:noWrap w:val="0"/>
            <w:vAlign w:val="top"/>
          </w:tcPr>
          <w:p w14:paraId="624CEEEA">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-0.005***</w:t>
            </w:r>
          </w:p>
        </w:tc>
      </w:tr>
      <w:tr w14:paraId="0D32C1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674D1B73">
            <w:pPr>
              <w:widowControl/>
              <w:spacing w:beforeLines="0" w:afterLines="0"/>
              <w:jc w:val="left"/>
              <w:rPr>
                <w:rFonts w:hint="default" w:ascii="Times New Roman" w:hAnsi="Times New Roman" w:eastAsia="宋体" w:cs="Times New Roman"/>
                <w:sz w:val="21"/>
                <w:szCs w:val="21"/>
              </w:rPr>
            </w:pPr>
          </w:p>
        </w:tc>
        <w:tc>
          <w:tcPr>
            <w:tcW w:w="1296" w:type="dxa"/>
            <w:tcBorders>
              <w:top w:val="nil"/>
              <w:left w:val="nil"/>
              <w:bottom w:val="nil"/>
              <w:right w:val="nil"/>
              <w:tl2br w:val="nil"/>
              <w:tr2bl w:val="nil"/>
            </w:tcBorders>
            <w:noWrap w:val="0"/>
            <w:vAlign w:val="top"/>
          </w:tcPr>
          <w:p w14:paraId="2B31FB14">
            <w:pPr>
              <w:widowControl/>
              <w:spacing w:beforeLines="0" w:afterLines="0"/>
              <w:jc w:val="center"/>
              <w:rPr>
                <w:rFonts w:hint="default" w:ascii="Times New Roman" w:hAnsi="Times New Roman" w:eastAsia="宋体" w:cs="Times New Roman"/>
                <w:sz w:val="21"/>
                <w:szCs w:val="21"/>
              </w:rPr>
            </w:pPr>
          </w:p>
        </w:tc>
        <w:tc>
          <w:tcPr>
            <w:tcW w:w="1440" w:type="dxa"/>
            <w:tcBorders>
              <w:top w:val="nil"/>
              <w:left w:val="nil"/>
              <w:bottom w:val="nil"/>
              <w:right w:val="nil"/>
              <w:tl2br w:val="nil"/>
              <w:tr2bl w:val="nil"/>
            </w:tcBorders>
            <w:noWrap w:val="0"/>
            <w:vAlign w:val="top"/>
          </w:tcPr>
          <w:p w14:paraId="65C39113">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(0.001)</w:t>
            </w:r>
          </w:p>
        </w:tc>
      </w:tr>
      <w:tr w14:paraId="676C2D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7D5BCB38">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o.ListAge</w:t>
            </w:r>
          </w:p>
        </w:tc>
        <w:tc>
          <w:tcPr>
            <w:tcW w:w="1296" w:type="dxa"/>
            <w:tcBorders>
              <w:top w:val="nil"/>
              <w:left w:val="nil"/>
              <w:bottom w:val="nil"/>
              <w:right w:val="nil"/>
              <w:tl2br w:val="nil"/>
              <w:tr2bl w:val="nil"/>
            </w:tcBorders>
            <w:noWrap w:val="0"/>
            <w:vAlign w:val="top"/>
          </w:tcPr>
          <w:p w14:paraId="20DF099E">
            <w:pPr>
              <w:widowControl/>
              <w:spacing w:beforeLines="0" w:afterLines="0"/>
              <w:jc w:val="center"/>
              <w:rPr>
                <w:rFonts w:hint="default" w:ascii="Times New Roman" w:hAnsi="Times New Roman" w:eastAsia="宋体" w:cs="Times New Roman"/>
                <w:sz w:val="21"/>
                <w:szCs w:val="21"/>
              </w:rPr>
            </w:pPr>
          </w:p>
        </w:tc>
        <w:tc>
          <w:tcPr>
            <w:tcW w:w="1440" w:type="dxa"/>
            <w:tcBorders>
              <w:top w:val="nil"/>
              <w:left w:val="nil"/>
              <w:bottom w:val="nil"/>
              <w:right w:val="nil"/>
              <w:tl2br w:val="nil"/>
              <w:tr2bl w:val="nil"/>
            </w:tcBorders>
            <w:noWrap w:val="0"/>
            <w:vAlign w:val="top"/>
          </w:tcPr>
          <w:p w14:paraId="0D84EC96">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p>
        </w:tc>
      </w:tr>
      <w:tr w14:paraId="4CF19C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0F12A49C">
            <w:pPr>
              <w:widowControl/>
              <w:spacing w:beforeLines="0" w:afterLines="0"/>
              <w:jc w:val="left"/>
              <w:rPr>
                <w:rFonts w:hint="default" w:ascii="Times New Roman" w:hAnsi="Times New Roman" w:eastAsia="宋体" w:cs="Times New Roman"/>
                <w:sz w:val="21"/>
                <w:szCs w:val="21"/>
              </w:rPr>
            </w:pPr>
          </w:p>
        </w:tc>
        <w:tc>
          <w:tcPr>
            <w:tcW w:w="1296" w:type="dxa"/>
            <w:tcBorders>
              <w:top w:val="nil"/>
              <w:left w:val="nil"/>
              <w:bottom w:val="nil"/>
              <w:right w:val="nil"/>
              <w:tl2br w:val="nil"/>
              <w:tr2bl w:val="nil"/>
            </w:tcBorders>
            <w:noWrap w:val="0"/>
            <w:vAlign w:val="top"/>
          </w:tcPr>
          <w:p w14:paraId="2CA93FF0">
            <w:pPr>
              <w:widowControl/>
              <w:spacing w:beforeLines="0" w:afterLines="0"/>
              <w:jc w:val="center"/>
              <w:rPr>
                <w:rFonts w:hint="default" w:ascii="Times New Roman" w:hAnsi="Times New Roman" w:eastAsia="宋体" w:cs="Times New Roman"/>
                <w:sz w:val="21"/>
                <w:szCs w:val="21"/>
              </w:rPr>
            </w:pPr>
          </w:p>
        </w:tc>
        <w:tc>
          <w:tcPr>
            <w:tcW w:w="1440" w:type="dxa"/>
            <w:tcBorders>
              <w:top w:val="nil"/>
              <w:left w:val="nil"/>
              <w:bottom w:val="nil"/>
              <w:right w:val="nil"/>
              <w:tl2br w:val="nil"/>
              <w:tr2bl w:val="nil"/>
            </w:tcBorders>
            <w:noWrap w:val="0"/>
            <w:vAlign w:val="top"/>
          </w:tcPr>
          <w:p w14:paraId="2AF4DB89">
            <w:pPr>
              <w:widowControl/>
              <w:spacing w:beforeLines="0" w:afterLines="0"/>
              <w:jc w:val="center"/>
              <w:rPr>
                <w:rFonts w:hint="default" w:ascii="Times New Roman" w:hAnsi="Times New Roman" w:eastAsia="宋体" w:cs="Times New Roman"/>
                <w:sz w:val="21"/>
                <w:szCs w:val="21"/>
              </w:rPr>
            </w:pPr>
          </w:p>
        </w:tc>
      </w:tr>
      <w:tr w14:paraId="318BAD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5E383500">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PFixA</w:t>
            </w:r>
          </w:p>
        </w:tc>
        <w:tc>
          <w:tcPr>
            <w:tcW w:w="1296" w:type="dxa"/>
            <w:tcBorders>
              <w:top w:val="nil"/>
              <w:left w:val="nil"/>
              <w:bottom w:val="nil"/>
              <w:right w:val="nil"/>
              <w:tl2br w:val="nil"/>
              <w:tr2bl w:val="nil"/>
            </w:tcBorders>
            <w:noWrap w:val="0"/>
            <w:vAlign w:val="top"/>
          </w:tcPr>
          <w:p w14:paraId="25F00057">
            <w:pPr>
              <w:widowControl/>
              <w:spacing w:beforeLines="0" w:afterLines="0"/>
              <w:jc w:val="center"/>
              <w:rPr>
                <w:rFonts w:hint="default" w:ascii="Times New Roman" w:hAnsi="Times New Roman" w:eastAsia="宋体" w:cs="Times New Roman"/>
                <w:sz w:val="21"/>
                <w:szCs w:val="21"/>
              </w:rPr>
            </w:pPr>
          </w:p>
        </w:tc>
        <w:tc>
          <w:tcPr>
            <w:tcW w:w="1440" w:type="dxa"/>
            <w:tcBorders>
              <w:top w:val="nil"/>
              <w:left w:val="nil"/>
              <w:bottom w:val="nil"/>
              <w:right w:val="nil"/>
              <w:tl2br w:val="nil"/>
              <w:tr2bl w:val="nil"/>
            </w:tcBorders>
            <w:noWrap w:val="0"/>
            <w:vAlign w:val="top"/>
          </w:tcPr>
          <w:p w14:paraId="3CF399E6">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0.025</w:t>
            </w:r>
          </w:p>
        </w:tc>
      </w:tr>
      <w:tr w14:paraId="1DC87C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6EE35A91">
            <w:pPr>
              <w:widowControl/>
              <w:spacing w:beforeLines="0" w:afterLines="0"/>
              <w:jc w:val="left"/>
              <w:rPr>
                <w:rFonts w:hint="default" w:ascii="Times New Roman" w:hAnsi="Times New Roman" w:eastAsia="宋体" w:cs="Times New Roman"/>
                <w:sz w:val="21"/>
                <w:szCs w:val="21"/>
              </w:rPr>
            </w:pPr>
          </w:p>
        </w:tc>
        <w:tc>
          <w:tcPr>
            <w:tcW w:w="1296" w:type="dxa"/>
            <w:tcBorders>
              <w:top w:val="nil"/>
              <w:left w:val="nil"/>
              <w:bottom w:val="nil"/>
              <w:right w:val="nil"/>
              <w:tl2br w:val="nil"/>
              <w:tr2bl w:val="nil"/>
            </w:tcBorders>
            <w:noWrap w:val="0"/>
            <w:vAlign w:val="top"/>
          </w:tcPr>
          <w:p w14:paraId="6F56320A">
            <w:pPr>
              <w:widowControl/>
              <w:spacing w:beforeLines="0" w:afterLines="0"/>
              <w:jc w:val="center"/>
              <w:rPr>
                <w:rFonts w:hint="default" w:ascii="Times New Roman" w:hAnsi="Times New Roman" w:eastAsia="宋体" w:cs="Times New Roman"/>
                <w:sz w:val="21"/>
                <w:szCs w:val="21"/>
              </w:rPr>
            </w:pPr>
          </w:p>
        </w:tc>
        <w:tc>
          <w:tcPr>
            <w:tcW w:w="1440" w:type="dxa"/>
            <w:tcBorders>
              <w:top w:val="nil"/>
              <w:left w:val="nil"/>
              <w:bottom w:val="nil"/>
              <w:right w:val="nil"/>
              <w:tl2br w:val="nil"/>
              <w:tr2bl w:val="nil"/>
            </w:tcBorders>
            <w:noWrap w:val="0"/>
            <w:vAlign w:val="top"/>
          </w:tcPr>
          <w:p w14:paraId="7F7053AB">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(0.018)</w:t>
            </w:r>
          </w:p>
        </w:tc>
      </w:tr>
      <w:tr w14:paraId="0EEC9D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1F44E2C3">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Cash</w:t>
            </w:r>
          </w:p>
        </w:tc>
        <w:tc>
          <w:tcPr>
            <w:tcW w:w="1296" w:type="dxa"/>
            <w:tcBorders>
              <w:top w:val="nil"/>
              <w:left w:val="nil"/>
              <w:bottom w:val="nil"/>
              <w:right w:val="nil"/>
              <w:tl2br w:val="nil"/>
              <w:tr2bl w:val="nil"/>
            </w:tcBorders>
            <w:noWrap w:val="0"/>
            <w:vAlign w:val="top"/>
          </w:tcPr>
          <w:p w14:paraId="34E68DB3">
            <w:pPr>
              <w:widowControl/>
              <w:spacing w:beforeLines="0" w:afterLines="0"/>
              <w:jc w:val="center"/>
              <w:rPr>
                <w:rFonts w:hint="default" w:ascii="Times New Roman" w:hAnsi="Times New Roman" w:eastAsia="宋体" w:cs="Times New Roman"/>
                <w:sz w:val="21"/>
                <w:szCs w:val="21"/>
              </w:rPr>
            </w:pPr>
          </w:p>
        </w:tc>
        <w:tc>
          <w:tcPr>
            <w:tcW w:w="1440" w:type="dxa"/>
            <w:tcBorders>
              <w:top w:val="nil"/>
              <w:left w:val="nil"/>
              <w:bottom w:val="nil"/>
              <w:right w:val="nil"/>
              <w:tl2br w:val="nil"/>
              <w:tr2bl w:val="nil"/>
            </w:tcBorders>
            <w:noWrap w:val="0"/>
            <w:vAlign w:val="top"/>
          </w:tcPr>
          <w:p w14:paraId="12BF739D">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0.051**</w:t>
            </w:r>
          </w:p>
        </w:tc>
      </w:tr>
      <w:tr w14:paraId="5B02A5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49435BC6">
            <w:pPr>
              <w:widowControl/>
              <w:spacing w:beforeLines="0" w:afterLines="0"/>
              <w:jc w:val="left"/>
              <w:rPr>
                <w:rFonts w:hint="default" w:ascii="Times New Roman" w:hAnsi="Times New Roman" w:eastAsia="宋体" w:cs="Times New Roman"/>
                <w:sz w:val="21"/>
                <w:szCs w:val="21"/>
              </w:rPr>
            </w:pPr>
          </w:p>
        </w:tc>
        <w:tc>
          <w:tcPr>
            <w:tcW w:w="1296" w:type="dxa"/>
            <w:tcBorders>
              <w:top w:val="nil"/>
              <w:left w:val="nil"/>
              <w:bottom w:val="nil"/>
              <w:right w:val="nil"/>
              <w:tl2br w:val="nil"/>
              <w:tr2bl w:val="nil"/>
            </w:tcBorders>
            <w:noWrap w:val="0"/>
            <w:vAlign w:val="top"/>
          </w:tcPr>
          <w:p w14:paraId="08643B2E">
            <w:pPr>
              <w:widowControl/>
              <w:spacing w:beforeLines="0" w:afterLines="0"/>
              <w:jc w:val="center"/>
              <w:rPr>
                <w:rFonts w:hint="default" w:ascii="Times New Roman" w:hAnsi="Times New Roman" w:eastAsia="宋体" w:cs="Times New Roman"/>
                <w:sz w:val="21"/>
                <w:szCs w:val="21"/>
              </w:rPr>
            </w:pPr>
          </w:p>
        </w:tc>
        <w:tc>
          <w:tcPr>
            <w:tcW w:w="1440" w:type="dxa"/>
            <w:tcBorders>
              <w:top w:val="nil"/>
              <w:left w:val="nil"/>
              <w:bottom w:val="nil"/>
              <w:right w:val="nil"/>
              <w:tl2br w:val="nil"/>
              <w:tr2bl w:val="nil"/>
            </w:tcBorders>
            <w:noWrap w:val="0"/>
            <w:vAlign w:val="top"/>
          </w:tcPr>
          <w:p w14:paraId="78FACAA2">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(0.026)</w:t>
            </w:r>
          </w:p>
        </w:tc>
      </w:tr>
      <w:tr w14:paraId="46DA99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6BF64853">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Boardscale</w:t>
            </w:r>
          </w:p>
        </w:tc>
        <w:tc>
          <w:tcPr>
            <w:tcW w:w="1296" w:type="dxa"/>
            <w:tcBorders>
              <w:top w:val="nil"/>
              <w:left w:val="nil"/>
              <w:bottom w:val="nil"/>
              <w:right w:val="nil"/>
              <w:tl2br w:val="nil"/>
              <w:tr2bl w:val="nil"/>
            </w:tcBorders>
            <w:noWrap w:val="0"/>
            <w:vAlign w:val="top"/>
          </w:tcPr>
          <w:p w14:paraId="7AD12ACE">
            <w:pPr>
              <w:widowControl/>
              <w:spacing w:beforeLines="0" w:afterLines="0"/>
              <w:jc w:val="center"/>
              <w:rPr>
                <w:rFonts w:hint="default" w:ascii="Times New Roman" w:hAnsi="Times New Roman" w:eastAsia="宋体" w:cs="Times New Roman"/>
                <w:sz w:val="21"/>
                <w:szCs w:val="21"/>
              </w:rPr>
            </w:pPr>
          </w:p>
        </w:tc>
        <w:tc>
          <w:tcPr>
            <w:tcW w:w="1440" w:type="dxa"/>
            <w:tcBorders>
              <w:top w:val="nil"/>
              <w:left w:val="nil"/>
              <w:bottom w:val="nil"/>
              <w:right w:val="nil"/>
              <w:tl2br w:val="nil"/>
              <w:tr2bl w:val="nil"/>
            </w:tcBorders>
            <w:noWrap w:val="0"/>
            <w:vAlign w:val="top"/>
          </w:tcPr>
          <w:p w14:paraId="7B28EA2B">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-0.219***</w:t>
            </w:r>
          </w:p>
        </w:tc>
      </w:tr>
      <w:tr w14:paraId="5A13F4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2EB80B53">
            <w:pPr>
              <w:widowControl/>
              <w:spacing w:beforeLines="0" w:afterLines="0"/>
              <w:jc w:val="left"/>
              <w:rPr>
                <w:rFonts w:hint="default" w:ascii="Times New Roman" w:hAnsi="Times New Roman" w:eastAsia="宋体" w:cs="Times New Roman"/>
                <w:sz w:val="21"/>
                <w:szCs w:val="21"/>
              </w:rPr>
            </w:pPr>
          </w:p>
        </w:tc>
        <w:tc>
          <w:tcPr>
            <w:tcW w:w="1296" w:type="dxa"/>
            <w:tcBorders>
              <w:top w:val="nil"/>
              <w:left w:val="nil"/>
              <w:bottom w:val="nil"/>
              <w:right w:val="nil"/>
              <w:tl2br w:val="nil"/>
              <w:tr2bl w:val="nil"/>
            </w:tcBorders>
            <w:noWrap w:val="0"/>
            <w:vAlign w:val="top"/>
          </w:tcPr>
          <w:p w14:paraId="404D10EB">
            <w:pPr>
              <w:widowControl/>
              <w:spacing w:beforeLines="0" w:afterLines="0"/>
              <w:jc w:val="center"/>
              <w:rPr>
                <w:rFonts w:hint="default" w:ascii="Times New Roman" w:hAnsi="Times New Roman" w:eastAsia="宋体" w:cs="Times New Roman"/>
                <w:sz w:val="21"/>
                <w:szCs w:val="21"/>
              </w:rPr>
            </w:pPr>
          </w:p>
        </w:tc>
        <w:tc>
          <w:tcPr>
            <w:tcW w:w="1440" w:type="dxa"/>
            <w:tcBorders>
              <w:top w:val="nil"/>
              <w:left w:val="nil"/>
              <w:bottom w:val="nil"/>
              <w:right w:val="nil"/>
              <w:tl2br w:val="nil"/>
              <w:tr2bl w:val="nil"/>
            </w:tcBorders>
            <w:noWrap w:val="0"/>
            <w:vAlign w:val="top"/>
          </w:tcPr>
          <w:p w14:paraId="7CC394C8">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(0.078)</w:t>
            </w:r>
          </w:p>
        </w:tc>
      </w:tr>
      <w:tr w14:paraId="5AF36F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643BF968">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o.Industry</w:t>
            </w:r>
          </w:p>
        </w:tc>
        <w:tc>
          <w:tcPr>
            <w:tcW w:w="1296" w:type="dxa"/>
            <w:tcBorders>
              <w:top w:val="nil"/>
              <w:left w:val="nil"/>
              <w:bottom w:val="nil"/>
              <w:right w:val="nil"/>
              <w:tl2br w:val="nil"/>
              <w:tr2bl w:val="nil"/>
            </w:tcBorders>
            <w:noWrap w:val="0"/>
            <w:vAlign w:val="top"/>
          </w:tcPr>
          <w:p w14:paraId="07432D80">
            <w:pPr>
              <w:widowControl/>
              <w:spacing w:beforeLines="0" w:afterLines="0"/>
              <w:jc w:val="center"/>
              <w:rPr>
                <w:rFonts w:hint="default" w:ascii="Times New Roman" w:hAnsi="Times New Roman" w:eastAsia="宋体" w:cs="Times New Roman"/>
                <w:sz w:val="21"/>
                <w:szCs w:val="21"/>
              </w:rPr>
            </w:pPr>
          </w:p>
        </w:tc>
        <w:tc>
          <w:tcPr>
            <w:tcW w:w="1440" w:type="dxa"/>
            <w:tcBorders>
              <w:top w:val="nil"/>
              <w:left w:val="nil"/>
              <w:bottom w:val="nil"/>
              <w:right w:val="nil"/>
              <w:tl2br w:val="nil"/>
              <w:tr2bl w:val="nil"/>
            </w:tcBorders>
            <w:noWrap w:val="0"/>
            <w:vAlign w:val="top"/>
          </w:tcPr>
          <w:p w14:paraId="6B15A21D">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t>
            </w:r>
          </w:p>
        </w:tc>
      </w:tr>
      <w:tr w14:paraId="71DC9A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06B40492">
            <w:pPr>
              <w:widowControl/>
              <w:spacing w:beforeLines="0" w:afterLines="0"/>
              <w:jc w:val="left"/>
              <w:rPr>
                <w:rFonts w:hint="default" w:ascii="Times New Roman" w:hAnsi="Times New Roman" w:eastAsia="宋体" w:cs="Times New Roman"/>
                <w:sz w:val="21"/>
                <w:szCs w:val="21"/>
              </w:rPr>
            </w:pPr>
          </w:p>
        </w:tc>
        <w:tc>
          <w:tcPr>
            <w:tcW w:w="1296" w:type="dxa"/>
            <w:tcBorders>
              <w:top w:val="nil"/>
              <w:left w:val="nil"/>
              <w:bottom w:val="nil"/>
              <w:right w:val="nil"/>
              <w:tl2br w:val="nil"/>
              <w:tr2bl w:val="nil"/>
            </w:tcBorders>
            <w:noWrap w:val="0"/>
            <w:vAlign w:val="top"/>
          </w:tcPr>
          <w:p w14:paraId="201CB551">
            <w:pPr>
              <w:widowControl/>
              <w:spacing w:beforeLines="0" w:afterLines="0"/>
              <w:jc w:val="center"/>
              <w:rPr>
                <w:rFonts w:hint="default" w:ascii="Times New Roman" w:hAnsi="Times New Roman" w:eastAsia="宋体" w:cs="Times New Roman"/>
                <w:sz w:val="21"/>
                <w:szCs w:val="21"/>
              </w:rPr>
            </w:pPr>
          </w:p>
        </w:tc>
        <w:tc>
          <w:tcPr>
            <w:tcW w:w="1440" w:type="dxa"/>
            <w:tcBorders>
              <w:top w:val="nil"/>
              <w:left w:val="nil"/>
              <w:bottom w:val="nil"/>
              <w:right w:val="nil"/>
              <w:tl2br w:val="nil"/>
              <w:tr2bl w:val="nil"/>
            </w:tcBorders>
            <w:noWrap w:val="0"/>
            <w:vAlign w:val="top"/>
          </w:tcPr>
          <w:p w14:paraId="4DA1459F">
            <w:pPr>
              <w:widowControl/>
              <w:spacing w:beforeLines="0" w:afterLines="0"/>
              <w:jc w:val="center"/>
              <w:rPr>
                <w:rFonts w:hint="default" w:ascii="Times New Roman" w:hAnsi="Times New Roman" w:eastAsia="宋体" w:cs="Times New Roman"/>
                <w:sz w:val="21"/>
                <w:szCs w:val="21"/>
              </w:rPr>
            </w:pPr>
          </w:p>
        </w:tc>
      </w:tr>
      <w:tr w14:paraId="59B7A4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6EC67250">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Constant</w:t>
            </w:r>
          </w:p>
        </w:tc>
        <w:tc>
          <w:tcPr>
            <w:tcW w:w="1296" w:type="dxa"/>
            <w:tcBorders>
              <w:top w:val="nil"/>
              <w:left w:val="nil"/>
              <w:bottom w:val="nil"/>
              <w:right w:val="nil"/>
              <w:tl2br w:val="nil"/>
              <w:tr2bl w:val="nil"/>
            </w:tcBorders>
            <w:noWrap w:val="0"/>
            <w:vAlign w:val="top"/>
          </w:tcPr>
          <w:p w14:paraId="66179DE4">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0.654***</w:t>
            </w:r>
          </w:p>
        </w:tc>
        <w:tc>
          <w:tcPr>
            <w:tcW w:w="1440" w:type="dxa"/>
            <w:tcBorders>
              <w:top w:val="nil"/>
              <w:left w:val="nil"/>
              <w:bottom w:val="nil"/>
              <w:right w:val="nil"/>
              <w:tl2br w:val="nil"/>
              <w:tr2bl w:val="nil"/>
            </w:tcBorders>
            <w:noWrap w:val="0"/>
            <w:vAlign w:val="top"/>
          </w:tcPr>
          <w:p w14:paraId="1C718137">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-0.195</w:t>
            </w:r>
          </w:p>
        </w:tc>
      </w:tr>
      <w:tr w14:paraId="53DA8B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5697CEC1">
            <w:pPr>
              <w:widowControl/>
              <w:spacing w:beforeLines="0" w:afterLines="0"/>
              <w:jc w:val="left"/>
              <w:rPr>
                <w:rFonts w:hint="default" w:ascii="Times New Roman" w:hAnsi="Times New Roman" w:eastAsia="宋体" w:cs="Times New Roman"/>
                <w:sz w:val="21"/>
                <w:szCs w:val="21"/>
              </w:rPr>
            </w:pPr>
          </w:p>
        </w:tc>
        <w:tc>
          <w:tcPr>
            <w:tcW w:w="1296" w:type="dxa"/>
            <w:tcBorders>
              <w:top w:val="nil"/>
              <w:left w:val="nil"/>
              <w:bottom w:val="nil"/>
              <w:right w:val="nil"/>
              <w:tl2br w:val="nil"/>
              <w:tr2bl w:val="nil"/>
            </w:tcBorders>
            <w:noWrap w:val="0"/>
            <w:vAlign w:val="top"/>
          </w:tcPr>
          <w:p w14:paraId="58B813E7">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(0.003)</w:t>
            </w:r>
          </w:p>
        </w:tc>
        <w:tc>
          <w:tcPr>
            <w:tcW w:w="1440" w:type="dxa"/>
            <w:tcBorders>
              <w:top w:val="nil"/>
              <w:left w:val="nil"/>
              <w:bottom w:val="nil"/>
              <w:right w:val="nil"/>
              <w:tl2br w:val="nil"/>
              <w:tr2bl w:val="nil"/>
            </w:tcBorders>
            <w:noWrap w:val="0"/>
            <w:vAlign w:val="top"/>
          </w:tcPr>
          <w:p w14:paraId="5A5803AA">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(0.647)</w:t>
            </w:r>
          </w:p>
        </w:tc>
      </w:tr>
      <w:tr w14:paraId="49E867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7A2C4B0A">
            <w:pPr>
              <w:widowControl/>
              <w:spacing w:beforeLines="0" w:afterLines="0"/>
              <w:jc w:val="left"/>
              <w:rPr>
                <w:rFonts w:hint="default" w:ascii="Times New Roman" w:hAnsi="Times New Roman" w:eastAsia="宋体" w:cs="Times New Roman"/>
                <w:sz w:val="21"/>
                <w:szCs w:val="21"/>
              </w:rPr>
            </w:pPr>
          </w:p>
        </w:tc>
        <w:tc>
          <w:tcPr>
            <w:tcW w:w="1296" w:type="dxa"/>
            <w:tcBorders>
              <w:top w:val="nil"/>
              <w:left w:val="nil"/>
              <w:bottom w:val="nil"/>
              <w:right w:val="nil"/>
              <w:tl2br w:val="nil"/>
              <w:tr2bl w:val="nil"/>
            </w:tcBorders>
            <w:noWrap w:val="0"/>
            <w:vAlign w:val="top"/>
          </w:tcPr>
          <w:p w14:paraId="425C9F56">
            <w:pPr>
              <w:widowControl/>
              <w:spacing w:beforeLines="0" w:afterLines="0"/>
              <w:jc w:val="center"/>
              <w:rPr>
                <w:rFonts w:hint="default" w:ascii="Times New Roman" w:hAnsi="Times New Roman" w:eastAsia="宋体" w:cs="Times New Roman"/>
                <w:sz w:val="21"/>
                <w:szCs w:val="21"/>
              </w:rPr>
            </w:pPr>
          </w:p>
        </w:tc>
        <w:tc>
          <w:tcPr>
            <w:tcW w:w="1440" w:type="dxa"/>
            <w:tcBorders>
              <w:top w:val="nil"/>
              <w:left w:val="nil"/>
              <w:bottom w:val="nil"/>
              <w:right w:val="nil"/>
              <w:tl2br w:val="nil"/>
              <w:tr2bl w:val="nil"/>
            </w:tcBorders>
            <w:noWrap w:val="0"/>
            <w:vAlign w:val="top"/>
          </w:tcPr>
          <w:p w14:paraId="03AF5B3D">
            <w:pPr>
              <w:widowControl/>
              <w:spacing w:beforeLines="0" w:afterLines="0"/>
              <w:jc w:val="center"/>
              <w:rPr>
                <w:rFonts w:hint="default" w:ascii="Times New Roman" w:hAnsi="Times New Roman" w:eastAsia="宋体" w:cs="Times New Roman"/>
                <w:sz w:val="21"/>
                <w:szCs w:val="21"/>
              </w:rPr>
            </w:pPr>
          </w:p>
        </w:tc>
      </w:tr>
      <w:tr w14:paraId="0F353A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24553E11">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Observations</w:t>
            </w:r>
          </w:p>
        </w:tc>
        <w:tc>
          <w:tcPr>
            <w:tcW w:w="1296" w:type="dxa"/>
            <w:tcBorders>
              <w:top w:val="nil"/>
              <w:left w:val="nil"/>
              <w:bottom w:val="nil"/>
              <w:right w:val="nil"/>
              <w:tl2br w:val="nil"/>
              <w:tr2bl w:val="nil"/>
            </w:tcBorders>
            <w:noWrap w:val="0"/>
            <w:vAlign w:val="top"/>
          </w:tcPr>
          <w:p w14:paraId="557FEA54">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59,766</w:t>
            </w:r>
          </w:p>
        </w:tc>
        <w:tc>
          <w:tcPr>
            <w:tcW w:w="1440" w:type="dxa"/>
            <w:tcBorders>
              <w:top w:val="nil"/>
              <w:left w:val="nil"/>
              <w:bottom w:val="nil"/>
              <w:right w:val="nil"/>
              <w:tl2br w:val="nil"/>
              <w:tr2bl w:val="nil"/>
            </w:tcBorders>
            <w:noWrap w:val="0"/>
            <w:vAlign w:val="top"/>
          </w:tcPr>
          <w:p w14:paraId="58EAA162">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19,623</w:t>
            </w:r>
          </w:p>
        </w:tc>
      </w:tr>
      <w:tr w14:paraId="1348A7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1BDB4F0D">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R-squared</w:t>
            </w:r>
          </w:p>
        </w:tc>
        <w:tc>
          <w:tcPr>
            <w:tcW w:w="1296" w:type="dxa"/>
            <w:tcBorders>
              <w:top w:val="nil"/>
              <w:left w:val="nil"/>
              <w:bottom w:val="nil"/>
              <w:right w:val="nil"/>
              <w:tl2br w:val="nil"/>
              <w:tr2bl w:val="nil"/>
            </w:tcBorders>
            <w:noWrap w:val="0"/>
            <w:vAlign w:val="top"/>
          </w:tcPr>
          <w:p w14:paraId="43232E6A">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0.026</w:t>
            </w:r>
          </w:p>
        </w:tc>
        <w:tc>
          <w:tcPr>
            <w:tcW w:w="1440" w:type="dxa"/>
            <w:tcBorders>
              <w:top w:val="nil"/>
              <w:left w:val="nil"/>
              <w:bottom w:val="nil"/>
              <w:right w:val="nil"/>
              <w:tl2br w:val="nil"/>
              <w:tr2bl w:val="nil"/>
            </w:tcBorders>
            <w:noWrap w:val="0"/>
            <w:vAlign w:val="top"/>
          </w:tcPr>
          <w:p w14:paraId="2B83DC4E">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0.043</w:t>
            </w:r>
          </w:p>
        </w:tc>
      </w:tr>
      <w:tr w14:paraId="25DE40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50492AB9">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Firm FE</w:t>
            </w:r>
          </w:p>
        </w:tc>
        <w:tc>
          <w:tcPr>
            <w:tcW w:w="1296" w:type="dxa"/>
            <w:tcBorders>
              <w:top w:val="nil"/>
              <w:left w:val="nil"/>
              <w:bottom w:val="nil"/>
              <w:right w:val="nil"/>
              <w:tl2br w:val="nil"/>
              <w:tr2bl w:val="nil"/>
            </w:tcBorders>
            <w:noWrap w:val="0"/>
            <w:vAlign w:val="top"/>
          </w:tcPr>
          <w:p w14:paraId="49D02528">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YES</w:t>
            </w:r>
          </w:p>
        </w:tc>
        <w:tc>
          <w:tcPr>
            <w:tcW w:w="1440" w:type="dxa"/>
            <w:tcBorders>
              <w:top w:val="nil"/>
              <w:left w:val="nil"/>
              <w:bottom w:val="nil"/>
              <w:right w:val="nil"/>
              <w:tl2br w:val="nil"/>
              <w:tr2bl w:val="nil"/>
            </w:tcBorders>
            <w:noWrap w:val="0"/>
            <w:vAlign w:val="top"/>
          </w:tcPr>
          <w:p w14:paraId="7B25028F">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YES</w:t>
            </w:r>
          </w:p>
        </w:tc>
      </w:tr>
      <w:tr w14:paraId="1771D9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nil"/>
              <w:right w:val="nil"/>
              <w:tl2br w:val="nil"/>
              <w:tr2bl w:val="nil"/>
            </w:tcBorders>
            <w:noWrap w:val="0"/>
            <w:vAlign w:val="top"/>
          </w:tcPr>
          <w:p w14:paraId="61141C27">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Year FE</w:t>
            </w:r>
          </w:p>
        </w:tc>
        <w:tc>
          <w:tcPr>
            <w:tcW w:w="1296" w:type="dxa"/>
            <w:tcBorders>
              <w:top w:val="nil"/>
              <w:left w:val="nil"/>
              <w:bottom w:val="nil"/>
              <w:right w:val="nil"/>
              <w:tl2br w:val="nil"/>
              <w:tr2bl w:val="nil"/>
            </w:tcBorders>
            <w:noWrap w:val="0"/>
            <w:vAlign w:val="top"/>
          </w:tcPr>
          <w:p w14:paraId="6F361122">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YES</w:t>
            </w:r>
          </w:p>
        </w:tc>
        <w:tc>
          <w:tcPr>
            <w:tcW w:w="1440" w:type="dxa"/>
            <w:tcBorders>
              <w:top w:val="nil"/>
              <w:left w:val="nil"/>
              <w:bottom w:val="nil"/>
              <w:right w:val="nil"/>
              <w:tl2br w:val="nil"/>
              <w:tr2bl w:val="nil"/>
            </w:tcBorders>
            <w:noWrap w:val="0"/>
            <w:vAlign w:val="top"/>
          </w:tcPr>
          <w:p w14:paraId="299BD806">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YES</w:t>
            </w:r>
          </w:p>
        </w:tc>
      </w:tr>
      <w:tr w14:paraId="50C0ED77">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47" w:type="dxa"/>
            <w:tcBorders>
              <w:top w:val="nil"/>
              <w:left w:val="nil"/>
              <w:bottom w:val="single" w:color="auto" w:sz="6" w:space="0"/>
              <w:right w:val="nil"/>
              <w:tl2br w:val="nil"/>
              <w:tr2bl w:val="nil"/>
            </w:tcBorders>
            <w:noWrap w:val="0"/>
            <w:vAlign w:val="top"/>
          </w:tcPr>
          <w:p w14:paraId="31BD32B4">
            <w:pPr>
              <w:widowControl/>
              <w:spacing w:beforeLines="0" w:afterLines="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r2_a</w:t>
            </w:r>
          </w:p>
        </w:tc>
        <w:tc>
          <w:tcPr>
            <w:tcW w:w="1296" w:type="dxa"/>
            <w:tcBorders>
              <w:top w:val="nil"/>
              <w:left w:val="nil"/>
              <w:bottom w:val="single" w:color="auto" w:sz="6" w:space="0"/>
              <w:right w:val="nil"/>
              <w:tl2br w:val="nil"/>
              <w:tr2bl w:val="nil"/>
            </w:tcBorders>
            <w:noWrap w:val="0"/>
            <w:vAlign w:val="top"/>
          </w:tcPr>
          <w:p w14:paraId="57EE62AA">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0.0221</w:t>
            </w:r>
          </w:p>
        </w:tc>
        <w:tc>
          <w:tcPr>
            <w:tcW w:w="1440" w:type="dxa"/>
            <w:tcBorders>
              <w:top w:val="nil"/>
              <w:left w:val="nil"/>
              <w:bottom w:val="single" w:color="auto" w:sz="6" w:space="0"/>
              <w:right w:val="nil"/>
              <w:tl2br w:val="nil"/>
              <w:tr2bl w:val="nil"/>
            </w:tcBorders>
            <w:noWrap w:val="0"/>
            <w:vAlign w:val="top"/>
          </w:tcPr>
          <w:p w14:paraId="3AFE1710">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0.0343</w:t>
            </w:r>
          </w:p>
        </w:tc>
      </w:tr>
    </w:tbl>
    <w:p w14:paraId="46363005">
      <w:pPr>
        <w:widowControl/>
        <w:spacing w:beforeLines="0" w:afterLines="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Robust standard errors in parentheses</w:t>
      </w:r>
    </w:p>
    <w:p w14:paraId="257FC6C0">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p&lt;0.01, ** p&lt;0.05, * p&lt;0.1</w:t>
      </w:r>
    </w:p>
    <w:p w14:paraId="39655E67">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eastAsia" w:ascii="Times New Roman" w:hAnsi="Times New Roman" w:cs="Times New Roman"/>
          <w:b w:val="0"/>
          <w:bCs w:val="0"/>
          <w:sz w:val="21"/>
          <w:szCs w:val="21"/>
          <w:lang w:val="en-US" w:eastAsia="zh-CN"/>
        </w:rPr>
      </w:pPr>
    </w:p>
    <w:p w14:paraId="4CE1F734">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(V) Parallel Trend Test</w:t>
      </w:r>
    </w:p>
    <w:p w14:paraId="723060D2">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use of a difference-in-differences (DID) model requires that the bond price delay of the control and treatment groups remains on the same trend before the initial disclosure of the ESG rating results to ensure the credibility of the baseline regression results. This paper uses Model (2) for regression to examine the dynamic impact of ESG on bond price delay.</w:t>
      </w:r>
    </w:p>
    <w:p w14:paraId="4061C1B1">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As shown in Figure 1, before the disclosure of the company's ESG rating, the regression coefficient </w:t>
      </w:r>
      <m:oMath>
        <m:sSubSup>
          <m:sSubSupPr>
            <m:ctrlPr>
              <w:rPr>
                <w:rFonts w:ascii="Cambria Math" w:hAnsi="Cambria Math" w:eastAsia="宋体" w:cs="Times New Roman"/>
                <w:sz w:val="24"/>
              </w:rPr>
            </m:ctrlPr>
          </m:sSubSupPr>
          <m:e>
            <m:r>
              <m:rPr/>
              <w:rPr>
                <w:rFonts w:ascii="Cambria Math" w:hAnsi="Cambria Math" w:eastAsia="宋体" w:cs="Times New Roman"/>
                <w:sz w:val="24"/>
              </w:rPr>
              <m:t>β</m:t>
            </m:r>
            <m:ctrlPr>
              <w:rPr>
                <w:rFonts w:ascii="Cambria Math" w:hAnsi="Cambria Math" w:eastAsia="宋体" w:cs="Times New Roman"/>
                <w:sz w:val="24"/>
              </w:rPr>
            </m:ctrlPr>
          </m:e>
          <m:sub>
            <m:r>
              <m:rPr/>
              <w:rPr>
                <w:rFonts w:ascii="Cambria Math" w:hAnsi="Cambria Math" w:eastAsia="宋体" w:cs="Times New Roman"/>
                <w:sz w:val="24"/>
              </w:rPr>
              <m:t>s</m:t>
            </m:r>
            <m:ctrlPr>
              <w:rPr>
                <w:rFonts w:ascii="Cambria Math" w:hAnsi="Cambria Math" w:eastAsia="宋体" w:cs="Times New Roman"/>
                <w:sz w:val="24"/>
              </w:rPr>
            </m:ctrlPr>
          </m:sub>
          <m:sup>
            <m:r>
              <m:rPr/>
              <w:rPr>
                <w:rFonts w:ascii="Cambria Math" w:hAnsi="Cambria Math" w:eastAsia="宋体" w:cs="Times New Roman"/>
                <w:sz w:val="24"/>
              </w:rPr>
              <m:t>pre</m:t>
            </m:r>
            <m:ctrlPr>
              <w:rPr>
                <w:rFonts w:ascii="Cambria Math" w:hAnsi="Cambria Math" w:eastAsia="宋体" w:cs="Times New Roman"/>
                <w:sz w:val="24"/>
              </w:rPr>
            </m:ctrlPr>
          </m:sup>
        </m:sSubSup>
      </m:oMath>
      <w:r>
        <w:rPr>
          <w:rFonts w:hint="eastAsia" w:hAnsi="Cambria Math" w:eastAsia="宋体" w:cs="Times New Roman"/>
          <w:i w:val="0"/>
          <w:sz w:val="24"/>
          <w:lang w:val="en-US" w:eastAsia="zh-CN"/>
        </w:rPr>
        <w:t xml:space="preserve"> </w:t>
      </w:r>
      <w:bookmarkStart w:id="1" w:name="_GoBack"/>
      <w:bookmarkEnd w:id="1"/>
      <w:r>
        <w:rPr>
          <w:rFonts w:hint="eastAsia" w:ascii="Times New Roman" w:hAnsi="Times New Roman" w:cs="Times New Roman"/>
          <w:b w:val="0"/>
          <w:bCs w:val="0"/>
          <w:sz w:val="24"/>
          <w:szCs w:val="24"/>
          <w:lang w:val="en-US" w:eastAsia="zh-CN"/>
        </w:rPr>
        <w:t>is not significantly different from 0, indicating that there is no significant difference in the level of bond price delay between the control and treatment groups, passing the parallel trend test. Within two months before and after the disclosure of the ESG rating, the regression coefficient remains not significantly different from 0. The possible reason is that the impact of the rating disclosure has not immediately reflected on the company's bond price fluctuations. Over time, the coefficient of the time variable on bond price delay becomes significantly negative, indicating that the ESG rating can effectively alleviate bond price delay. However, similar to the research on bond credit spreads, this impact is time-limited. As shown in the figure, about three months after the disclosure of the ESG rating, the regression results gradually become not significantly different from 0, indicating that the mitigating impact of the ESG rating disclosure on bond price delay gradually weakens.</w:t>
      </w:r>
    </w:p>
    <w:p w14:paraId="75109B0F">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default" w:ascii="Times New Roman" w:hAnsi="Times New Roman" w:cs="Times New Roman"/>
          <w:sz w:val="24"/>
          <w:szCs w:val="32"/>
          <w:lang w:val="en-US"/>
        </w:rPr>
      </w:pPr>
      <w:r>
        <w:rPr>
          <w:rFonts w:hint="eastAsia" w:ascii="Times New Roman" w:hAnsi="Times New Roman" w:cs="Times New Roman"/>
          <w:b w:val="0"/>
          <w:bCs w:val="0"/>
          <w:sz w:val="21"/>
          <w:szCs w:val="21"/>
          <w:lang w:val="en-US" w:eastAsia="zh-CN"/>
        </w:rPr>
        <w:t>Figure 1: Parallel Trend Test</w:t>
      </w:r>
    </w:p>
    <w:p w14:paraId="469FA3D3">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cs="Times New Roman"/>
          <w:sz w:val="24"/>
          <w:szCs w:val="32"/>
        </w:rPr>
      </w:pPr>
      <w:r>
        <w:drawing>
          <wp:inline distT="0" distB="0" distL="114300" distR="114300">
            <wp:extent cx="4366260" cy="317754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66260" cy="3177540"/>
                    </a:xfrm>
                    <a:prstGeom prst="rect">
                      <a:avLst/>
                    </a:prstGeom>
                    <a:noFill/>
                    <a:ln>
                      <a:noFill/>
                    </a:ln>
                  </pic:spPr>
                </pic:pic>
              </a:graphicData>
            </a:graphic>
          </wp:inline>
        </w:drawing>
      </w:r>
    </w:p>
    <w:p w14:paraId="20D780E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p>
    <w:p w14:paraId="4B303B4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ljNTAzYWNlMDI3OGUyNjYwMjdmMDY1MTFiNmM2YmUifQ=="/>
  </w:docVars>
  <w:rsids>
    <w:rsidRoot w:val="26FB2406"/>
    <w:rsid w:val="00610597"/>
    <w:rsid w:val="008E0C60"/>
    <w:rsid w:val="00FD2C20"/>
    <w:rsid w:val="027819AF"/>
    <w:rsid w:val="02873BB9"/>
    <w:rsid w:val="02BF77F6"/>
    <w:rsid w:val="035717DD"/>
    <w:rsid w:val="041651F4"/>
    <w:rsid w:val="0453255D"/>
    <w:rsid w:val="05056F44"/>
    <w:rsid w:val="05373674"/>
    <w:rsid w:val="064222D0"/>
    <w:rsid w:val="0788465B"/>
    <w:rsid w:val="089B03BE"/>
    <w:rsid w:val="093D3223"/>
    <w:rsid w:val="0A171CC6"/>
    <w:rsid w:val="0A5F5B47"/>
    <w:rsid w:val="0A9D666F"/>
    <w:rsid w:val="0B5807E8"/>
    <w:rsid w:val="0BA27338"/>
    <w:rsid w:val="0C4D19CF"/>
    <w:rsid w:val="0C7D0506"/>
    <w:rsid w:val="0C886EAB"/>
    <w:rsid w:val="0C9615C8"/>
    <w:rsid w:val="0CB35CD6"/>
    <w:rsid w:val="0D054058"/>
    <w:rsid w:val="0E176739"/>
    <w:rsid w:val="0EE3661B"/>
    <w:rsid w:val="0F515C7A"/>
    <w:rsid w:val="104D01F0"/>
    <w:rsid w:val="10587AF0"/>
    <w:rsid w:val="11DD1A47"/>
    <w:rsid w:val="11EE5A02"/>
    <w:rsid w:val="11F8418B"/>
    <w:rsid w:val="11FD79F3"/>
    <w:rsid w:val="122A2E84"/>
    <w:rsid w:val="12331667"/>
    <w:rsid w:val="12571E1F"/>
    <w:rsid w:val="12E070F9"/>
    <w:rsid w:val="13D74E0E"/>
    <w:rsid w:val="14393EFB"/>
    <w:rsid w:val="14DB04C0"/>
    <w:rsid w:val="1573694A"/>
    <w:rsid w:val="15DD5B72"/>
    <w:rsid w:val="164D0F49"/>
    <w:rsid w:val="16CF5E02"/>
    <w:rsid w:val="17797B1C"/>
    <w:rsid w:val="1791130A"/>
    <w:rsid w:val="17A27521"/>
    <w:rsid w:val="17B9616B"/>
    <w:rsid w:val="18243F2C"/>
    <w:rsid w:val="183415C3"/>
    <w:rsid w:val="188449CB"/>
    <w:rsid w:val="198804EA"/>
    <w:rsid w:val="1B100797"/>
    <w:rsid w:val="1B3426D8"/>
    <w:rsid w:val="1B6603B7"/>
    <w:rsid w:val="1CBB4733"/>
    <w:rsid w:val="1CF10155"/>
    <w:rsid w:val="1D554B87"/>
    <w:rsid w:val="1D8A2A83"/>
    <w:rsid w:val="1E935967"/>
    <w:rsid w:val="1E9B2A6E"/>
    <w:rsid w:val="1FA37E2C"/>
    <w:rsid w:val="202C6073"/>
    <w:rsid w:val="20937EA1"/>
    <w:rsid w:val="20DA5ACF"/>
    <w:rsid w:val="210A48F8"/>
    <w:rsid w:val="21303941"/>
    <w:rsid w:val="225278E7"/>
    <w:rsid w:val="22544E98"/>
    <w:rsid w:val="22600256"/>
    <w:rsid w:val="22914E40"/>
    <w:rsid w:val="23361508"/>
    <w:rsid w:val="237245AC"/>
    <w:rsid w:val="245208CF"/>
    <w:rsid w:val="24C148B0"/>
    <w:rsid w:val="24D40A88"/>
    <w:rsid w:val="261A696E"/>
    <w:rsid w:val="26664013"/>
    <w:rsid w:val="26B80661"/>
    <w:rsid w:val="26FB2406"/>
    <w:rsid w:val="27C546B8"/>
    <w:rsid w:val="28CB3F50"/>
    <w:rsid w:val="291F2C81"/>
    <w:rsid w:val="294066EC"/>
    <w:rsid w:val="29A3014D"/>
    <w:rsid w:val="2A0B6CFA"/>
    <w:rsid w:val="2A44220C"/>
    <w:rsid w:val="2B61208E"/>
    <w:rsid w:val="2B7F799F"/>
    <w:rsid w:val="2BC74EA2"/>
    <w:rsid w:val="2BE76A97"/>
    <w:rsid w:val="2DA76D39"/>
    <w:rsid w:val="2EF51D26"/>
    <w:rsid w:val="303960D5"/>
    <w:rsid w:val="306A5CC3"/>
    <w:rsid w:val="30A05CC2"/>
    <w:rsid w:val="30A13F14"/>
    <w:rsid w:val="30B47E7A"/>
    <w:rsid w:val="31727F75"/>
    <w:rsid w:val="32205953"/>
    <w:rsid w:val="337A0A4C"/>
    <w:rsid w:val="34164C19"/>
    <w:rsid w:val="348F22D5"/>
    <w:rsid w:val="3518676F"/>
    <w:rsid w:val="351F5D4F"/>
    <w:rsid w:val="35633E8E"/>
    <w:rsid w:val="358D2CB9"/>
    <w:rsid w:val="35BA6262"/>
    <w:rsid w:val="37313B18"/>
    <w:rsid w:val="373F44A3"/>
    <w:rsid w:val="381E409C"/>
    <w:rsid w:val="385775AE"/>
    <w:rsid w:val="386556AA"/>
    <w:rsid w:val="388008B3"/>
    <w:rsid w:val="38FA1A70"/>
    <w:rsid w:val="39243B6E"/>
    <w:rsid w:val="39700E21"/>
    <w:rsid w:val="39CD5D7A"/>
    <w:rsid w:val="3A10210A"/>
    <w:rsid w:val="3A443B62"/>
    <w:rsid w:val="3ABE235B"/>
    <w:rsid w:val="3AF9494C"/>
    <w:rsid w:val="3B822B94"/>
    <w:rsid w:val="3BC44F5A"/>
    <w:rsid w:val="3C0E4427"/>
    <w:rsid w:val="3C9E39FD"/>
    <w:rsid w:val="3D9F7A2D"/>
    <w:rsid w:val="3DA74B34"/>
    <w:rsid w:val="3E7F160D"/>
    <w:rsid w:val="3EB24699"/>
    <w:rsid w:val="3EEE2FDC"/>
    <w:rsid w:val="3EF42F18"/>
    <w:rsid w:val="3F676329"/>
    <w:rsid w:val="409749EB"/>
    <w:rsid w:val="41D81760"/>
    <w:rsid w:val="423425AE"/>
    <w:rsid w:val="427D40B5"/>
    <w:rsid w:val="430A611E"/>
    <w:rsid w:val="432F53AF"/>
    <w:rsid w:val="449369C2"/>
    <w:rsid w:val="44E4666D"/>
    <w:rsid w:val="451E392D"/>
    <w:rsid w:val="459B31D0"/>
    <w:rsid w:val="45B46040"/>
    <w:rsid w:val="465E7D59"/>
    <w:rsid w:val="47AF2F63"/>
    <w:rsid w:val="47F92430"/>
    <w:rsid w:val="4A4F6337"/>
    <w:rsid w:val="4A595408"/>
    <w:rsid w:val="4A963F66"/>
    <w:rsid w:val="4B114E79"/>
    <w:rsid w:val="4BC76053"/>
    <w:rsid w:val="4C143394"/>
    <w:rsid w:val="4D896004"/>
    <w:rsid w:val="4D9F3131"/>
    <w:rsid w:val="4DF06083"/>
    <w:rsid w:val="4EE51018"/>
    <w:rsid w:val="4F1813ED"/>
    <w:rsid w:val="4F3D2C02"/>
    <w:rsid w:val="503009B9"/>
    <w:rsid w:val="51986815"/>
    <w:rsid w:val="520914C1"/>
    <w:rsid w:val="52ED1657"/>
    <w:rsid w:val="54120B01"/>
    <w:rsid w:val="547C241E"/>
    <w:rsid w:val="549459BA"/>
    <w:rsid w:val="54B27BEE"/>
    <w:rsid w:val="54EA55DA"/>
    <w:rsid w:val="558D41B7"/>
    <w:rsid w:val="5596306C"/>
    <w:rsid w:val="55D71FB5"/>
    <w:rsid w:val="56821842"/>
    <w:rsid w:val="57066D10"/>
    <w:rsid w:val="572C7744"/>
    <w:rsid w:val="575431DF"/>
    <w:rsid w:val="57914433"/>
    <w:rsid w:val="58501BF8"/>
    <w:rsid w:val="58FB5091"/>
    <w:rsid w:val="59626E22"/>
    <w:rsid w:val="59D81EA5"/>
    <w:rsid w:val="5A70032F"/>
    <w:rsid w:val="5A736072"/>
    <w:rsid w:val="5B0B1E06"/>
    <w:rsid w:val="5BB47782"/>
    <w:rsid w:val="5BEA2363"/>
    <w:rsid w:val="5CD5091E"/>
    <w:rsid w:val="5CDF79EE"/>
    <w:rsid w:val="5DE8108B"/>
    <w:rsid w:val="5F090D52"/>
    <w:rsid w:val="5FD50C35"/>
    <w:rsid w:val="5FE5356E"/>
    <w:rsid w:val="60D333C6"/>
    <w:rsid w:val="615838CB"/>
    <w:rsid w:val="62037CDB"/>
    <w:rsid w:val="6291178B"/>
    <w:rsid w:val="62E73159"/>
    <w:rsid w:val="64610CE9"/>
    <w:rsid w:val="649145A6"/>
    <w:rsid w:val="653A7EB8"/>
    <w:rsid w:val="67242BCD"/>
    <w:rsid w:val="684626D0"/>
    <w:rsid w:val="6870599E"/>
    <w:rsid w:val="69220270"/>
    <w:rsid w:val="69C80742"/>
    <w:rsid w:val="69ED32A8"/>
    <w:rsid w:val="6A072332"/>
    <w:rsid w:val="6A7E0847"/>
    <w:rsid w:val="6B301415"/>
    <w:rsid w:val="6B364C7D"/>
    <w:rsid w:val="6B9419A4"/>
    <w:rsid w:val="6BEC5C84"/>
    <w:rsid w:val="6C092392"/>
    <w:rsid w:val="6C3D64DF"/>
    <w:rsid w:val="6C951E77"/>
    <w:rsid w:val="6CCE0EE6"/>
    <w:rsid w:val="6DE76703"/>
    <w:rsid w:val="6FCA1E38"/>
    <w:rsid w:val="70CE3BAA"/>
    <w:rsid w:val="70F51137"/>
    <w:rsid w:val="715C2F64"/>
    <w:rsid w:val="7229553C"/>
    <w:rsid w:val="723932A5"/>
    <w:rsid w:val="72693B8A"/>
    <w:rsid w:val="737F73DD"/>
    <w:rsid w:val="739939DD"/>
    <w:rsid w:val="73FB53A4"/>
    <w:rsid w:val="74312486"/>
    <w:rsid w:val="745A5E80"/>
    <w:rsid w:val="74982505"/>
    <w:rsid w:val="74B86703"/>
    <w:rsid w:val="74E16269"/>
    <w:rsid w:val="75153B55"/>
    <w:rsid w:val="76360227"/>
    <w:rsid w:val="767D7C04"/>
    <w:rsid w:val="76F7022C"/>
    <w:rsid w:val="78CF4963"/>
    <w:rsid w:val="7937182F"/>
    <w:rsid w:val="798E7F27"/>
    <w:rsid w:val="79E820C1"/>
    <w:rsid w:val="7A910122"/>
    <w:rsid w:val="7B4707E1"/>
    <w:rsid w:val="7B9652C4"/>
    <w:rsid w:val="7C176405"/>
    <w:rsid w:val="7C224DAA"/>
    <w:rsid w:val="7C635AEE"/>
    <w:rsid w:val="7C886239"/>
    <w:rsid w:val="7CE56503"/>
    <w:rsid w:val="7D031D4D"/>
    <w:rsid w:val="7D7A30EF"/>
    <w:rsid w:val="7DFC1D56"/>
    <w:rsid w:val="7F160BF6"/>
    <w:rsid w:val="7F343772"/>
    <w:rsid w:val="7F4219EB"/>
    <w:rsid w:val="7F9F508F"/>
    <w:rsid w:val="7FAA5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rPr>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2024-09-15T09:45:00Z</dcterms:created>
  <dc:creator>WPS_1702388154</dc:creator>
  <cp:lastModifiedBy>WPS_1702388154</cp:lastModifiedBy>
  <dcterms:modified xsi:type="dcterms:W3CDTF">2024-09-15T13:23:08Z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7BCC627C4DD447728195E2C76093FCBC_11</vt:lpwstr>
  </property>
</Properties>
</file>