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2324FD">
      <w:pPr>
        <w:rPr>
          <w:rFonts w:hint="eastAsia" w:ascii="Times New Roman" w:hAnsi="Times New Roman" w:eastAsiaTheme="minorEastAsia"/>
        </w:rPr>
      </w:pPr>
      <w:r>
        <w:rPr>
          <w:rFonts w:hint="eastAsia" w:ascii="Times New Roman" w:hAnsi="Times New Roman" w:eastAsiaTheme="minorEastAsia"/>
        </w:rPr>
        <w:t>您的理解是正确的。中间相遇攻击（Meet-in-the-Middle Attack）和反弹攻击（Rebound Attack）是两种不同的密码分析方法，它们使用不同的技术和目的：</w:t>
      </w:r>
    </w:p>
    <w:p w14:paraId="52AB33EB">
      <w:pPr>
        <w:rPr>
          <w:rFonts w:hint="eastAsia" w:ascii="Times New Roman" w:hAnsi="Times New Roman" w:eastAsiaTheme="minorEastAsia"/>
        </w:rPr>
      </w:pPr>
    </w:p>
    <w:p w14:paraId="5143D500">
      <w:pPr>
        <w:rPr>
          <w:rFonts w:hint="eastAsia" w:ascii="Times New Roman" w:hAnsi="Times New Roman" w:eastAsiaTheme="minorEastAsia"/>
        </w:rPr>
      </w:pPr>
      <w:r>
        <w:rPr>
          <w:rFonts w:hint="eastAsia" w:ascii="Times New Roman" w:hAnsi="Times New Roman" w:eastAsiaTheme="minorEastAsia"/>
        </w:rPr>
        <w:t>1. **中间相遇攻击**：</w:t>
      </w:r>
    </w:p>
    <w:p w14:paraId="20965685">
      <w:pPr>
        <w:rPr>
          <w:rFonts w:hint="eastAsia" w:ascii="Times New Roman" w:hAnsi="Times New Roman" w:eastAsiaTheme="minorEastAsia"/>
        </w:rPr>
      </w:pPr>
      <w:r>
        <w:rPr>
          <w:rFonts w:hint="eastAsia" w:ascii="Times New Roman" w:hAnsi="Times New Roman" w:eastAsiaTheme="minorEastAsia"/>
        </w:rPr>
        <w:t xml:space="preserve">   - 这种攻击通常用于已知明文攻击或选择明文攻击的场景，它利用算法的双层结构来减少密钥搜索空间。</w:t>
      </w:r>
    </w:p>
    <w:p w14:paraId="7091CCD4">
      <w:pPr>
        <w:rPr>
          <w:rFonts w:hint="eastAsia" w:ascii="Times New Roman" w:hAnsi="Times New Roman" w:eastAsiaTheme="minorEastAsia"/>
        </w:rPr>
      </w:pPr>
      <w:r>
        <w:rPr>
          <w:rFonts w:hint="eastAsia" w:ascii="Times New Roman" w:hAnsi="Times New Roman" w:eastAsiaTheme="minorEastAsia"/>
        </w:rPr>
        <w:t xml:space="preserve">   - 攻击者通过预计算两个部分的状态，然后在中间状态进行匹配，以此来减少所需的计算量和存储量。</w:t>
      </w:r>
    </w:p>
    <w:p w14:paraId="46CE3551">
      <w:pPr>
        <w:rPr>
          <w:rFonts w:hint="eastAsia" w:ascii="Times New Roman" w:hAnsi="Times New Roman" w:eastAsiaTheme="minorEastAsia"/>
        </w:rPr>
      </w:pPr>
      <w:r>
        <w:rPr>
          <w:rFonts w:hint="eastAsia" w:ascii="Times New Roman" w:hAnsi="Times New Roman" w:eastAsiaTheme="minorEastAsia"/>
        </w:rPr>
        <w:t xml:space="preserve">   - 中间相遇攻击不依赖于差分分析，而是依赖于算法的结构和预计算的中间结果。</w:t>
      </w:r>
    </w:p>
    <w:p w14:paraId="42B0F2AC">
      <w:pPr>
        <w:rPr>
          <w:rFonts w:hint="eastAsia" w:ascii="Times New Roman" w:hAnsi="Times New Roman" w:eastAsiaTheme="minorEastAsia"/>
        </w:rPr>
      </w:pPr>
      <w:r>
        <w:rPr>
          <w:rFonts w:hint="eastAsia" w:ascii="Times New Roman" w:hAnsi="Times New Roman" w:eastAsiaTheme="minorEastAsia"/>
        </w:rPr>
        <w:t>2. **反弹攻击**：</w:t>
      </w:r>
    </w:p>
    <w:p w14:paraId="6D11E275">
      <w:pPr>
        <w:rPr>
          <w:rFonts w:hint="eastAsia" w:ascii="Times New Roman" w:hAnsi="Times New Roman" w:eastAsiaTheme="minorEastAsia"/>
        </w:rPr>
      </w:pPr>
      <w:r>
        <w:rPr>
          <w:rFonts w:hint="eastAsia" w:ascii="Times New Roman" w:hAnsi="Times New Roman" w:eastAsiaTheme="minorEastAsia"/>
        </w:rPr>
        <w:t xml:space="preserve">   - 反弹攻击是一种差分攻击的变体，它专注于分析算法的差分特性，特别是那些具有复杂S-Box的算法。</w:t>
      </w:r>
    </w:p>
    <w:p w14:paraId="7CF1C0A9">
      <w:pPr>
        <w:rPr>
          <w:rFonts w:hint="eastAsia" w:ascii="Times New Roman" w:hAnsi="Times New Roman" w:eastAsiaTheme="minorEastAsia"/>
        </w:rPr>
      </w:pPr>
      <w:r>
        <w:rPr>
          <w:rFonts w:hint="eastAsia" w:ascii="Times New Roman" w:hAnsi="Times New Roman" w:eastAsiaTheme="minorEastAsia"/>
        </w:rPr>
        <w:t xml:space="preserve">   - 攻击者通过构造特定的差分特征，并从输出端开始反向追踪，来寻找能够产生这些特征的中间状态。</w:t>
      </w:r>
    </w:p>
    <w:p w14:paraId="115545FA">
      <w:pPr>
        <w:rPr>
          <w:rFonts w:hint="eastAsia" w:ascii="Times New Roman" w:hAnsi="Times New Roman" w:eastAsiaTheme="minorEastAsia"/>
        </w:rPr>
      </w:pPr>
      <w:r>
        <w:rPr>
          <w:rFonts w:hint="eastAsia" w:ascii="Times New Roman" w:hAnsi="Times New Roman" w:eastAsiaTheme="minorEastAsia"/>
        </w:rPr>
        <w:t xml:space="preserve">   - 反弹攻击的目的是构造区分器，这种区分器能够在算法的某些轮次中区分加密算法的行为与随机行为，从而减少密钥空间。</w:t>
      </w:r>
    </w:p>
    <w:p w14:paraId="28592471">
      <w:pPr>
        <w:rPr>
          <w:rFonts w:hint="eastAsia" w:ascii="Times New Roman" w:hAnsi="Times New Roman" w:eastAsiaTheme="minorEastAsia"/>
        </w:rPr>
      </w:pPr>
    </w:p>
    <w:p w14:paraId="3A1F4C20">
      <w:pPr>
        <w:rPr>
          <w:rFonts w:hint="eastAsia" w:ascii="Times New Roman" w:hAnsi="Times New Roman" w:eastAsiaTheme="minorEastAsia"/>
        </w:rPr>
      </w:pPr>
      <w:r>
        <w:rPr>
          <w:rFonts w:hint="eastAsia" w:ascii="Times New Roman" w:hAnsi="Times New Roman" w:eastAsiaTheme="minorEastAsia"/>
        </w:rPr>
        <w:t>总结来说，中间相遇攻击侧重于利用已知明文或选择明文来预计算中间状态，并通过匹配这些状态来破解密钥；而反弹攻击侧重于使用差分分析来构造区分器，从而提高差分攻击的效率。两者都是密码分析中的重要技术，但它们的方法和应用场景有所不同。</w:t>
      </w:r>
    </w:p>
    <w:p w14:paraId="727A1648">
      <w:pPr>
        <w:rPr>
          <w:rFonts w:ascii="Times New Roman" w:hAnsi="Times New Roman" w:eastAsiaTheme="minorEastAsia"/>
        </w:rPr>
      </w:pPr>
    </w:p>
    <w:p w14:paraId="736A9944">
      <w:pPr>
        <w:rPr>
          <w:rFonts w:hint="eastAsia" w:ascii="Times New Roman" w:hAnsi="Times New Roman" w:eastAsiaTheme="minorEastAsia"/>
          <w:highlight w:val="yellow"/>
          <w:lang w:val="en-US" w:eastAsia="zh-CN"/>
        </w:rPr>
      </w:pPr>
      <w:r>
        <w:rPr>
          <w:rFonts w:hint="eastAsia" w:ascii="Times New Roman" w:hAnsi="Times New Roman" w:eastAsiaTheme="minorEastAsia"/>
          <w:highlight w:val="yellow"/>
          <w:lang w:val="en-US" w:eastAsia="zh-CN"/>
        </w:rPr>
        <w:t>Skinny-64</w:t>
      </w:r>
    </w:p>
    <w:p w14:paraId="2EB85210">
      <w:pPr>
        <w:rPr>
          <w:rFonts w:hint="eastAsia" w:ascii="Times New Roman" w:hAnsi="Times New Roman" w:eastAsiaTheme="minorEastAsia"/>
          <w:lang w:val="en-US" w:eastAsia="zh-CN"/>
        </w:rPr>
      </w:pPr>
      <w:r>
        <w:rPr>
          <w:rFonts w:ascii="Times New Roman" w:hAnsi="Times New Roman" w:cs="宋体" w:eastAsiaTheme="minorEastAsia"/>
          <w:sz w:val="24"/>
          <w:szCs w:val="24"/>
        </w:rPr>
        <w:fldChar w:fldCharType="begin"/>
      </w:r>
      <w:r>
        <w:rPr>
          <w:rFonts w:ascii="Times New Roman" w:hAnsi="Times New Roman" w:cs="宋体" w:eastAsiaTheme="minorEastAsia"/>
          <w:sz w:val="24"/>
          <w:szCs w:val="24"/>
        </w:rPr>
        <w:instrText xml:space="preserve"> HYPERLINK "https://max.book118.com/html/2019/0504/7064125164002023.shtm" </w:instrText>
      </w:r>
      <w:r>
        <w:rPr>
          <w:rFonts w:ascii="Times New Roman" w:hAnsi="Times New Roman" w:cs="宋体" w:eastAsiaTheme="minorEastAsia"/>
          <w:sz w:val="24"/>
          <w:szCs w:val="24"/>
        </w:rPr>
        <w:fldChar w:fldCharType="separate"/>
      </w:r>
      <w:r>
        <w:rPr>
          <w:rStyle w:val="7"/>
          <w:rFonts w:ascii="Times New Roman" w:hAnsi="Times New Roman" w:cs="宋体" w:eastAsiaTheme="minorEastAsia"/>
          <w:sz w:val="24"/>
          <w:szCs w:val="24"/>
        </w:rPr>
        <w:t>对分组密码SKINNY.pdf (book118.com)</w:t>
      </w:r>
      <w:r>
        <w:rPr>
          <w:rFonts w:ascii="Times New Roman" w:hAnsi="Times New Roman" w:cs="宋体" w:eastAsiaTheme="minorEastAsia"/>
          <w:sz w:val="24"/>
          <w:szCs w:val="24"/>
        </w:rPr>
        <w:fldChar w:fldCharType="end"/>
      </w:r>
    </w:p>
    <w:p w14:paraId="4DBA780F">
      <w:pPr>
        <w:rPr>
          <w:rFonts w:ascii="Times New Roman" w:hAnsi="Times New Roman" w:cs="宋体" w:eastAsiaTheme="minorEastAsia"/>
          <w:sz w:val="24"/>
          <w:szCs w:val="24"/>
        </w:rPr>
      </w:pPr>
      <w:r>
        <w:rPr>
          <w:rFonts w:ascii="Times New Roman" w:hAnsi="Times New Roman" w:cs="宋体" w:eastAsiaTheme="minorEastAsia"/>
          <w:sz w:val="24"/>
          <w:szCs w:val="24"/>
        </w:rPr>
        <w:fldChar w:fldCharType="begin"/>
      </w:r>
      <w:r>
        <w:rPr>
          <w:rFonts w:ascii="Times New Roman" w:hAnsi="Times New Roman" w:cs="宋体" w:eastAsiaTheme="minorEastAsia"/>
          <w:sz w:val="24"/>
          <w:szCs w:val="24"/>
        </w:rPr>
        <w:instrText xml:space="preserve"> HYPERLINK "https://www.cnblogs.com/leyouliu/p/10665078.html" \l ":~:text=%E5%85%B6%E4%B8%AD%E5%8C%85%E6%8B%AC5%E4%B8%AA%E6%AD%A5%E9%AA%A4%EF%BC%8C%E5%88%86%E5%88%AB%E4%B8%BA %E5%AD%97%E8%8A%82%E6%9B%BF%E6%8D%A2%E3%80%81%E8%BD%AE%E5%8A%A0%E5%B8%B8%E6%95%B0%E3%80%81%E8%BD%AE%E5%8A%A0%E5%AF%86%E9%92%A5%E3%80%81%E8%A1%8C%E7%A7%BB%E4%BD%8D%E3%80%81%E5%88%97%E6%B7%B7%E6%B7%86 %E3%80%82 SKINNY%E6%9C%89%E4%B8%80%E4%B8%8B%E5%87%A0%E7%A7%8D%E6%A8%A1%E5%BC%8F%EF%BC%9A,%E5%85%B6%E4%B8%AD%EF%BC%8Cn%E4%B8%BA%E6%98%8E%E6%96%87%E9%95%BF%E5%BA%A6%EF%BC%8C%E6%9C%8964%E4%BD%8D%E5%92%8C128%E4%BD%8D%E4%B8%A4%E7%A7%8D%EF%BC%9B%E5%AF%B9%E4%BA%8E%E6%AF%8F%E7%A7%8D%E6%98%8E%E6%96%87%EF%BC%8C%E5%AF%86%E9%92%A5%E6%9C%893%E7%A7%8D%E5%BD%A2%E5%BC%8Fn/2n/3n%EF%BC%8C%E5%8D%B364/128%E4%BD%8D%E3%80%8164/128 * 2%E4%BD%8D%E3%80%8164/128 * 3%E4%BD%8D%EF%BC%9B%E5%AF%B9%E5%BA%94%E7%9A%84%E6%A8%A1%E5%BC%8F%E4%B8%8B%EF%BC%8C%E5%88%86%E5%88%AB%E8%BF%90%E8%A1%8C32%E3%80%8136%E3%80%8140...%E8%BD%AE%E3%80%82" </w:instrText>
      </w:r>
      <w:r>
        <w:rPr>
          <w:rFonts w:ascii="Times New Roman" w:hAnsi="Times New Roman" w:cs="宋体" w:eastAsiaTheme="minorEastAsia"/>
          <w:sz w:val="24"/>
          <w:szCs w:val="24"/>
        </w:rPr>
        <w:fldChar w:fldCharType="separate"/>
      </w:r>
      <w:r>
        <w:rPr>
          <w:rStyle w:val="6"/>
          <w:rFonts w:ascii="Times New Roman" w:hAnsi="Times New Roman" w:cs="宋体" w:eastAsiaTheme="minorEastAsia"/>
          <w:sz w:val="24"/>
          <w:szCs w:val="24"/>
        </w:rPr>
        <w:t>SKINNY加密算法详解(无代码，仅加密) - 乐悠刘 - 博客园 (cnblogs.com)</w:t>
      </w:r>
      <w:r>
        <w:rPr>
          <w:rFonts w:ascii="Times New Roman" w:hAnsi="Times New Roman" w:cs="宋体" w:eastAsiaTheme="minorEastAsia"/>
          <w:sz w:val="24"/>
          <w:szCs w:val="24"/>
        </w:rPr>
        <w:fldChar w:fldCharType="end"/>
      </w:r>
    </w:p>
    <w:p w14:paraId="137DA092">
      <w:pPr>
        <w:rPr>
          <w:rFonts w:ascii="Times New Roman" w:hAnsi="Times New Roman" w:cs="宋体" w:eastAsiaTheme="minorEastAsia"/>
          <w:sz w:val="24"/>
          <w:szCs w:val="24"/>
        </w:rPr>
      </w:pPr>
    </w:p>
    <w:p w14:paraId="28016CF9">
      <w:pPr>
        <w:rPr>
          <w:rFonts w:hint="eastAsia"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已有中间相遇、Bilicique攻击等，在一篇论文中结合了自动化工具（量子、MILP）改进了反弹攻击，做到15/17轮的分析。(Rebound Attacks on SKINNY hashing with Automatic Tools）（没有很看懂，涉及到多InBound阶段，和经典的反弹攻击不同）</w:t>
      </w:r>
    </w:p>
    <w:p w14:paraId="63FF50A1">
      <w:pPr>
        <w:rPr>
          <w:rFonts w:hint="default" w:ascii="Times New Roman" w:hAnsi="Times New Roman" w:cs="宋体" w:eastAsiaTheme="minorEastAsia"/>
          <w:color w:val="C00000"/>
          <w:sz w:val="24"/>
          <w:szCs w:val="24"/>
          <w:lang w:val="en-US" w:eastAsia="zh-CN"/>
        </w:rPr>
      </w:pPr>
      <w:r>
        <w:rPr>
          <w:rFonts w:hint="eastAsia" w:ascii="Times New Roman" w:hAnsi="Times New Roman" w:cs="宋体" w:eastAsiaTheme="minorEastAsia"/>
          <w:color w:val="C00000"/>
          <w:sz w:val="24"/>
          <w:szCs w:val="24"/>
          <w:lang w:val="en-US" w:eastAsia="zh-CN"/>
        </w:rPr>
        <w:t>##可以尝试向10轮以外扩展，因为本身只有半字节，看看有没有足够的自由度。</w:t>
      </w:r>
    </w:p>
    <w:p w14:paraId="4B112709">
      <w:pPr>
        <w:rPr>
          <w:rFonts w:hint="default" w:ascii="Times New Roman" w:hAnsi="Times New Roman" w:cs="宋体" w:eastAsiaTheme="minorEastAsia"/>
          <w:sz w:val="24"/>
          <w:szCs w:val="24"/>
          <w:lang w:val="en-US" w:eastAsia="zh-CN"/>
        </w:rPr>
      </w:pPr>
    </w:p>
    <w:p w14:paraId="42C371EF">
      <w:pPr>
        <w:rPr>
          <w:rFonts w:hint="default" w:ascii="Times New Roman" w:hAnsi="Times New Roman" w:cs="宋体" w:eastAsiaTheme="minorEastAsia"/>
          <w:sz w:val="24"/>
          <w:szCs w:val="24"/>
          <w:lang w:val="en-US" w:eastAsia="zh-CN"/>
        </w:rPr>
      </w:pPr>
    </w:p>
    <w:p w14:paraId="6325337B">
      <w:pPr>
        <w:rPr>
          <w:rFonts w:ascii="Times New Roman" w:hAnsi="Times New Roman" w:eastAsiaTheme="minorEastAsia"/>
        </w:rPr>
      </w:pPr>
      <w:r>
        <w:rPr>
          <w:rFonts w:ascii="Times New Roman" w:hAnsi="Times New Roman" w:eastAsiaTheme="minorEastAsia"/>
        </w:rPr>
        <w:t>Khudra</w:t>
      </w:r>
    </w:p>
    <w:p w14:paraId="7B8FFFF8">
      <w:pPr>
        <w:rPr>
          <w:rFonts w:ascii="Times New Roman" w:hAnsi="Times New Roman" w:eastAsiaTheme="minorEastAsia"/>
        </w:rPr>
      </w:pPr>
    </w:p>
    <w:p w14:paraId="424361D3">
      <w:pPr>
        <w:rPr>
          <w:rFonts w:hint="eastAsia" w:ascii="Times New Roman" w:hAnsi="Times New Roman" w:eastAsiaTheme="minorEastAsia"/>
          <w:lang w:val="en-US" w:eastAsia="zh-CN"/>
        </w:rPr>
      </w:pPr>
      <w:r>
        <w:rPr>
          <w:rFonts w:hint="eastAsia" w:ascii="Times New Roman" w:hAnsi="Times New Roman" w:eastAsiaTheme="minorEastAsia"/>
          <w:lang w:val="en-US" w:eastAsia="zh-CN"/>
        </w:rPr>
        <w:t>应用到Feistel结构：乘积密码指顺序地执行两个或多个基本密码系统，使得最后结果的密码强度高于每个基本密码系统产生的结果.</w:t>
      </w:r>
    </w:p>
    <w:p w14:paraId="1F3F1C70">
      <w:pPr>
        <w:rPr>
          <w:rFonts w:hint="eastAsia" w:ascii="Times New Roman" w:hAnsi="Times New Roman" w:eastAsiaTheme="minorEastAsia"/>
          <w:lang w:val="en-US" w:eastAsia="zh-CN"/>
        </w:rPr>
      </w:pPr>
      <w:r>
        <w:rPr>
          <w:rFonts w:hint="eastAsia" w:ascii="Times New Roman" w:hAnsi="Times New Roman" w:eastAsiaTheme="minorEastAsia"/>
          <w:lang w:val="en-US" w:eastAsia="zh-CN"/>
        </w:rPr>
        <w:t>Feistel还提出了实现代换和置换的方法。其思想实际上是Shannon提出的利用乘积密码实现混淆和扩散思想的具体应用。</w:t>
      </w:r>
    </w:p>
    <w:p w14:paraId="7979998C">
      <w:pPr>
        <w:rPr>
          <w:rFonts w:hint="default" w:ascii="Times New Roman" w:hAnsi="Times New Roman" w:eastAsiaTheme="minorEastAsia"/>
          <w:lang w:val="en-US" w:eastAsia="zh-CN"/>
        </w:rPr>
      </w:pPr>
      <w:r>
        <w:rPr>
          <w:rFonts w:hint="eastAsia" w:ascii="Times New Roman" w:hAnsi="Times New Roman" w:eastAsiaTheme="minorEastAsia"/>
          <w:lang w:val="en-US" w:eastAsia="zh-CN"/>
        </w:rPr>
        <w:t>似乎很难直接使用Rebound Attack</w:t>
      </w:r>
    </w:p>
    <w:p w14:paraId="050438AF">
      <w:pPr>
        <w:rPr>
          <w:rFonts w:hint="default" w:ascii="Times New Roman" w:hAnsi="Times New Roman" w:eastAsiaTheme="minorEastAsia"/>
          <w:lang w:val="en-US" w:eastAsia="zh-CN"/>
        </w:rPr>
      </w:pPr>
    </w:p>
    <w:p w14:paraId="6725B2DC">
      <w:pPr>
        <w:tabs>
          <w:tab w:val="left" w:pos="675"/>
        </w:tabs>
        <w:rPr>
          <w:rFonts w:hint="eastAsia" w:ascii="Times New Roman" w:hAnsi="Times New Roman" w:eastAsiaTheme="minorEastAsia"/>
          <w:lang w:eastAsia="zh-CN"/>
        </w:rPr>
      </w:pPr>
      <w:r>
        <w:rPr>
          <w:rFonts w:hint="eastAsia" w:ascii="Times New Roman" w:hAnsi="Times New Roman" w:eastAsiaTheme="minorEastAsia"/>
          <w:lang w:eastAsia="zh-CN"/>
        </w:rPr>
        <w:tab/>
      </w:r>
      <w:r>
        <w:rPr>
          <w:rFonts w:ascii="Times New Roman" w:hAnsi="Times New Roman" w:eastAsiaTheme="minorEastAsia"/>
        </w:rPr>
        <w:drawing>
          <wp:inline distT="0" distB="0" distL="114300" distR="114300">
            <wp:extent cx="3087370" cy="317754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087370" cy="3177540"/>
                    </a:xfrm>
                    <a:prstGeom prst="rect">
                      <a:avLst/>
                    </a:prstGeom>
                    <a:noFill/>
                    <a:ln>
                      <a:noFill/>
                    </a:ln>
                  </pic:spPr>
                </pic:pic>
              </a:graphicData>
            </a:graphic>
          </wp:inline>
        </w:drawing>
      </w:r>
    </w:p>
    <w:p w14:paraId="6988367D">
      <w:pPr>
        <w:rPr>
          <w:rFonts w:ascii="Times New Roman" w:hAnsi="Times New Roman" w:eastAsiaTheme="minorEastAsia"/>
          <w:highlight w:val="yellow"/>
        </w:rPr>
      </w:pPr>
      <w:r>
        <w:rPr>
          <w:rFonts w:ascii="Times New Roman" w:hAnsi="Times New Roman" w:eastAsiaTheme="minorEastAsia"/>
          <w:highlight w:val="yellow"/>
        </w:rPr>
        <w:t>Piccolo</w:t>
      </w:r>
    </w:p>
    <w:p w14:paraId="3B3F8287">
      <w:pPr>
        <w:rPr>
          <w:rFonts w:hint="default" w:ascii="Times New Roman" w:hAnsi="Times New Roman" w:eastAsiaTheme="minorEastAsia"/>
          <w:highlight w:val="yellow"/>
          <w:lang w:val="en-US" w:eastAsia="zh-CN"/>
        </w:rPr>
      </w:pPr>
      <w:r>
        <w:rPr>
          <w:rFonts w:hint="eastAsia" w:ascii="Times New Roman" w:hAnsi="Times New Roman" w:eastAsiaTheme="minorEastAsia"/>
          <w:highlight w:val="none"/>
          <w:lang w:val="en-US" w:eastAsia="zh-CN"/>
        </w:rPr>
        <w:t>S盒之后的置换比较麻烦，将64比特划分为8个字节进行置换，与经典的路径不相同，可能存在问题。</w:t>
      </w:r>
    </w:p>
    <w:p w14:paraId="66592360">
      <w:pPr>
        <w:rPr>
          <w:rFonts w:ascii="Times New Roman" w:hAnsi="Times New Roman" w:eastAsiaTheme="minorEastAsia"/>
          <w:highlight w:val="yellow"/>
        </w:rPr>
      </w:pPr>
      <w:r>
        <w:rPr>
          <w:rFonts w:ascii="Times New Roman" w:hAnsi="Times New Roman" w:eastAsiaTheme="minorEastAsia"/>
        </w:rPr>
        <w:drawing>
          <wp:inline distT="0" distB="0" distL="114300" distR="114300">
            <wp:extent cx="3524250" cy="253174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524250" cy="2531745"/>
                    </a:xfrm>
                    <a:prstGeom prst="rect">
                      <a:avLst/>
                    </a:prstGeom>
                    <a:noFill/>
                    <a:ln>
                      <a:noFill/>
                    </a:ln>
                  </pic:spPr>
                </pic:pic>
              </a:graphicData>
            </a:graphic>
          </wp:inline>
        </w:drawing>
      </w:r>
    </w:p>
    <w:p w14:paraId="3D560C3B">
      <w:pPr>
        <w:bidi w:val="0"/>
        <w:jc w:val="left"/>
        <w:rPr>
          <w:rFonts w:hint="default" w:ascii="Times New Roman" w:hAnsi="Times New Roman" w:eastAsiaTheme="minorEastAsia"/>
          <w:highlight w:val="yellow"/>
        </w:rPr>
      </w:pPr>
      <w:r>
        <w:rPr>
          <w:rFonts w:hint="default" w:ascii="Times New Roman" w:hAnsi="Times New Roman" w:eastAsiaTheme="minorEastAsia"/>
          <w:highlight w:val="yellow"/>
        </w:rPr>
        <w:t>Kiasu-BC</w:t>
      </w:r>
    </w:p>
    <w:p w14:paraId="1F008E89">
      <w:pPr>
        <w:bidi w:val="0"/>
        <w:jc w:val="left"/>
        <w:rPr>
          <w:rFonts w:hint="default" w:ascii="Times New Roman" w:hAnsi="Times New Roman" w:eastAsiaTheme="minorEastAsia"/>
          <w:highlight w:val="yellow"/>
          <w:lang w:val="en-US" w:eastAsia="zh-CN"/>
        </w:rPr>
      </w:pPr>
      <w:r>
        <w:rPr>
          <w:rFonts w:hint="eastAsia" w:ascii="Times New Roman" w:hAnsi="Times New Roman" w:eastAsiaTheme="minorEastAsia"/>
          <w:highlight w:val="none"/>
          <w:lang w:val="en-US" w:eastAsia="zh-CN"/>
        </w:rPr>
        <w:t>可以尝试，结构类似于AES，唯一是调柄这个东西需要考量，另外读一读论文中已经有的对这种方法的应用</w:t>
      </w:r>
    </w:p>
    <w:p w14:paraId="2F442A49">
      <w:pPr>
        <w:bidi w:val="0"/>
        <w:jc w:val="left"/>
        <w:rPr>
          <w:rFonts w:hint="default" w:ascii="Times New Roman" w:hAnsi="Times New Roman" w:eastAsiaTheme="minorEastAsia"/>
        </w:rPr>
      </w:pPr>
      <w:r>
        <w:rPr>
          <w:rFonts w:ascii="Times New Roman" w:hAnsi="Times New Roman" w:eastAsiaTheme="minorEastAsia"/>
        </w:rPr>
        <w:drawing>
          <wp:inline distT="0" distB="0" distL="114300" distR="114300">
            <wp:extent cx="4408170" cy="3156585"/>
            <wp:effectExtent l="0" t="0" r="190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408170" cy="3156585"/>
                    </a:xfrm>
                    <a:prstGeom prst="rect">
                      <a:avLst/>
                    </a:prstGeom>
                    <a:noFill/>
                    <a:ln>
                      <a:noFill/>
                    </a:ln>
                  </pic:spPr>
                </pic:pic>
              </a:graphicData>
            </a:graphic>
          </wp:inline>
        </w:drawing>
      </w:r>
    </w:p>
    <w:p w14:paraId="5C2FF33D">
      <w:pPr>
        <w:bidi w:val="0"/>
        <w:jc w:val="left"/>
        <w:rPr>
          <w:rFonts w:hint="default" w:ascii="Times New Roman" w:hAnsi="Times New Roman" w:eastAsiaTheme="minorEastAsia"/>
          <w:highlight w:val="yellow"/>
        </w:rPr>
      </w:pPr>
      <w:r>
        <w:rPr>
          <w:rFonts w:hint="default" w:ascii="Times New Roman" w:hAnsi="Times New Roman" w:eastAsiaTheme="minorEastAsia"/>
          <w:highlight w:val="yellow"/>
        </w:rPr>
        <w:t>Midori128</w:t>
      </w:r>
    </w:p>
    <w:p w14:paraId="4A89A8DB">
      <w:pPr>
        <w:bidi w:val="0"/>
        <w:jc w:val="left"/>
        <w:rPr>
          <w:rFonts w:ascii="Times New Roman" w:hAnsi="Times New Roman" w:cs="宋体" w:eastAsiaTheme="minorEastAsia"/>
          <w:sz w:val="24"/>
          <w:szCs w:val="24"/>
        </w:rPr>
      </w:pPr>
      <w:r>
        <w:rPr>
          <w:rFonts w:ascii="Times New Roman" w:hAnsi="Times New Roman" w:cs="宋体" w:eastAsiaTheme="minorEastAsia"/>
          <w:sz w:val="24"/>
          <w:szCs w:val="24"/>
        </w:rPr>
        <w:fldChar w:fldCharType="begin"/>
      </w:r>
      <w:r>
        <w:rPr>
          <w:rFonts w:ascii="Times New Roman" w:hAnsi="Times New Roman" w:cs="宋体" w:eastAsiaTheme="minorEastAsia"/>
          <w:sz w:val="24"/>
          <w:szCs w:val="24"/>
        </w:rPr>
        <w:instrText xml:space="preserve"> HYPERLINK "https://blog.csdn.net/weixin_41596280/article/details/83240077" </w:instrText>
      </w:r>
      <w:r>
        <w:rPr>
          <w:rFonts w:ascii="Times New Roman" w:hAnsi="Times New Roman" w:cs="宋体" w:eastAsiaTheme="minorEastAsia"/>
          <w:sz w:val="24"/>
          <w:szCs w:val="24"/>
        </w:rPr>
        <w:fldChar w:fldCharType="separate"/>
      </w:r>
      <w:r>
        <w:rPr>
          <w:rStyle w:val="6"/>
          <w:rFonts w:ascii="Times New Roman" w:hAnsi="Times New Roman" w:cs="宋体" w:eastAsiaTheme="minorEastAsia"/>
          <w:sz w:val="24"/>
          <w:szCs w:val="24"/>
        </w:rPr>
        <w:t>对轻量级分组密码算法Midori的详解_midori算法-CSDN博客</w:t>
      </w:r>
      <w:r>
        <w:rPr>
          <w:rFonts w:ascii="Times New Roman" w:hAnsi="Times New Roman" w:cs="宋体" w:eastAsiaTheme="minorEastAsia"/>
          <w:sz w:val="24"/>
          <w:szCs w:val="24"/>
        </w:rPr>
        <w:fldChar w:fldCharType="end"/>
      </w:r>
    </w:p>
    <w:p w14:paraId="50EE0BB8">
      <w:pPr>
        <w:bidi w:val="0"/>
        <w:jc w:val="left"/>
        <w:rPr>
          <w:rFonts w:ascii="Times New Roman" w:hAnsi="Times New Roman" w:cs="宋体" w:eastAsiaTheme="minorEastAsia"/>
          <w:sz w:val="24"/>
          <w:szCs w:val="24"/>
        </w:rPr>
      </w:pPr>
      <w:r>
        <w:rPr>
          <w:rFonts w:ascii="Times New Roman" w:hAnsi="Times New Roman" w:cs="宋体" w:eastAsiaTheme="minorEastAsia"/>
          <w:sz w:val="24"/>
          <w:szCs w:val="24"/>
        </w:rPr>
        <w:fldChar w:fldCharType="begin"/>
      </w:r>
      <w:r>
        <w:rPr>
          <w:rFonts w:ascii="Times New Roman" w:hAnsi="Times New Roman" w:cs="宋体" w:eastAsiaTheme="minorEastAsia"/>
          <w:sz w:val="24"/>
          <w:szCs w:val="24"/>
        </w:rPr>
        <w:instrText xml:space="preserve"> HYPERLINK "https://eprint.iacr.org/2017/286" </w:instrText>
      </w:r>
      <w:r>
        <w:rPr>
          <w:rFonts w:ascii="Times New Roman" w:hAnsi="Times New Roman" w:cs="宋体" w:eastAsiaTheme="minorEastAsia"/>
          <w:sz w:val="24"/>
          <w:szCs w:val="24"/>
        </w:rPr>
        <w:fldChar w:fldCharType="separate"/>
      </w:r>
      <w:r>
        <w:rPr>
          <w:rStyle w:val="7"/>
          <w:rFonts w:ascii="Times New Roman" w:hAnsi="Times New Roman" w:cs="宋体" w:eastAsiaTheme="minorEastAsia"/>
          <w:sz w:val="24"/>
          <w:szCs w:val="24"/>
        </w:rPr>
        <w:t>Impossible Differential Attack on Midori128 Using Rebound-like Technique (iacr.org)</w:t>
      </w:r>
      <w:r>
        <w:rPr>
          <w:rFonts w:ascii="Times New Roman" w:hAnsi="Times New Roman" w:cs="宋体" w:eastAsiaTheme="minorEastAsia"/>
          <w:sz w:val="24"/>
          <w:szCs w:val="24"/>
        </w:rPr>
        <w:fldChar w:fldCharType="end"/>
      </w:r>
    </w:p>
    <w:p w14:paraId="7A660CD1">
      <w:pPr>
        <w:bidi w:val="0"/>
        <w:jc w:val="left"/>
        <w:rPr>
          <w:rFonts w:hint="default" w:ascii="Times New Roman" w:hAnsi="Times New Roman" w:cs="宋体" w:eastAsiaTheme="minorEastAsia"/>
          <w:sz w:val="24"/>
          <w:szCs w:val="24"/>
          <w:lang w:val="en-US" w:eastAsia="zh-CN"/>
        </w:rPr>
      </w:pPr>
      <w:r>
        <w:rPr>
          <w:rFonts w:hint="eastAsia" w:ascii="Times New Roman" w:hAnsi="Times New Roman" w:cs="宋体" w:eastAsiaTheme="minorEastAsia"/>
          <w:sz w:val="24"/>
          <w:szCs w:val="24"/>
          <w:lang w:val="en-US" w:eastAsia="zh-CN"/>
        </w:rPr>
        <w:t>可能性很大，不过有可能已经有一定的研究了，下右图</w:t>
      </w:r>
    </w:p>
    <w:p w14:paraId="3BF3B3AA">
      <w:pPr>
        <w:bidi w:val="0"/>
        <w:jc w:val="left"/>
        <w:rPr>
          <w:rFonts w:hint="default" w:ascii="Times New Roman" w:hAnsi="Times New Roman" w:eastAsiaTheme="minorEastAsia"/>
        </w:rPr>
      </w:pPr>
      <w:r>
        <w:rPr>
          <w:rFonts w:ascii="Times New Roman" w:hAnsi="Times New Roman" w:eastAsiaTheme="minorEastAsia"/>
        </w:rPr>
        <w:drawing>
          <wp:inline distT="0" distB="0" distL="114300" distR="114300">
            <wp:extent cx="3099435" cy="1678305"/>
            <wp:effectExtent l="0" t="0" r="571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099435" cy="1678305"/>
                    </a:xfrm>
                    <a:prstGeom prst="rect">
                      <a:avLst/>
                    </a:prstGeom>
                    <a:noFill/>
                    <a:ln>
                      <a:noFill/>
                    </a:ln>
                  </pic:spPr>
                </pic:pic>
              </a:graphicData>
            </a:graphic>
          </wp:inline>
        </w:drawing>
      </w:r>
      <w:r>
        <w:rPr>
          <w:rFonts w:ascii="Times New Roman" w:hAnsi="Times New Roman" w:eastAsiaTheme="minorEastAsia"/>
        </w:rPr>
        <w:drawing>
          <wp:inline distT="0" distB="0" distL="114300" distR="114300">
            <wp:extent cx="2155825" cy="1037590"/>
            <wp:effectExtent l="0" t="0" r="635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155825" cy="1037590"/>
                    </a:xfrm>
                    <a:prstGeom prst="rect">
                      <a:avLst/>
                    </a:prstGeom>
                    <a:noFill/>
                    <a:ln>
                      <a:noFill/>
                    </a:ln>
                  </pic:spPr>
                </pic:pic>
              </a:graphicData>
            </a:graphic>
          </wp:inline>
        </w:drawing>
      </w:r>
    </w:p>
    <w:p w14:paraId="0AE90ECF">
      <w:pPr>
        <w:tabs>
          <w:tab w:val="left" w:pos="669"/>
        </w:tabs>
        <w:bidi w:val="0"/>
        <w:jc w:val="left"/>
        <w:rPr>
          <w:rFonts w:hint="default" w:ascii="Times New Roman" w:hAnsi="Times New Roman" w:eastAsiaTheme="minorEastAsia"/>
          <w:highlight w:val="yellow"/>
        </w:rPr>
      </w:pPr>
      <w:r>
        <w:rPr>
          <w:rFonts w:hint="default" w:ascii="Times New Roman" w:hAnsi="Times New Roman" w:eastAsiaTheme="minorEastAsia"/>
          <w:highlight w:val="yellow"/>
        </w:rPr>
        <w:t>Kuznyechik</w:t>
      </w:r>
    </w:p>
    <w:p w14:paraId="3781E5D0">
      <w:pPr>
        <w:tabs>
          <w:tab w:val="left" w:pos="669"/>
        </w:tabs>
        <w:bidi w:val="0"/>
        <w:jc w:val="left"/>
        <w:rPr>
          <w:rFonts w:hint="default" w:ascii="Times New Roman" w:hAnsi="Times New Roman" w:eastAsiaTheme="minorEastAsia"/>
          <w:highlight w:val="yellow"/>
          <w:lang w:val="en-US" w:eastAsia="zh-CN"/>
        </w:rPr>
      </w:pPr>
      <w:r>
        <w:rPr>
          <w:rFonts w:hint="eastAsia" w:ascii="Times New Roman" w:hAnsi="Times New Roman" w:eastAsiaTheme="minorEastAsia"/>
          <w:highlight w:val="none"/>
          <w:lang w:val="en-US" w:eastAsia="zh-CN"/>
        </w:rPr>
        <w:t>已经有中间相遇攻击分析，不过好像没有反弹，看轮函数可能性很大</w:t>
      </w:r>
    </w:p>
    <w:p w14:paraId="4BBA7263">
      <w:pPr>
        <w:tabs>
          <w:tab w:val="left" w:pos="669"/>
        </w:tabs>
        <w:bidi w:val="0"/>
        <w:jc w:val="left"/>
        <w:rPr>
          <w:rFonts w:ascii="Times New Roman" w:hAnsi="Times New Roman" w:eastAsiaTheme="minorEastAsia"/>
        </w:rPr>
      </w:pPr>
      <w:r>
        <w:rPr>
          <w:rFonts w:ascii="Times New Roman" w:hAnsi="Times New Roman" w:eastAsiaTheme="minorEastAsia"/>
        </w:rPr>
        <w:drawing>
          <wp:inline distT="0" distB="0" distL="114300" distR="114300">
            <wp:extent cx="3806190" cy="1537335"/>
            <wp:effectExtent l="0" t="0" r="381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806190" cy="1537335"/>
                    </a:xfrm>
                    <a:prstGeom prst="rect">
                      <a:avLst/>
                    </a:prstGeom>
                    <a:noFill/>
                    <a:ln>
                      <a:noFill/>
                    </a:ln>
                  </pic:spPr>
                </pic:pic>
              </a:graphicData>
            </a:graphic>
          </wp:inline>
        </w:drawing>
      </w:r>
    </w:p>
    <w:p w14:paraId="6E68CF19">
      <w:pPr>
        <w:tabs>
          <w:tab w:val="left" w:pos="669"/>
        </w:tabs>
        <w:bidi w:val="0"/>
        <w:jc w:val="left"/>
        <w:rPr>
          <w:rFonts w:hint="default" w:ascii="Times New Roman" w:hAnsi="Times New Roman" w:eastAsiaTheme="minorEastAsia"/>
        </w:rPr>
      </w:pPr>
    </w:p>
    <w:p w14:paraId="1362053C">
      <w:pPr>
        <w:bidi w:val="0"/>
        <w:jc w:val="left"/>
        <w:rPr>
          <w:rFonts w:hint="default" w:ascii="Times New Roman" w:hAnsi="Times New Roman" w:eastAsiaTheme="minorEastAsia"/>
        </w:rPr>
      </w:pPr>
      <w:r>
        <w:rPr>
          <w:rFonts w:hint="default" w:ascii="Times New Roman" w:hAnsi="Times New Roman" w:eastAsiaTheme="minorEastAsia"/>
        </w:rPr>
        <w:t>SPARX-128</w:t>
      </w:r>
    </w:p>
    <w:p w14:paraId="215E19B3">
      <w:pPr>
        <w:bidi w:val="0"/>
        <w:jc w:val="left"/>
        <w:rPr>
          <w:rFonts w:hint="default" w:ascii="Times New Roman" w:hAnsi="Times New Roman" w:eastAsiaTheme="minorEastAsia"/>
        </w:rPr>
      </w:pPr>
    </w:p>
    <w:p w14:paraId="35010082">
      <w:pPr>
        <w:bidi w:val="0"/>
        <w:jc w:val="left"/>
        <w:rPr>
          <w:rFonts w:ascii="Times New Roman" w:hAnsi="Times New Roman" w:eastAsiaTheme="minorEastAsia"/>
        </w:rPr>
      </w:pPr>
      <w:r>
        <w:rPr>
          <w:rFonts w:ascii="Times New Roman" w:hAnsi="Times New Roman" w:eastAsiaTheme="minorEastAsia"/>
        </w:rPr>
        <w:drawing>
          <wp:inline distT="0" distB="0" distL="114300" distR="114300">
            <wp:extent cx="5265420" cy="12674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5420" cy="1267460"/>
                    </a:xfrm>
                    <a:prstGeom prst="rect">
                      <a:avLst/>
                    </a:prstGeom>
                    <a:noFill/>
                    <a:ln>
                      <a:noFill/>
                    </a:ln>
                  </pic:spPr>
                </pic:pic>
              </a:graphicData>
            </a:graphic>
          </wp:inline>
        </w:drawing>
      </w:r>
    </w:p>
    <w:p w14:paraId="5C666C0D">
      <w:pPr>
        <w:bidi w:val="0"/>
        <w:jc w:val="left"/>
        <w:rPr>
          <w:rFonts w:hint="default" w:ascii="Times New Roman" w:hAnsi="Times New Roman" w:eastAsiaTheme="minorEastAsia"/>
          <w:lang w:val="en-US" w:eastAsia="zh-CN"/>
        </w:rPr>
      </w:pPr>
    </w:p>
    <w:p w14:paraId="466BB991">
      <w:pPr>
        <w:bidi w:val="0"/>
        <w:jc w:val="left"/>
        <w:rPr>
          <w:rFonts w:hint="default" w:ascii="Times New Roman" w:hAnsi="Times New Roman" w:eastAsiaTheme="minorEastAsia"/>
          <w:lang w:val="en-US" w:eastAsia="zh-CN"/>
        </w:rPr>
      </w:pPr>
      <w:r>
        <w:rPr>
          <w:rFonts w:hint="eastAsia" w:ascii="Times New Roman" w:hAnsi="Times New Roman" w:eastAsiaTheme="minorEastAsia"/>
          <w:lang w:val="en-US" w:eastAsia="zh-CN"/>
        </w:rPr>
        <w:t>用的是Feistel结构，可能不能应用反弹攻击。</w:t>
      </w:r>
    </w:p>
    <w:p w14:paraId="5009BB99">
      <w:pPr>
        <w:bidi w:val="0"/>
        <w:jc w:val="left"/>
        <w:rPr>
          <w:rFonts w:hint="default" w:ascii="Times New Roman" w:hAnsi="Times New Roman" w:eastAsiaTheme="minorEastAsia"/>
          <w:lang w:val="en-US" w:eastAsia="zh-CN"/>
        </w:rPr>
      </w:pPr>
    </w:p>
    <w:p w14:paraId="407DDFD0">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Simeck Family</w:t>
      </w:r>
    </w:p>
    <w:p w14:paraId="09B949F7">
      <w:pPr>
        <w:bidi w:val="0"/>
        <w:jc w:val="left"/>
        <w:rPr>
          <w:rFonts w:hint="default" w:ascii="Times New Roman" w:hAnsi="Times New Roman" w:eastAsiaTheme="minorEastAsia"/>
          <w:lang w:val="en-US" w:eastAsia="zh-CN"/>
        </w:rPr>
      </w:pPr>
    </w:p>
    <w:p w14:paraId="47726F02">
      <w:pPr>
        <w:bidi w:val="0"/>
        <w:jc w:val="left"/>
        <w:rPr>
          <w:rFonts w:hint="eastAsia" w:ascii="Times New Roman" w:hAnsi="Times New Roman" w:eastAsiaTheme="minorEastAsia"/>
          <w:lang w:val="en-US" w:eastAsia="zh-CN"/>
        </w:rPr>
      </w:pPr>
      <w:r>
        <w:rPr>
          <w:rFonts w:hint="eastAsia" w:ascii="Times New Roman" w:hAnsi="Times New Roman" w:eastAsiaTheme="minorEastAsia"/>
          <w:lang w:val="en-US" w:eastAsia="zh-CN"/>
        </w:rPr>
        <w:t>轮函数还不是很清楚，似乎有涉及比特级的置换（旋转），可能不能成功</w:t>
      </w:r>
    </w:p>
    <w:p w14:paraId="2843C8C4">
      <w:pPr>
        <w:bidi w:val="0"/>
        <w:jc w:val="left"/>
        <w:rPr>
          <w:rFonts w:hint="eastAsia" w:ascii="Times New Roman" w:hAnsi="Times New Roman" w:eastAsiaTheme="minorEastAsia"/>
          <w:lang w:val="en-US" w:eastAsia="zh-CN"/>
        </w:rPr>
      </w:pPr>
    </w:p>
    <w:p w14:paraId="1D9DB884">
      <w:pPr>
        <w:bidi w:val="0"/>
        <w:jc w:val="left"/>
        <w:rPr>
          <w:rFonts w:hint="eastAsia" w:ascii="Times New Roman" w:hAnsi="Times New Roman" w:eastAsiaTheme="minorEastAsia"/>
          <w:lang w:val="en-US" w:eastAsia="zh-CN"/>
        </w:rPr>
      </w:pPr>
      <w:r>
        <w:rPr>
          <w:rFonts w:hint="eastAsia" w:ascii="Times New Roman" w:hAnsi="Times New Roman" w:eastAsiaTheme="minorEastAsia"/>
          <w:lang w:val="en-US" w:eastAsia="zh-CN"/>
        </w:rPr>
        <w:t>ChasKey</w:t>
      </w:r>
    </w:p>
    <w:p w14:paraId="6D188E03">
      <w:pPr>
        <w:bidi w:val="0"/>
        <w:jc w:val="left"/>
        <w:rPr>
          <w:rFonts w:hint="eastAsia" w:ascii="Times New Roman" w:hAnsi="Times New Roman" w:eastAsiaTheme="minorEastAsia"/>
          <w:lang w:val="en-US" w:eastAsia="zh-CN"/>
        </w:rPr>
      </w:pPr>
    </w:p>
    <w:p w14:paraId="0B72036E">
      <w:pPr>
        <w:bidi w:val="0"/>
        <w:jc w:val="left"/>
        <w:rPr>
          <w:rFonts w:hint="eastAsia" w:ascii="Times New Roman" w:hAnsi="Times New Roman" w:eastAsiaTheme="minorEastAsia"/>
          <w:lang w:val="en-US" w:eastAsia="zh-CN"/>
        </w:rPr>
      </w:pPr>
      <w:r>
        <w:rPr>
          <w:rFonts w:hint="eastAsia" w:ascii="Times New Roman" w:hAnsi="Times New Roman" w:eastAsiaTheme="minorEastAsia"/>
          <w:lang w:val="en-US" w:eastAsia="zh-CN"/>
        </w:rPr>
        <w:t>似乎包含很复杂的置换，可能做不了，是Feistel结构</w:t>
      </w:r>
    </w:p>
    <w:p w14:paraId="2B959810">
      <w:pPr>
        <w:bidi w:val="0"/>
        <w:jc w:val="left"/>
        <w:rPr>
          <w:rFonts w:hint="eastAsia" w:ascii="Times New Roman" w:hAnsi="Times New Roman" w:eastAsiaTheme="minorEastAsia"/>
          <w:lang w:val="en-US" w:eastAsia="zh-CN"/>
        </w:rPr>
      </w:pPr>
    </w:p>
    <w:p w14:paraId="3DF9AE76">
      <w:pPr>
        <w:bidi w:val="0"/>
        <w:jc w:val="left"/>
        <w:rPr>
          <w:rFonts w:hint="eastAsia" w:ascii="Times New Roman" w:hAnsi="Times New Roman" w:eastAsiaTheme="minorEastAsia"/>
          <w:lang w:val="en-US" w:eastAsia="zh-CN"/>
        </w:rPr>
      </w:pPr>
      <w:r>
        <w:rPr>
          <w:rFonts w:hint="eastAsia" w:ascii="Times New Roman" w:hAnsi="Times New Roman" w:eastAsiaTheme="minorEastAsia"/>
          <w:lang w:val="en-US" w:eastAsia="zh-CN"/>
        </w:rPr>
        <w:t>Crypton</w:t>
      </w:r>
    </w:p>
    <w:p w14:paraId="5BDD9DB8">
      <w:pPr>
        <w:bidi w:val="0"/>
        <w:jc w:val="left"/>
        <w:rPr>
          <w:rFonts w:hint="eastAsia" w:ascii="Times New Roman" w:hAnsi="Times New Roman" w:eastAsiaTheme="minorEastAsia"/>
          <w:lang w:val="en-US" w:eastAsia="zh-CN"/>
        </w:rPr>
      </w:pPr>
    </w:p>
    <w:p w14:paraId="7645A1D0">
      <w:pPr>
        <w:bidi w:val="0"/>
        <w:jc w:val="left"/>
        <w:rPr>
          <w:rFonts w:hint="eastAsia" w:ascii="Times New Roman" w:hAnsi="Times New Roman" w:eastAsiaTheme="minorEastAsia"/>
          <w:lang w:val="en-US" w:eastAsia="zh-CN"/>
        </w:rPr>
      </w:pPr>
      <w:r>
        <w:rPr>
          <w:rFonts w:hint="eastAsia" w:ascii="Times New Roman" w:hAnsi="Times New Roman" w:eastAsiaTheme="minorEastAsia"/>
          <w:lang w:val="en-US" w:eastAsia="zh-CN"/>
        </w:rPr>
        <w:t>包含比特置换，可能做不了</w:t>
      </w:r>
    </w:p>
    <w:p w14:paraId="099567AB">
      <w:pPr>
        <w:bidi w:val="0"/>
        <w:rPr>
          <w:rFonts w:hint="default" w:ascii="Times New Roman" w:hAnsi="Times New Roman" w:eastAsiaTheme="minorEastAsia" w:cstheme="minorBidi"/>
          <w:kern w:val="2"/>
          <w:sz w:val="21"/>
          <w:szCs w:val="24"/>
          <w:lang w:val="en-US" w:eastAsia="zh-CN" w:bidi="ar-SA"/>
        </w:rPr>
      </w:pPr>
    </w:p>
    <w:p w14:paraId="17AC3548">
      <w:pPr>
        <w:bidi w:val="0"/>
        <w:rPr>
          <w:rFonts w:hint="default" w:ascii="Times New Roman" w:hAnsi="Times New Roman" w:eastAsiaTheme="minorEastAsia"/>
          <w:lang w:val="en-US" w:eastAsia="zh-CN"/>
        </w:rPr>
      </w:pPr>
    </w:p>
    <w:p w14:paraId="7CD37A27">
      <w:pPr>
        <w:bidi w:val="0"/>
        <w:rPr>
          <w:rFonts w:hint="default" w:ascii="Times New Roman" w:hAnsi="Times New Roman" w:eastAsiaTheme="minorEastAsia"/>
          <w:highlight w:val="yellow"/>
          <w:lang w:val="en-US" w:eastAsia="zh-CN"/>
        </w:rPr>
      </w:pPr>
      <w:r>
        <w:rPr>
          <w:rFonts w:hint="default" w:ascii="Times New Roman" w:hAnsi="Times New Roman" w:eastAsiaTheme="minorEastAsia"/>
          <w:highlight w:val="yellow"/>
          <w:lang w:val="en-US" w:eastAsia="zh-CN"/>
        </w:rPr>
        <w:t>Joltik-BC和Deoxys</w:t>
      </w:r>
    </w:p>
    <w:p w14:paraId="5846267A">
      <w:pPr>
        <w:bidi w:val="0"/>
        <w:rPr>
          <w:rFonts w:hint="default" w:ascii="Times New Roman" w:hAnsi="Times New Roman" w:eastAsiaTheme="minorEastAsia"/>
          <w:highlight w:val="yellow"/>
          <w:lang w:val="en-US" w:eastAsia="zh-CN"/>
        </w:rPr>
      </w:pPr>
    </w:p>
    <w:p w14:paraId="42C5D53D">
      <w:pPr>
        <w:bidi w:val="0"/>
        <w:rPr>
          <w:rFonts w:hint="default" w:ascii="Times New Roman" w:hAnsi="Times New Roman" w:eastAsiaTheme="minorEastAsia"/>
          <w:highlight w:val="yellow"/>
          <w:lang w:val="en-US" w:eastAsia="zh-CN"/>
        </w:rPr>
      </w:pPr>
      <w:r>
        <w:rPr>
          <w:rFonts w:hint="eastAsia" w:ascii="Times New Roman" w:hAnsi="Times New Roman" w:eastAsiaTheme="minorEastAsia"/>
          <w:highlight w:val="yellow"/>
          <w:lang w:val="en-US" w:eastAsia="zh-CN"/>
        </w:rPr>
        <w:t>CRAFT</w:t>
      </w:r>
    </w:p>
    <w:p w14:paraId="7C14192F">
      <w:pPr>
        <w:bidi w:val="0"/>
        <w:rPr>
          <w:rFonts w:hint="default" w:ascii="Times New Roman" w:hAnsi="Times New Roman" w:eastAsiaTheme="minorEastAsia"/>
          <w:lang w:val="en-US" w:eastAsia="zh-CN"/>
        </w:rPr>
      </w:pPr>
    </w:p>
    <w:p w14:paraId="4918EB29">
      <w:pPr>
        <w:bidi w:val="0"/>
        <w:rPr>
          <w:rFonts w:hint="default" w:ascii="Times New Roman" w:hAnsi="Times New Roman" w:eastAsiaTheme="minorEastAsia"/>
          <w:lang w:val="en-US" w:eastAsia="zh-CN"/>
        </w:rPr>
      </w:pPr>
    </w:p>
    <w:p w14:paraId="02CF497C">
      <w:pPr>
        <w:bidi w:val="0"/>
        <w:rPr>
          <w:rFonts w:hint="default" w:ascii="Times New Roman" w:hAnsi="Times New Roman" w:eastAsiaTheme="minorEastAsia"/>
          <w:lang w:val="en-US" w:eastAsia="zh-CN"/>
        </w:rPr>
      </w:pPr>
    </w:p>
    <w:p w14:paraId="126237D1">
      <w:pPr>
        <w:bidi w:val="0"/>
        <w:rPr>
          <w:rFonts w:hint="default" w:ascii="Times New Roman" w:hAnsi="Times New Roman" w:eastAsiaTheme="minorEastAsia"/>
          <w:lang w:val="en-US" w:eastAsia="zh-CN"/>
        </w:rPr>
      </w:pPr>
    </w:p>
    <w:p w14:paraId="78022E87">
      <w:pPr>
        <w:bidi w:val="0"/>
        <w:rPr>
          <w:rFonts w:hint="default" w:ascii="Times New Roman" w:hAnsi="Times New Roman" w:eastAsiaTheme="minorEastAsia"/>
          <w:lang w:val="en-US" w:eastAsia="zh-CN"/>
        </w:rPr>
      </w:pPr>
    </w:p>
    <w:p w14:paraId="0B385F79">
      <w:pPr>
        <w:bidi w:val="0"/>
        <w:rPr>
          <w:rFonts w:hint="default" w:ascii="Times New Roman" w:hAnsi="Times New Roman" w:eastAsiaTheme="minorEastAsia"/>
          <w:lang w:val="en-US" w:eastAsia="zh-CN"/>
        </w:rPr>
      </w:pPr>
    </w:p>
    <w:p w14:paraId="091A4EA3">
      <w:pPr>
        <w:bidi w:val="0"/>
        <w:rPr>
          <w:rFonts w:hint="default" w:ascii="Times New Roman" w:hAnsi="Times New Roman" w:eastAsiaTheme="minorEastAsia"/>
          <w:lang w:val="en-US" w:eastAsia="zh-CN"/>
        </w:rPr>
      </w:pPr>
    </w:p>
    <w:p w14:paraId="1488EB39">
      <w:pPr>
        <w:bidi w:val="0"/>
        <w:rPr>
          <w:rFonts w:hint="default" w:ascii="Times New Roman" w:hAnsi="Times New Roman" w:eastAsiaTheme="minorEastAsia"/>
          <w:lang w:val="en-US" w:eastAsia="zh-CN"/>
        </w:rPr>
      </w:pPr>
    </w:p>
    <w:p w14:paraId="41FEB1AA">
      <w:pPr>
        <w:bidi w:val="0"/>
        <w:rPr>
          <w:rFonts w:hint="default" w:ascii="Times New Roman" w:hAnsi="Times New Roman" w:eastAsiaTheme="minorEastAsia"/>
          <w:lang w:val="en-US" w:eastAsia="zh-CN"/>
        </w:rPr>
      </w:pPr>
    </w:p>
    <w:p w14:paraId="087A8FB2">
      <w:pPr>
        <w:bidi w:val="0"/>
        <w:rPr>
          <w:rFonts w:hint="default" w:ascii="Times New Roman" w:hAnsi="Times New Roman" w:eastAsiaTheme="minorEastAsia"/>
          <w:lang w:val="en-US" w:eastAsia="zh-CN"/>
        </w:rPr>
      </w:pPr>
    </w:p>
    <w:p w14:paraId="7AFE7671">
      <w:pPr>
        <w:bidi w:val="0"/>
        <w:rPr>
          <w:rFonts w:hint="default" w:ascii="Times New Roman" w:hAnsi="Times New Roman" w:eastAsiaTheme="minorEastAsia"/>
          <w:lang w:val="en-US" w:eastAsia="zh-CN"/>
        </w:rPr>
      </w:pPr>
    </w:p>
    <w:p w14:paraId="0855DA60">
      <w:pPr>
        <w:bidi w:val="0"/>
        <w:rPr>
          <w:rFonts w:hint="default" w:ascii="Times New Roman" w:hAnsi="Times New Roman" w:eastAsiaTheme="minorEastAsia"/>
          <w:lang w:val="en-US" w:eastAsia="zh-CN"/>
        </w:rPr>
      </w:pPr>
    </w:p>
    <w:p w14:paraId="4794833D">
      <w:pPr>
        <w:bidi w:val="0"/>
        <w:rPr>
          <w:rFonts w:hint="default" w:ascii="Times New Roman" w:hAnsi="Times New Roman" w:eastAsiaTheme="minorEastAsia"/>
          <w:lang w:val="en-US" w:eastAsia="zh-CN"/>
        </w:rPr>
      </w:pPr>
    </w:p>
    <w:p w14:paraId="075245A0">
      <w:pPr>
        <w:bidi w:val="0"/>
        <w:rPr>
          <w:rFonts w:hint="default" w:ascii="Times New Roman" w:hAnsi="Times New Roman" w:eastAsiaTheme="minorEastAsia"/>
          <w:lang w:val="en-US" w:eastAsia="zh-CN"/>
        </w:rPr>
      </w:pPr>
    </w:p>
    <w:p w14:paraId="242A36FA">
      <w:pPr>
        <w:bidi w:val="0"/>
        <w:rPr>
          <w:rFonts w:hint="default" w:ascii="Times New Roman" w:hAnsi="Times New Roman" w:eastAsiaTheme="minorEastAsia"/>
          <w:lang w:val="en-US" w:eastAsia="zh-CN"/>
        </w:rPr>
      </w:pPr>
    </w:p>
    <w:p w14:paraId="55BABE5E">
      <w:pPr>
        <w:bidi w:val="0"/>
        <w:rPr>
          <w:rFonts w:hint="default" w:ascii="Times New Roman" w:hAnsi="Times New Roman" w:eastAsiaTheme="minorEastAsia"/>
          <w:lang w:val="en-US" w:eastAsia="zh-CN"/>
        </w:rPr>
      </w:pPr>
    </w:p>
    <w:p w14:paraId="08966319">
      <w:pPr>
        <w:bidi w:val="0"/>
        <w:rPr>
          <w:rFonts w:hint="default" w:ascii="Times New Roman" w:hAnsi="Times New Roman" w:eastAsiaTheme="minorEastAsia"/>
          <w:lang w:val="en-US" w:eastAsia="zh-CN"/>
        </w:rPr>
      </w:pPr>
    </w:p>
    <w:p w14:paraId="35BA7DC3">
      <w:pPr>
        <w:bidi w:val="0"/>
        <w:jc w:val="left"/>
        <w:rPr>
          <w:rFonts w:hint="default" w:ascii="Times New Roman" w:hAnsi="Times New Roman" w:eastAsiaTheme="minorEastAsia"/>
          <w:lang w:val="en-US" w:eastAsia="zh-CN"/>
        </w:rPr>
      </w:pPr>
    </w:p>
    <w:p w14:paraId="26F0109F">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ascii="Times New Roman" w:hAnsi="Times New Roman" w:cs="Times New Roman" w:eastAsiaTheme="minorEastAsia"/>
          <w:sz w:val="28"/>
          <w:szCs w:val="36"/>
          <w:highlight w:val="yellow"/>
          <w:lang w:val="en-US" w:eastAsia="zh-CN"/>
        </w:rPr>
      </w:pPr>
      <w:r>
        <w:rPr>
          <w:rFonts w:hint="eastAsia" w:ascii="Times New Roman" w:hAnsi="Times New Roman" w:cs="Times New Roman" w:eastAsiaTheme="minorEastAsia"/>
          <w:sz w:val="28"/>
          <w:szCs w:val="36"/>
          <w:highlight w:val="yellow"/>
          <w:lang w:val="en-US" w:eastAsia="zh-CN"/>
        </w:rPr>
        <w:t>Skinny-64</w:t>
      </w:r>
    </w:p>
    <w:p w14:paraId="4AF1BEC1">
      <w:pPr>
        <w:keepNext w:val="0"/>
        <w:keepLines w:val="0"/>
        <w:pageBreakBefore w:val="0"/>
        <w:widowControl w:val="0"/>
        <w:numPr>
          <w:ilvl w:val="0"/>
          <w:numId w:val="1"/>
        </w:numPr>
        <w:kinsoku/>
        <w:wordWrap/>
        <w:overflowPunct/>
        <w:topLinePunct w:val="0"/>
        <w:autoSpaceDE/>
        <w:autoSpaceDN/>
        <w:bidi w:val="0"/>
        <w:adjustRightInd/>
        <w:snapToGrid/>
        <w:ind w:firstLine="480" w:firstLineChars="20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MC概率扩散结论</w:t>
      </w:r>
    </w:p>
    <w:p w14:paraId="7AEC5F53">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cs="Cambria Math" w:eastAsiaTheme="minorEastAsia"/>
          <w:i w:val="0"/>
          <w:sz w:val="24"/>
          <w:szCs w:val="24"/>
          <w:lang w:val="en-US"/>
        </w:rPr>
      </w:pPr>
      <w:r>
        <w:rPr>
          <w:rFonts w:hint="eastAsia" w:ascii="Times New Roman" w:hAnsi="Times New Roman" w:cs="Times New Roman" w:eastAsiaTheme="minorEastAsia"/>
          <w:sz w:val="24"/>
          <w:szCs w:val="24"/>
          <w:lang w:val="en-US" w:eastAsia="zh-CN"/>
        </w:rPr>
        <w:t xml:space="preserve">依据古典概率公式：P(4—b) = </w:t>
      </w:r>
      <m:oMath>
        <m:d>
          <m:dPr>
            <m:ctrlPr>
              <w:rPr>
                <w:rFonts w:ascii="Cambria Math" w:hAnsi="Cambria Math" w:cs="Times New Roman" w:eastAsiaTheme="minorEastAsia"/>
                <w:i/>
                <w:sz w:val="24"/>
                <w:szCs w:val="24"/>
                <w:lang w:val="en-US"/>
              </w:rPr>
            </m:ctrlPr>
          </m:dPr>
          <m:e>
            <m:f>
              <m:fPr>
                <m:type m:val="nobar"/>
                <m:ctrlPr>
                  <w:rPr>
                    <w:rFonts w:ascii="Cambria Math" w:hAnsi="Cambria Math" w:cs="Times New Roman" w:eastAsiaTheme="minorEastAsia"/>
                    <w:i/>
                    <w:sz w:val="24"/>
                    <w:szCs w:val="24"/>
                    <w:lang w:val="en-US"/>
                  </w:rPr>
                </m:ctrlPr>
              </m:fPr>
              <m:num>
                <m:r>
                  <m:rPr/>
                  <w:rPr>
                    <w:rFonts w:hint="default" w:ascii="Cambria Math" w:hAnsi="Cambria Math" w:cs="Times New Roman" w:eastAsiaTheme="minorEastAsia"/>
                    <w:sz w:val="24"/>
                    <w:szCs w:val="24"/>
                    <w:lang w:val="en-US" w:eastAsia="zh-CN"/>
                  </w:rPr>
                  <m:t>4</m:t>
                </m:r>
                <m:ctrlPr>
                  <w:rPr>
                    <w:rFonts w:ascii="Cambria Math" w:hAnsi="Cambria Math" w:cs="Times New Roman" w:eastAsiaTheme="minorEastAsia"/>
                    <w:i/>
                    <w:sz w:val="24"/>
                    <w:szCs w:val="24"/>
                    <w:lang w:val="en-US"/>
                  </w:rPr>
                </m:ctrlPr>
              </m:num>
              <m:den>
                <m:r>
                  <m:rPr/>
                  <w:rPr>
                    <w:rFonts w:hint="default" w:ascii="Cambria Math" w:hAnsi="Cambria Math" w:cs="Times New Roman" w:eastAsiaTheme="minorEastAsia"/>
                    <w:sz w:val="24"/>
                    <w:szCs w:val="24"/>
                    <w:lang w:val="en-US" w:eastAsia="zh-CN"/>
                  </w:rPr>
                  <m:t>b</m:t>
                </m:r>
                <m:ctrlPr>
                  <w:rPr>
                    <w:rFonts w:ascii="Cambria Math" w:hAnsi="Cambria Math" w:cs="Times New Roman" w:eastAsiaTheme="minorEastAsia"/>
                    <w:i/>
                    <w:sz w:val="24"/>
                    <w:szCs w:val="24"/>
                    <w:lang w:val="en-US"/>
                  </w:rPr>
                </m:ctrlPr>
              </m:den>
            </m:f>
            <m:ctrlPr>
              <w:rPr>
                <w:rFonts w:ascii="Cambria Math" w:hAnsi="Cambria Math" w:cs="Times New Roman" w:eastAsiaTheme="minorEastAsia"/>
                <w:i/>
                <w:sz w:val="24"/>
                <w:szCs w:val="24"/>
                <w:lang w:val="en-US"/>
              </w:rPr>
            </m:ctrlPr>
          </m:e>
        </m:d>
        <m:r>
          <m:rPr/>
          <w:rPr>
            <w:rFonts w:hint="default" w:ascii="Cambria Math" w:hAnsi="Cambria Math" w:cs="Cambria Math" w:eastAsiaTheme="minorEastAsia"/>
            <w:sz w:val="24"/>
            <w:szCs w:val="24"/>
            <w:lang w:val="en-US"/>
          </w:rPr>
          <m:t>×</m:t>
        </m:r>
        <m:sSup>
          <m:sSupPr>
            <m:ctrlPr>
              <w:rPr>
                <w:rFonts w:hint="default" w:ascii="Cambria Math" w:hAnsi="Cambria Math" w:cs="Cambria Math" w:eastAsiaTheme="minorEastAsia"/>
                <w:i/>
                <w:sz w:val="24"/>
                <w:szCs w:val="24"/>
                <w:lang w:val="en-US"/>
              </w:rPr>
            </m:ctrlPr>
          </m:sSupPr>
          <m:e>
            <m:r>
              <m:rPr/>
              <w:rPr>
                <w:rFonts w:hint="default" w:ascii="Cambria Math" w:hAnsi="Cambria Math" w:cs="Cambria Math" w:eastAsiaTheme="minorEastAsia"/>
                <w:sz w:val="24"/>
                <w:szCs w:val="24"/>
                <w:lang w:val="en-US" w:eastAsia="zh-CN"/>
              </w:rPr>
              <m:t>2</m:t>
            </m:r>
            <m:ctrlPr>
              <w:rPr>
                <w:rFonts w:hint="default" w:ascii="Cambria Math" w:hAnsi="Cambria Math" w:cs="Cambria Math" w:eastAsiaTheme="minorEastAsia"/>
                <w:i/>
                <w:sz w:val="24"/>
                <w:szCs w:val="24"/>
                <w:lang w:val="en-US"/>
              </w:rPr>
            </m:ctrlPr>
          </m:e>
          <m:sup>
            <m:r>
              <m:rPr/>
              <w:rPr>
                <w:rFonts w:hint="default" w:ascii="Cambria Math" w:hAnsi="Cambria Math" w:cs="Cambria Math" w:eastAsiaTheme="minorEastAsia"/>
                <w:sz w:val="24"/>
                <w:szCs w:val="24"/>
                <w:lang w:val="en-US" w:eastAsia="zh-CN"/>
              </w:rPr>
              <m:t>−4</m:t>
            </m:r>
            <m:r>
              <m:rPr/>
              <w:rPr>
                <w:rFonts w:ascii="Cambria Math" w:hAnsi="Cambria Math" w:cs="Cambria Math" w:eastAsiaTheme="minorEastAsia"/>
                <w:sz w:val="24"/>
                <w:szCs w:val="24"/>
                <w:lang w:val="en-US"/>
              </w:rPr>
              <m:t>×</m:t>
            </m:r>
            <m:r>
              <m:rPr/>
              <w:rPr>
                <w:rFonts w:hint="default" w:ascii="Cambria Math" w:hAnsi="Cambria Math" w:cs="Cambria Math" w:eastAsiaTheme="minorEastAsia"/>
                <w:sz w:val="24"/>
                <w:szCs w:val="24"/>
                <w:lang w:val="en-US" w:eastAsia="zh-CN"/>
              </w:rPr>
              <m:t>(4−b)</m:t>
            </m:r>
            <m:ctrlPr>
              <w:rPr>
                <w:rFonts w:hint="default" w:ascii="Cambria Math" w:hAnsi="Cambria Math" w:cs="Cambria Math" w:eastAsiaTheme="minorEastAsia"/>
                <w:i/>
                <w:sz w:val="24"/>
                <w:szCs w:val="24"/>
                <w:lang w:val="en-US"/>
              </w:rPr>
            </m:ctrlPr>
          </m:sup>
        </m:sSup>
      </m:oMath>
    </w:p>
    <w:p w14:paraId="78B33802">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cs="Cambria Math" w:eastAsiaTheme="minorEastAsia"/>
          <w:i w:val="0"/>
          <w:sz w:val="24"/>
          <w:szCs w:val="24"/>
          <w:lang w:val="en-US" w:eastAsia="zh-CN"/>
        </w:rPr>
      </w:pPr>
      <w:r>
        <w:rPr>
          <w:rFonts w:hint="eastAsia" w:ascii="Times New Roman" w:hAnsi="Times New Roman" w:cs="Cambria Math" w:eastAsiaTheme="minorEastAsia"/>
          <w:i w:val="0"/>
          <w:sz w:val="24"/>
          <w:szCs w:val="24"/>
          <w:lang w:val="en-US" w:eastAsia="zh-CN"/>
        </w:rPr>
        <w:t>所以对半bit的SKinny-64来说，它的MC过程中活跃字节从4到1的概率是2^-10，从4到2的概率是3×2^-7，从4到3的概率是2^-2 。4到固定一点的概率应该是-12次方。</w:t>
      </w:r>
    </w:p>
    <w:p w14:paraId="48E89846">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Cambria Math" w:eastAsiaTheme="minorEastAsia"/>
          <w:i w:val="0"/>
          <w:sz w:val="24"/>
          <w:szCs w:val="24"/>
          <w:lang w:val="en-US" w:eastAsia="zh-CN"/>
        </w:rPr>
      </w:pPr>
    </w:p>
    <w:p w14:paraId="76826EEC">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Cambria Math" w:eastAsiaTheme="minorEastAsia"/>
          <w:i w:val="0"/>
          <w:sz w:val="24"/>
          <w:szCs w:val="24"/>
          <w:lang w:val="en-US" w:eastAsia="zh-CN"/>
        </w:rPr>
      </w:pPr>
      <w:r>
        <w:rPr>
          <w:rFonts w:hint="eastAsia" w:ascii="Times New Roman" w:hAnsi="Times New Roman" w:cs="Cambria Math" w:eastAsiaTheme="minorEastAsia"/>
          <w:i w:val="0"/>
          <w:sz w:val="24"/>
          <w:szCs w:val="24"/>
          <w:lang w:val="en-US" w:eastAsia="zh-CN"/>
        </w:rPr>
        <w:t>2、4bit的S盒差分匹配性质</w:t>
      </w:r>
    </w:p>
    <w:p w14:paraId="5BD2B4BC">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i w:val="0"/>
          <w:sz w:val="24"/>
          <w:szCs w:val="24"/>
          <w:lang w:val="en-US" w:eastAsia="zh-CN"/>
        </w:rPr>
      </w:pPr>
      <w:r>
        <w:rPr>
          <w:rFonts w:hint="default" w:ascii="Times New Roman" w:hAnsi="Times New Roman" w:cs="Times New Roman" w:eastAsiaTheme="minorEastAsia"/>
          <w:i w:val="0"/>
          <w:sz w:val="24"/>
          <w:szCs w:val="24"/>
          <w:lang w:val="en-US" w:eastAsia="zh-CN"/>
        </w:rPr>
        <w:t>SKinny-64的</w:t>
      </w:r>
      <w:r>
        <w:rPr>
          <w:rFonts w:hint="eastAsia" w:ascii="Times New Roman" w:hAnsi="Times New Roman" w:cs="Times New Roman" w:eastAsiaTheme="minorEastAsia"/>
          <w:i w:val="0"/>
          <w:sz w:val="24"/>
          <w:szCs w:val="24"/>
          <w:lang w:val="en-US" w:eastAsia="zh-CN"/>
        </w:rPr>
        <w:t>SC非线性替换表如下：</w:t>
      </w:r>
    </w:p>
    <w:p w14:paraId="774019A9">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ascii="Times New Roman" w:hAnsi="Times New Roman" w:cs="宋体" w:eastAsiaTheme="minorEastAsia"/>
          <w:sz w:val="24"/>
          <w:szCs w:val="24"/>
        </w:rPr>
      </w:pPr>
      <w:r>
        <w:rPr>
          <w:rFonts w:ascii="Times New Roman" w:hAnsi="Times New Roman" w:cs="宋体" w:eastAsiaTheme="minorEastAsia"/>
          <w:sz w:val="24"/>
          <w:szCs w:val="24"/>
        </w:rPr>
        <w:drawing>
          <wp:inline distT="0" distB="0" distL="114300" distR="114300">
            <wp:extent cx="4547235" cy="1441450"/>
            <wp:effectExtent l="0" t="0" r="5715" b="635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1"/>
                    <a:stretch>
                      <a:fillRect/>
                    </a:stretch>
                  </pic:blipFill>
                  <pic:spPr>
                    <a:xfrm>
                      <a:off x="0" y="0"/>
                      <a:ext cx="4547235" cy="1441450"/>
                    </a:xfrm>
                    <a:prstGeom prst="rect">
                      <a:avLst/>
                    </a:prstGeom>
                    <a:noFill/>
                    <a:ln w="9525">
                      <a:noFill/>
                    </a:ln>
                  </pic:spPr>
                </pic:pic>
              </a:graphicData>
            </a:graphic>
          </wp:inline>
        </w:drawing>
      </w:r>
    </w:p>
    <w:p w14:paraId="47DAC71D">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cs="宋体" w:eastAsiaTheme="minorEastAsia"/>
          <w:sz w:val="24"/>
          <w:szCs w:val="24"/>
          <w:lang w:val="en-US" w:eastAsia="zh-CN"/>
        </w:rPr>
      </w:pPr>
      <w:r>
        <w:rPr>
          <w:rFonts w:hint="eastAsia" w:ascii="Times New Roman" w:hAnsi="Times New Roman" w:cs="Times New Roman" w:eastAsiaTheme="minorEastAsia"/>
          <w:i w:val="0"/>
          <w:sz w:val="24"/>
          <w:szCs w:val="24"/>
          <w:lang w:val="en-US" w:eastAsia="zh-CN"/>
        </w:rPr>
        <w:t>经过试验穷举制作DDT，发现在255个不同的输入/输出差分对中，有159对没有任何解，有72对有一组解，有24组有两组解，加权平均下来解与总差分的比率是120/255≈53.3%，可以认为该S盒也满足差分匹配性质。进而可知同AES类似，中间相遇阶段的平均复杂度也为1。</w:t>
      </w:r>
    </w:p>
    <w:p w14:paraId="220F77D2">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Cambria Math" w:eastAsiaTheme="minorEastAsia"/>
          <w:i w:val="0"/>
          <w:sz w:val="24"/>
          <w:szCs w:val="24"/>
          <w:lang w:val="en-US" w:eastAsia="zh-CN"/>
        </w:rPr>
      </w:pPr>
    </w:p>
    <w:p w14:paraId="4918B1BB">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rPr>
          <w:rFonts w:hint="eastAsia" w:ascii="Times New Roman" w:hAnsi="Times New Roman" w:cs="Times New Roman" w:eastAsiaTheme="minorEastAsia"/>
          <w:i w:val="0"/>
          <w:sz w:val="24"/>
          <w:szCs w:val="24"/>
          <w:lang w:val="en-US" w:eastAsia="zh-CN"/>
        </w:rPr>
      </w:pPr>
      <w:r>
        <w:rPr>
          <w:rFonts w:hint="eastAsia" w:ascii="Times New Roman" w:hAnsi="Times New Roman" w:cs="Times New Roman" w:eastAsiaTheme="minorEastAsia"/>
          <w:i w:val="0"/>
          <w:sz w:val="24"/>
          <w:szCs w:val="24"/>
          <w:lang w:val="en-US" w:eastAsia="zh-CN"/>
        </w:rPr>
        <w:t>3、经典反弹攻击</w:t>
      </w:r>
    </w:p>
    <w:p w14:paraId="4304038C">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rPr>
          <w:rFonts w:hint="eastAsia" w:ascii="Times New Roman" w:hAnsi="Times New Roman" w:cs="Times New Roman" w:eastAsiaTheme="minorEastAsia"/>
          <w:i w:val="0"/>
          <w:sz w:val="24"/>
          <w:szCs w:val="24"/>
          <w:lang w:val="en-US" w:eastAsia="zh-CN"/>
        </w:rPr>
      </w:pPr>
      <w:r>
        <w:rPr>
          <w:rFonts w:hint="eastAsia" w:ascii="Times New Roman" w:hAnsi="Times New Roman" w:cs="Times New Roman" w:eastAsiaTheme="minorEastAsia"/>
          <w:i w:val="0"/>
          <w:sz w:val="24"/>
          <w:szCs w:val="24"/>
          <w:lang w:val="en-US" w:eastAsia="zh-CN"/>
        </w:rPr>
        <w:t>建立如图所示的差分路径，自由度2^16 * 2^16 = 2^32</w:t>
      </w:r>
    </w:p>
    <w:p w14:paraId="0BB3AAE5">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cs="Times New Roman" w:eastAsiaTheme="minorEastAsia"/>
          <w:i w:val="0"/>
          <w:sz w:val="24"/>
          <w:szCs w:val="24"/>
          <w:lang w:val="en-US" w:eastAsia="zh-CN"/>
        </w:rPr>
      </w:pPr>
      <w:r>
        <w:rPr>
          <w:rFonts w:hint="eastAsia" w:ascii="Times New Roman" w:hAnsi="Times New Roman" w:cs="Times New Roman" w:eastAsiaTheme="minorEastAsia"/>
          <w:i w:val="0"/>
          <w:sz w:val="24"/>
          <w:szCs w:val="24"/>
          <w:lang w:val="en-US" w:eastAsia="zh-CN"/>
        </w:rPr>
        <w:t>就路径本身的可能性而言，这个路径的正向概率是2^(-12-48-12)=2^-72，而路径本身可取到的全体值pairs是(2^4)^16×(2^4)^4=2^80。所以路径本身是可行的。</w:t>
      </w:r>
    </w:p>
    <w:p w14:paraId="6ADEF104">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i w:val="0"/>
          <w:sz w:val="24"/>
          <w:szCs w:val="24"/>
          <w:lang w:val="en-US" w:eastAsia="zh-CN"/>
        </w:rPr>
      </w:pPr>
      <w:r>
        <w:rPr>
          <w:rFonts w:hint="eastAsia" w:ascii="Times New Roman" w:hAnsi="Times New Roman" w:cs="Times New Roman" w:eastAsiaTheme="minorEastAsia"/>
          <w:i w:val="0"/>
          <w:sz w:val="24"/>
          <w:szCs w:val="24"/>
          <w:lang w:val="en-US" w:eastAsia="zh-CN"/>
        </w:rPr>
        <w:t>从首尾各一个活跃字节状态2到6：4轮，概率2^-24，完全可行。如果不考虑到活跃字节的具体位置，就是-20次方概率。</w:t>
      </w:r>
    </w:p>
    <w:p w14:paraId="55B70325">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i w:val="0"/>
          <w:sz w:val="24"/>
          <w:szCs w:val="24"/>
          <w:lang w:val="en-US" w:eastAsia="zh-CN"/>
        </w:rPr>
      </w:pPr>
      <w:r>
        <w:rPr>
          <w:rFonts w:hint="eastAsia" w:ascii="Times New Roman" w:hAnsi="Times New Roman" w:cs="Times New Roman" w:eastAsiaTheme="minorEastAsia"/>
          <w:i w:val="0"/>
          <w:sz w:val="24"/>
          <w:szCs w:val="24"/>
          <w:lang w:val="en-US" w:eastAsia="zh-CN"/>
        </w:rPr>
        <w:t>首尾各四个活跃字节区分器状态1到5：4轮，概率2^-24，可行。</w:t>
      </w:r>
    </w:p>
    <w:p w14:paraId="58250BF4">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cs="Times New Roman" w:eastAsiaTheme="minorEastAsia"/>
          <w:i w:val="0"/>
          <w:sz w:val="24"/>
          <w:szCs w:val="24"/>
          <w:lang w:val="en-US" w:eastAsia="zh-CN"/>
        </w:rPr>
      </w:pPr>
      <w:r>
        <w:rPr>
          <w:rFonts w:hint="eastAsia" w:ascii="Times New Roman" w:hAnsi="Times New Roman" w:cs="Times New Roman" w:eastAsiaTheme="minorEastAsia"/>
          <w:i w:val="0"/>
          <w:sz w:val="24"/>
          <w:szCs w:val="24"/>
          <w:lang w:val="en-US" w:eastAsia="zh-CN"/>
        </w:rPr>
        <w:t>首尾各四个活跃字节区分器状态1到8：6.5轮，概率2^-24，可行。</w:t>
      </w:r>
    </w:p>
    <w:p w14:paraId="6731A27B">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ascii="Times New Roman" w:hAnsi="Times New Roman" w:eastAsiaTheme="minorEastAsia"/>
        </w:rPr>
      </w:pPr>
    </w:p>
    <w:p w14:paraId="7CDC16AC">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left"/>
        <w:textAlignment w:val="auto"/>
        <w:rPr>
          <w:rFonts w:ascii="Times New Roman" w:hAnsi="Times New Roman" w:eastAsiaTheme="minorEastAsia"/>
        </w:rPr>
      </w:pPr>
      <w:r>
        <w:rPr>
          <w:rFonts w:ascii="Times New Roman" w:hAnsi="Times New Roman" w:eastAsiaTheme="minorEastAsia"/>
        </w:rPr>
        <w:drawing>
          <wp:inline distT="0" distB="0" distL="114300" distR="114300">
            <wp:extent cx="5751195" cy="1438910"/>
            <wp:effectExtent l="0" t="0" r="1905" b="889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2"/>
                    <a:stretch>
                      <a:fillRect/>
                    </a:stretch>
                  </pic:blipFill>
                  <pic:spPr>
                    <a:xfrm>
                      <a:off x="0" y="0"/>
                      <a:ext cx="5751195" cy="1438910"/>
                    </a:xfrm>
                    <a:prstGeom prst="rect">
                      <a:avLst/>
                    </a:prstGeom>
                    <a:noFill/>
                    <a:ln>
                      <a:noFill/>
                    </a:ln>
                  </pic:spPr>
                </pic:pic>
              </a:graphicData>
            </a:graphic>
          </wp:inline>
        </w:drawing>
      </w:r>
    </w:p>
    <w:p w14:paraId="7098E974">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eastAsiaTheme="minorEastAsia"/>
          <w:lang w:val="en-US" w:eastAsia="zh-CN"/>
        </w:rPr>
      </w:pPr>
    </w:p>
    <w:p w14:paraId="73F94548">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rPr>
          <w:rFonts w:hint="eastAsia" w:ascii="Times New Roman" w:hAnsi="Times New Roman" w:cs="Times New Roman" w:eastAsiaTheme="minorEastAsia"/>
          <w:i w:val="0"/>
          <w:sz w:val="24"/>
          <w:szCs w:val="24"/>
          <w:lang w:val="en-US" w:eastAsia="zh-CN"/>
        </w:rPr>
      </w:pPr>
      <w:r>
        <w:rPr>
          <w:rFonts w:hint="eastAsia" w:ascii="Times New Roman" w:hAnsi="Times New Roman" w:cs="Times New Roman" w:eastAsiaTheme="minorEastAsia"/>
          <w:i w:val="0"/>
          <w:sz w:val="24"/>
          <w:szCs w:val="24"/>
          <w:lang w:val="en-US" w:eastAsia="zh-CN"/>
        </w:rPr>
        <w:t>4、超级S盒反弹攻击</w:t>
      </w:r>
    </w:p>
    <w:p w14:paraId="683145F2">
      <w:pPr>
        <w:numPr>
          <w:ilvl w:val="0"/>
          <w:numId w:val="0"/>
        </w:numPr>
        <w:bidi w:val="0"/>
        <w:ind w:firstLine="420" w:firstLineChars="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轮函数的结构似乎不允许调换SR的顺序，原因在于SR和SC之间夹杂了AC和ART操作，而AES中SR和SB是直接相邻的，因此目前没有找到较好的超级S盒构造方法。</w:t>
      </w:r>
    </w:p>
    <w:p w14:paraId="65960B6F">
      <w:pPr>
        <w:numPr>
          <w:ilvl w:val="0"/>
          <w:numId w:val="0"/>
        </w:numPr>
        <w:bidi w:val="0"/>
        <w:ind w:firstLine="420" w:firstLineChars="0"/>
        <w:jc w:val="left"/>
        <w:rPr>
          <w:rFonts w:hint="eastAsia" w:ascii="Times New Roman" w:hAnsi="Times New Roman" w:cs="Times New Roman" w:eastAsiaTheme="minorEastAsia"/>
          <w:sz w:val="24"/>
          <w:szCs w:val="24"/>
          <w:lang w:val="en-US" w:eastAsia="zh-CN"/>
        </w:rPr>
      </w:pPr>
    </w:p>
    <w:p w14:paraId="52A6A8BC">
      <w:pPr>
        <w:numPr>
          <w:ilvl w:val="0"/>
          <w:numId w:val="0"/>
        </w:numPr>
        <w:bidi w:val="0"/>
        <w:ind w:firstLine="420" w:firstLineChars="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Remark: Skinny-128同样构造上面的路径，SB和MC扩散规律类似于AES结构，最远延伸到6.5轮区分器。</w:t>
      </w:r>
    </w:p>
    <w:p w14:paraId="0CD22782">
      <w:pPr>
        <w:numPr>
          <w:ilvl w:val="0"/>
          <w:numId w:val="0"/>
        </w:numPr>
        <w:bidi w:val="0"/>
        <w:ind w:firstLine="420" w:firstLineChars="0"/>
        <w:jc w:val="left"/>
        <w:rPr>
          <w:rFonts w:hint="eastAsia" w:ascii="Times New Roman" w:hAnsi="Times New Roman" w:cs="Times New Roman" w:eastAsiaTheme="minorEastAsia"/>
          <w:sz w:val="24"/>
          <w:szCs w:val="24"/>
          <w:lang w:val="en-US" w:eastAsia="zh-CN"/>
        </w:rPr>
      </w:pPr>
    </w:p>
    <w:p w14:paraId="346E27AE">
      <w:pPr>
        <w:numPr>
          <w:ilvl w:val="0"/>
          <w:numId w:val="0"/>
        </w:numPr>
        <w:bidi w:val="0"/>
        <w:ind w:firstLine="420" w:firstLineChars="0"/>
        <w:jc w:val="left"/>
        <w:rPr>
          <w:rFonts w:hint="eastAsia" w:ascii="Times New Roman" w:hAnsi="Times New Roman" w:cs="Times New Roman" w:eastAsiaTheme="minorEastAsia"/>
          <w:sz w:val="24"/>
          <w:szCs w:val="24"/>
          <w:lang w:val="en-US" w:eastAsia="zh-CN"/>
        </w:rPr>
      </w:pPr>
    </w:p>
    <w:p w14:paraId="05EA2352">
      <w:pPr>
        <w:numPr>
          <w:ilvl w:val="0"/>
          <w:numId w:val="0"/>
        </w:numPr>
        <w:bidi w:val="0"/>
        <w:ind w:firstLine="420" w:firstLineChars="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当前已有的研究：</w:t>
      </w:r>
    </w:p>
    <w:p w14:paraId="2CFE7EBB">
      <w:pPr>
        <w:numPr>
          <w:ilvl w:val="0"/>
          <w:numId w:val="0"/>
        </w:numPr>
        <w:bidi w:val="0"/>
        <w:ind w:firstLine="420" w:firstLineChars="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1、Rebound Attack on Skinny hashing with Automatic Tools</w:t>
      </w:r>
    </w:p>
    <w:p w14:paraId="22B674BA">
      <w:pPr>
        <w:numPr>
          <w:ilvl w:val="0"/>
          <w:numId w:val="0"/>
        </w:numPr>
        <w:bidi w:val="0"/>
        <w:ind w:firstLine="420" w:firstLineChars="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这篇论文结合了Mix-Integer Linear Programming (MILP) tool and Constraint Programming (CP) 两种工具，讨论在经典和量子背景下的攻击策略，它采用了Merging Multiple Inbound Phase，其入站阶段可以覆盖3轮，这样的差分路径是自动化搜索得到的，甚至可以匹配到符合路径的秘钥对，实现半自由起始攻击。</w:t>
      </w:r>
    </w:p>
    <w:p w14:paraId="593B9AC8">
      <w:pPr>
        <w:numPr>
          <w:ilvl w:val="0"/>
          <w:numId w:val="0"/>
        </w:numPr>
        <w:bidi w:val="0"/>
        <w:ind w:firstLine="420" w:firstLineChars="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成果是实现了128-256，15/17轮的分析，经典条件下时间复杂度2^55.8。</w:t>
      </w:r>
    </w:p>
    <w:p w14:paraId="6D93507A">
      <w:pPr>
        <w:numPr>
          <w:ilvl w:val="0"/>
          <w:numId w:val="0"/>
        </w:numPr>
        <w:bidi w:val="0"/>
        <w:ind w:firstLine="420" w:firstLineChars="0"/>
        <w:jc w:val="left"/>
        <w:rPr>
          <w:rFonts w:hint="eastAsia" w:ascii="Times New Roman" w:hAnsi="Times New Roman" w:cs="Times New Roman" w:eastAsiaTheme="minorEastAsia"/>
          <w:sz w:val="24"/>
          <w:szCs w:val="24"/>
          <w:lang w:val="en-US" w:eastAsia="zh-CN"/>
        </w:rPr>
      </w:pPr>
    </w:p>
    <w:p w14:paraId="55184380">
      <w:pPr>
        <w:numPr>
          <w:ilvl w:val="0"/>
          <w:numId w:val="1"/>
        </w:numPr>
        <w:bidi w:val="0"/>
        <w:ind w:left="0" w:leftChars="0"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减轮Skinny-128-384算法的中间相遇攻击</w:t>
      </w:r>
    </w:p>
    <w:p w14:paraId="0B955CD8">
      <w:pPr>
        <w:numPr>
          <w:ilvl w:val="0"/>
          <w:numId w:val="0"/>
        </w:numPr>
        <w:bidi w:val="0"/>
        <w:ind w:firstLine="420" w:firstLineChars="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构造了Skinny 10.5轮和11轮区分器，并给出了22轮的攻击过程，中间相遇的过程中需要猜测秘钥，秘钥不是已知的。</w:t>
      </w:r>
    </w:p>
    <w:p w14:paraId="1A3D4821">
      <w:pPr>
        <w:numPr>
          <w:ilvl w:val="0"/>
          <w:numId w:val="0"/>
        </w:numPr>
        <w:bidi w:val="0"/>
        <w:ind w:firstLine="420" w:firstLineChars="0"/>
        <w:jc w:val="left"/>
        <w:rPr>
          <w:rFonts w:hint="eastAsia" w:ascii="Times New Roman" w:hAnsi="Times New Roman" w:cs="Times New Roman" w:eastAsiaTheme="minorEastAsia"/>
          <w:sz w:val="24"/>
          <w:szCs w:val="24"/>
          <w:lang w:val="en-US" w:eastAsia="zh-CN"/>
        </w:rPr>
      </w:pPr>
    </w:p>
    <w:p w14:paraId="1357DCED">
      <w:pPr>
        <w:numPr>
          <w:ilvl w:val="0"/>
          <w:numId w:val="0"/>
        </w:numPr>
        <w:bidi w:val="0"/>
        <w:ind w:firstLine="420" w:firstLineChars="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3、对分组密码 SKINNY- 64的Biclique攻击</w:t>
      </w:r>
    </w:p>
    <w:p w14:paraId="5C5E2C79">
      <w:pPr>
        <w:numPr>
          <w:ilvl w:val="0"/>
          <w:numId w:val="0"/>
        </w:numPr>
        <w:bidi w:val="0"/>
        <w:ind w:firstLine="420" w:firstLineChars="0"/>
        <w:jc w:val="left"/>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这篇论文在Biclique结构的基础上结合中间相遇的思想实现秘钥复现，可以实现全轮匹配，其中时间复杂度约为2^63。</w:t>
      </w:r>
    </w:p>
    <w:p w14:paraId="1086D85C">
      <w:pPr>
        <w:bidi w:val="0"/>
        <w:rPr>
          <w:rFonts w:hint="default" w:ascii="Times New Roman" w:hAnsi="Times New Roman" w:eastAsiaTheme="minorEastAsia"/>
          <w:lang w:val="en-US" w:eastAsia="zh-CN"/>
        </w:rPr>
      </w:pPr>
    </w:p>
    <w:p w14:paraId="4E4107D9">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Times New Roman" w:hAnsi="Times New Roman" w:cs="Times New Roman" w:eastAsiaTheme="minorEastAsia"/>
          <w:sz w:val="28"/>
          <w:szCs w:val="36"/>
          <w:highlight w:val="yellow"/>
          <w:lang w:val="en-US" w:eastAsia="zh-CN"/>
        </w:rPr>
      </w:pPr>
      <w:r>
        <w:rPr>
          <w:rFonts w:hint="eastAsia" w:ascii="Times New Roman" w:hAnsi="Times New Roman" w:cs="Times New Roman" w:eastAsiaTheme="minorEastAsia"/>
          <w:sz w:val="28"/>
          <w:szCs w:val="36"/>
          <w:highlight w:val="yellow"/>
          <w:lang w:val="en-US" w:eastAsia="zh-CN"/>
        </w:rPr>
        <w:t>Piccolo</w:t>
      </w:r>
    </w:p>
    <w:p w14:paraId="458CAE47">
      <w:pPr>
        <w:bidi w:val="0"/>
        <w:ind w:firstLine="420" w:firstLineChars="0"/>
        <w:rPr>
          <w:rFonts w:hint="default" w:ascii="Times New Roman" w:hAnsi="Times New Roman" w:eastAsiaTheme="minorEastAsia"/>
          <w:lang w:val="en-US" w:eastAsia="zh-CN"/>
        </w:rPr>
      </w:pPr>
      <w:r>
        <w:rPr>
          <w:rFonts w:ascii="Times New Roman" w:hAnsi="Times New Roman" w:eastAsiaTheme="minorEastAsia"/>
        </w:rPr>
        <w:drawing>
          <wp:inline distT="0" distB="0" distL="114300" distR="114300">
            <wp:extent cx="4606925" cy="1918970"/>
            <wp:effectExtent l="0" t="0" r="3175" b="508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3"/>
                    <a:stretch>
                      <a:fillRect/>
                    </a:stretch>
                  </pic:blipFill>
                  <pic:spPr>
                    <a:xfrm>
                      <a:off x="0" y="0"/>
                      <a:ext cx="4606925" cy="1918970"/>
                    </a:xfrm>
                    <a:prstGeom prst="rect">
                      <a:avLst/>
                    </a:prstGeom>
                    <a:noFill/>
                    <a:ln>
                      <a:noFill/>
                    </a:ln>
                  </pic:spPr>
                </pic:pic>
              </a:graphicData>
            </a:graphic>
          </wp:inline>
        </w:drawing>
      </w:r>
    </w:p>
    <w:p w14:paraId="710DB2C5">
      <w:pPr>
        <w:bidi w:val="0"/>
        <w:ind w:firstLine="480" w:firstLineChars="200"/>
        <w:rPr>
          <w:rFonts w:hint="default" w:ascii="Times New Roman" w:hAnsi="Times New Roman" w:eastAsiaTheme="minorEastAsia"/>
          <w:lang w:val="en-US" w:eastAsia="zh-CN"/>
        </w:rPr>
      </w:pPr>
      <w:r>
        <w:rPr>
          <w:rFonts w:hint="eastAsia" w:ascii="Times New Roman" w:hAnsi="Times New Roman" w:cs="Times New Roman" w:eastAsiaTheme="minorEastAsia"/>
          <w:sz w:val="24"/>
          <w:szCs w:val="24"/>
          <w:lang w:val="en-US" w:eastAsia="zh-CN"/>
        </w:rPr>
        <w:t>算法和AES距离较远，扩散很难控制，很难直接应用反弹攻击的方式。</w:t>
      </w:r>
    </w:p>
    <w:p w14:paraId="079D3510">
      <w:pPr>
        <w:bidi w:val="0"/>
        <w:rPr>
          <w:rFonts w:hint="default" w:ascii="Times New Roman" w:hAnsi="Times New Roman" w:eastAsiaTheme="minorEastAsia"/>
          <w:lang w:val="en-US" w:eastAsia="zh-CN"/>
        </w:rPr>
      </w:pPr>
    </w:p>
    <w:p w14:paraId="03FA925D">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Times New Roman" w:hAnsi="Times New Roman" w:cs="Times New Roman" w:eastAsiaTheme="minorEastAsia"/>
          <w:sz w:val="28"/>
          <w:szCs w:val="36"/>
          <w:highlight w:val="yellow"/>
          <w:lang w:val="en-US" w:eastAsia="zh-CN"/>
        </w:rPr>
      </w:pPr>
      <w:r>
        <w:rPr>
          <w:rFonts w:hint="eastAsia" w:ascii="Times New Roman" w:hAnsi="Times New Roman" w:cs="Times New Roman" w:eastAsiaTheme="minorEastAsia"/>
          <w:sz w:val="28"/>
          <w:szCs w:val="36"/>
          <w:highlight w:val="yellow"/>
          <w:lang w:val="en-US" w:eastAsia="zh-CN"/>
        </w:rPr>
        <w:t>Kiasu-BC</w:t>
      </w:r>
    </w:p>
    <w:p w14:paraId="2E642280">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eastAsiaTheme="minorEastAsia"/>
          <w:lang w:val="en-US" w:eastAsia="zh-CN"/>
        </w:rPr>
      </w:pPr>
      <w:r>
        <w:rPr>
          <w:rFonts w:hint="eastAsia" w:ascii="Times New Roman" w:hAnsi="Times New Roman" w:cs="Times New Roman" w:eastAsiaTheme="minorEastAsia"/>
          <w:sz w:val="24"/>
          <w:szCs w:val="24"/>
          <w:lang w:val="en-US" w:eastAsia="zh-CN"/>
        </w:rPr>
        <w:t>1、与AES几乎相同，且调柄对反弹攻击几乎没有影响。</w:t>
      </w:r>
    </w:p>
    <w:p w14:paraId="6A32DE3E">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Kiasu-BC算法几乎和AES相同，唯一的不同点在AK轮密钥加后添加了一个Add Tweakey的操作，据资料，Tweakey一般是一个64bit的数据，异或运算在前8个字节上，后8个字节不变，而且初始Tweakey和秘钥扩散算法一般是公开的，所以在寻找碰撞和区分器的过程中可以理解成AK的一部分。已有的，关于AES反弹攻击的结论在Kiasu-BC 上都成立。</w:t>
      </w:r>
    </w:p>
    <w:p w14:paraId="2D98B2E7">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p>
    <w:p w14:paraId="51877CE7">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p>
    <w:p w14:paraId="460DDA93">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当前已有的研究：</w:t>
      </w:r>
    </w:p>
    <w:p w14:paraId="77EDC914">
      <w:pPr>
        <w:keepNext w:val="0"/>
        <w:keepLines w:val="0"/>
        <w:pageBreakBefore w:val="0"/>
        <w:widowControl w:val="0"/>
        <w:numPr>
          <w:ilvl w:val="0"/>
          <w:numId w:val="2"/>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Chosen-Key Distinguishing Attacks on Full AES-192, AES-256, Kiasu-BC, and More</w:t>
      </w:r>
    </w:p>
    <w:p w14:paraId="00FAC097">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这篇文章主要用Chosen-Key Related-Key找区分器和碰撞，也用到脸反弹技巧，讨论的轮数从6轮到10轮，时间复杂度在32次方左右。但是路径不完全是反弹攻击，可能还是自动化工具寻找的，另外在Kiasu-BC的讨论中秘钥似乎也有差分，不完全是已知的。这篇对Kiasu-BC、Deoxys-BC等密码可能已经有比较好的结果了，研究价值不大。</w:t>
      </w:r>
    </w:p>
    <w:p w14:paraId="55E09368">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cs="Times New Roman" w:eastAsiaTheme="minorEastAsia"/>
          <w:sz w:val="24"/>
          <w:szCs w:val="24"/>
          <w:lang w:val="en-US" w:eastAsia="zh-CN"/>
        </w:rPr>
      </w:pPr>
    </w:p>
    <w:p w14:paraId="30FF1214">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2、8轮Kiasu-BC的多重不可能差分攻击</w:t>
      </w:r>
    </w:p>
    <w:p w14:paraId="6742FB2F">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选择明文攻击，缩小候选秘钥范围。</w:t>
      </w:r>
    </w:p>
    <w:p w14:paraId="05536157">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p>
    <w:p w14:paraId="157463D3">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3、Impossible-Differential and Boomerang Cryptanalysis of Round-Reduced Kiasu-BC 和Truncated Boomerang Attacks and Application to AES-based Ciphers</w:t>
      </w:r>
    </w:p>
    <w:p w14:paraId="517AD15C">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用到了Boomerang方法，选择明文缩小秘钥范围。</w:t>
      </w:r>
    </w:p>
    <w:p w14:paraId="23EE54A7">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（不可能差分这种方法似乎可以用rebound的方式构造contradiction，从而筛选出不可能的秘钥，在多个论文中看到这两种技巧的关联）</w:t>
      </w:r>
    </w:p>
    <w:p w14:paraId="5E7E3F95">
      <w:pPr>
        <w:bidi w:val="0"/>
        <w:rPr>
          <w:rFonts w:hint="default" w:ascii="Times New Roman" w:hAnsi="Times New Roman" w:eastAsiaTheme="minorEastAsia"/>
          <w:lang w:val="en-US" w:eastAsia="zh-CN"/>
        </w:rPr>
      </w:pPr>
    </w:p>
    <w:p w14:paraId="28E5E6A5">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Times New Roman" w:hAnsi="Times New Roman" w:cs="Times New Roman" w:eastAsiaTheme="minorEastAsia"/>
          <w:sz w:val="28"/>
          <w:szCs w:val="36"/>
          <w:highlight w:val="yellow"/>
          <w:lang w:val="en-US" w:eastAsia="zh-CN"/>
        </w:rPr>
      </w:pPr>
      <w:r>
        <w:rPr>
          <w:rFonts w:hint="eastAsia" w:ascii="Times New Roman" w:hAnsi="Times New Roman" w:cs="Times New Roman" w:eastAsiaTheme="minorEastAsia"/>
          <w:sz w:val="28"/>
          <w:szCs w:val="36"/>
          <w:highlight w:val="yellow"/>
          <w:lang w:val="en-US" w:eastAsia="zh-CN"/>
        </w:rPr>
        <w:t>Midori-64</w:t>
      </w:r>
    </w:p>
    <w:p w14:paraId="0C28D5B5">
      <w:pPr>
        <w:keepNext w:val="0"/>
        <w:keepLines w:val="0"/>
        <w:pageBreakBefore w:val="0"/>
        <w:widowControl w:val="0"/>
        <w:numPr>
          <w:ilvl w:val="0"/>
          <w:numId w:val="3"/>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Shuffle Cells特性</w:t>
      </w:r>
    </w:p>
    <w:p w14:paraId="14FB6ED3">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和AES中的Shift Rows不同，shuffle cells遵循下面的映射：</w:t>
      </w:r>
    </w:p>
    <w:p w14:paraId="6B04FABD">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(0)(13)(6,11)(1,10,12,7)(2,5,4,14)(3,15,8,9)</w:t>
      </w:r>
    </w:p>
    <w:p w14:paraId="7CBF873B">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从五个括号中各取一个位置，映射的周期有1、2、4，最小公倍数是4，和Shift Rows本质上一样。也许这种操作有构造新路径的空间，暂时还没有想到好的方法。</w:t>
      </w:r>
    </w:p>
    <w:p w14:paraId="66D89DCE">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cs="Times New Roman" w:eastAsiaTheme="minorEastAsia"/>
          <w:sz w:val="24"/>
          <w:szCs w:val="24"/>
          <w:lang w:val="en-US" w:eastAsia="zh-CN"/>
        </w:rPr>
      </w:pPr>
      <w:r>
        <w:rPr>
          <w:rFonts w:ascii="Times New Roman" w:hAnsi="Times New Roman" w:eastAsiaTheme="minorEastAsia"/>
        </w:rPr>
        <w:drawing>
          <wp:inline distT="0" distB="0" distL="114300" distR="114300">
            <wp:extent cx="4720590" cy="1844675"/>
            <wp:effectExtent l="0" t="0" r="381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4720590" cy="1844675"/>
                    </a:xfrm>
                    <a:prstGeom prst="rect">
                      <a:avLst/>
                    </a:prstGeom>
                    <a:noFill/>
                    <a:ln>
                      <a:noFill/>
                    </a:ln>
                  </pic:spPr>
                </pic:pic>
              </a:graphicData>
            </a:graphic>
          </wp:inline>
        </w:drawing>
      </w:r>
    </w:p>
    <w:p w14:paraId="1A15F705">
      <w:pPr>
        <w:numPr>
          <w:ilvl w:val="0"/>
          <w:numId w:val="3"/>
        </w:numPr>
        <w:bidi w:val="0"/>
        <w:ind w:left="0" w:leftChars="0" w:firstLine="420" w:firstLineChars="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反弹攻击</w:t>
      </w:r>
    </w:p>
    <w:p w14:paraId="7BC8B83F">
      <w:pPr>
        <w:numPr>
          <w:ilvl w:val="0"/>
          <w:numId w:val="0"/>
        </w:numPr>
        <w:bidi w:val="0"/>
        <w:ind w:firstLine="420" w:firstLineChars="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因为SC和Shuffle操作相邻，所以正常的反弹攻击路径和超级S盒都是可行的。类似于Skinny-64中MC性质的讨论，这里的路径的自由度和路径的存在性都与之相同。下面直接引用Skinny-64的部分：</w:t>
      </w:r>
    </w:p>
    <w:p w14:paraId="1FAF7E38">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rPr>
          <w:rFonts w:hint="eastAsia" w:ascii="Times New Roman" w:hAnsi="Times New Roman" w:cs="Times New Roman" w:eastAsiaTheme="minorEastAsia"/>
          <w:i w:val="0"/>
          <w:sz w:val="24"/>
          <w:szCs w:val="24"/>
          <w:lang w:val="en-US" w:eastAsia="zh-CN"/>
        </w:rPr>
      </w:pPr>
      <w:r>
        <w:rPr>
          <w:rFonts w:hint="eastAsia" w:ascii="Times New Roman" w:hAnsi="Times New Roman" w:cs="Times New Roman" w:eastAsiaTheme="minorEastAsia"/>
          <w:i w:val="0"/>
          <w:sz w:val="24"/>
          <w:szCs w:val="24"/>
          <w:lang w:val="en-US" w:eastAsia="zh-CN"/>
        </w:rPr>
        <w:t>建立如图所示的差分路径，自由度2^16 * 2^16 = 2^32</w:t>
      </w:r>
    </w:p>
    <w:p w14:paraId="769B7761">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cs="Times New Roman" w:eastAsiaTheme="minorEastAsia"/>
          <w:i w:val="0"/>
          <w:sz w:val="24"/>
          <w:szCs w:val="24"/>
          <w:lang w:val="en-US" w:eastAsia="zh-CN"/>
        </w:rPr>
      </w:pPr>
      <w:r>
        <w:rPr>
          <w:rFonts w:hint="eastAsia" w:ascii="Times New Roman" w:hAnsi="Times New Roman" w:cs="Times New Roman" w:eastAsiaTheme="minorEastAsia"/>
          <w:i w:val="0"/>
          <w:sz w:val="24"/>
          <w:szCs w:val="24"/>
          <w:lang w:val="en-US" w:eastAsia="zh-CN"/>
        </w:rPr>
        <w:t>就路径本身的可能性而言，这个路径的正向概率是2^(-12-48-12)=2^-72，而路径本身可取到的全体值pairs是(2^4)^16×(2^4)^4=2^80。所以路径本身是可行的。</w:t>
      </w:r>
    </w:p>
    <w:p w14:paraId="1DA1DB60">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i w:val="0"/>
          <w:sz w:val="24"/>
          <w:szCs w:val="24"/>
          <w:lang w:val="en-US" w:eastAsia="zh-CN"/>
        </w:rPr>
      </w:pPr>
      <w:r>
        <w:rPr>
          <w:rFonts w:hint="eastAsia" w:ascii="Times New Roman" w:hAnsi="Times New Roman" w:cs="Times New Roman" w:eastAsiaTheme="minorEastAsia"/>
          <w:i w:val="0"/>
          <w:sz w:val="24"/>
          <w:szCs w:val="24"/>
          <w:lang w:val="en-US" w:eastAsia="zh-CN"/>
        </w:rPr>
        <w:t>从首尾各一个活跃字节S1到S5：4轮，概率2^-24，完全可行。如果不考虑到活跃字节的具体位置，则是2^-20。</w:t>
      </w:r>
    </w:p>
    <w:p w14:paraId="641B9D9E">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i w:val="0"/>
          <w:sz w:val="24"/>
          <w:szCs w:val="24"/>
          <w:lang w:val="en-US" w:eastAsia="zh-CN"/>
        </w:rPr>
      </w:pPr>
      <w:r>
        <w:rPr>
          <w:rFonts w:hint="eastAsia" w:ascii="Times New Roman" w:hAnsi="Times New Roman" w:cs="Times New Roman" w:eastAsiaTheme="minorEastAsia"/>
          <w:i w:val="0"/>
          <w:sz w:val="24"/>
          <w:szCs w:val="24"/>
          <w:lang w:val="en-US" w:eastAsia="zh-CN"/>
        </w:rPr>
        <w:t>首尾各四个活跃字节区分器状态S0到S4：4轮，概率2^-24，可行。</w:t>
      </w:r>
    </w:p>
    <w:p w14:paraId="2604629C">
      <w:pPr>
        <w:numPr>
          <w:ilvl w:val="0"/>
          <w:numId w:val="0"/>
        </w:numPr>
        <w:bidi w:val="0"/>
        <w:ind w:firstLine="42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i w:val="0"/>
          <w:sz w:val="24"/>
          <w:szCs w:val="24"/>
          <w:lang w:val="en-US" w:eastAsia="zh-CN"/>
        </w:rPr>
        <w:t>首尾各四个活跃字节区分器状态S0到S7：6.5轮，概率2^-24，可行。</w:t>
      </w:r>
    </w:p>
    <w:p w14:paraId="746C8AB2">
      <w:pPr>
        <w:bidi w:val="0"/>
        <w:rPr>
          <w:rFonts w:hint="default" w:ascii="Times New Roman" w:hAnsi="Times New Roman" w:eastAsiaTheme="minorEastAsia"/>
          <w:lang w:val="en-US" w:eastAsia="zh-CN"/>
        </w:rPr>
      </w:pPr>
      <w:r>
        <w:rPr>
          <w:rFonts w:ascii="Times New Roman" w:hAnsi="Times New Roman" w:eastAsiaTheme="minorEastAsia"/>
        </w:rPr>
        <w:drawing>
          <wp:inline distT="0" distB="0" distL="114300" distR="114300">
            <wp:extent cx="5678805" cy="1155065"/>
            <wp:effectExtent l="0" t="0" r="7620" b="698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5"/>
                    <a:stretch>
                      <a:fillRect/>
                    </a:stretch>
                  </pic:blipFill>
                  <pic:spPr>
                    <a:xfrm>
                      <a:off x="0" y="0"/>
                      <a:ext cx="5678805" cy="1155065"/>
                    </a:xfrm>
                    <a:prstGeom prst="rect">
                      <a:avLst/>
                    </a:prstGeom>
                    <a:noFill/>
                    <a:ln>
                      <a:noFill/>
                    </a:ln>
                  </pic:spPr>
                </pic:pic>
              </a:graphicData>
            </a:graphic>
          </wp:inline>
        </w:drawing>
      </w:r>
    </w:p>
    <w:p w14:paraId="3A164585">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p>
    <w:p w14:paraId="51830DD5">
      <w:pPr>
        <w:keepNext w:val="0"/>
        <w:keepLines w:val="0"/>
        <w:pageBreakBefore w:val="0"/>
        <w:widowControl w:val="0"/>
        <w:numPr>
          <w:ilvl w:val="0"/>
          <w:numId w:val="3"/>
        </w:numPr>
        <w:kinsoku/>
        <w:wordWrap/>
        <w:overflowPunct/>
        <w:topLinePunct w:val="0"/>
        <w:autoSpaceDE/>
        <w:autoSpaceDN/>
        <w:bidi w:val="0"/>
        <w:adjustRightInd/>
        <w:snapToGrid/>
        <w:ind w:left="0" w:leftChars="0"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超级S盒</w:t>
      </w:r>
    </w:p>
    <w:p w14:paraId="0407E755">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交换第四轮中SC和Shuffle的次序可以构造16bit的超级S盒，扩展一轮，实现7.5轮区分器差分路径。</w:t>
      </w:r>
    </w:p>
    <w:p w14:paraId="4F595BAF">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在制作超级S盒DDT的过程中memory需求是2^16，固定一个输出（或输入）差分，遍历所有可能值得到一个固定输出差分下的，输入差分-解值对映射。</w:t>
      </w:r>
    </w:p>
    <w:p w14:paraId="32D788F7">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由于OutBound阶段的扩散概率依然是-10次方，中间相遇阶段的平均复杂度为1，所以Inbound阶段运行2^16一般可以获得一个起始点，选择不同的固定差分运行2^20可以获得一个完整匹配路径的解。</w:t>
      </w:r>
    </w:p>
    <w:p w14:paraId="76339937">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（复杂度都比较小，或许可以在笔记本上实现）</w:t>
      </w:r>
    </w:p>
    <w:p w14:paraId="3D7AF54C">
      <w:pPr>
        <w:keepNext w:val="0"/>
        <w:keepLines w:val="0"/>
        <w:pageBreakBefore w:val="0"/>
        <w:widowControl w:val="0"/>
        <w:numPr>
          <w:ilvl w:val="0"/>
          <w:numId w:val="0"/>
        </w:numPr>
        <w:kinsoku/>
        <w:wordWrap/>
        <w:overflowPunct/>
        <w:topLinePunct w:val="0"/>
        <w:autoSpaceDE/>
        <w:autoSpaceDN/>
        <w:bidi w:val="0"/>
        <w:adjustRightInd/>
        <w:snapToGrid/>
        <w:ind w:left="420" w:leftChars="0"/>
        <w:jc w:val="center"/>
        <w:textAlignment w:val="auto"/>
        <w:rPr>
          <w:rFonts w:hint="default" w:ascii="Times New Roman" w:hAnsi="Times New Roman" w:cs="Times New Roman" w:eastAsiaTheme="minorEastAsia"/>
          <w:sz w:val="24"/>
          <w:szCs w:val="24"/>
          <w:lang w:val="en-US" w:eastAsia="zh-CN"/>
        </w:rPr>
      </w:pPr>
      <w:r>
        <w:rPr>
          <w:rFonts w:ascii="Times New Roman" w:hAnsi="Times New Roman" w:eastAsiaTheme="minorEastAsia"/>
        </w:rPr>
        <w:drawing>
          <wp:inline distT="0" distB="0" distL="114300" distR="114300">
            <wp:extent cx="5265420" cy="1387475"/>
            <wp:effectExtent l="0" t="0" r="1905" b="317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6"/>
                    <a:stretch>
                      <a:fillRect/>
                    </a:stretch>
                  </pic:blipFill>
                  <pic:spPr>
                    <a:xfrm>
                      <a:off x="0" y="0"/>
                      <a:ext cx="5265420" cy="1387475"/>
                    </a:xfrm>
                    <a:prstGeom prst="rect">
                      <a:avLst/>
                    </a:prstGeom>
                    <a:noFill/>
                    <a:ln>
                      <a:noFill/>
                    </a:ln>
                  </pic:spPr>
                </pic:pic>
              </a:graphicData>
            </a:graphic>
          </wp:inline>
        </w:drawing>
      </w:r>
    </w:p>
    <w:p w14:paraId="217479CC">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当前已有的研究：</w:t>
      </w:r>
    </w:p>
    <w:p w14:paraId="1445C459">
      <w:pPr>
        <w:keepNext w:val="0"/>
        <w:keepLines w:val="0"/>
        <w:pageBreakBefore w:val="0"/>
        <w:widowControl w:val="0"/>
        <w:numPr>
          <w:ilvl w:val="0"/>
          <w:numId w:val="4"/>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Midori: A Block Cipher for Low Energy (Extended Version)</w:t>
      </w:r>
    </w:p>
    <w:p w14:paraId="6263D1F9">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这是提出Midori的论文。</w:t>
      </w:r>
    </w:p>
    <w:p w14:paraId="6B6898A7">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p>
    <w:p w14:paraId="7997C458">
      <w:pPr>
        <w:keepNext w:val="0"/>
        <w:keepLines w:val="0"/>
        <w:pageBreakBefore w:val="0"/>
        <w:widowControl w:val="0"/>
        <w:numPr>
          <w:ilvl w:val="0"/>
          <w:numId w:val="4"/>
        </w:numPr>
        <w:kinsoku/>
        <w:wordWrap/>
        <w:overflowPunct/>
        <w:topLinePunct w:val="0"/>
        <w:autoSpaceDE/>
        <w:autoSpaceDN/>
        <w:bidi w:val="0"/>
        <w:adjustRightInd/>
        <w:snapToGrid/>
        <w:ind w:left="0" w:leftChars="0"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Meet-in-the-Middle Attacks on Reduced-Round Midori-64</w:t>
      </w:r>
    </w:p>
    <w:p w14:paraId="60741AF5">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这篇论文应用differential enumeration technique，做的中间相遇，寻找了6轮和10轮区分器。10轮的时间复杂度大约是100次方。</w:t>
      </w:r>
    </w:p>
    <w:p w14:paraId="38A7F6D6">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p>
    <w:p w14:paraId="68527CCC">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3、Impossible Differential Attack on Midori128 Using Rebound-like Technique</w:t>
      </w:r>
    </w:p>
    <w:p w14:paraId="7ACDD075">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还没有完全理解，主要还是寻找不可能差分路径，然后做秘钥复原。rebound技巧在文中有说明，大概是也需要做匹配表，只不过筛选的是秘钥，然后反弹。</w:t>
      </w:r>
    </w:p>
    <w:p w14:paraId="7E8E0A5A">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imes New Roman" w:hAnsi="Times New Roman" w:cs="Times New Roman" w:eastAsiaTheme="minorEastAsia"/>
          <w:sz w:val="24"/>
          <w:szCs w:val="24"/>
          <w:lang w:val="en-US" w:eastAsia="zh-CN"/>
        </w:rPr>
      </w:pPr>
    </w:p>
    <w:p w14:paraId="7D3FD05B">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4、New Automatic search method for Truncated-differential characteristics: Application to Midori, SKINNY and CRAFT</w:t>
      </w:r>
    </w:p>
    <w:p w14:paraId="6E291B25">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论文使用MILP方法寻找差分路径，说这种工具可以应用于很多SPN密码。对标题中提到的三种密码，差分特性存在于6、7、10轮，最大概率是-60，-52，-63次方。</w:t>
      </w:r>
    </w:p>
    <w:p w14:paraId="1E98FE43">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p>
    <w:p w14:paraId="5A03B0D0">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Times New Roman" w:hAnsi="Times New Roman" w:cs="Times New Roman" w:eastAsiaTheme="minorEastAsia"/>
          <w:sz w:val="28"/>
          <w:szCs w:val="36"/>
          <w:highlight w:val="yellow"/>
          <w:lang w:val="en-US" w:eastAsia="zh-CN"/>
        </w:rPr>
      </w:pPr>
      <w:r>
        <w:rPr>
          <w:rFonts w:hint="eastAsia" w:ascii="Times New Roman" w:hAnsi="Times New Roman" w:cs="Times New Roman" w:eastAsiaTheme="minorEastAsia"/>
          <w:sz w:val="28"/>
          <w:szCs w:val="36"/>
          <w:highlight w:val="yellow"/>
          <w:lang w:val="en-US" w:eastAsia="zh-CN"/>
        </w:rPr>
        <w:t>Kuznyechik-128</w:t>
      </w:r>
    </w:p>
    <w:p w14:paraId="6FF10085">
      <w:pPr>
        <w:keepNext w:val="0"/>
        <w:keepLines w:val="0"/>
        <w:pageBreakBefore w:val="0"/>
        <w:widowControl w:val="0"/>
        <w:numPr>
          <w:ilvl w:val="0"/>
          <w:numId w:val="5"/>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特殊的Linear Transformation</w:t>
      </w:r>
    </w:p>
    <w:p w14:paraId="658FA039">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这种密码由字节替换SB，线性扩散LT和秘钥异或相加AK组成，与MC不同，这里的线性扩散是16个字节的列向量左乘一个16阶方阵（在伽罗瓦域上），所以一个活跃字节经过LT之后就会扩散为16个活跃字节。</w:t>
      </w:r>
    </w:p>
    <w:p w14:paraId="3D4CECA3">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所以不管初始活跃字节有几位，变换后固定位置1个活跃字节的概率都是2^(-8*15) = 2^-120，两个活跃字节概率是-112次方，4个活跃字节概率是-96次方，且a+b&gt;=17，a和b是变换前后状态的活跃字节数。</w:t>
      </w:r>
    </w:p>
    <w:p w14:paraId="4D70B54B">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显然如果还按照AES的方式取前后四个活跃字节，自由度无法保证可以求出一组解，所以如果想要在OutBound阶段获得一个字节差分的解，需要至少在InBound阶段引入8个活跃字节，4个字节差分的distinguisher则需要至少前后各6个活跃字节。</w:t>
      </w:r>
    </w:p>
    <w:p w14:paraId="58D4C799">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对区分器来说，时间复杂度是96次方，正好可以得出一组解，且只能延展到4轮，再往后需要更多的自由度。</w:t>
      </w:r>
    </w:p>
    <w:p w14:paraId="2D19C557">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因为不是MC，所以应该也无法做出4byte超级S盒。</w:t>
      </w:r>
    </w:p>
    <w:p w14:paraId="03B4184C">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default" w:ascii="Times New Roman" w:hAnsi="Times New Roman" w:cs="Times New Roman" w:eastAsiaTheme="minorEastAsia"/>
          <w:sz w:val="24"/>
          <w:szCs w:val="24"/>
          <w:lang w:val="en-US" w:eastAsia="zh-CN"/>
        </w:rPr>
      </w:pPr>
      <w:r>
        <w:rPr>
          <w:rFonts w:ascii="Times New Roman" w:hAnsi="Times New Roman" w:eastAsiaTheme="minorEastAsia"/>
        </w:rPr>
        <w:drawing>
          <wp:inline distT="0" distB="0" distL="114300" distR="114300">
            <wp:extent cx="3465830" cy="2526665"/>
            <wp:effectExtent l="0" t="0" r="1270"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3465830" cy="2526665"/>
                    </a:xfrm>
                    <a:prstGeom prst="rect">
                      <a:avLst/>
                    </a:prstGeom>
                    <a:noFill/>
                    <a:ln>
                      <a:noFill/>
                    </a:ln>
                  </pic:spPr>
                </pic:pic>
              </a:graphicData>
            </a:graphic>
          </wp:inline>
        </w:drawing>
      </w:r>
    </w:p>
    <w:p w14:paraId="7CB03AE8">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eastAsiaTheme="minorEastAsia"/>
          <w:sz w:val="24"/>
          <w:szCs w:val="24"/>
          <w:lang w:val="en-US" w:eastAsia="zh-CN"/>
        </w:rPr>
      </w:pPr>
    </w:p>
    <w:p w14:paraId="581C176E">
      <w:pPr>
        <w:keepNext w:val="0"/>
        <w:keepLines w:val="0"/>
        <w:pageBreakBefore w:val="0"/>
        <w:widowControl w:val="0"/>
        <w:numPr>
          <w:ilvl w:val="0"/>
          <w:numId w:val="0"/>
        </w:numPr>
        <w:kinsoku/>
        <w:wordWrap/>
        <w:overflowPunct/>
        <w:topLinePunct w:val="0"/>
        <w:autoSpaceDE/>
        <w:autoSpaceDN/>
        <w:bidi w:val="0"/>
        <w:adjustRightInd/>
        <w:snapToGrid/>
        <w:ind w:left="420" w:left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当前已有研究：</w:t>
      </w:r>
    </w:p>
    <w:p w14:paraId="54DB6968">
      <w:pPr>
        <w:keepNext w:val="0"/>
        <w:keepLines w:val="0"/>
        <w:pageBreakBefore w:val="0"/>
        <w:widowControl w:val="0"/>
        <w:numPr>
          <w:ilvl w:val="0"/>
          <w:numId w:val="0"/>
        </w:numPr>
        <w:kinsoku/>
        <w:wordWrap/>
        <w:overflowPunct/>
        <w:topLinePunct w:val="0"/>
        <w:autoSpaceDE/>
        <w:autoSpaceDN/>
        <w:bidi w:val="0"/>
        <w:adjustRightInd/>
        <w:snapToGrid/>
        <w:ind w:left="420" w:left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 xml:space="preserve">1、A Meet in the Middle Attack on Reduced Round Kuznyechik </w:t>
      </w:r>
    </w:p>
    <w:p w14:paraId="31EE1691">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主要结论是5轮秘钥恢复，时间复杂度大概140次方，内存大概150次方。</w:t>
      </w:r>
    </w:p>
    <w:p w14:paraId="78F4BC4C">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p>
    <w:p w14:paraId="2BFBE506">
      <w:pPr>
        <w:keepNext w:val="0"/>
        <w:keepLines w:val="0"/>
        <w:pageBreakBefore w:val="0"/>
        <w:widowControl w:val="0"/>
        <w:numPr>
          <w:ilvl w:val="0"/>
          <w:numId w:val="5"/>
        </w:numPr>
        <w:kinsoku/>
        <w:wordWrap/>
        <w:overflowPunct/>
        <w:topLinePunct w:val="0"/>
        <w:autoSpaceDE/>
        <w:autoSpaceDN/>
        <w:bidi w:val="0"/>
        <w:adjustRightInd/>
        <w:snapToGrid/>
        <w:ind w:left="0" w:leftChars="0"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Related-key Attack on 5-Round Kuznyechik</w:t>
      </w:r>
    </w:p>
    <w:p w14:paraId="6F4CDB63">
      <w:pPr>
        <w:keepNext w:val="0"/>
        <w:keepLines w:val="0"/>
        <w:pageBreakBefore w:val="0"/>
        <w:widowControl w:val="0"/>
        <w:numPr>
          <w:ilvl w:val="0"/>
          <w:numId w:val="0"/>
        </w:numPr>
        <w:kinsoku/>
        <w:wordWrap/>
        <w:overflowPunct/>
        <w:topLinePunct w:val="0"/>
        <w:autoSpaceDE/>
        <w:autoSpaceDN/>
        <w:bidi w:val="0"/>
        <w:adjustRightInd/>
        <w:snapToGrid/>
        <w:ind w:left="420" w:leftChars="0"/>
        <w:jc w:val="both"/>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5轮攻击，时间、内存分别是32次方和30次方，related-key有2^16。</w:t>
      </w:r>
    </w:p>
    <w:p w14:paraId="5B9C633B">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cs="Times New Roman" w:eastAsiaTheme="minorEastAsia"/>
          <w:sz w:val="24"/>
          <w:szCs w:val="24"/>
          <w:lang w:val="en-US" w:eastAsia="zh-CN"/>
        </w:rPr>
      </w:pPr>
    </w:p>
    <w:p w14:paraId="52911D17">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Times New Roman" w:hAnsi="Times New Roman" w:cs="Times New Roman" w:eastAsiaTheme="minorEastAsia"/>
          <w:sz w:val="28"/>
          <w:szCs w:val="36"/>
          <w:highlight w:val="yellow"/>
          <w:lang w:val="en-US" w:eastAsia="zh-CN"/>
        </w:rPr>
      </w:pPr>
      <w:r>
        <w:rPr>
          <w:rFonts w:hint="eastAsia" w:ascii="Times New Roman" w:hAnsi="Times New Roman" w:cs="Times New Roman" w:eastAsiaTheme="minorEastAsia"/>
          <w:sz w:val="28"/>
          <w:szCs w:val="36"/>
          <w:highlight w:val="yellow"/>
          <w:lang w:val="en-US" w:eastAsia="zh-CN"/>
        </w:rPr>
        <w:t>其他大同小异的SPN密码</w:t>
      </w:r>
    </w:p>
    <w:p w14:paraId="43C3EA1E">
      <w:pPr>
        <w:keepNext w:val="0"/>
        <w:keepLines w:val="0"/>
        <w:pageBreakBefore w:val="0"/>
        <w:widowControl w:val="0"/>
        <w:numPr>
          <w:ilvl w:val="0"/>
          <w:numId w:val="6"/>
        </w:numPr>
        <w:kinsoku/>
        <w:wordWrap/>
        <w:overflowPunct/>
        <w:topLinePunct w:val="0"/>
        <w:autoSpaceDE/>
        <w:autoSpaceDN/>
        <w:bidi w:val="0"/>
        <w:adjustRightInd/>
        <w:snapToGrid/>
        <w:ind w:firstLine="420" w:firstLineChars="0"/>
        <w:jc w:val="both"/>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CRAFT：轮函数由MC，AC，ATK，P置换(nibble级)和SC组成。</w:t>
      </w:r>
    </w:p>
    <w:p w14:paraId="34D18419">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default" w:ascii="Times New Roman" w:hAnsi="Times New Roman" w:cs="Times New Roman" w:eastAsiaTheme="minorEastAsia"/>
          <w:sz w:val="24"/>
          <w:szCs w:val="24"/>
          <w:lang w:val="en-US" w:eastAsia="zh-CN"/>
        </w:rPr>
      </w:pPr>
      <w:r>
        <w:rPr>
          <w:rFonts w:ascii="Times New Roman" w:hAnsi="Times New Roman" w:eastAsiaTheme="minorEastAsia"/>
        </w:rPr>
        <w:drawing>
          <wp:inline distT="0" distB="0" distL="114300" distR="114300">
            <wp:extent cx="3830955" cy="3617595"/>
            <wp:effectExtent l="0" t="0" r="7620" b="190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3830955" cy="3617595"/>
                    </a:xfrm>
                    <a:prstGeom prst="rect">
                      <a:avLst/>
                    </a:prstGeom>
                    <a:noFill/>
                    <a:ln>
                      <a:noFill/>
                    </a:ln>
                  </pic:spPr>
                </pic:pic>
              </a:graphicData>
            </a:graphic>
          </wp:inline>
        </w:drawing>
      </w:r>
    </w:p>
    <w:p w14:paraId="47BFB82C">
      <w:pPr>
        <w:bidi w:val="0"/>
        <w:rPr>
          <w:rFonts w:hint="default" w:ascii="Times New Roman" w:hAnsi="Times New Roman" w:eastAsiaTheme="minorEastAsia"/>
          <w:lang w:val="en-US" w:eastAsia="zh-CN"/>
        </w:rPr>
      </w:pPr>
    </w:p>
    <w:p w14:paraId="242B3CE3">
      <w:pPr>
        <w:numPr>
          <w:ilvl w:val="0"/>
          <w:numId w:val="6"/>
        </w:numPr>
        <w:bidi w:val="0"/>
        <w:ind w:left="0" w:leftChars="0" w:firstLine="420" w:firstLineChars="0"/>
        <w:rPr>
          <w:rFonts w:hint="eastAsia"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Pr>
        <w:t>Deoxys-BC</w:t>
      </w:r>
      <w:r>
        <w:rPr>
          <w:rFonts w:hint="eastAsia" w:ascii="Times New Roman" w:hAnsi="Times New Roman" w:cs="Times New Roman" w:eastAsiaTheme="minorEastAsia"/>
          <w:sz w:val="24"/>
          <w:szCs w:val="24"/>
          <w:lang w:eastAsia="zh-CN"/>
        </w:rPr>
        <w:t>：</w:t>
      </w:r>
      <w:r>
        <w:rPr>
          <w:rFonts w:hint="eastAsia" w:ascii="Times New Roman" w:hAnsi="Times New Roman" w:cs="Times New Roman" w:eastAsiaTheme="minorEastAsia"/>
          <w:sz w:val="24"/>
          <w:szCs w:val="24"/>
          <w:lang w:val="en-US" w:eastAsia="zh-CN"/>
        </w:rPr>
        <w:t>轮函数AK，SB，SR，MC</w:t>
      </w:r>
    </w:p>
    <w:p w14:paraId="15CCD517">
      <w:pPr>
        <w:numPr>
          <w:ilvl w:val="0"/>
          <w:numId w:val="0"/>
        </w:numPr>
        <w:bidi w:val="0"/>
        <w:ind w:left="420" w:leftChars="0"/>
        <w:jc w:val="center"/>
        <w:rPr>
          <w:rFonts w:hint="default" w:ascii="Times New Roman" w:hAnsi="Times New Roman" w:cs="Times New Roman" w:eastAsiaTheme="minorEastAsia"/>
          <w:sz w:val="24"/>
          <w:szCs w:val="24"/>
          <w:lang w:val="en-US" w:eastAsia="zh-CN"/>
        </w:rPr>
      </w:pPr>
      <w:r>
        <w:rPr>
          <w:rFonts w:ascii="Times New Roman" w:hAnsi="Times New Roman" w:eastAsiaTheme="minorEastAsia"/>
          <w:sz w:val="32"/>
          <w:szCs w:val="32"/>
        </w:rPr>
        <w:drawing>
          <wp:inline distT="0" distB="0" distL="114300" distR="114300">
            <wp:extent cx="4519295" cy="1310005"/>
            <wp:effectExtent l="0" t="0" r="5080" b="444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9"/>
                    <a:stretch>
                      <a:fillRect/>
                    </a:stretch>
                  </pic:blipFill>
                  <pic:spPr>
                    <a:xfrm>
                      <a:off x="0" y="0"/>
                      <a:ext cx="4519295" cy="1310005"/>
                    </a:xfrm>
                    <a:prstGeom prst="rect">
                      <a:avLst/>
                    </a:prstGeom>
                    <a:noFill/>
                    <a:ln>
                      <a:noFill/>
                    </a:ln>
                  </pic:spPr>
                </pic:pic>
              </a:graphicData>
            </a:graphic>
          </wp:inline>
        </w:drawing>
      </w:r>
    </w:p>
    <w:p w14:paraId="45C414E5">
      <w:pPr>
        <w:numPr>
          <w:ilvl w:val="0"/>
          <w:numId w:val="6"/>
        </w:numPr>
        <w:bidi w:val="0"/>
        <w:ind w:left="0" w:leftChars="0" w:firstLine="420" w:firstLineChars="0"/>
        <w:rPr>
          <w:rFonts w:hint="eastAsia" w:ascii="Times New Roman" w:hAnsi="Times New Roman" w:cs="Times New Roman" w:eastAsiaTheme="minorEastAsia"/>
          <w:sz w:val="24"/>
          <w:szCs w:val="32"/>
          <w:lang w:val="en-US" w:eastAsia="zh-CN"/>
        </w:rPr>
      </w:pPr>
      <w:r>
        <w:rPr>
          <w:rFonts w:hint="default" w:ascii="Times New Roman" w:hAnsi="Times New Roman" w:cs="Times New Roman" w:eastAsiaTheme="minorEastAsia"/>
          <w:sz w:val="24"/>
          <w:szCs w:val="32"/>
          <w:lang w:val="en-US" w:eastAsia="zh-CN"/>
        </w:rPr>
        <w:t>Joltik-BC</w:t>
      </w:r>
      <w:r>
        <w:rPr>
          <w:rFonts w:hint="eastAsia" w:ascii="Times New Roman" w:hAnsi="Times New Roman" w:cs="Times New Roman" w:eastAsiaTheme="minorEastAsia"/>
          <w:sz w:val="24"/>
          <w:szCs w:val="32"/>
          <w:lang w:val="en-US" w:eastAsia="zh-CN"/>
        </w:rPr>
        <w:t>：轮函数ARK，SB，SR，MC</w:t>
      </w:r>
    </w:p>
    <w:p w14:paraId="73EFE246">
      <w:pPr>
        <w:numPr>
          <w:ilvl w:val="0"/>
          <w:numId w:val="0"/>
        </w:numPr>
        <w:bidi w:val="0"/>
        <w:ind w:left="420" w:leftChars="0"/>
        <w:jc w:val="center"/>
        <w:rPr>
          <w:rFonts w:hint="default" w:ascii="Times New Roman" w:hAnsi="Times New Roman" w:cs="Times New Roman" w:eastAsiaTheme="minorEastAsia"/>
          <w:sz w:val="24"/>
          <w:szCs w:val="32"/>
          <w:lang w:val="en-US" w:eastAsia="zh-CN"/>
        </w:rPr>
      </w:pPr>
      <w:r>
        <w:rPr>
          <w:rFonts w:ascii="Times New Roman" w:hAnsi="Times New Roman" w:eastAsiaTheme="minorEastAsia"/>
        </w:rPr>
        <w:drawing>
          <wp:inline distT="0" distB="0" distL="114300" distR="114300">
            <wp:extent cx="4518660" cy="1381125"/>
            <wp:effectExtent l="0" t="0" r="5715"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0"/>
                    <a:stretch>
                      <a:fillRect/>
                    </a:stretch>
                  </pic:blipFill>
                  <pic:spPr>
                    <a:xfrm>
                      <a:off x="0" y="0"/>
                      <a:ext cx="4518660" cy="1381125"/>
                    </a:xfrm>
                    <a:prstGeom prst="rect">
                      <a:avLst/>
                    </a:prstGeom>
                    <a:noFill/>
                    <a:ln>
                      <a:noFill/>
                    </a:ln>
                  </pic:spPr>
                </pic:pic>
              </a:graphicData>
            </a:graphic>
          </wp:inline>
        </w:drawing>
      </w:r>
    </w:p>
    <w:p w14:paraId="1F434BAE">
      <w:pPr>
        <w:tabs>
          <w:tab w:val="left" w:pos="1532"/>
        </w:tabs>
        <w:bidi w:val="0"/>
        <w:rPr>
          <w:rFonts w:hint="default" w:ascii="Times New Roman" w:hAnsi="Times New Roman" w:eastAsiaTheme="minorEastAsia"/>
          <w:lang w:val="en-US" w:eastAsia="zh-CN"/>
        </w:rPr>
      </w:pPr>
    </w:p>
    <w:p w14:paraId="53C59B75">
      <w:pPr>
        <w:tabs>
          <w:tab w:val="left" w:pos="1532"/>
        </w:tabs>
        <w:bidi w:val="0"/>
        <w:rPr>
          <w:rFonts w:hint="default" w:ascii="Times New Roman" w:hAnsi="Times New Roman" w:eastAsiaTheme="minorEastAsia"/>
          <w:lang w:val="en-US" w:eastAsia="zh-CN"/>
        </w:rPr>
      </w:pPr>
    </w:p>
    <w:p w14:paraId="2C99CCFF">
      <w:pPr>
        <w:tabs>
          <w:tab w:val="left" w:pos="1532"/>
        </w:tabs>
        <w:bidi w:val="0"/>
        <w:ind w:firstLine="420"/>
        <w:rPr>
          <w:rFonts w:hint="eastAsia" w:ascii="Times New Roman" w:hAnsi="Times New Roman"/>
          <w:sz w:val="24"/>
          <w:szCs w:val="32"/>
          <w:lang w:val="en-US" w:eastAsia="zh-CN"/>
        </w:rPr>
      </w:pPr>
      <w:r>
        <w:rPr>
          <w:rFonts w:hint="eastAsia" w:ascii="Times New Roman" w:hAnsi="Times New Roman" w:eastAsiaTheme="minorEastAsia"/>
          <w:sz w:val="24"/>
          <w:szCs w:val="32"/>
          <w:lang w:val="en-US" w:eastAsia="zh-CN"/>
        </w:rPr>
        <w:t>这些函数和AES都非常近似，它们之间主要的不同可能是在调柄或者秘钥的生成方式上，对于known</w:t>
      </w:r>
      <w:r>
        <w:rPr>
          <w:rFonts w:hint="eastAsia" w:ascii="Times New Roman" w:hAnsi="Times New Roman"/>
          <w:sz w:val="24"/>
          <w:szCs w:val="32"/>
          <w:lang w:val="en-US" w:eastAsia="zh-CN"/>
        </w:rPr>
        <w:t>-</w:t>
      </w:r>
      <w:r>
        <w:rPr>
          <w:rFonts w:hint="eastAsia" w:ascii="Times New Roman" w:hAnsi="Times New Roman" w:eastAsiaTheme="minorEastAsia"/>
          <w:sz w:val="24"/>
          <w:szCs w:val="32"/>
          <w:lang w:val="en-US" w:eastAsia="zh-CN"/>
        </w:rPr>
        <w:t>key</w:t>
      </w:r>
      <w:r>
        <w:rPr>
          <w:rFonts w:hint="eastAsia" w:ascii="Times New Roman" w:hAnsi="Times New Roman"/>
          <w:sz w:val="24"/>
          <w:szCs w:val="32"/>
          <w:lang w:val="en-US" w:eastAsia="zh-CN"/>
        </w:rPr>
        <w:t>的反弹攻击分析，差分路径和复杂度都同上Skinny和Midori的结论。</w:t>
      </w:r>
    </w:p>
    <w:p w14:paraId="3D1232E4">
      <w:pPr>
        <w:tabs>
          <w:tab w:val="left" w:pos="1532"/>
        </w:tabs>
        <w:bidi w:val="0"/>
        <w:ind w:firstLine="420"/>
        <w:rPr>
          <w:rFonts w:hint="default" w:ascii="Times New Roman" w:hAnsi="Times New Roman"/>
          <w:sz w:val="24"/>
          <w:szCs w:val="32"/>
          <w:lang w:val="en-US" w:eastAsia="zh-CN"/>
        </w:rPr>
      </w:pPr>
    </w:p>
    <w:p w14:paraId="0264BDD3">
      <w:pPr>
        <w:tabs>
          <w:tab w:val="left" w:pos="1532"/>
        </w:tabs>
        <w:bidi w:val="0"/>
        <w:ind w:firstLine="420"/>
        <w:rPr>
          <w:rFonts w:hint="default" w:ascii="Times New Roman" w:hAnsi="Times New Roman"/>
          <w:sz w:val="24"/>
          <w:szCs w:val="32"/>
          <w:lang w:val="en-US" w:eastAsia="zh-CN"/>
        </w:rPr>
      </w:pPr>
    </w:p>
    <w:p w14:paraId="4DE53DFE">
      <w:pPr>
        <w:tabs>
          <w:tab w:val="left" w:pos="1532"/>
        </w:tabs>
        <w:bidi w:val="0"/>
        <w:ind w:firstLine="420"/>
        <w:rPr>
          <w:rFonts w:hint="eastAsia" w:ascii="Times New Roman" w:hAnsi="Times New Roman"/>
          <w:sz w:val="24"/>
          <w:szCs w:val="32"/>
          <w:lang w:val="en-US" w:eastAsia="zh-CN"/>
        </w:rPr>
      </w:pPr>
      <w:r>
        <w:rPr>
          <w:rFonts w:hint="eastAsia" w:ascii="Times New Roman" w:hAnsi="Times New Roman"/>
          <w:sz w:val="24"/>
          <w:szCs w:val="32"/>
          <w:lang w:val="en-US" w:eastAsia="zh-CN"/>
        </w:rPr>
        <w:t>要继续反弹攻击的研究需要结合其他技术和方法，19年开始有了很多深度学习和差分分析相结合的方法，也许可以实现下面的过程：</w:t>
      </w:r>
    </w:p>
    <w:p w14:paraId="38A0B3E6">
      <w:pPr>
        <w:tabs>
          <w:tab w:val="left" w:pos="1532"/>
        </w:tabs>
        <w:bidi w:val="0"/>
        <w:ind w:firstLine="420"/>
        <w:rPr>
          <w:rFonts w:hint="eastAsia" w:ascii="Times New Roman" w:hAnsi="Times New Roman"/>
          <w:sz w:val="24"/>
          <w:szCs w:val="32"/>
          <w:lang w:val="en-US" w:eastAsia="zh-CN"/>
        </w:rPr>
      </w:pPr>
      <w:r>
        <w:rPr>
          <w:rFonts w:hint="eastAsia" w:ascii="Times New Roman" w:hAnsi="Times New Roman"/>
          <w:sz w:val="24"/>
          <w:szCs w:val="32"/>
          <w:lang w:val="en-US" w:eastAsia="zh-CN"/>
        </w:rPr>
        <w:t>在传统的中间相遇阶段中需要匹配16个S盒，但或许可以将这个过程延长成一轮加密+SB操作，传统方法的匹配需要DDT前运算，那么可以用深度学习提取特征的方式来替代DDT的查询匹配作用。比如可以给予大量明文对训练集，输入输出都是差分。训练完成后对输入差分可以先代入模型预测最大概率的一组输出差分，在前向运算得到的差分集合中寻找匹配的，这样可以避免全部经历一轮运算需要的大量计算量。</w:t>
      </w:r>
    </w:p>
    <w:p w14:paraId="27385D18">
      <w:pPr>
        <w:tabs>
          <w:tab w:val="left" w:pos="1532"/>
        </w:tabs>
        <w:bidi w:val="0"/>
        <w:ind w:firstLine="420"/>
        <w:rPr>
          <w:rFonts w:hint="eastAsia" w:ascii="Times New Roman" w:hAnsi="Times New Roman"/>
          <w:sz w:val="24"/>
          <w:szCs w:val="32"/>
          <w:lang w:val="en-US" w:eastAsia="zh-CN"/>
        </w:rPr>
      </w:pPr>
      <w:r>
        <w:rPr>
          <w:rFonts w:hint="eastAsia" w:ascii="Times New Roman" w:hAnsi="Times New Roman"/>
          <w:sz w:val="24"/>
          <w:szCs w:val="32"/>
          <w:lang w:val="en-US" w:eastAsia="zh-CN"/>
        </w:rPr>
        <w:t>看看在理论和实际上有没有可能训练出合适的模型。</w:t>
      </w:r>
    </w:p>
    <w:p w14:paraId="6A211320">
      <w:pPr>
        <w:tabs>
          <w:tab w:val="left" w:pos="1532"/>
        </w:tabs>
        <w:bidi w:val="0"/>
        <w:ind w:firstLine="420"/>
        <w:rPr>
          <w:rFonts w:hint="eastAsia" w:ascii="Times New Roman" w:hAnsi="Times New Roman"/>
          <w:sz w:val="24"/>
          <w:szCs w:val="32"/>
          <w:lang w:val="en-US" w:eastAsia="zh-CN"/>
        </w:rPr>
      </w:pPr>
      <w:r>
        <w:rPr>
          <w:rFonts w:hint="eastAsia" w:ascii="Times New Roman" w:hAnsi="Times New Roman"/>
          <w:sz w:val="24"/>
          <w:szCs w:val="32"/>
          <w:lang w:val="en-US" w:eastAsia="zh-CN"/>
        </w:rPr>
        <w:t>这是目前大概的思路。</w:t>
      </w:r>
    </w:p>
    <w:p w14:paraId="39D1BCBD">
      <w:pPr>
        <w:tabs>
          <w:tab w:val="left" w:pos="1532"/>
        </w:tabs>
        <w:bidi w:val="0"/>
        <w:ind w:firstLine="420"/>
        <w:rPr>
          <w:rFonts w:hint="eastAsia" w:ascii="Times New Roman" w:hAnsi="Times New Roman"/>
          <w:sz w:val="24"/>
          <w:szCs w:val="32"/>
          <w:lang w:val="en-US" w:eastAsia="zh-CN"/>
        </w:rPr>
      </w:pPr>
    </w:p>
    <w:p w14:paraId="4D4E5AA1">
      <w:pPr>
        <w:tabs>
          <w:tab w:val="left" w:pos="1532"/>
        </w:tabs>
        <w:bidi w:val="0"/>
        <w:ind w:firstLine="420"/>
        <w:rPr>
          <w:rFonts w:ascii="宋体" w:hAnsi="宋体" w:eastAsia="宋体" w:cs="宋体"/>
          <w:sz w:val="24"/>
          <w:szCs w:val="24"/>
        </w:rPr>
      </w:pPr>
      <w:r>
        <w:rPr>
          <w:rFonts w:hint="eastAsia" w:ascii="Times New Roman" w:hAnsi="Times New Roman"/>
          <w:sz w:val="24"/>
          <w:szCs w:val="32"/>
          <w:lang w:val="en-US" w:eastAsia="zh-CN"/>
        </w:rPr>
        <w:t>另一个可能的拓展方向是区块链密码安全的保障，后面仔细读一下这两篇论文：</w:t>
      </w:r>
      <w:r>
        <w:rPr>
          <w:rFonts w:ascii="宋体" w:hAnsi="宋体" w:eastAsia="宋体" w:cs="宋体"/>
          <w:sz w:val="24"/>
          <w:szCs w:val="24"/>
        </w:rPr>
        <w:fldChar w:fldCharType="begin"/>
      </w:r>
      <w:r>
        <w:rPr>
          <w:rFonts w:ascii="宋体" w:hAnsi="宋体" w:eastAsia="宋体" w:cs="宋体"/>
          <w:sz w:val="24"/>
          <w:szCs w:val="24"/>
        </w:rPr>
        <w:instrText xml:space="preserve"> HYPERLINK "https://www.mdpi.com/2227-7390/12/10/1516" </w:instrText>
      </w:r>
      <w:r>
        <w:rPr>
          <w:rFonts w:ascii="宋体" w:hAnsi="宋体" w:eastAsia="宋体" w:cs="宋体"/>
          <w:sz w:val="24"/>
          <w:szCs w:val="24"/>
        </w:rPr>
        <w:fldChar w:fldCharType="separate"/>
      </w:r>
      <w:r>
        <w:rPr>
          <w:rStyle w:val="7"/>
          <w:rFonts w:ascii="宋体" w:hAnsi="宋体" w:eastAsia="宋体" w:cs="宋体"/>
          <w:sz w:val="24"/>
          <w:szCs w:val="24"/>
        </w:rPr>
        <w:t>Mathematics | Free Full-Text | Blockchain Interoperability in Data Exchange Logistics Integration (mdpi.com)</w:t>
      </w:r>
      <w:r>
        <w:rPr>
          <w:rFonts w:ascii="宋体" w:hAnsi="宋体" w:eastAsia="宋体" w:cs="宋体"/>
          <w:sz w:val="24"/>
          <w:szCs w:val="24"/>
        </w:rPr>
        <w:fldChar w:fldCharType="end"/>
      </w:r>
    </w:p>
    <w:p w14:paraId="2B1F4389">
      <w:pPr>
        <w:tabs>
          <w:tab w:val="left" w:pos="1532"/>
        </w:tabs>
        <w:bidi w:val="0"/>
        <w:ind w:firstLine="42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"https://ieeexplore.ieee.org/document/9335619" </w:instrText>
      </w:r>
      <w:r>
        <w:rPr>
          <w:rFonts w:ascii="宋体" w:hAnsi="宋体" w:eastAsia="宋体" w:cs="宋体"/>
          <w:sz w:val="24"/>
          <w:szCs w:val="24"/>
        </w:rPr>
        <w:fldChar w:fldCharType="separate"/>
      </w:r>
      <w:r>
        <w:rPr>
          <w:rStyle w:val="7"/>
          <w:rFonts w:ascii="宋体" w:hAnsi="宋体" w:eastAsia="宋体" w:cs="宋体"/>
          <w:sz w:val="24"/>
          <w:szCs w:val="24"/>
        </w:rPr>
        <w:t>Research on Logistics Information Blockchain Data Query Algorithm Based on Searchable Encryption | IEEE Journals &amp; Magazine | IEEE Xplore</w:t>
      </w:r>
      <w:r>
        <w:rPr>
          <w:rFonts w:ascii="宋体" w:hAnsi="宋体" w:eastAsia="宋体" w:cs="宋体"/>
          <w:sz w:val="24"/>
          <w:szCs w:val="24"/>
        </w:rPr>
        <w:fldChar w:fldCharType="end"/>
      </w:r>
    </w:p>
    <w:p w14:paraId="2E29E007">
      <w:pPr>
        <w:tabs>
          <w:tab w:val="left" w:pos="1532"/>
        </w:tabs>
        <w:bidi w:val="0"/>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结合物联网和区块链，将这个课题引到Data上。</w:t>
      </w:r>
    </w:p>
    <w:p w14:paraId="7ABD7DAC">
      <w:pPr>
        <w:tabs>
          <w:tab w:val="left" w:pos="1532"/>
        </w:tabs>
        <w:bidi w:val="0"/>
        <w:ind w:firstLine="420"/>
        <w:rPr>
          <w:rFonts w:hint="eastAsia" w:ascii="宋体" w:hAnsi="宋体" w:eastAsia="宋体" w:cs="宋体"/>
          <w:sz w:val="24"/>
          <w:szCs w:val="24"/>
          <w:lang w:val="en-US" w:eastAsia="zh-CN"/>
        </w:rPr>
      </w:pPr>
    </w:p>
    <w:p w14:paraId="71340CFA">
      <w:pPr>
        <w:tabs>
          <w:tab w:val="left" w:pos="1532"/>
        </w:tabs>
        <w:bidi w:val="0"/>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训练集：输入输出差分（实际上还是以明文对的方式给出的）——输入/输出值，目的是构造一个从两端差分（16个cell的图）到16个cell的value的模糊映射（概率</w:t>
      </w:r>
      <w:bookmarkStart w:id="0" w:name="_GoBack"/>
      <w:bookmarkEnd w:id="0"/>
      <w:r>
        <w:rPr>
          <w:rFonts w:hint="eastAsia" w:ascii="宋体" w:hAnsi="宋体" w:eastAsia="宋体" w:cs="宋体"/>
          <w:sz w:val="24"/>
          <w:szCs w:val="24"/>
          <w:lang w:val="en-US" w:eastAsia="zh-CN"/>
        </w:rPr>
        <w:t>）</w:t>
      </w:r>
    </w:p>
    <w:p w14:paraId="7D4FDCD5">
      <w:pPr>
        <w:tabs>
          <w:tab w:val="left" w:pos="1532"/>
        </w:tabs>
        <w:bidi w:val="0"/>
        <w:rPr>
          <w:rFonts w:hint="default" w:ascii="Times New Roman" w:hAnsi="Times New Roman" w:eastAsiaTheme="minorEastAsia"/>
          <w:lang w:val="en-US" w:eastAsia="zh-CN"/>
        </w:rPr>
      </w:pPr>
    </w:p>
    <w:p w14:paraId="371929E8">
      <w:pPr>
        <w:tabs>
          <w:tab w:val="left" w:pos="1532"/>
        </w:tabs>
        <w:bidi w:val="0"/>
        <w:rPr>
          <w:rFonts w:hint="default" w:ascii="Times New Roman" w:hAnsi="Times New Roman" w:eastAsiaTheme="minorEastAsia"/>
          <w:lang w:val="en-US" w:eastAsia="zh-CN"/>
        </w:rPr>
      </w:pPr>
    </w:p>
    <w:p w14:paraId="7CA271CA">
      <w:pPr>
        <w:bidi w:val="0"/>
        <w:rPr>
          <w:rFonts w:hint="default" w:ascii="Times New Roman" w:hAnsi="Times New Roman" w:eastAsiaTheme="minorEastAsia"/>
          <w:lang w:val="en-US" w:eastAsia="zh-CN"/>
        </w:rPr>
      </w:pPr>
    </w:p>
    <w:p w14:paraId="0EADABC8">
      <w:pPr>
        <w:bidi w:val="0"/>
        <w:rPr>
          <w:rFonts w:hint="default" w:ascii="Times New Roman" w:hAnsi="Times New Roman" w:eastAsiaTheme="minorEastAsia"/>
          <w:lang w:val="en-US" w:eastAsia="zh-CN"/>
        </w:rPr>
      </w:pPr>
    </w:p>
    <w:p w14:paraId="09A5E01E">
      <w:pPr>
        <w:bidi w:val="0"/>
        <w:rPr>
          <w:rFonts w:hint="default" w:ascii="Times New Roman" w:hAnsi="Times New Roman" w:eastAsiaTheme="minorEastAsia"/>
          <w:lang w:val="en-US" w:eastAsia="zh-CN"/>
        </w:rPr>
      </w:pPr>
    </w:p>
    <w:p w14:paraId="2821C65F">
      <w:pPr>
        <w:bidi w:val="0"/>
        <w:rPr>
          <w:rFonts w:hint="default" w:ascii="Times New Roman" w:hAnsi="Times New Roman" w:eastAsiaTheme="minorEastAsia"/>
          <w:lang w:val="en-US" w:eastAsia="zh-CN"/>
        </w:rPr>
      </w:pPr>
    </w:p>
    <w:p w14:paraId="05EA220F">
      <w:pPr>
        <w:bidi w:val="0"/>
        <w:rPr>
          <w:rFonts w:hint="default" w:ascii="Times New Roman" w:hAnsi="Times New Roman" w:eastAsiaTheme="minorEastAsia"/>
          <w:lang w:val="en-US" w:eastAsia="zh-CN"/>
        </w:rPr>
      </w:pPr>
    </w:p>
    <w:p w14:paraId="58A73C4A">
      <w:pPr>
        <w:bidi w:val="0"/>
        <w:rPr>
          <w:rFonts w:hint="default" w:ascii="Times New Roman" w:hAnsi="Times New Roman" w:eastAsiaTheme="minorEastAsia"/>
          <w:lang w:val="en-US" w:eastAsia="zh-CN"/>
        </w:rPr>
      </w:pPr>
    </w:p>
    <w:p w14:paraId="6DAAB05C">
      <w:pPr>
        <w:bidi w:val="0"/>
        <w:rPr>
          <w:rFonts w:hint="default" w:ascii="Times New Roman" w:hAnsi="Times New Roman" w:eastAsiaTheme="minorEastAsia"/>
          <w:lang w:val="en-US" w:eastAsia="zh-CN"/>
        </w:rPr>
      </w:pPr>
    </w:p>
    <w:p w14:paraId="083C7440">
      <w:pPr>
        <w:bidi w:val="0"/>
        <w:rPr>
          <w:rFonts w:hint="default" w:ascii="Times New Roman" w:hAnsi="Times New Roman" w:eastAsiaTheme="minorEastAsia"/>
          <w:lang w:val="en-US" w:eastAsia="zh-CN"/>
        </w:rPr>
      </w:pPr>
    </w:p>
    <w:p w14:paraId="5169F757">
      <w:pPr>
        <w:bidi w:val="0"/>
        <w:jc w:val="left"/>
        <w:rPr>
          <w:rFonts w:hint="default" w:ascii="Times New Roman" w:hAnsi="Times New Roman" w:eastAsiaTheme="minorEastAsia"/>
          <w:lang w:val="en-US" w:eastAsia="zh-CN"/>
        </w:rPr>
      </w:pPr>
    </w:p>
    <w:p w14:paraId="1A01A64C">
      <w:pPr>
        <w:bidi w:val="0"/>
        <w:jc w:val="left"/>
        <w:rPr>
          <w:rFonts w:hint="eastAsia" w:ascii="Times New Roman" w:hAnsi="Times New Roman" w:eastAsiaTheme="minorEastAsia"/>
          <w:lang w:val="en-US" w:eastAsia="zh-CN"/>
        </w:rPr>
      </w:pPr>
      <w:r>
        <w:rPr>
          <w:rFonts w:hint="eastAsia" w:ascii="Times New Roman" w:hAnsi="Times New Roman" w:eastAsiaTheme="minorEastAsia"/>
          <w:lang w:val="en-US" w:eastAsia="zh-CN"/>
        </w:rPr>
        <w:t>附录：</w:t>
      </w:r>
    </w:p>
    <w:p w14:paraId="2F264516">
      <w:pPr>
        <w:bidi w:val="0"/>
        <w:jc w:val="left"/>
        <w:rPr>
          <w:rFonts w:hint="eastAsia" w:ascii="Times New Roman" w:hAnsi="Times New Roman" w:eastAsiaTheme="minorEastAsia"/>
          <w:lang w:val="en-US" w:eastAsia="zh-CN"/>
        </w:rPr>
      </w:pPr>
      <w:r>
        <w:rPr>
          <w:rFonts w:hint="eastAsia" w:ascii="Times New Roman" w:hAnsi="Times New Roman" w:eastAsiaTheme="minorEastAsia"/>
          <w:lang w:val="en-US" w:eastAsia="zh-CN"/>
        </w:rPr>
        <w:t>1、4bit S盒DDT制作代码</w:t>
      </w:r>
    </w:p>
    <w:p w14:paraId="37E9A080">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S_BOX = [0xc, 0x6, 0x9, 0x0, 0x1, 0xa, 0x2, 0xb, 0x3, 0x8, 0x5, 0xd, 0x4, 0xe, 0x7, 0xf]</w:t>
      </w:r>
    </w:p>
    <w:p w14:paraId="6571BE0F">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Inv_S_BOX = [0x3, 0x4, 0x6, 0x8, 0xc, 0xa, 0x1, 0xe, 0x9, 0x2, 0x5, 0x7, 0x0, 0xb, 0xd, 0xf]</w:t>
      </w:r>
    </w:p>
    <w:p w14:paraId="44199C48">
      <w:pPr>
        <w:bidi w:val="0"/>
        <w:jc w:val="left"/>
        <w:rPr>
          <w:rFonts w:hint="default" w:ascii="Times New Roman" w:hAnsi="Times New Roman" w:eastAsiaTheme="minorEastAsia"/>
          <w:lang w:val="en-US" w:eastAsia="zh-CN"/>
        </w:rPr>
      </w:pPr>
    </w:p>
    <w:p w14:paraId="0FBF57ED">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DDT = [[ [] for _ in range(16)] for _ in range(16)]</w:t>
      </w:r>
    </w:p>
    <w:p w14:paraId="7F635339">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for i in range(16):</w:t>
      </w:r>
    </w:p>
    <w:p w14:paraId="3B70FB5D">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 xml:space="preserve">    for j in range(16):  </w:t>
      </w:r>
    </w:p>
    <w:p w14:paraId="6FB31EE4">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 xml:space="preserve">        out1 = S_BOX[i]</w:t>
      </w:r>
    </w:p>
    <w:p w14:paraId="2214C0D2">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 xml:space="preserve">        out2 = S_BOX[j]</w:t>
      </w:r>
    </w:p>
    <w:p w14:paraId="332C2266">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 xml:space="preserve">        In_Chafen = i ^ j</w:t>
      </w:r>
    </w:p>
    <w:p w14:paraId="1125FF09">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 xml:space="preserve">        Out_Chafen = out1 ^ out2</w:t>
      </w:r>
    </w:p>
    <w:p w14:paraId="1056C2FF">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 xml:space="preserve">        DDT[In_Chafen][Out_Chafen].append([i,j])</w:t>
      </w:r>
    </w:p>
    <w:p w14:paraId="4C699412">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N = 0</w:t>
      </w:r>
    </w:p>
    <w:p w14:paraId="5697D778">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N1 = 0</w:t>
      </w:r>
    </w:p>
    <w:p w14:paraId="46761DD8">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N2 = 0</w:t>
      </w:r>
    </w:p>
    <w:p w14:paraId="05C06D34">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N3 = 0</w:t>
      </w:r>
    </w:p>
    <w:p w14:paraId="7DE77B84">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for x in DDT:</w:t>
      </w:r>
    </w:p>
    <w:p w14:paraId="09207365">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 xml:space="preserve">    for y in x:</w:t>
      </w:r>
    </w:p>
    <w:p w14:paraId="281E8203">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 xml:space="preserve">        if y == []:</w:t>
      </w:r>
    </w:p>
    <w:p w14:paraId="1B211C2B">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 xml:space="preserve">            N = N+1</w:t>
      </w:r>
    </w:p>
    <w:p w14:paraId="0A846124">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 xml:space="preserve">        elif len(y) == 2:</w:t>
      </w:r>
    </w:p>
    <w:p w14:paraId="5A4CFD9C">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 xml:space="preserve">            N1+=1</w:t>
      </w:r>
    </w:p>
    <w:p w14:paraId="5050236F">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 xml:space="preserve">        elif len(y) == 4:</w:t>
      </w:r>
    </w:p>
    <w:p w14:paraId="3CC2EA2D">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 xml:space="preserve">            N2+=1</w:t>
      </w:r>
    </w:p>
    <w:p w14:paraId="31D99633">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 xml:space="preserve">        elif len(y) == 6:</w:t>
      </w:r>
    </w:p>
    <w:p w14:paraId="4F65142A">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 xml:space="preserve">            N3+=1</w:t>
      </w:r>
    </w:p>
    <w:p w14:paraId="465FDD52">
      <w:pPr>
        <w:bidi w:val="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print(N,N1,N2,N3)</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5F702"/>
    <w:multiLevelType w:val="singleLevel"/>
    <w:tmpl w:val="A485F702"/>
    <w:lvl w:ilvl="0" w:tentative="0">
      <w:start w:val="1"/>
      <w:numFmt w:val="decimal"/>
      <w:suff w:val="nothing"/>
      <w:lvlText w:val="%1、"/>
      <w:lvlJc w:val="left"/>
    </w:lvl>
  </w:abstractNum>
  <w:abstractNum w:abstractNumId="1">
    <w:nsid w:val="C599B28D"/>
    <w:multiLevelType w:val="singleLevel"/>
    <w:tmpl w:val="C599B28D"/>
    <w:lvl w:ilvl="0" w:tentative="0">
      <w:start w:val="1"/>
      <w:numFmt w:val="decimal"/>
      <w:suff w:val="nothing"/>
      <w:lvlText w:val="%1、"/>
      <w:lvlJc w:val="left"/>
    </w:lvl>
  </w:abstractNum>
  <w:abstractNum w:abstractNumId="2">
    <w:nsid w:val="D70ADB84"/>
    <w:multiLevelType w:val="singleLevel"/>
    <w:tmpl w:val="D70ADB84"/>
    <w:lvl w:ilvl="0" w:tentative="0">
      <w:start w:val="1"/>
      <w:numFmt w:val="decimal"/>
      <w:suff w:val="nothing"/>
      <w:lvlText w:val="%1、"/>
      <w:lvlJc w:val="left"/>
    </w:lvl>
  </w:abstractNum>
  <w:abstractNum w:abstractNumId="3">
    <w:nsid w:val="224E2B02"/>
    <w:multiLevelType w:val="singleLevel"/>
    <w:tmpl w:val="224E2B02"/>
    <w:lvl w:ilvl="0" w:tentative="0">
      <w:start w:val="1"/>
      <w:numFmt w:val="decimal"/>
      <w:suff w:val="nothing"/>
      <w:lvlText w:val="%1、"/>
      <w:lvlJc w:val="left"/>
    </w:lvl>
  </w:abstractNum>
  <w:abstractNum w:abstractNumId="4">
    <w:nsid w:val="4EE8CDC4"/>
    <w:multiLevelType w:val="singleLevel"/>
    <w:tmpl w:val="4EE8CDC4"/>
    <w:lvl w:ilvl="0" w:tentative="0">
      <w:start w:val="1"/>
      <w:numFmt w:val="decimal"/>
      <w:suff w:val="nothing"/>
      <w:lvlText w:val="%1、"/>
      <w:lvlJc w:val="left"/>
    </w:lvl>
  </w:abstractNum>
  <w:abstractNum w:abstractNumId="5">
    <w:nsid w:val="730B8A92"/>
    <w:multiLevelType w:val="singleLevel"/>
    <w:tmpl w:val="730B8A92"/>
    <w:lvl w:ilvl="0" w:tentative="0">
      <w:start w:val="1"/>
      <w:numFmt w:val="decimal"/>
      <w:suff w:val="nothing"/>
      <w:lvlText w:val="%1、"/>
      <w:lvlJc w:val="left"/>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ljNTAzYWNlMDI3OGUyNjYwMjdmMDY1MTFiNmM2YmUifQ=="/>
  </w:docVars>
  <w:rsids>
    <w:rsidRoot w:val="0E3D3CFB"/>
    <w:rsid w:val="00043144"/>
    <w:rsid w:val="005C088A"/>
    <w:rsid w:val="006145FE"/>
    <w:rsid w:val="00A87B17"/>
    <w:rsid w:val="00F9257D"/>
    <w:rsid w:val="011E3D92"/>
    <w:rsid w:val="01387344"/>
    <w:rsid w:val="014321C1"/>
    <w:rsid w:val="016F3AFC"/>
    <w:rsid w:val="01703CDF"/>
    <w:rsid w:val="01B82438"/>
    <w:rsid w:val="01FB2325"/>
    <w:rsid w:val="01FD6321"/>
    <w:rsid w:val="02203B3A"/>
    <w:rsid w:val="02327969"/>
    <w:rsid w:val="023C0BEF"/>
    <w:rsid w:val="024B505A"/>
    <w:rsid w:val="02581525"/>
    <w:rsid w:val="0264611C"/>
    <w:rsid w:val="026954E1"/>
    <w:rsid w:val="02A4476B"/>
    <w:rsid w:val="02DA63DE"/>
    <w:rsid w:val="02F456F2"/>
    <w:rsid w:val="03015719"/>
    <w:rsid w:val="03323B24"/>
    <w:rsid w:val="0368294C"/>
    <w:rsid w:val="03726617"/>
    <w:rsid w:val="03922815"/>
    <w:rsid w:val="03AC38D7"/>
    <w:rsid w:val="03C70711"/>
    <w:rsid w:val="03F62DA4"/>
    <w:rsid w:val="0433709D"/>
    <w:rsid w:val="04595612"/>
    <w:rsid w:val="04602913"/>
    <w:rsid w:val="046643CE"/>
    <w:rsid w:val="04AE367F"/>
    <w:rsid w:val="04E0202D"/>
    <w:rsid w:val="05322502"/>
    <w:rsid w:val="054162A1"/>
    <w:rsid w:val="055E6E53"/>
    <w:rsid w:val="056D7096"/>
    <w:rsid w:val="057A17B3"/>
    <w:rsid w:val="057E2EEF"/>
    <w:rsid w:val="05894ABB"/>
    <w:rsid w:val="05A36F5B"/>
    <w:rsid w:val="05B253F0"/>
    <w:rsid w:val="05C0366A"/>
    <w:rsid w:val="0616772D"/>
    <w:rsid w:val="061F2A86"/>
    <w:rsid w:val="06400C4E"/>
    <w:rsid w:val="06896151"/>
    <w:rsid w:val="06CB0518"/>
    <w:rsid w:val="06D51397"/>
    <w:rsid w:val="070457D8"/>
    <w:rsid w:val="07061550"/>
    <w:rsid w:val="070D0B30"/>
    <w:rsid w:val="075F1D59"/>
    <w:rsid w:val="078608E3"/>
    <w:rsid w:val="07DE24CD"/>
    <w:rsid w:val="07E01DA1"/>
    <w:rsid w:val="07F556CE"/>
    <w:rsid w:val="07F615C4"/>
    <w:rsid w:val="08187ABF"/>
    <w:rsid w:val="08365E65"/>
    <w:rsid w:val="08381BDD"/>
    <w:rsid w:val="0858402D"/>
    <w:rsid w:val="086329D2"/>
    <w:rsid w:val="086E3851"/>
    <w:rsid w:val="0898267C"/>
    <w:rsid w:val="08CE78BD"/>
    <w:rsid w:val="08D613F6"/>
    <w:rsid w:val="090D12BC"/>
    <w:rsid w:val="091C32AD"/>
    <w:rsid w:val="091D7025"/>
    <w:rsid w:val="092C7268"/>
    <w:rsid w:val="09524F20"/>
    <w:rsid w:val="09570789"/>
    <w:rsid w:val="096864F2"/>
    <w:rsid w:val="0969226A"/>
    <w:rsid w:val="09734E97"/>
    <w:rsid w:val="098826F0"/>
    <w:rsid w:val="09A11A04"/>
    <w:rsid w:val="09B23C11"/>
    <w:rsid w:val="09BB0D18"/>
    <w:rsid w:val="0A014251"/>
    <w:rsid w:val="0A8F5D00"/>
    <w:rsid w:val="0A9652E1"/>
    <w:rsid w:val="0A9D041D"/>
    <w:rsid w:val="0ABA098F"/>
    <w:rsid w:val="0ABD286D"/>
    <w:rsid w:val="0AED5624"/>
    <w:rsid w:val="0B0C4E07"/>
    <w:rsid w:val="0B1A7EAE"/>
    <w:rsid w:val="0B1B1342"/>
    <w:rsid w:val="0B3568A8"/>
    <w:rsid w:val="0B837613"/>
    <w:rsid w:val="0B9A2BAF"/>
    <w:rsid w:val="0BA80A25"/>
    <w:rsid w:val="0BA970EE"/>
    <w:rsid w:val="0BEB6F66"/>
    <w:rsid w:val="0BEF6A57"/>
    <w:rsid w:val="0BF26547"/>
    <w:rsid w:val="0C0544CC"/>
    <w:rsid w:val="0C232BA4"/>
    <w:rsid w:val="0C940A1B"/>
    <w:rsid w:val="0CC6085B"/>
    <w:rsid w:val="0CD45C4C"/>
    <w:rsid w:val="0CDC619C"/>
    <w:rsid w:val="0CE7042D"/>
    <w:rsid w:val="0D2D7AAF"/>
    <w:rsid w:val="0D5648B3"/>
    <w:rsid w:val="0D646FD0"/>
    <w:rsid w:val="0D664E24"/>
    <w:rsid w:val="0D6B035F"/>
    <w:rsid w:val="0D701904"/>
    <w:rsid w:val="0D7F3E0A"/>
    <w:rsid w:val="0D957AD2"/>
    <w:rsid w:val="0D9D0734"/>
    <w:rsid w:val="0DB13BD6"/>
    <w:rsid w:val="0DB30197"/>
    <w:rsid w:val="0DB8672C"/>
    <w:rsid w:val="0DDC74AE"/>
    <w:rsid w:val="0DEA0368"/>
    <w:rsid w:val="0E0A5DCA"/>
    <w:rsid w:val="0E3D3CFB"/>
    <w:rsid w:val="0EA855E3"/>
    <w:rsid w:val="0EB05557"/>
    <w:rsid w:val="0EB07197"/>
    <w:rsid w:val="0EF6634E"/>
    <w:rsid w:val="0EF952F9"/>
    <w:rsid w:val="0F7F2B39"/>
    <w:rsid w:val="0F851480"/>
    <w:rsid w:val="0F8B7743"/>
    <w:rsid w:val="0FFA00C0"/>
    <w:rsid w:val="0FFA1E6E"/>
    <w:rsid w:val="100625C1"/>
    <w:rsid w:val="10615A49"/>
    <w:rsid w:val="107732BA"/>
    <w:rsid w:val="108C6F6A"/>
    <w:rsid w:val="108F25B6"/>
    <w:rsid w:val="109B71AD"/>
    <w:rsid w:val="10A83678"/>
    <w:rsid w:val="10E4585D"/>
    <w:rsid w:val="10F57829"/>
    <w:rsid w:val="10FB0136"/>
    <w:rsid w:val="11160F29"/>
    <w:rsid w:val="112A6783"/>
    <w:rsid w:val="112C6057"/>
    <w:rsid w:val="11446B5C"/>
    <w:rsid w:val="115D26B4"/>
    <w:rsid w:val="116E041E"/>
    <w:rsid w:val="11975321"/>
    <w:rsid w:val="11AC53EA"/>
    <w:rsid w:val="11DF756D"/>
    <w:rsid w:val="11E15093"/>
    <w:rsid w:val="120348BD"/>
    <w:rsid w:val="12274A70"/>
    <w:rsid w:val="124B69B1"/>
    <w:rsid w:val="1279351E"/>
    <w:rsid w:val="12AA235A"/>
    <w:rsid w:val="12AB56A1"/>
    <w:rsid w:val="12ED5CBA"/>
    <w:rsid w:val="131B6383"/>
    <w:rsid w:val="13561AB1"/>
    <w:rsid w:val="136C3083"/>
    <w:rsid w:val="13E0259B"/>
    <w:rsid w:val="13F15336"/>
    <w:rsid w:val="14027543"/>
    <w:rsid w:val="14092680"/>
    <w:rsid w:val="141334FE"/>
    <w:rsid w:val="141D612B"/>
    <w:rsid w:val="1423506B"/>
    <w:rsid w:val="142A169E"/>
    <w:rsid w:val="144133EA"/>
    <w:rsid w:val="144B2C98"/>
    <w:rsid w:val="147541B9"/>
    <w:rsid w:val="15282FD9"/>
    <w:rsid w:val="153656F6"/>
    <w:rsid w:val="15B91E83"/>
    <w:rsid w:val="15DF7B3C"/>
    <w:rsid w:val="15EC2259"/>
    <w:rsid w:val="15EF3AF7"/>
    <w:rsid w:val="163E43EA"/>
    <w:rsid w:val="165D4F05"/>
    <w:rsid w:val="166366C4"/>
    <w:rsid w:val="16873D30"/>
    <w:rsid w:val="17215F32"/>
    <w:rsid w:val="17310542"/>
    <w:rsid w:val="175B1444"/>
    <w:rsid w:val="176A1687"/>
    <w:rsid w:val="177E5132"/>
    <w:rsid w:val="178F7B77"/>
    <w:rsid w:val="17A41C99"/>
    <w:rsid w:val="17A74689"/>
    <w:rsid w:val="17B172B6"/>
    <w:rsid w:val="17E551B2"/>
    <w:rsid w:val="182A0E16"/>
    <w:rsid w:val="18463EA2"/>
    <w:rsid w:val="18495740"/>
    <w:rsid w:val="184A22E6"/>
    <w:rsid w:val="1869193F"/>
    <w:rsid w:val="18934C0E"/>
    <w:rsid w:val="189B6760"/>
    <w:rsid w:val="18A1732B"/>
    <w:rsid w:val="18C63235"/>
    <w:rsid w:val="18DD40DB"/>
    <w:rsid w:val="18EA0926"/>
    <w:rsid w:val="18EB4A4A"/>
    <w:rsid w:val="18FF4051"/>
    <w:rsid w:val="190653E0"/>
    <w:rsid w:val="193E2DCB"/>
    <w:rsid w:val="193F08F1"/>
    <w:rsid w:val="19AC5F87"/>
    <w:rsid w:val="19B4308D"/>
    <w:rsid w:val="1A0C2EC9"/>
    <w:rsid w:val="1A0D4955"/>
    <w:rsid w:val="1A935399"/>
    <w:rsid w:val="1A9616B5"/>
    <w:rsid w:val="1AA17AB6"/>
    <w:rsid w:val="1ABC669E"/>
    <w:rsid w:val="1AC11F06"/>
    <w:rsid w:val="1AC13CB4"/>
    <w:rsid w:val="1ACB068F"/>
    <w:rsid w:val="1AD80FFE"/>
    <w:rsid w:val="1ADD03C2"/>
    <w:rsid w:val="1AE259D8"/>
    <w:rsid w:val="1B0342CC"/>
    <w:rsid w:val="1BCF0653"/>
    <w:rsid w:val="1BD42E69"/>
    <w:rsid w:val="1BEF65FF"/>
    <w:rsid w:val="1C037A51"/>
    <w:rsid w:val="1C136791"/>
    <w:rsid w:val="1C197B20"/>
    <w:rsid w:val="1C625023"/>
    <w:rsid w:val="1C6D705C"/>
    <w:rsid w:val="1C735482"/>
    <w:rsid w:val="1C84143D"/>
    <w:rsid w:val="1C890801"/>
    <w:rsid w:val="1CB3587E"/>
    <w:rsid w:val="1CC57360"/>
    <w:rsid w:val="1CD203FA"/>
    <w:rsid w:val="1CE343B6"/>
    <w:rsid w:val="1CE65C54"/>
    <w:rsid w:val="1CF77E61"/>
    <w:rsid w:val="1D0E0D07"/>
    <w:rsid w:val="1D5C4168"/>
    <w:rsid w:val="1D5D57EA"/>
    <w:rsid w:val="1D5E1C8E"/>
    <w:rsid w:val="1D7F39B2"/>
    <w:rsid w:val="1D976F4E"/>
    <w:rsid w:val="1DC8381D"/>
    <w:rsid w:val="1E2D1660"/>
    <w:rsid w:val="1E3B7E6B"/>
    <w:rsid w:val="1E6102B9"/>
    <w:rsid w:val="1E636E30"/>
    <w:rsid w:val="1E650DFA"/>
    <w:rsid w:val="1E766B63"/>
    <w:rsid w:val="1E984D2C"/>
    <w:rsid w:val="1E9A6CF6"/>
    <w:rsid w:val="1EB46CE1"/>
    <w:rsid w:val="1EE00481"/>
    <w:rsid w:val="1EE40FE4"/>
    <w:rsid w:val="1EE6018D"/>
    <w:rsid w:val="1EEB7551"/>
    <w:rsid w:val="1EFA334B"/>
    <w:rsid w:val="1F4153C3"/>
    <w:rsid w:val="1F446C62"/>
    <w:rsid w:val="1F7D3F22"/>
    <w:rsid w:val="1F882FF2"/>
    <w:rsid w:val="1FA32661"/>
    <w:rsid w:val="1FA83694"/>
    <w:rsid w:val="1FDC32E7"/>
    <w:rsid w:val="1FE12702"/>
    <w:rsid w:val="20196340"/>
    <w:rsid w:val="204D5FEA"/>
    <w:rsid w:val="2066422A"/>
    <w:rsid w:val="2091237A"/>
    <w:rsid w:val="20A0436C"/>
    <w:rsid w:val="20A83220"/>
    <w:rsid w:val="20BB2F53"/>
    <w:rsid w:val="20BC2BB4"/>
    <w:rsid w:val="20BE2A44"/>
    <w:rsid w:val="21110DC5"/>
    <w:rsid w:val="21161CED"/>
    <w:rsid w:val="211D776A"/>
    <w:rsid w:val="213B4094"/>
    <w:rsid w:val="21723F5A"/>
    <w:rsid w:val="217A696B"/>
    <w:rsid w:val="21A8172A"/>
    <w:rsid w:val="21AB121A"/>
    <w:rsid w:val="21B87493"/>
    <w:rsid w:val="21BF6A73"/>
    <w:rsid w:val="21C85928"/>
    <w:rsid w:val="21C978F2"/>
    <w:rsid w:val="21D4251F"/>
    <w:rsid w:val="21ED35E0"/>
    <w:rsid w:val="21FC4908"/>
    <w:rsid w:val="22066450"/>
    <w:rsid w:val="222A65E3"/>
    <w:rsid w:val="226E2973"/>
    <w:rsid w:val="227E06DD"/>
    <w:rsid w:val="22AE0FC2"/>
    <w:rsid w:val="22C2681B"/>
    <w:rsid w:val="22CC1448"/>
    <w:rsid w:val="22E00AF4"/>
    <w:rsid w:val="22E42C35"/>
    <w:rsid w:val="23016E45"/>
    <w:rsid w:val="23290648"/>
    <w:rsid w:val="235558E1"/>
    <w:rsid w:val="23810484"/>
    <w:rsid w:val="23812232"/>
    <w:rsid w:val="23922691"/>
    <w:rsid w:val="23952182"/>
    <w:rsid w:val="23A93537"/>
    <w:rsid w:val="23AE0B4E"/>
    <w:rsid w:val="23C12F77"/>
    <w:rsid w:val="23DD1433"/>
    <w:rsid w:val="23E66539"/>
    <w:rsid w:val="23FB67C0"/>
    <w:rsid w:val="23FB6A25"/>
    <w:rsid w:val="244C0899"/>
    <w:rsid w:val="2479115B"/>
    <w:rsid w:val="24AF2DCF"/>
    <w:rsid w:val="25084DDF"/>
    <w:rsid w:val="251315B0"/>
    <w:rsid w:val="25207829"/>
    <w:rsid w:val="253357AE"/>
    <w:rsid w:val="25757B75"/>
    <w:rsid w:val="25781413"/>
    <w:rsid w:val="257B0AB0"/>
    <w:rsid w:val="258E6E89"/>
    <w:rsid w:val="25B52667"/>
    <w:rsid w:val="25C7239A"/>
    <w:rsid w:val="25CA14A2"/>
    <w:rsid w:val="25D52D09"/>
    <w:rsid w:val="25DF76E4"/>
    <w:rsid w:val="25FD5DBC"/>
    <w:rsid w:val="26121868"/>
    <w:rsid w:val="265C2AE3"/>
    <w:rsid w:val="26633E71"/>
    <w:rsid w:val="2681423E"/>
    <w:rsid w:val="268D0EEE"/>
    <w:rsid w:val="269D65C9"/>
    <w:rsid w:val="26A050C5"/>
    <w:rsid w:val="26AA5F44"/>
    <w:rsid w:val="26B9078B"/>
    <w:rsid w:val="26BE72FA"/>
    <w:rsid w:val="26C8461C"/>
    <w:rsid w:val="26D0702D"/>
    <w:rsid w:val="26DE2F6A"/>
    <w:rsid w:val="26E34FB2"/>
    <w:rsid w:val="273A72C8"/>
    <w:rsid w:val="274243CE"/>
    <w:rsid w:val="27535261"/>
    <w:rsid w:val="279F712B"/>
    <w:rsid w:val="27C923FA"/>
    <w:rsid w:val="27E014F2"/>
    <w:rsid w:val="2813624C"/>
    <w:rsid w:val="281F026C"/>
    <w:rsid w:val="287457A3"/>
    <w:rsid w:val="28812CD5"/>
    <w:rsid w:val="28A30E9D"/>
    <w:rsid w:val="28E868B0"/>
    <w:rsid w:val="28F039B6"/>
    <w:rsid w:val="28F0691A"/>
    <w:rsid w:val="2900131D"/>
    <w:rsid w:val="2940049A"/>
    <w:rsid w:val="29424212"/>
    <w:rsid w:val="29424EDD"/>
    <w:rsid w:val="294C6E3F"/>
    <w:rsid w:val="295E6B72"/>
    <w:rsid w:val="296330B0"/>
    <w:rsid w:val="2984482A"/>
    <w:rsid w:val="29863E59"/>
    <w:rsid w:val="298A3E0B"/>
    <w:rsid w:val="29A21154"/>
    <w:rsid w:val="29A765CD"/>
    <w:rsid w:val="29AE5D4B"/>
    <w:rsid w:val="29B6075C"/>
    <w:rsid w:val="29D120C0"/>
    <w:rsid w:val="29D60DFE"/>
    <w:rsid w:val="29D76124"/>
    <w:rsid w:val="29DB01C2"/>
    <w:rsid w:val="2A092F82"/>
    <w:rsid w:val="2A13795C"/>
    <w:rsid w:val="2A2B2EF8"/>
    <w:rsid w:val="2A41096D"/>
    <w:rsid w:val="2A7A669B"/>
    <w:rsid w:val="2A7D74CC"/>
    <w:rsid w:val="2A7E3970"/>
    <w:rsid w:val="2AD52E64"/>
    <w:rsid w:val="2AE13EFE"/>
    <w:rsid w:val="2AF43C32"/>
    <w:rsid w:val="2B035C23"/>
    <w:rsid w:val="2B170CE2"/>
    <w:rsid w:val="2B230073"/>
    <w:rsid w:val="2B2D0EF2"/>
    <w:rsid w:val="2B3C3BE4"/>
    <w:rsid w:val="2B683CD8"/>
    <w:rsid w:val="2B762899"/>
    <w:rsid w:val="2B980A61"/>
    <w:rsid w:val="2BD77C54"/>
    <w:rsid w:val="2C245E51"/>
    <w:rsid w:val="2C7D37B3"/>
    <w:rsid w:val="2CAB0320"/>
    <w:rsid w:val="2CAD4098"/>
    <w:rsid w:val="2CBA67B5"/>
    <w:rsid w:val="2CD45AC9"/>
    <w:rsid w:val="2D0F08AF"/>
    <w:rsid w:val="2D3B2D57"/>
    <w:rsid w:val="2D6D1A79"/>
    <w:rsid w:val="2D796670"/>
    <w:rsid w:val="2D807783"/>
    <w:rsid w:val="2D9B3496"/>
    <w:rsid w:val="2DB36779"/>
    <w:rsid w:val="2DF33D2D"/>
    <w:rsid w:val="2E0C1292"/>
    <w:rsid w:val="2E110657"/>
    <w:rsid w:val="2E13617D"/>
    <w:rsid w:val="2E4C78E1"/>
    <w:rsid w:val="2E5F7614"/>
    <w:rsid w:val="2E6F1761"/>
    <w:rsid w:val="2E756038"/>
    <w:rsid w:val="2E7A26A0"/>
    <w:rsid w:val="2EDF2503"/>
    <w:rsid w:val="2EFA558F"/>
    <w:rsid w:val="2EFF4953"/>
    <w:rsid w:val="2F452CAE"/>
    <w:rsid w:val="2F5F088F"/>
    <w:rsid w:val="2F6A001E"/>
    <w:rsid w:val="2F84162B"/>
    <w:rsid w:val="2F927575"/>
    <w:rsid w:val="2F994DA8"/>
    <w:rsid w:val="2FCA31B3"/>
    <w:rsid w:val="2FDE27BA"/>
    <w:rsid w:val="2FE778C1"/>
    <w:rsid w:val="2FF26266"/>
    <w:rsid w:val="2FF975F4"/>
    <w:rsid w:val="300541EB"/>
    <w:rsid w:val="302A3C52"/>
    <w:rsid w:val="30306FED"/>
    <w:rsid w:val="30420F9B"/>
    <w:rsid w:val="308275EA"/>
    <w:rsid w:val="30843362"/>
    <w:rsid w:val="30B11C7D"/>
    <w:rsid w:val="30F027A5"/>
    <w:rsid w:val="31132938"/>
    <w:rsid w:val="31480833"/>
    <w:rsid w:val="314D19A6"/>
    <w:rsid w:val="31A6555A"/>
    <w:rsid w:val="31F2079F"/>
    <w:rsid w:val="324E1E79"/>
    <w:rsid w:val="325356E2"/>
    <w:rsid w:val="32761DB2"/>
    <w:rsid w:val="327B69E7"/>
    <w:rsid w:val="32892EB1"/>
    <w:rsid w:val="32957AA8"/>
    <w:rsid w:val="32D87995"/>
    <w:rsid w:val="33114C55"/>
    <w:rsid w:val="331C3D26"/>
    <w:rsid w:val="331E5A8F"/>
    <w:rsid w:val="333252F7"/>
    <w:rsid w:val="334B63B9"/>
    <w:rsid w:val="33506FAA"/>
    <w:rsid w:val="33811DDB"/>
    <w:rsid w:val="33947D60"/>
    <w:rsid w:val="33953AD8"/>
    <w:rsid w:val="33D824FF"/>
    <w:rsid w:val="33E43C01"/>
    <w:rsid w:val="33F436E5"/>
    <w:rsid w:val="34160775"/>
    <w:rsid w:val="344E43B3"/>
    <w:rsid w:val="348778C5"/>
    <w:rsid w:val="34E95E89"/>
    <w:rsid w:val="34F211E2"/>
    <w:rsid w:val="34FA3BF3"/>
    <w:rsid w:val="34FF745B"/>
    <w:rsid w:val="350C3926"/>
    <w:rsid w:val="351A6043"/>
    <w:rsid w:val="35325A82"/>
    <w:rsid w:val="35B2271F"/>
    <w:rsid w:val="35BF70B5"/>
    <w:rsid w:val="35C10BB4"/>
    <w:rsid w:val="35D703D8"/>
    <w:rsid w:val="35E6686D"/>
    <w:rsid w:val="36121410"/>
    <w:rsid w:val="361C403D"/>
    <w:rsid w:val="36484E32"/>
    <w:rsid w:val="36551190"/>
    <w:rsid w:val="365B4B65"/>
    <w:rsid w:val="366B28CE"/>
    <w:rsid w:val="36AC716F"/>
    <w:rsid w:val="36DE12F2"/>
    <w:rsid w:val="36E763F9"/>
    <w:rsid w:val="36EB413B"/>
    <w:rsid w:val="36EF34FF"/>
    <w:rsid w:val="36FA437E"/>
    <w:rsid w:val="370A0339"/>
    <w:rsid w:val="37113475"/>
    <w:rsid w:val="3733163E"/>
    <w:rsid w:val="375241BA"/>
    <w:rsid w:val="37677539"/>
    <w:rsid w:val="37863E63"/>
    <w:rsid w:val="378E4AC6"/>
    <w:rsid w:val="379F6CD3"/>
    <w:rsid w:val="37E40B8A"/>
    <w:rsid w:val="38765C86"/>
    <w:rsid w:val="38873AC2"/>
    <w:rsid w:val="389C3213"/>
    <w:rsid w:val="38C20ECB"/>
    <w:rsid w:val="38DB3D3B"/>
    <w:rsid w:val="39007C46"/>
    <w:rsid w:val="390C5DC1"/>
    <w:rsid w:val="3962620A"/>
    <w:rsid w:val="39904B26"/>
    <w:rsid w:val="39BF18AF"/>
    <w:rsid w:val="39C3492C"/>
    <w:rsid w:val="39D569DC"/>
    <w:rsid w:val="39F95CDE"/>
    <w:rsid w:val="3A092B2A"/>
    <w:rsid w:val="3A231E3E"/>
    <w:rsid w:val="3A3758E9"/>
    <w:rsid w:val="3ADB0022"/>
    <w:rsid w:val="3B051543"/>
    <w:rsid w:val="3B2C087E"/>
    <w:rsid w:val="3B5878C5"/>
    <w:rsid w:val="3B710987"/>
    <w:rsid w:val="3BC907C3"/>
    <w:rsid w:val="3BCC3E0F"/>
    <w:rsid w:val="3BE178BA"/>
    <w:rsid w:val="3C0E61D6"/>
    <w:rsid w:val="3C236125"/>
    <w:rsid w:val="3C4D13F4"/>
    <w:rsid w:val="3CA803D8"/>
    <w:rsid w:val="3CC41D87"/>
    <w:rsid w:val="3D204412"/>
    <w:rsid w:val="3D3879AE"/>
    <w:rsid w:val="3D59024D"/>
    <w:rsid w:val="3D5B544A"/>
    <w:rsid w:val="3D750B33"/>
    <w:rsid w:val="3D8073CD"/>
    <w:rsid w:val="3D826E7B"/>
    <w:rsid w:val="3D932E36"/>
    <w:rsid w:val="3DA65ACF"/>
    <w:rsid w:val="3DB23AF4"/>
    <w:rsid w:val="3DBA6615"/>
    <w:rsid w:val="3DEA67CE"/>
    <w:rsid w:val="3DFA4C63"/>
    <w:rsid w:val="3E5720B6"/>
    <w:rsid w:val="3E5A4CFF"/>
    <w:rsid w:val="3E75253C"/>
    <w:rsid w:val="3EA01CAF"/>
    <w:rsid w:val="3ED01E68"/>
    <w:rsid w:val="3ED92ACB"/>
    <w:rsid w:val="3EE3071E"/>
    <w:rsid w:val="3F0D6C18"/>
    <w:rsid w:val="3F4C14EF"/>
    <w:rsid w:val="400E0E9A"/>
    <w:rsid w:val="404819E6"/>
    <w:rsid w:val="407707ED"/>
    <w:rsid w:val="409E221E"/>
    <w:rsid w:val="40C477AB"/>
    <w:rsid w:val="40EA070A"/>
    <w:rsid w:val="41150745"/>
    <w:rsid w:val="41152FF3"/>
    <w:rsid w:val="412D35A2"/>
    <w:rsid w:val="41874A60"/>
    <w:rsid w:val="4194717D"/>
    <w:rsid w:val="41970A1B"/>
    <w:rsid w:val="41BE4966"/>
    <w:rsid w:val="41D1217F"/>
    <w:rsid w:val="41F61BE6"/>
    <w:rsid w:val="41F8595E"/>
    <w:rsid w:val="422449A5"/>
    <w:rsid w:val="4267663F"/>
    <w:rsid w:val="42935686"/>
    <w:rsid w:val="42A11B51"/>
    <w:rsid w:val="42B850ED"/>
    <w:rsid w:val="42C43A92"/>
    <w:rsid w:val="42DD6710"/>
    <w:rsid w:val="42E530B3"/>
    <w:rsid w:val="42EB4C45"/>
    <w:rsid w:val="42F65123"/>
    <w:rsid w:val="42F9198D"/>
    <w:rsid w:val="43081BD1"/>
    <w:rsid w:val="432646B5"/>
    <w:rsid w:val="43476B9D"/>
    <w:rsid w:val="43664B49"/>
    <w:rsid w:val="438759DF"/>
    <w:rsid w:val="43884ABF"/>
    <w:rsid w:val="439B2A45"/>
    <w:rsid w:val="43A51152"/>
    <w:rsid w:val="43A85162"/>
    <w:rsid w:val="43C41AEA"/>
    <w:rsid w:val="43D45F57"/>
    <w:rsid w:val="43FC505E"/>
    <w:rsid w:val="44171D60"/>
    <w:rsid w:val="44226CC2"/>
    <w:rsid w:val="44354C47"/>
    <w:rsid w:val="44380293"/>
    <w:rsid w:val="44383E9C"/>
    <w:rsid w:val="444255B6"/>
    <w:rsid w:val="44580936"/>
    <w:rsid w:val="44A32B0C"/>
    <w:rsid w:val="44AD6ED3"/>
    <w:rsid w:val="44CE6E4A"/>
    <w:rsid w:val="44E61F68"/>
    <w:rsid w:val="4508410A"/>
    <w:rsid w:val="451E56DB"/>
    <w:rsid w:val="454A4722"/>
    <w:rsid w:val="45596713"/>
    <w:rsid w:val="45857508"/>
    <w:rsid w:val="45C31CB9"/>
    <w:rsid w:val="45C53DA9"/>
    <w:rsid w:val="45CF2E79"/>
    <w:rsid w:val="45D64208"/>
    <w:rsid w:val="460348D1"/>
    <w:rsid w:val="462E5DF2"/>
    <w:rsid w:val="46454EEA"/>
    <w:rsid w:val="464C44CA"/>
    <w:rsid w:val="465D2233"/>
    <w:rsid w:val="469D4D26"/>
    <w:rsid w:val="46CB3641"/>
    <w:rsid w:val="46CB53EF"/>
    <w:rsid w:val="46CE10BA"/>
    <w:rsid w:val="46ED1809"/>
    <w:rsid w:val="471C5C4A"/>
    <w:rsid w:val="471E5E67"/>
    <w:rsid w:val="472965B9"/>
    <w:rsid w:val="47315518"/>
    <w:rsid w:val="475C698F"/>
    <w:rsid w:val="47B2035D"/>
    <w:rsid w:val="47C36A0E"/>
    <w:rsid w:val="47E37552"/>
    <w:rsid w:val="47EF335F"/>
    <w:rsid w:val="48164D90"/>
    <w:rsid w:val="481D611E"/>
    <w:rsid w:val="48605B7F"/>
    <w:rsid w:val="48831CF9"/>
    <w:rsid w:val="48B66002"/>
    <w:rsid w:val="48E56510"/>
    <w:rsid w:val="49044BE8"/>
    <w:rsid w:val="492139EC"/>
    <w:rsid w:val="493976BC"/>
    <w:rsid w:val="49415E3C"/>
    <w:rsid w:val="49423962"/>
    <w:rsid w:val="49441489"/>
    <w:rsid w:val="4A1B298B"/>
    <w:rsid w:val="4A630034"/>
    <w:rsid w:val="4A6E0EB3"/>
    <w:rsid w:val="4A7C1AD0"/>
    <w:rsid w:val="4A835FE1"/>
    <w:rsid w:val="4A8E6E5F"/>
    <w:rsid w:val="4A8F2BD7"/>
    <w:rsid w:val="4A9B157C"/>
    <w:rsid w:val="4A9E2E1A"/>
    <w:rsid w:val="4ABD14F2"/>
    <w:rsid w:val="4ABF34BD"/>
    <w:rsid w:val="4AF55130"/>
    <w:rsid w:val="4B005883"/>
    <w:rsid w:val="4B271062"/>
    <w:rsid w:val="4B2E24D4"/>
    <w:rsid w:val="4C2C2DD4"/>
    <w:rsid w:val="4C3C0B3D"/>
    <w:rsid w:val="4C455C43"/>
    <w:rsid w:val="4C5E4F57"/>
    <w:rsid w:val="4C6D6F48"/>
    <w:rsid w:val="4C7D362F"/>
    <w:rsid w:val="4C997D3D"/>
    <w:rsid w:val="4CD945DE"/>
    <w:rsid w:val="4CFD207A"/>
    <w:rsid w:val="4D036F4B"/>
    <w:rsid w:val="4D072EF9"/>
    <w:rsid w:val="4D0C49B3"/>
    <w:rsid w:val="4D185106"/>
    <w:rsid w:val="4D387556"/>
    <w:rsid w:val="4D7A191D"/>
    <w:rsid w:val="4D7E2BA0"/>
    <w:rsid w:val="4D8B3B2A"/>
    <w:rsid w:val="4DB90697"/>
    <w:rsid w:val="4DC4703C"/>
    <w:rsid w:val="4DF27705"/>
    <w:rsid w:val="4E127DA7"/>
    <w:rsid w:val="4E2A3343"/>
    <w:rsid w:val="4E306053"/>
    <w:rsid w:val="4E45017D"/>
    <w:rsid w:val="4E6C395B"/>
    <w:rsid w:val="4E6F6FA8"/>
    <w:rsid w:val="4E720846"/>
    <w:rsid w:val="4E74636C"/>
    <w:rsid w:val="4E883691"/>
    <w:rsid w:val="4E93466D"/>
    <w:rsid w:val="4EA74993"/>
    <w:rsid w:val="4F182466"/>
    <w:rsid w:val="4F2558B8"/>
    <w:rsid w:val="4F455F5A"/>
    <w:rsid w:val="4F5166AD"/>
    <w:rsid w:val="4F7B372A"/>
    <w:rsid w:val="4F905428"/>
    <w:rsid w:val="4FC66F04"/>
    <w:rsid w:val="4FD35314"/>
    <w:rsid w:val="4FF0236A"/>
    <w:rsid w:val="500D0826"/>
    <w:rsid w:val="502035AF"/>
    <w:rsid w:val="50243DC2"/>
    <w:rsid w:val="502F2E92"/>
    <w:rsid w:val="50772144"/>
    <w:rsid w:val="50997BF4"/>
    <w:rsid w:val="509D1940"/>
    <w:rsid w:val="50C57353"/>
    <w:rsid w:val="50F9524E"/>
    <w:rsid w:val="512615C7"/>
    <w:rsid w:val="51271DBC"/>
    <w:rsid w:val="517448D5"/>
    <w:rsid w:val="518B234A"/>
    <w:rsid w:val="51C40D49"/>
    <w:rsid w:val="51C82784"/>
    <w:rsid w:val="51CB0999"/>
    <w:rsid w:val="51DA0BDC"/>
    <w:rsid w:val="51DB6702"/>
    <w:rsid w:val="51DD691E"/>
    <w:rsid w:val="51E952C3"/>
    <w:rsid w:val="52067C23"/>
    <w:rsid w:val="524E3378"/>
    <w:rsid w:val="52550BE5"/>
    <w:rsid w:val="52933A01"/>
    <w:rsid w:val="52974D1F"/>
    <w:rsid w:val="52A535DD"/>
    <w:rsid w:val="52B94C95"/>
    <w:rsid w:val="52C25746"/>
    <w:rsid w:val="52F5684D"/>
    <w:rsid w:val="53000B16"/>
    <w:rsid w:val="530028C4"/>
    <w:rsid w:val="53081779"/>
    <w:rsid w:val="532F4F57"/>
    <w:rsid w:val="53422EDD"/>
    <w:rsid w:val="535D3873"/>
    <w:rsid w:val="5391176E"/>
    <w:rsid w:val="53C27B7A"/>
    <w:rsid w:val="53E618AC"/>
    <w:rsid w:val="540939FA"/>
    <w:rsid w:val="54104725"/>
    <w:rsid w:val="541200A6"/>
    <w:rsid w:val="54505185"/>
    <w:rsid w:val="54520EFE"/>
    <w:rsid w:val="547E55F9"/>
    <w:rsid w:val="54972DB4"/>
    <w:rsid w:val="54A83213"/>
    <w:rsid w:val="54AD6A7C"/>
    <w:rsid w:val="54CB0CB0"/>
    <w:rsid w:val="54EA55DA"/>
    <w:rsid w:val="55050666"/>
    <w:rsid w:val="550C37A2"/>
    <w:rsid w:val="55173EF5"/>
    <w:rsid w:val="558477DD"/>
    <w:rsid w:val="55A21A11"/>
    <w:rsid w:val="55AA4D69"/>
    <w:rsid w:val="55B573B2"/>
    <w:rsid w:val="55B922D8"/>
    <w:rsid w:val="55D41DE6"/>
    <w:rsid w:val="55F14746"/>
    <w:rsid w:val="55F67FAE"/>
    <w:rsid w:val="56095F34"/>
    <w:rsid w:val="561A1EEF"/>
    <w:rsid w:val="564C124C"/>
    <w:rsid w:val="565D3B8A"/>
    <w:rsid w:val="56694C24"/>
    <w:rsid w:val="56821842"/>
    <w:rsid w:val="570566FB"/>
    <w:rsid w:val="5714693E"/>
    <w:rsid w:val="573E1C0D"/>
    <w:rsid w:val="57923D07"/>
    <w:rsid w:val="579D0712"/>
    <w:rsid w:val="57C71C02"/>
    <w:rsid w:val="580A2D48"/>
    <w:rsid w:val="583B7EFB"/>
    <w:rsid w:val="58A514DB"/>
    <w:rsid w:val="58B73A25"/>
    <w:rsid w:val="58FC3B2E"/>
    <w:rsid w:val="596B480F"/>
    <w:rsid w:val="598F6750"/>
    <w:rsid w:val="599E2E37"/>
    <w:rsid w:val="59A335B9"/>
    <w:rsid w:val="59C02DAD"/>
    <w:rsid w:val="59C4289D"/>
    <w:rsid w:val="59DD395F"/>
    <w:rsid w:val="59E8520B"/>
    <w:rsid w:val="59F9006D"/>
    <w:rsid w:val="5A13112F"/>
    <w:rsid w:val="5A146C55"/>
    <w:rsid w:val="5A184997"/>
    <w:rsid w:val="5A2570B4"/>
    <w:rsid w:val="5A4968FF"/>
    <w:rsid w:val="5A654E04"/>
    <w:rsid w:val="5AA4622B"/>
    <w:rsid w:val="5AB3432F"/>
    <w:rsid w:val="5ADD1724"/>
    <w:rsid w:val="5ADF1011"/>
    <w:rsid w:val="5ADF54B5"/>
    <w:rsid w:val="5AE40D1D"/>
    <w:rsid w:val="5AE7318F"/>
    <w:rsid w:val="5AF076C2"/>
    <w:rsid w:val="5AF54CD9"/>
    <w:rsid w:val="5AFE3B8D"/>
    <w:rsid w:val="5B092532"/>
    <w:rsid w:val="5B182775"/>
    <w:rsid w:val="5B24736C"/>
    <w:rsid w:val="5B372554"/>
    <w:rsid w:val="5B4F43E9"/>
    <w:rsid w:val="5BA07C81"/>
    <w:rsid w:val="5BA9596C"/>
    <w:rsid w:val="5BB719F9"/>
    <w:rsid w:val="5BB93F58"/>
    <w:rsid w:val="5BB97AB4"/>
    <w:rsid w:val="5BE10DB9"/>
    <w:rsid w:val="5BE828FD"/>
    <w:rsid w:val="5BFD3468"/>
    <w:rsid w:val="5C152BA5"/>
    <w:rsid w:val="5C4E644E"/>
    <w:rsid w:val="5C6519EA"/>
    <w:rsid w:val="5C9C18B0"/>
    <w:rsid w:val="5CAC13C7"/>
    <w:rsid w:val="5CCB5CF1"/>
    <w:rsid w:val="5CE2128D"/>
    <w:rsid w:val="5CE45005"/>
    <w:rsid w:val="5CEB1EEF"/>
    <w:rsid w:val="5D641CA2"/>
    <w:rsid w:val="5D891708"/>
    <w:rsid w:val="5D8A7AC2"/>
    <w:rsid w:val="5DB910B3"/>
    <w:rsid w:val="5DE27796"/>
    <w:rsid w:val="5DF63241"/>
    <w:rsid w:val="5E0777B3"/>
    <w:rsid w:val="5E162F9C"/>
    <w:rsid w:val="5E1F0B22"/>
    <w:rsid w:val="5E785A05"/>
    <w:rsid w:val="5EAC1B52"/>
    <w:rsid w:val="5EB32EE1"/>
    <w:rsid w:val="5EB97DCB"/>
    <w:rsid w:val="5ECA1FD8"/>
    <w:rsid w:val="5ED05841"/>
    <w:rsid w:val="5EF77271"/>
    <w:rsid w:val="5F0C439F"/>
    <w:rsid w:val="5F2B3AE8"/>
    <w:rsid w:val="5F3A53B0"/>
    <w:rsid w:val="5F6607CF"/>
    <w:rsid w:val="5FBF7663"/>
    <w:rsid w:val="606326E4"/>
    <w:rsid w:val="6065020A"/>
    <w:rsid w:val="6085265B"/>
    <w:rsid w:val="608763D3"/>
    <w:rsid w:val="60D4713E"/>
    <w:rsid w:val="60D84E80"/>
    <w:rsid w:val="61047A23"/>
    <w:rsid w:val="612A73FD"/>
    <w:rsid w:val="613B0F6B"/>
    <w:rsid w:val="617B27A3"/>
    <w:rsid w:val="61A3596B"/>
    <w:rsid w:val="61B52ACC"/>
    <w:rsid w:val="61C15BA9"/>
    <w:rsid w:val="61DA07E0"/>
    <w:rsid w:val="61E810F3"/>
    <w:rsid w:val="61F45CEA"/>
    <w:rsid w:val="622B7232"/>
    <w:rsid w:val="622D6B06"/>
    <w:rsid w:val="624B3430"/>
    <w:rsid w:val="6260512D"/>
    <w:rsid w:val="626369CC"/>
    <w:rsid w:val="62DA685D"/>
    <w:rsid w:val="62DB47B4"/>
    <w:rsid w:val="632E5027"/>
    <w:rsid w:val="63497970"/>
    <w:rsid w:val="634E4F86"/>
    <w:rsid w:val="63585E05"/>
    <w:rsid w:val="63644EE8"/>
    <w:rsid w:val="6377272F"/>
    <w:rsid w:val="638D1F52"/>
    <w:rsid w:val="63A66B70"/>
    <w:rsid w:val="63AB23D8"/>
    <w:rsid w:val="63B5019C"/>
    <w:rsid w:val="63B53257"/>
    <w:rsid w:val="63D26BA5"/>
    <w:rsid w:val="63DE27AE"/>
    <w:rsid w:val="63E1229E"/>
    <w:rsid w:val="63E853DA"/>
    <w:rsid w:val="63F20007"/>
    <w:rsid w:val="6410048D"/>
    <w:rsid w:val="6454481E"/>
    <w:rsid w:val="64744EC0"/>
    <w:rsid w:val="64790728"/>
    <w:rsid w:val="64917820"/>
    <w:rsid w:val="64AF5EF8"/>
    <w:rsid w:val="64CF20F6"/>
    <w:rsid w:val="64D37E39"/>
    <w:rsid w:val="64DB6CED"/>
    <w:rsid w:val="64E8140A"/>
    <w:rsid w:val="65031DA0"/>
    <w:rsid w:val="654235D8"/>
    <w:rsid w:val="656C3DE9"/>
    <w:rsid w:val="65811338"/>
    <w:rsid w:val="65841133"/>
    <w:rsid w:val="6587477F"/>
    <w:rsid w:val="65E25E59"/>
    <w:rsid w:val="65EB2F60"/>
    <w:rsid w:val="65F8567D"/>
    <w:rsid w:val="661668EE"/>
    <w:rsid w:val="661F70AE"/>
    <w:rsid w:val="663366B5"/>
    <w:rsid w:val="664E34EF"/>
    <w:rsid w:val="66522FDF"/>
    <w:rsid w:val="6672542F"/>
    <w:rsid w:val="667F18FA"/>
    <w:rsid w:val="668A2779"/>
    <w:rsid w:val="66C814F3"/>
    <w:rsid w:val="67014905"/>
    <w:rsid w:val="67395F4D"/>
    <w:rsid w:val="673E5311"/>
    <w:rsid w:val="6747066A"/>
    <w:rsid w:val="675039C2"/>
    <w:rsid w:val="675F3C06"/>
    <w:rsid w:val="67696832"/>
    <w:rsid w:val="676A6106"/>
    <w:rsid w:val="676E5752"/>
    <w:rsid w:val="677E1BB2"/>
    <w:rsid w:val="67851192"/>
    <w:rsid w:val="6814034C"/>
    <w:rsid w:val="681A3FD0"/>
    <w:rsid w:val="681F6817"/>
    <w:rsid w:val="68311BC3"/>
    <w:rsid w:val="6834745F"/>
    <w:rsid w:val="684E5A28"/>
    <w:rsid w:val="68701E42"/>
    <w:rsid w:val="6873723D"/>
    <w:rsid w:val="6881195A"/>
    <w:rsid w:val="688D6550"/>
    <w:rsid w:val="68CB7079"/>
    <w:rsid w:val="68F44821"/>
    <w:rsid w:val="68F71C1C"/>
    <w:rsid w:val="69377DBA"/>
    <w:rsid w:val="695928D6"/>
    <w:rsid w:val="69682C06"/>
    <w:rsid w:val="696A4AE4"/>
    <w:rsid w:val="698C4A5A"/>
    <w:rsid w:val="699D27C3"/>
    <w:rsid w:val="69A578CA"/>
    <w:rsid w:val="69B1626F"/>
    <w:rsid w:val="69C41894"/>
    <w:rsid w:val="69CA7330"/>
    <w:rsid w:val="6A097E59"/>
    <w:rsid w:val="6A1B7B8C"/>
    <w:rsid w:val="6A535578"/>
    <w:rsid w:val="6A8219B9"/>
    <w:rsid w:val="6AB51D8E"/>
    <w:rsid w:val="6B2111D2"/>
    <w:rsid w:val="6B282560"/>
    <w:rsid w:val="6B347157"/>
    <w:rsid w:val="6B486DA2"/>
    <w:rsid w:val="6B6712DB"/>
    <w:rsid w:val="6BA3608B"/>
    <w:rsid w:val="6BAE6F0A"/>
    <w:rsid w:val="6BBB1626"/>
    <w:rsid w:val="6BF30DC0"/>
    <w:rsid w:val="6C1A06BB"/>
    <w:rsid w:val="6C2471CC"/>
    <w:rsid w:val="6C417D7E"/>
    <w:rsid w:val="6C8E0AE9"/>
    <w:rsid w:val="6CB06CB1"/>
    <w:rsid w:val="6CFA617E"/>
    <w:rsid w:val="6D262402"/>
    <w:rsid w:val="6D266F73"/>
    <w:rsid w:val="6D341690"/>
    <w:rsid w:val="6D415B5B"/>
    <w:rsid w:val="6D967C55"/>
    <w:rsid w:val="6DA87988"/>
    <w:rsid w:val="6DCF4F15"/>
    <w:rsid w:val="6DFF5FB6"/>
    <w:rsid w:val="6E1B45FE"/>
    <w:rsid w:val="6E241705"/>
    <w:rsid w:val="6E31653B"/>
    <w:rsid w:val="6E641B01"/>
    <w:rsid w:val="6E647D53"/>
    <w:rsid w:val="6E761835"/>
    <w:rsid w:val="6E787C2B"/>
    <w:rsid w:val="6E9F6FDD"/>
    <w:rsid w:val="6EA72A3B"/>
    <w:rsid w:val="6EB121B9"/>
    <w:rsid w:val="6ED8604B"/>
    <w:rsid w:val="6EFE3D04"/>
    <w:rsid w:val="6F6124E5"/>
    <w:rsid w:val="6F6B6EC0"/>
    <w:rsid w:val="6F767D3E"/>
    <w:rsid w:val="6F822668"/>
    <w:rsid w:val="6F863CF9"/>
    <w:rsid w:val="6F9401C4"/>
    <w:rsid w:val="6FC62348"/>
    <w:rsid w:val="6FCF56A0"/>
    <w:rsid w:val="6FD20CED"/>
    <w:rsid w:val="6FE0165C"/>
    <w:rsid w:val="6FF62C2D"/>
    <w:rsid w:val="700E07F6"/>
    <w:rsid w:val="7012558D"/>
    <w:rsid w:val="701B08E6"/>
    <w:rsid w:val="701D28B0"/>
    <w:rsid w:val="70311BD7"/>
    <w:rsid w:val="703B3C6F"/>
    <w:rsid w:val="70651B61"/>
    <w:rsid w:val="70DC0075"/>
    <w:rsid w:val="70F52EE5"/>
    <w:rsid w:val="710506F6"/>
    <w:rsid w:val="710B6BAC"/>
    <w:rsid w:val="710E3FA6"/>
    <w:rsid w:val="711315BD"/>
    <w:rsid w:val="7113207D"/>
    <w:rsid w:val="711C623B"/>
    <w:rsid w:val="71324996"/>
    <w:rsid w:val="71446425"/>
    <w:rsid w:val="714D2D21"/>
    <w:rsid w:val="718F6E95"/>
    <w:rsid w:val="71924BD7"/>
    <w:rsid w:val="71956476"/>
    <w:rsid w:val="71AA3CCF"/>
    <w:rsid w:val="71AD1A11"/>
    <w:rsid w:val="72291624"/>
    <w:rsid w:val="723F30C3"/>
    <w:rsid w:val="724C2FD8"/>
    <w:rsid w:val="724F0D1A"/>
    <w:rsid w:val="72521D23"/>
    <w:rsid w:val="72691DDC"/>
    <w:rsid w:val="728346D7"/>
    <w:rsid w:val="728C1627"/>
    <w:rsid w:val="72F316A6"/>
    <w:rsid w:val="730218E9"/>
    <w:rsid w:val="731A1328"/>
    <w:rsid w:val="734463A5"/>
    <w:rsid w:val="737B0770"/>
    <w:rsid w:val="73816CB2"/>
    <w:rsid w:val="73993FFB"/>
    <w:rsid w:val="73A429A0"/>
    <w:rsid w:val="73B61051"/>
    <w:rsid w:val="73D320EF"/>
    <w:rsid w:val="73FC27DC"/>
    <w:rsid w:val="741D19A8"/>
    <w:rsid w:val="744A3547"/>
    <w:rsid w:val="744D4DE6"/>
    <w:rsid w:val="74A359AC"/>
    <w:rsid w:val="74A62CF9"/>
    <w:rsid w:val="74B9247B"/>
    <w:rsid w:val="74CC21AE"/>
    <w:rsid w:val="74D07EF1"/>
    <w:rsid w:val="74F00BD5"/>
    <w:rsid w:val="74F51705"/>
    <w:rsid w:val="752E2E69"/>
    <w:rsid w:val="753B10E2"/>
    <w:rsid w:val="754D7793"/>
    <w:rsid w:val="755C3532"/>
    <w:rsid w:val="755E374E"/>
    <w:rsid w:val="75677AD6"/>
    <w:rsid w:val="756D5F60"/>
    <w:rsid w:val="7581743D"/>
    <w:rsid w:val="75864A53"/>
    <w:rsid w:val="7592164A"/>
    <w:rsid w:val="75932CCC"/>
    <w:rsid w:val="75CB06B8"/>
    <w:rsid w:val="75DA6B4D"/>
    <w:rsid w:val="75F43BA0"/>
    <w:rsid w:val="76021148"/>
    <w:rsid w:val="761402B1"/>
    <w:rsid w:val="76200A04"/>
    <w:rsid w:val="762229CE"/>
    <w:rsid w:val="76465F91"/>
    <w:rsid w:val="764B35A7"/>
    <w:rsid w:val="76AF3B36"/>
    <w:rsid w:val="76B52A9A"/>
    <w:rsid w:val="771B741D"/>
    <w:rsid w:val="77277B70"/>
    <w:rsid w:val="7746449A"/>
    <w:rsid w:val="775E5C88"/>
    <w:rsid w:val="7769462C"/>
    <w:rsid w:val="77813724"/>
    <w:rsid w:val="778A4670"/>
    <w:rsid w:val="77C35AEB"/>
    <w:rsid w:val="77D93655"/>
    <w:rsid w:val="77DC2B96"/>
    <w:rsid w:val="77E837A3"/>
    <w:rsid w:val="77ED0DBA"/>
    <w:rsid w:val="78085BF3"/>
    <w:rsid w:val="780E6806"/>
    <w:rsid w:val="78151E2B"/>
    <w:rsid w:val="78454752"/>
    <w:rsid w:val="78953CC7"/>
    <w:rsid w:val="78AC47D1"/>
    <w:rsid w:val="78AD502C"/>
    <w:rsid w:val="78B90C9C"/>
    <w:rsid w:val="78CF4963"/>
    <w:rsid w:val="78D846AA"/>
    <w:rsid w:val="79091C23"/>
    <w:rsid w:val="791F1447"/>
    <w:rsid w:val="793F73F3"/>
    <w:rsid w:val="79537342"/>
    <w:rsid w:val="796B01E8"/>
    <w:rsid w:val="79711576"/>
    <w:rsid w:val="7993773F"/>
    <w:rsid w:val="79C124FE"/>
    <w:rsid w:val="79D264B9"/>
    <w:rsid w:val="7A1E16FE"/>
    <w:rsid w:val="7A28257D"/>
    <w:rsid w:val="7A613399"/>
    <w:rsid w:val="7A9E639B"/>
    <w:rsid w:val="7AAC0AB8"/>
    <w:rsid w:val="7AAC4F5C"/>
    <w:rsid w:val="7AC422A5"/>
    <w:rsid w:val="7ACA7190"/>
    <w:rsid w:val="7B002BB2"/>
    <w:rsid w:val="7B6E3FBF"/>
    <w:rsid w:val="7BA07EF1"/>
    <w:rsid w:val="7BA23C69"/>
    <w:rsid w:val="7BB265A2"/>
    <w:rsid w:val="7BDD1145"/>
    <w:rsid w:val="7BF00E78"/>
    <w:rsid w:val="7C262AEC"/>
    <w:rsid w:val="7C266648"/>
    <w:rsid w:val="7C52568F"/>
    <w:rsid w:val="7C8A4E29"/>
    <w:rsid w:val="7CA0464C"/>
    <w:rsid w:val="7CAC7BC9"/>
    <w:rsid w:val="7CC876FF"/>
    <w:rsid w:val="7CCF6CE0"/>
    <w:rsid w:val="7CE87DA1"/>
    <w:rsid w:val="7D0A7D18"/>
    <w:rsid w:val="7D4D6A69"/>
    <w:rsid w:val="7D5176F5"/>
    <w:rsid w:val="7D6A7F1D"/>
    <w:rsid w:val="7DE62533"/>
    <w:rsid w:val="7E0429B9"/>
    <w:rsid w:val="7E0E1A8A"/>
    <w:rsid w:val="7E265025"/>
    <w:rsid w:val="7E292420"/>
    <w:rsid w:val="7E90249F"/>
    <w:rsid w:val="7E9C52E7"/>
    <w:rsid w:val="7EB4618D"/>
    <w:rsid w:val="7ECF72E7"/>
    <w:rsid w:val="7ED24865"/>
    <w:rsid w:val="7ED80080"/>
    <w:rsid w:val="7EE30820"/>
    <w:rsid w:val="7F572FC0"/>
    <w:rsid w:val="7F5B485B"/>
    <w:rsid w:val="7F69341C"/>
    <w:rsid w:val="7F9578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FollowedHyperlink"/>
    <w:basedOn w:val="5"/>
    <w:uiPriority w:val="0"/>
    <w:rPr>
      <w:color w:val="800080"/>
      <w:u w:val="single"/>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4083</Words>
  <Characters>6373</Characters>
  <Lines>0</Lines>
  <Paragraphs>0</Paragraphs>
  <TotalTime>672</TotalTime>
  <ScaleCrop>false</ScaleCrop>
  <LinksUpToDate>false</LinksUpToDate>
  <CharactersWithSpaces>6792</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2024-07-16T12:47:00Z</dcterms:created>
  <dc:creator>WPS_1702388154</dc:creator>
  <cp:lastModifiedBy>WPS_1702388154</cp:lastModifiedBy>
  <dcterms:modified xsi:type="dcterms:W3CDTF">2024-08-23T02:59:49Z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B4EC360C40DD40DE8B2318864C7982B3_11</vt:lpwstr>
  </property>
</Properties>
</file>