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65AD7800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8026D7">
        <w:t>10</w:t>
      </w:r>
      <w:r w:rsidR="00E07E14" w:rsidRPr="00B1331B">
        <w:t>/</w:t>
      </w:r>
      <w:r w:rsidR="008026D7">
        <w:t>05</w:t>
      </w:r>
      <w:r w:rsidR="00E07E14" w:rsidRPr="00B1331B">
        <w:t>/</w:t>
      </w:r>
      <w:r w:rsidR="008026D7">
        <w:t>2020</w:t>
      </w:r>
    </w:p>
    <w:p w14:paraId="6C126008" w14:textId="4A894ED6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8026D7">
        <w:t>Bogotá D.C.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8026D7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3A142489" w:rsidR="008A1366" w:rsidRPr="008026D7" w:rsidRDefault="008026D7" w:rsidP="008A1366">
            <w:pPr>
              <w:rPr>
                <w:b/>
                <w:bCs/>
                <w:lang w:val="en-US"/>
              </w:rPr>
            </w:pPr>
            <w:r w:rsidRPr="008026D7">
              <w:rPr>
                <w:b/>
                <w:bCs/>
                <w:lang w:val="en-US"/>
              </w:rPr>
              <w:t>Latam Analytics S.A.S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02AB18D2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 xml:space="preserve">Empresa privada: </w:t>
            </w:r>
            <w:r w:rsidR="008026D7">
              <w:rPr>
                <w:rFonts w:cs="Arial"/>
                <w:u w:val="single"/>
              </w:rPr>
              <w:t>SI</w:t>
            </w:r>
          </w:p>
          <w:p w14:paraId="4F7A0059" w14:textId="06361B78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Sector: </w:t>
            </w:r>
            <w:r w:rsidR="008026D7" w:rsidRPr="008026D7">
              <w:rPr>
                <w:rFonts w:cs="Arial"/>
                <w:u w:val="single"/>
              </w:rPr>
              <w:t xml:space="preserve">Tecnología de la Información y las Telecomunicaciones - </w:t>
            </w:r>
            <w:proofErr w:type="spellStart"/>
            <w:r w:rsidR="008026D7" w:rsidRPr="008026D7">
              <w:rPr>
                <w:rFonts w:cs="Arial"/>
                <w:u w:val="single"/>
              </w:rPr>
              <w:t>TICs</w:t>
            </w:r>
            <w:proofErr w:type="spellEnd"/>
          </w:p>
          <w:p w14:paraId="5FC5C3AC" w14:textId="765316C4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</w:t>
            </w:r>
            <w:r w:rsidR="008026D7">
              <w:rPr>
                <w:rFonts w:cs="Arial"/>
              </w:rPr>
              <w:t xml:space="preserve"> </w:t>
            </w:r>
            <w:r w:rsidR="008026D7" w:rsidRPr="008026D7">
              <w:rPr>
                <w:rFonts w:cs="Arial"/>
                <w:u w:val="single"/>
              </w:rPr>
              <w:t>No</w:t>
            </w:r>
          </w:p>
          <w:p w14:paraId="65D01278" w14:textId="3FB27E11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8026D7">
              <w:rPr>
                <w:rFonts w:cs="Arial"/>
              </w:rPr>
              <w:t xml:space="preserve">: </w:t>
            </w:r>
            <w:r w:rsidR="008026D7" w:rsidRPr="008026D7">
              <w:rPr>
                <w:rFonts w:cs="Arial"/>
                <w:u w:val="single"/>
              </w:rPr>
              <w:t>N/A</w:t>
            </w:r>
          </w:p>
          <w:p w14:paraId="21BC86D4" w14:textId="32541C97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8026D7">
              <w:rPr>
                <w:rFonts w:cs="Arial"/>
              </w:rPr>
              <w:t xml:space="preserve">: </w:t>
            </w:r>
            <w:r w:rsidR="008026D7" w:rsidRPr="008026D7">
              <w:rPr>
                <w:rFonts w:cs="Arial"/>
                <w:u w:val="single"/>
              </w:rPr>
              <w:t>N/A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proofErr w:type="gramStart"/>
            <w:r w:rsidRPr="00B1331B">
              <w:rPr>
                <w:rFonts w:cs="Arial"/>
              </w:rPr>
              <w:t>Otra - Cual?</w:t>
            </w:r>
            <w:proofErr w:type="gramEnd"/>
            <w:r w:rsidRPr="00B1331B">
              <w:rPr>
                <w:rFonts w:cs="Arial"/>
              </w:rPr>
              <w:t xml:space="preserve">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550B266E" w:rsidR="008A1366" w:rsidRPr="00B1331B" w:rsidRDefault="008026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Estrategia e Innovación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62FB9684" w:rsidR="008A1366" w:rsidRPr="00B1331B" w:rsidRDefault="008026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Henry Moreno Rojas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4F3F1B9C" w:rsidR="008A1366" w:rsidRPr="00B1331B" w:rsidRDefault="008026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Gerente General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2574D76E" w:rsidR="008A1366" w:rsidRPr="00B1331B" w:rsidRDefault="008026D7" w:rsidP="008A1366">
            <w:pPr>
              <w:rPr>
                <w:b/>
                <w:bCs/>
              </w:rPr>
            </w:pPr>
            <w:hyperlink r:id="rId7" w:history="1">
              <w:r w:rsidRPr="003F5168">
                <w:rPr>
                  <w:rStyle w:val="Hipervnculo"/>
                  <w:b/>
                  <w:bCs/>
                </w:rPr>
                <w:t>gerencia@latamanalytics.com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67C9121F" w:rsidR="008A1366" w:rsidRPr="00B1331B" w:rsidRDefault="008026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Oscar Javier García Moreno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5BBB286C" w:rsidR="008A1366" w:rsidRPr="00B1331B" w:rsidRDefault="008026D7" w:rsidP="008A136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CSO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Chief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Strategic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Officer</w:t>
            </w:r>
            <w:proofErr w:type="spellEnd"/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5CC83D86" w:rsidR="008A1366" w:rsidRPr="00B1331B" w:rsidRDefault="008026D7" w:rsidP="008A1366">
            <w:pPr>
              <w:rPr>
                <w:b/>
                <w:bCs/>
              </w:rPr>
            </w:pPr>
            <w:hyperlink r:id="rId8" w:history="1">
              <w:r w:rsidRPr="003F5168">
                <w:rPr>
                  <w:rStyle w:val="Hipervnculo"/>
                  <w:b/>
                  <w:bCs/>
                </w:rPr>
                <w:t>estrategia@latamanalytics.com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46E271B5" w14:textId="26842558" w:rsidR="00767DB9" w:rsidRPr="00B1331B" w:rsidRDefault="008026D7" w:rsidP="00767D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Latam Analytics es una </w:t>
            </w:r>
            <w:proofErr w:type="spellStart"/>
            <w:r>
              <w:rPr>
                <w:b/>
                <w:bCs/>
              </w:rPr>
              <w:t>StarUp</w:t>
            </w:r>
            <w:proofErr w:type="spellEnd"/>
            <w:r>
              <w:rPr>
                <w:b/>
                <w:bCs/>
              </w:rPr>
              <w:t xml:space="preserve"> constituida en el 2019 del sector de las </w:t>
            </w:r>
            <w:proofErr w:type="spellStart"/>
            <w:r>
              <w:rPr>
                <w:b/>
                <w:bCs/>
              </w:rPr>
              <w:t>TICs</w:t>
            </w:r>
            <w:proofErr w:type="spellEnd"/>
            <w:r>
              <w:rPr>
                <w:b/>
                <w:bCs/>
              </w:rPr>
              <w:t xml:space="preserve"> cuyo enfoque es el uso estratégico de las tecnologías para obtener beneficios a través del uso de los datos e información. </w:t>
            </w:r>
            <w:r w:rsidRPr="008026D7">
              <w:rPr>
                <w:b/>
                <w:bCs/>
              </w:rPr>
              <w:t xml:space="preserve">Somos una empresa que aplica prácticas de innovación, agilismo y analítica de datos para diseñar, implementar y hacer realidad </w:t>
            </w:r>
            <w:r>
              <w:rPr>
                <w:b/>
                <w:bCs/>
              </w:rPr>
              <w:t xml:space="preserve">las </w:t>
            </w:r>
            <w:r w:rsidRPr="008026D7">
              <w:rPr>
                <w:b/>
                <w:bCs/>
              </w:rPr>
              <w:t>iniciativas de transformación digital en nuestros clientes.</w:t>
            </w: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207119CF" w14:textId="4BDE7FB2" w:rsidR="00767DB9" w:rsidRPr="00B1331B" w:rsidRDefault="008026D7" w:rsidP="00767DB9">
            <w:pPr>
              <w:rPr>
                <w:b/>
                <w:bCs/>
              </w:rPr>
            </w:pPr>
            <w:r w:rsidRPr="008026D7">
              <w:rPr>
                <w:b/>
                <w:bCs/>
              </w:rPr>
              <w:t>Es posible identificar anomalías en la información reportada por los proveedores de los servicios públicos de Gas Natural Domiciliario y Energía Eléctrica en lo que respecta a: Subsidios, Sobrefacturación, no cobro de los servicios, prestación de servicio y tarifas de servicio.</w:t>
            </w:r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72CE796D" w14:textId="77777777" w:rsidR="0076262D" w:rsidRPr="008F0CD2" w:rsidRDefault="0076262D" w:rsidP="0076262D">
            <w:p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Es importante resolver este problema porque: </w:t>
            </w:r>
          </w:p>
          <w:p w14:paraId="76153ECF" w14:textId="736B56E9" w:rsidR="0076262D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Apoyará la optimización en la prestación de servicios de gas y energía a nivel nacional. </w:t>
            </w:r>
          </w:p>
          <w:p w14:paraId="281780EA" w14:textId="52207769" w:rsidR="0076262D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Será posible mitigar irregularidades de consumo y/o cobro de tal manera que se puedan establecer acciones correctivas. </w:t>
            </w:r>
          </w:p>
          <w:p w14:paraId="28B95246" w14:textId="3F9F4480" w:rsidR="0076262D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Permitirá identificar o perfilar conjuntos de información de interés para llevar a cabo acción, sobre zonas, municipios y/o posibles operadores. </w:t>
            </w:r>
          </w:p>
          <w:p w14:paraId="5295F2DF" w14:textId="77777777" w:rsidR="008F0CD2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Apoyará el uso eficiente de los recursos </w:t>
            </w:r>
            <w:r w:rsidR="008F0CD2" w:rsidRPr="008F0CD2">
              <w:rPr>
                <w:b/>
                <w:bCs/>
              </w:rPr>
              <w:t>naturales.</w:t>
            </w:r>
          </w:p>
          <w:p w14:paraId="689602EC" w14:textId="6BA5B50D" w:rsidR="0076262D" w:rsidRPr="008F0CD2" w:rsidRDefault="008F0CD2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>Hacer</w:t>
            </w:r>
            <w:r w:rsidRPr="008F0CD2">
              <w:rPr>
                <w:b/>
                <w:bCs/>
              </w:rPr>
              <w:t xml:space="preserve"> uso efectivo de los recursos de presupuesto públicos</w:t>
            </w:r>
            <w:r w:rsidRPr="008F0CD2">
              <w:rPr>
                <w:b/>
                <w:bCs/>
              </w:rPr>
              <w:t xml:space="preserve"> </w:t>
            </w:r>
            <w:r w:rsidRPr="008F0CD2">
              <w:rPr>
                <w:b/>
                <w:bCs/>
              </w:rPr>
              <w:t>que permitan obtener tendencias, comportamientos no deseados, patrones en el tiempo, entre otros</w:t>
            </w:r>
            <w:r w:rsidR="0076262D" w:rsidRPr="008F0CD2">
              <w:rPr>
                <w:b/>
                <w:bCs/>
              </w:rPr>
              <w:t xml:space="preserve">. </w:t>
            </w:r>
          </w:p>
          <w:p w14:paraId="5DFAFA1D" w14:textId="5B3C853C" w:rsidR="0076262D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Permitirá identificar posibles señales para optimizar la aplicación de subsidios </w:t>
            </w:r>
          </w:p>
          <w:p w14:paraId="005A1756" w14:textId="1D6F2A7F" w:rsidR="0076262D" w:rsidRPr="008F0CD2" w:rsidRDefault="0076262D" w:rsidP="008F0CD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8F0CD2">
              <w:rPr>
                <w:b/>
                <w:bCs/>
              </w:rPr>
              <w:t xml:space="preserve">Apoyará la </w:t>
            </w:r>
            <w:r w:rsidRPr="008F0CD2">
              <w:rPr>
                <w:b/>
                <w:bCs/>
              </w:rPr>
              <w:t>identificación</w:t>
            </w:r>
            <w:r w:rsidRPr="008F0CD2">
              <w:rPr>
                <w:b/>
                <w:bCs/>
              </w:rPr>
              <w:t xml:space="preserve"> de información clave de casos por fuera de los estándares de normalidad.</w:t>
            </w:r>
          </w:p>
          <w:p w14:paraId="3C8EFBA4" w14:textId="64D50655" w:rsidR="00767DB9" w:rsidRPr="008F0CD2" w:rsidRDefault="0076262D" w:rsidP="00767DB9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FF0000"/>
              </w:rPr>
            </w:pPr>
            <w:r w:rsidRPr="008F0CD2">
              <w:rPr>
                <w:b/>
                <w:bCs/>
              </w:rPr>
              <w:t>Apoyará los procesos de calidad de la información en lo referente a la información reportada por los operadores.</w:t>
            </w:r>
            <w:r w:rsidR="00F66172" w:rsidRPr="008F0CD2">
              <w:rPr>
                <w:b/>
                <w:bCs/>
              </w:rPr>
              <w:t xml:space="preserve"> </w:t>
            </w: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2238BAE1" w14:textId="41B0AE85" w:rsidR="00767DB9" w:rsidRPr="00B1331B" w:rsidRDefault="008F0CD2" w:rsidP="008F0C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Información tarifaria y de facturación de los servicios del sistema: </w:t>
            </w:r>
            <w:r w:rsidRPr="008F0CD2">
              <w:rPr>
                <w:b/>
                <w:bCs/>
              </w:rPr>
              <w:t>SUI – Sistema Único de Información</w:t>
            </w:r>
            <w:r>
              <w:rPr>
                <w:b/>
                <w:bCs/>
              </w:rPr>
              <w:t xml:space="preserve">, </w:t>
            </w:r>
            <w:hyperlink r:id="rId9" w:history="1">
              <w:r w:rsidRPr="003F5168">
                <w:rPr>
                  <w:rStyle w:val="Hipervnculo"/>
                  <w:b/>
                  <w:bCs/>
                </w:rPr>
                <w:t>http://www.sui.gov.co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767DB9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69F1ECAC" w14:textId="77777777" w:rsidR="003766BE" w:rsidRDefault="003766BE" w:rsidP="00767DB9">
            <w:pPr>
              <w:jc w:val="both"/>
              <w:rPr>
                <w:rFonts w:cs="Arial"/>
                <w:color w:val="808080" w:themeColor="background1" w:themeShade="80"/>
              </w:rPr>
            </w:pPr>
          </w:p>
          <w:p w14:paraId="0CFF1FD3" w14:textId="54328E0B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 xml:space="preserve">El conjunto de datos a usar </w:t>
            </w:r>
            <w:r>
              <w:rPr>
                <w:rFonts w:cs="Arial"/>
              </w:rPr>
              <w:t xml:space="preserve">se </w:t>
            </w:r>
            <w:r w:rsidRPr="00A34023">
              <w:rPr>
                <w:rFonts w:cs="Arial"/>
              </w:rPr>
              <w:t xml:space="preserve">compone, pero no se limita a los siguientes atributos: </w:t>
            </w:r>
          </w:p>
          <w:p w14:paraId="3274AC82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Llave designada</w:t>
            </w:r>
          </w:p>
          <w:p w14:paraId="410ABC50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lastRenderedPageBreak/>
              <w:t>•</w:t>
            </w:r>
            <w:r w:rsidRPr="00A34023">
              <w:rPr>
                <w:rFonts w:cs="Arial"/>
              </w:rPr>
              <w:tab/>
              <w:t>Identificación de la factura / orden</w:t>
            </w:r>
          </w:p>
          <w:p w14:paraId="53E70EAC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NIT Operador</w:t>
            </w:r>
          </w:p>
          <w:p w14:paraId="622AAC82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Nombre del Operador</w:t>
            </w:r>
          </w:p>
          <w:p w14:paraId="1A28D0C5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Tipo de operador (los tipos recaen en la cadena de valor: comercializador, mayorista, transmisor, etc.)</w:t>
            </w:r>
          </w:p>
          <w:p w14:paraId="2ADDCB5E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Valor de la transacción</w:t>
            </w:r>
          </w:p>
          <w:p w14:paraId="19CF98A9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Identificación del cliente: Número de cuenta</w:t>
            </w:r>
          </w:p>
          <w:p w14:paraId="4C20581F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Tipo de cliente: Persona Jurídica, Persona Natural</w:t>
            </w:r>
          </w:p>
          <w:p w14:paraId="0FE1771B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Departamento del cliente</w:t>
            </w:r>
          </w:p>
          <w:p w14:paraId="57A2F21E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Municipio del cliente</w:t>
            </w:r>
          </w:p>
          <w:p w14:paraId="212F424A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Centro poblado del cliente</w:t>
            </w:r>
          </w:p>
          <w:p w14:paraId="2D0EDF1C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Año de la transacción</w:t>
            </w:r>
          </w:p>
          <w:p w14:paraId="2E9200ED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Mes de la transacción</w:t>
            </w:r>
          </w:p>
          <w:p w14:paraId="323A5013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Componentes Tarifarios</w:t>
            </w:r>
          </w:p>
          <w:p w14:paraId="021EC9CA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Precios</w:t>
            </w:r>
          </w:p>
          <w:p w14:paraId="722FF889" w14:textId="77777777" w:rsidR="00A34023" w:rsidRPr="00A34023" w:rsidRDefault="00A34023" w:rsidP="00A34023">
            <w:pPr>
              <w:jc w:val="both"/>
              <w:rPr>
                <w:rFonts w:cs="Arial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Estratos</w:t>
            </w:r>
          </w:p>
          <w:p w14:paraId="0ACA67E7" w14:textId="350D4ACC" w:rsidR="00767DB9" w:rsidRPr="00A34023" w:rsidRDefault="00A34023" w:rsidP="00767DB9">
            <w:pPr>
              <w:jc w:val="both"/>
              <w:rPr>
                <w:rFonts w:cs="Arial"/>
                <w:color w:val="808080" w:themeColor="background1" w:themeShade="80"/>
              </w:rPr>
            </w:pPr>
            <w:r w:rsidRPr="00A34023">
              <w:rPr>
                <w:rFonts w:cs="Arial"/>
              </w:rPr>
              <w:t>•</w:t>
            </w:r>
            <w:r w:rsidRPr="00A34023">
              <w:rPr>
                <w:rFonts w:cs="Arial"/>
              </w:rPr>
              <w:tab/>
              <w:t>Subsidios</w:t>
            </w: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18054D2C" w14:textId="171422B9" w:rsidR="00A34023" w:rsidRPr="00A34023" w:rsidRDefault="00A34023" w:rsidP="00A34023">
            <w:pPr>
              <w:jc w:val="both"/>
              <w:rPr>
                <w:rFonts w:cs="Arial"/>
                <w:b/>
                <w:bCs/>
              </w:rPr>
            </w:pPr>
            <w:r w:rsidRPr="00A34023">
              <w:rPr>
                <w:rFonts w:cs="Arial"/>
                <w:b/>
                <w:bCs/>
              </w:rPr>
              <w:t xml:space="preserve">ENERGÍA SISTEMA INTERCONECTADO: </w:t>
            </w:r>
          </w:p>
          <w:p w14:paraId="3CC0A406" w14:textId="77777777" w:rsidR="00503C36" w:rsidRPr="00503C36" w:rsidRDefault="00503C36" w:rsidP="00503C36">
            <w:pPr>
              <w:pStyle w:val="Prrafodelista"/>
              <w:numPr>
                <w:ilvl w:val="0"/>
                <w:numId w:val="6"/>
              </w:numPr>
              <w:rPr>
                <w:rFonts w:cs="Arial"/>
              </w:rPr>
            </w:pPr>
            <w:r w:rsidRPr="00503C36">
              <w:rPr>
                <w:rFonts w:cs="Arial"/>
              </w:rPr>
              <w:t>Información de Facturación y Recaudo</w:t>
            </w:r>
          </w:p>
          <w:p w14:paraId="1E6E47C2" w14:textId="28F3896F" w:rsidR="00A34023" w:rsidRPr="00503C36" w:rsidRDefault="00A34023" w:rsidP="00A340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503C36">
              <w:rPr>
                <w:rFonts w:cs="Arial"/>
              </w:rPr>
              <w:t>Vínculo usuario - alimentador / usuario – transformador</w:t>
            </w:r>
          </w:p>
          <w:p w14:paraId="07C3AEDA" w14:textId="77777777" w:rsidR="00A34023" w:rsidRPr="00503C36" w:rsidRDefault="00A34023" w:rsidP="00A340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503C36">
              <w:rPr>
                <w:rFonts w:cs="Arial"/>
              </w:rPr>
              <w:t>Información Comercial Residencial</w:t>
            </w:r>
          </w:p>
          <w:p w14:paraId="75E19ECA" w14:textId="29864555" w:rsidR="00A34023" w:rsidRPr="00503C36" w:rsidRDefault="00A34023" w:rsidP="00A34023">
            <w:pPr>
              <w:pStyle w:val="Prrafodelista"/>
              <w:numPr>
                <w:ilvl w:val="0"/>
                <w:numId w:val="6"/>
              </w:numPr>
            </w:pPr>
            <w:r w:rsidRPr="00503C36">
              <w:t>Información Comercial No Residencial</w:t>
            </w:r>
          </w:p>
          <w:p w14:paraId="1F1EA03A" w14:textId="03CC5A23" w:rsidR="00503C36" w:rsidRPr="00503C36" w:rsidRDefault="00503C36" w:rsidP="00A34023">
            <w:pPr>
              <w:pStyle w:val="Prrafodelista"/>
              <w:numPr>
                <w:ilvl w:val="0"/>
                <w:numId w:val="6"/>
              </w:numPr>
            </w:pPr>
            <w:r w:rsidRPr="00503C36">
              <w:t>Información de Transformadores</w:t>
            </w:r>
          </w:p>
          <w:p w14:paraId="1BB3592B" w14:textId="2DBA2F46" w:rsidR="00A34023" w:rsidRPr="00503C36" w:rsidRDefault="00A34023" w:rsidP="00A34023">
            <w:pPr>
              <w:pStyle w:val="Prrafodelista"/>
              <w:numPr>
                <w:ilvl w:val="0"/>
                <w:numId w:val="6"/>
              </w:numPr>
            </w:pPr>
            <w:r w:rsidRPr="00503C36">
              <w:t xml:space="preserve">Información sobre </w:t>
            </w:r>
            <w:proofErr w:type="spellStart"/>
            <w:r w:rsidRPr="00503C36">
              <w:t>PQR's</w:t>
            </w:r>
            <w:proofErr w:type="spellEnd"/>
          </w:p>
          <w:p w14:paraId="5AB4573C" w14:textId="4EB190E3" w:rsidR="00503C36" w:rsidRPr="00503C36" w:rsidRDefault="00503C36" w:rsidP="00A34023">
            <w:pPr>
              <w:pStyle w:val="Prrafodelista"/>
              <w:numPr>
                <w:ilvl w:val="0"/>
                <w:numId w:val="6"/>
              </w:numPr>
            </w:pPr>
            <w:r w:rsidRPr="00503C36">
              <w:t xml:space="preserve">Resumen contable de subsidios, contribuciones y </w:t>
            </w:r>
            <w:proofErr w:type="spellStart"/>
            <w:r w:rsidRPr="00503C36">
              <w:t>FOES</w:t>
            </w:r>
            <w:proofErr w:type="spellEnd"/>
          </w:p>
          <w:p w14:paraId="0D102996" w14:textId="0688FF62" w:rsidR="00503C36" w:rsidRPr="00503C36" w:rsidRDefault="00503C36" w:rsidP="00A34023">
            <w:pPr>
              <w:pStyle w:val="Prrafodelista"/>
              <w:numPr>
                <w:ilvl w:val="0"/>
                <w:numId w:val="6"/>
              </w:numPr>
            </w:pPr>
            <w:r w:rsidRPr="00503C36">
              <w:t>Usuarios Industriales Beneficiarios del Descuento y Exención Tributaria</w:t>
            </w:r>
          </w:p>
          <w:p w14:paraId="50B9F8F7" w14:textId="2822852C" w:rsidR="00503C36" w:rsidRDefault="00503C36" w:rsidP="00503C36">
            <w:pPr>
              <w:rPr>
                <w:b/>
                <w:bCs/>
              </w:rPr>
            </w:pPr>
          </w:p>
          <w:p w14:paraId="4F5BA3A7" w14:textId="520BD9F9" w:rsidR="00503C36" w:rsidRPr="00503C36" w:rsidRDefault="00503C36" w:rsidP="00503C36">
            <w:pPr>
              <w:rPr>
                <w:b/>
                <w:bCs/>
              </w:rPr>
            </w:pPr>
            <w:r w:rsidRPr="00503C36">
              <w:rPr>
                <w:b/>
                <w:bCs/>
              </w:rPr>
              <w:t>GAS COMBUSTIBLE RED</w:t>
            </w:r>
          </w:p>
          <w:p w14:paraId="6B21AB0F" w14:textId="20CCDAE2" w:rsidR="00A34023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Información de suspensión del servicio</w:t>
            </w:r>
          </w:p>
          <w:p w14:paraId="6DF5E4D8" w14:textId="0D7D8B40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Información de compensaciones sector residencial y no residencial</w:t>
            </w:r>
          </w:p>
          <w:p w14:paraId="2453C5AF" w14:textId="31510423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Información de suspensiones programadas.</w:t>
            </w:r>
          </w:p>
          <w:p w14:paraId="0C18939A" w14:textId="4A5463CD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Información comercial de usuarios regulados.</w:t>
            </w:r>
          </w:p>
          <w:p w14:paraId="228596CD" w14:textId="5969CEAD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Información comercial de no usuarios regulados.</w:t>
            </w:r>
          </w:p>
          <w:p w14:paraId="4B2AAED2" w14:textId="6DA2F077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 xml:space="preserve">Formato de información de componentes tarifarios aplicados por los comercializadores de gas combustible por redes de </w:t>
            </w:r>
            <w:r>
              <w:t>tubería</w:t>
            </w:r>
          </w:p>
          <w:p w14:paraId="384CE791" w14:textId="5167D244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 xml:space="preserve">Información sobre </w:t>
            </w:r>
            <w:proofErr w:type="spellStart"/>
            <w:r w:rsidRPr="00503C36">
              <w:t>PQR's</w:t>
            </w:r>
            <w:proofErr w:type="spellEnd"/>
          </w:p>
          <w:p w14:paraId="16FA5080" w14:textId="63AE6CC3" w:rsidR="00503C36" w:rsidRDefault="00503C36" w:rsidP="00503C36">
            <w:pPr>
              <w:pStyle w:val="Prrafodelista"/>
              <w:numPr>
                <w:ilvl w:val="0"/>
                <w:numId w:val="7"/>
              </w:numPr>
            </w:pPr>
            <w:r w:rsidRPr="00503C36">
              <w:t>Facturación Usuarios Ductos</w:t>
            </w:r>
          </w:p>
          <w:p w14:paraId="65A19758" w14:textId="033806AE" w:rsidR="00A34023" w:rsidRDefault="00A34023" w:rsidP="00767DB9"/>
          <w:p w14:paraId="1764F06B" w14:textId="1667FCFC" w:rsidR="00A34023" w:rsidRDefault="00A34023" w:rsidP="00767DB9"/>
          <w:p w14:paraId="0A124239" w14:textId="1C75C906" w:rsidR="00A34023" w:rsidRPr="00A34023" w:rsidRDefault="00A34023" w:rsidP="00767DB9"/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Resultados esperados del proyecto.</w:t>
            </w:r>
          </w:p>
        </w:tc>
        <w:tc>
          <w:tcPr>
            <w:tcW w:w="6006" w:type="dxa"/>
            <w:vAlign w:val="center"/>
          </w:tcPr>
          <w:p w14:paraId="0540447D" w14:textId="52D657E4" w:rsidR="003766E0" w:rsidRPr="003766E0" w:rsidRDefault="003766E0" w:rsidP="00767DB9">
            <w:pPr>
              <w:rPr>
                <w:b/>
                <w:bCs/>
              </w:rPr>
            </w:pPr>
            <w:r w:rsidRPr="003766E0">
              <w:rPr>
                <w:b/>
                <w:bCs/>
              </w:rPr>
              <w:t>Del proyecto se espera obtener información de valor para la toma de decisiones estratégicas en los siguientes aspectos:</w:t>
            </w:r>
          </w:p>
          <w:p w14:paraId="03F6A18B" w14:textId="27A01190" w:rsidR="003766E0" w:rsidRPr="003766E0" w:rsidRDefault="003766E0" w:rsidP="00767DB9">
            <w:pPr>
              <w:rPr>
                <w:b/>
                <w:bCs/>
              </w:rPr>
            </w:pPr>
          </w:p>
          <w:p w14:paraId="42CE8067" w14:textId="62E0D0D9" w:rsidR="003766E0" w:rsidRPr="003766E0" w:rsidRDefault="003766E0" w:rsidP="003766E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766E0">
              <w:rPr>
                <w:b/>
                <w:bCs/>
              </w:rPr>
              <w:t>Anomalías de facturación.</w:t>
            </w:r>
          </w:p>
          <w:p w14:paraId="3B1463CF" w14:textId="07D91269" w:rsidR="003766E0" w:rsidRPr="003766E0" w:rsidRDefault="003766E0" w:rsidP="003766E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766E0">
              <w:rPr>
                <w:b/>
                <w:bCs/>
              </w:rPr>
              <w:t>A</w:t>
            </w:r>
            <w:r w:rsidRPr="003766E0">
              <w:rPr>
                <w:b/>
                <w:bCs/>
              </w:rPr>
              <w:t xml:space="preserve">nomalías de </w:t>
            </w:r>
            <w:r w:rsidRPr="003766E0">
              <w:rPr>
                <w:b/>
                <w:bCs/>
              </w:rPr>
              <w:t>suspensión del servicio.</w:t>
            </w:r>
          </w:p>
          <w:p w14:paraId="50679161" w14:textId="08BD02A4" w:rsidR="003766E0" w:rsidRPr="003766E0" w:rsidRDefault="003766E0" w:rsidP="003766E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766E0">
              <w:rPr>
                <w:b/>
                <w:bCs/>
              </w:rPr>
              <w:t>A</w:t>
            </w:r>
            <w:r w:rsidRPr="003766E0">
              <w:rPr>
                <w:b/>
                <w:bCs/>
              </w:rPr>
              <w:t xml:space="preserve">nomalías de </w:t>
            </w:r>
            <w:r w:rsidRPr="003766E0">
              <w:rPr>
                <w:b/>
                <w:bCs/>
              </w:rPr>
              <w:t>consumo.</w:t>
            </w:r>
          </w:p>
          <w:p w14:paraId="1B778327" w14:textId="664BF903" w:rsidR="003766E0" w:rsidRPr="003766E0" w:rsidRDefault="003766E0" w:rsidP="003766E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766E0">
              <w:rPr>
                <w:b/>
                <w:bCs/>
              </w:rPr>
              <w:t>A</w:t>
            </w:r>
            <w:r w:rsidRPr="003766E0">
              <w:rPr>
                <w:b/>
                <w:bCs/>
              </w:rPr>
              <w:t xml:space="preserve">nomalías de </w:t>
            </w:r>
            <w:r w:rsidRPr="003766E0">
              <w:rPr>
                <w:b/>
                <w:bCs/>
              </w:rPr>
              <w:t>subsidios.</w:t>
            </w:r>
          </w:p>
          <w:p w14:paraId="650579DC" w14:textId="37AF9EA9" w:rsidR="003766E0" w:rsidRPr="003766E0" w:rsidRDefault="003766E0" w:rsidP="003766E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766E0">
              <w:rPr>
                <w:b/>
                <w:bCs/>
              </w:rPr>
              <w:t>Anomalías en la prestación del servicio</w:t>
            </w:r>
          </w:p>
          <w:p w14:paraId="05A66E6F" w14:textId="0B9CDE68" w:rsidR="00767DB9" w:rsidRPr="003766E0" w:rsidRDefault="00767DB9" w:rsidP="00767DB9">
            <w:pPr>
              <w:rPr>
                <w:b/>
                <w:bCs/>
              </w:rPr>
            </w:pPr>
            <w:r w:rsidRPr="003766E0">
              <w:rPr>
                <w:b/>
                <w:bCs/>
              </w:rPr>
              <w:t xml:space="preserve">. 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10"/>
      <w:footerReference w:type="default" r:id="rId11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0D1C" w14:textId="77777777" w:rsidR="0091474F" w:rsidRDefault="0091474F" w:rsidP="008A1366">
      <w:pPr>
        <w:spacing w:after="0" w:line="240" w:lineRule="auto"/>
      </w:pPr>
      <w:r>
        <w:separator/>
      </w:r>
    </w:p>
  </w:endnote>
  <w:endnote w:type="continuationSeparator" w:id="0">
    <w:p w14:paraId="53CBE047" w14:textId="77777777" w:rsidR="0091474F" w:rsidRDefault="0091474F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27B1" w14:textId="77777777" w:rsidR="00B1331B" w:rsidRDefault="00B1331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111711 .</w:t>
                          </w:r>
                          <w:proofErr w:type="gramEnd"/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 xml:space="preserve">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086F8" w14:textId="77777777" w:rsidR="0091474F" w:rsidRDefault="0091474F" w:rsidP="008A1366">
      <w:pPr>
        <w:spacing w:after="0" w:line="240" w:lineRule="auto"/>
      </w:pPr>
      <w:r>
        <w:separator/>
      </w:r>
    </w:p>
  </w:footnote>
  <w:footnote w:type="continuationSeparator" w:id="0">
    <w:p w14:paraId="6CDDE44D" w14:textId="77777777" w:rsidR="0091474F" w:rsidRDefault="0091474F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F74D" w14:textId="77777777" w:rsidR="00B1331B" w:rsidRDefault="00B1331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0F7F"/>
    <w:multiLevelType w:val="hybridMultilevel"/>
    <w:tmpl w:val="524A5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36292"/>
    <w:multiLevelType w:val="hybridMultilevel"/>
    <w:tmpl w:val="910273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069CA"/>
    <w:multiLevelType w:val="hybridMultilevel"/>
    <w:tmpl w:val="6E006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1C14"/>
    <w:multiLevelType w:val="hybridMultilevel"/>
    <w:tmpl w:val="FA3C5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F11C64"/>
    <w:multiLevelType w:val="hybridMultilevel"/>
    <w:tmpl w:val="78C8FE3E"/>
    <w:lvl w:ilvl="0" w:tplc="78F018D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01A05"/>
    <w:multiLevelType w:val="hybridMultilevel"/>
    <w:tmpl w:val="DF160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81D0F"/>
    <w:rsid w:val="001E219E"/>
    <w:rsid w:val="00201729"/>
    <w:rsid w:val="0023321C"/>
    <w:rsid w:val="003766BE"/>
    <w:rsid w:val="003766E0"/>
    <w:rsid w:val="004143D6"/>
    <w:rsid w:val="00503C36"/>
    <w:rsid w:val="005D231B"/>
    <w:rsid w:val="005F7820"/>
    <w:rsid w:val="00685991"/>
    <w:rsid w:val="0075524F"/>
    <w:rsid w:val="0076262D"/>
    <w:rsid w:val="00767DB9"/>
    <w:rsid w:val="00780E6E"/>
    <w:rsid w:val="008026D7"/>
    <w:rsid w:val="008A1366"/>
    <w:rsid w:val="008F0CD2"/>
    <w:rsid w:val="0091474F"/>
    <w:rsid w:val="009827D7"/>
    <w:rsid w:val="00A34023"/>
    <w:rsid w:val="00B1331B"/>
    <w:rsid w:val="00BA1756"/>
    <w:rsid w:val="00C41CFB"/>
    <w:rsid w:val="00E07E14"/>
    <w:rsid w:val="00F6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026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rategia@latamanalytic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latamanalytic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ui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Henry Moreno Rojas</cp:lastModifiedBy>
  <cp:revision>9</cp:revision>
  <dcterms:created xsi:type="dcterms:W3CDTF">2020-04-22T20:44:00Z</dcterms:created>
  <dcterms:modified xsi:type="dcterms:W3CDTF">2020-05-10T16:03:00Z</dcterms:modified>
</cp:coreProperties>
</file>