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hdivvnxumj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Project setup</w:t>
      </w:r>
    </w:p>
    <w:p w:rsidR="00000000" w:rsidDel="00000000" w:rsidP="00000000" w:rsidRDefault="00000000" w:rsidRPr="00000000" w14:paraId="00000003">
      <w:pPr>
        <w:rPr/>
      </w:pPr>
      <w:r w:rsidDel="00000000" w:rsidR="00000000" w:rsidRPr="00000000">
        <w:rPr>
          <w:rtl w:val="0"/>
        </w:rPr>
        <w:t xml:space="preserve">3 main decisions</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Training v.s. inference split on compute per hour</w:t>
      </w:r>
    </w:p>
    <w:p w:rsidR="00000000" w:rsidDel="00000000" w:rsidP="00000000" w:rsidRDefault="00000000" w:rsidRPr="00000000" w14:paraId="00000005">
      <w:pPr>
        <w:numPr>
          <w:ilvl w:val="1"/>
          <w:numId w:val="2"/>
        </w:numPr>
        <w:ind w:left="1440" w:hanging="360"/>
      </w:pPr>
      <w:r w:rsidDel="00000000" w:rsidR="00000000" w:rsidRPr="00000000">
        <w:rPr>
          <w:rtl w:val="0"/>
        </w:rPr>
        <w:t xml:space="preserve">Pricing of tokens and when to run stuff (William based on power from Lance and power requirements), power requirements of training v.s inference (Lili/Srishti)</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Power from RT LMP v.s. tolling agreement (Houston, WEST can only use LMP)</w:t>
      </w:r>
    </w:p>
    <w:p w:rsidR="00000000" w:rsidDel="00000000" w:rsidP="00000000" w:rsidRDefault="00000000" w:rsidRPr="00000000" w14:paraId="00000007">
      <w:pPr>
        <w:numPr>
          <w:ilvl w:val="1"/>
          <w:numId w:val="2"/>
        </w:numPr>
        <w:ind w:left="1440" w:hanging="360"/>
      </w:pPr>
      <w:r w:rsidDel="00000000" w:rsidR="00000000" w:rsidRPr="00000000">
        <w:rPr>
          <w:rtl w:val="0"/>
        </w:rPr>
        <w:t xml:space="preserve">Lance (Also EC Qs for pricing) </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Inclusion of BESS at either (physical or virtual toll)</w:t>
      </w:r>
    </w:p>
    <w:p w:rsidR="00000000" w:rsidDel="00000000" w:rsidP="00000000" w:rsidRDefault="00000000" w:rsidRPr="00000000" w14:paraId="00000009">
      <w:pPr>
        <w:numPr>
          <w:ilvl w:val="1"/>
          <w:numId w:val="2"/>
        </w:numPr>
        <w:ind w:left="1440" w:hanging="360"/>
      </w:pPr>
      <w:r w:rsidDel="00000000" w:rsidR="00000000" w:rsidRPr="00000000">
        <w:rPr>
          <w:rtl w:val="0"/>
        </w:rPr>
        <w:t xml:space="preserve">When to use for data center vs when to sell to grid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Assigned Tasks and Deliverables:</w:t>
      </w:r>
    </w:p>
    <w:p w:rsidR="00000000" w:rsidDel="00000000" w:rsidP="00000000" w:rsidRDefault="00000000" w:rsidRPr="00000000" w14:paraId="0000000C">
      <w:pPr>
        <w:rPr/>
      </w:pPr>
      <w:r w:rsidDel="00000000" w:rsidR="00000000" w:rsidRPr="00000000">
        <w:rPr>
          <w:rtl w:val="0"/>
        </w:rPr>
        <w:t xml:space="preserve">The aforementioned prescribed task entails employing real options analysis to design an economically viable operating policy for allocation and timing for incurring training cost as well as power procurement during the next 6 months (starting 1 June 2026 to 1 December 2026) with corresponding profitability (i.e., volatility-dependent conditional payoff) estimates during this period.</w:t>
      </w:r>
    </w:p>
    <w:p w:rsidR="00000000" w:rsidDel="00000000" w:rsidP="00000000" w:rsidRDefault="00000000" w:rsidRPr="00000000" w14:paraId="0000000D">
      <w:pPr>
        <w:numPr>
          <w:ilvl w:val="0"/>
          <w:numId w:val="5"/>
        </w:numPr>
        <w:ind w:left="720" w:hanging="360"/>
      </w:pPr>
      <w:r w:rsidDel="00000000" w:rsidR="00000000" w:rsidRPr="00000000">
        <w:rPr>
          <w:rtl w:val="0"/>
        </w:rPr>
        <w:t xml:space="preserve">The report should provide a detailed description of the process of analysis, motivation/rationale justifying the methodology, and all assumptions.</w:t>
      </w:r>
    </w:p>
    <w:p w:rsidR="00000000" w:rsidDel="00000000" w:rsidP="00000000" w:rsidRDefault="00000000" w:rsidRPr="00000000" w14:paraId="0000000E">
      <w:pPr>
        <w:numPr>
          <w:ilvl w:val="0"/>
          <w:numId w:val="5"/>
        </w:numPr>
        <w:ind w:left="720" w:hanging="360"/>
      </w:pPr>
      <w:r w:rsidDel="00000000" w:rsidR="00000000" w:rsidRPr="00000000">
        <w:rPr>
          <w:rtl w:val="0"/>
        </w:rPr>
        <w:t xml:space="preserve">The report should value and estimate breakeven as well as marginal profitability increases for tolling fixed lease rate battery storage (BESS) at each location with recommendations as to under what market conditions (e.g., price and spread volatilities) either or both of these tolling arrangements would be economically viable.</w:t>
      </w:r>
    </w:p>
    <w:p w:rsidR="00000000" w:rsidDel="00000000" w:rsidP="00000000" w:rsidRDefault="00000000" w:rsidRPr="00000000" w14:paraId="0000000F">
      <w:pPr>
        <w:numPr>
          <w:ilvl w:val="0"/>
          <w:numId w:val="5"/>
        </w:numPr>
        <w:ind w:left="720" w:hanging="360"/>
      </w:pPr>
      <w:r w:rsidDel="00000000" w:rsidR="00000000" w:rsidRPr="00000000">
        <w:rPr>
          <w:rtl w:val="0"/>
        </w:rPr>
        <w:t xml:space="preserve">The analysis should substantively describe wind-solar intermittency in the context of MIHR citing the ERCOT data portal, and the contingency of the following prescribed unscheduled outage scenario(s) contingency contingencies, such as outages and other potential disruptions.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99oj56gqgwy"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Training + Inference</w:t>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Training v.s. Inference</w:t>
      </w:r>
    </w:p>
    <w:p w:rsidR="00000000" w:rsidDel="00000000" w:rsidP="00000000" w:rsidRDefault="00000000" w:rsidRPr="00000000" w14:paraId="00000015">
      <w:pPr>
        <w:rPr>
          <w:b w:val="1"/>
          <w:bCs w:val="1"/>
        </w:rPr>
      </w:pPr>
      <w:r w:rsidDel="00000000" w:rsidR="00000000" w:rsidRPr="00000000">
        <w:rPr>
          <w:b w:val="1"/>
          <w:bCs w:val="1"/>
          <w:rtl w:val="0"/>
        </w:rPr>
        <w:t xml:space="preserve">Setup Brainstorming/Equations</w:t>
      </w:r>
    </w:p>
    <w:p w:rsidR="00000000" w:rsidDel="00000000" w:rsidP="00000000" w:rsidRDefault="00000000" w:rsidRPr="00000000" w14:paraId="00000016">
      <w:pPr>
        <w:rPr/>
      </w:pPr>
      <w:r w:rsidDel="00000000" w:rsidR="00000000" w:rsidRPr="00000000">
        <w:rPr>
          <w:rtl w:val="0"/>
        </w:rPr>
        <w:t xml:space="preserve">Training</w:t>
      </w:r>
    </w:p>
    <w:p w:rsidR="00000000" w:rsidDel="00000000" w:rsidP="00000000" w:rsidRDefault="00000000" w:rsidRPr="00000000" w14:paraId="00000017">
      <w:pPr>
        <w:rPr/>
      </w:pPr>
      <w:r w:rsidDel="00000000" w:rsidR="00000000" w:rsidRPr="00000000">
        <w:rPr>
          <w:rtl w:val="0"/>
        </w:rPr>
        <w:t xml:space="preserve">Power &amp; computational requirements (based on parameter count and GPU FLOPS)</w:t>
      </w:r>
    </w:p>
    <w:p w:rsidR="00000000" w:rsidDel="00000000" w:rsidP="00000000" w:rsidRDefault="00000000" w:rsidRPr="00000000" w14:paraId="00000018">
      <w:pPr>
        <w:rPr/>
      </w:pPr>
      <w:hyperlink r:id="rId6">
        <w:r w:rsidDel="00000000" w:rsidR="00000000" w:rsidRPr="00000000">
          <w:rPr>
            <w:color w:val="1155cc"/>
            <w:u w:val="single"/>
            <w:rtl w:val="0"/>
          </w:rPr>
          <w:t xml:space="preserve">Parameters in notable artificial intelligence systems</w:t>
        </w:r>
      </w:hyperlink>
      <w:r w:rsidDel="00000000" w:rsidR="00000000" w:rsidRPr="00000000">
        <w:rPr>
          <w:rtl w:val="0"/>
        </w:rPr>
        <w:t xml:space="preserve"> </w:t>
      </w:r>
    </w:p>
    <w:p w:rsidR="00000000" w:rsidDel="00000000" w:rsidP="00000000" w:rsidRDefault="00000000" w:rsidRPr="00000000" w14:paraId="00000019">
      <w:pPr>
        <w:rPr/>
      </w:pPr>
      <w:hyperlink r:id="rId7">
        <w:r w:rsidDel="00000000" w:rsidR="00000000" w:rsidRPr="00000000">
          <w:rPr>
            <w:color w:val="1155cc"/>
            <w:u w:val="single"/>
            <w:rtl w:val="0"/>
          </w:rPr>
          <w:t xml:space="preserve">Training computation vs. parameters in notable AI systems, by researcher affiliation</w:t>
        </w:r>
      </w:hyperlink>
      <w:r w:rsidDel="00000000" w:rsidR="00000000" w:rsidRPr="00000000">
        <w:rPr>
          <w:rtl w:val="0"/>
        </w:rPr>
        <w:t xml:space="preserve"> </w:t>
      </w:r>
    </w:p>
    <w:p w:rsidR="00000000" w:rsidDel="00000000" w:rsidP="00000000" w:rsidRDefault="00000000" w:rsidRPr="00000000" w14:paraId="0000001A">
      <w:pPr>
        <w:rPr/>
      </w:pPr>
      <w:hyperlink r:id="rId8">
        <w:r w:rsidDel="00000000" w:rsidR="00000000" w:rsidRPr="00000000">
          <w:rPr>
            <w:color w:val="1155cc"/>
            <w:u w:val="single"/>
            <w:rtl w:val="0"/>
          </w:rPr>
          <w:t xml:space="preserve">NVIDIA H100 Specs and Use Cases: When Hopper Acceleration Works for AI and HPC | HorizonIQ</w:t>
        </w:r>
      </w:hyperlink>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557838" cy="3949409"/>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57838" cy="3949409"/>
                    </a:xfrm>
                    <a:prstGeom prst="rect"/>
                    <a:ln/>
                  </pic:spPr>
                </pic:pic>
              </a:graphicData>
            </a:graphic>
          </wp:inline>
        </w:drawing>
      </w:r>
      <w:r w:rsidDel="00000000" w:rsidR="00000000" w:rsidRPr="00000000">
        <w:rPr/>
        <w:drawing>
          <wp:inline distB="114300" distT="114300" distL="114300" distR="114300">
            <wp:extent cx="3519488" cy="2739601"/>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519488" cy="273960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Based on the first graph, we see that the number of parameters within A.I. datasets have been increasing at an exponential rate, especially given the visually positive linear relationship on a logarithmic y-axis. We first restricted the dataset to post-2020 data. Therefore, extracting this relationship with a 0.202 R</w:t>
      </w:r>
      <w:r w:rsidDel="00000000" w:rsidR="00000000" w:rsidRPr="00000000">
        <w:rPr>
          <w:vertAlign w:val="superscript"/>
          <w:rtl w:val="0"/>
        </w:rPr>
        <w:t xml:space="preserve">2</w:t>
      </w:r>
      <w:r w:rsidDel="00000000" w:rsidR="00000000" w:rsidRPr="00000000">
        <w:rPr>
          <w:rtl w:val="0"/>
        </w:rPr>
        <w:t xml:space="preserve">, we see that y = 2E-31e</w:t>
      </w:r>
      <w:r w:rsidDel="00000000" w:rsidR="00000000" w:rsidRPr="00000000">
        <w:rPr>
          <w:vertAlign w:val="superscript"/>
          <w:rtl w:val="0"/>
        </w:rPr>
        <w:t xml:space="preserve">0.0021x</w:t>
      </w:r>
      <w:r w:rsidDel="00000000" w:rsidR="00000000" w:rsidRPr="00000000">
        <w:rPr>
          <w:rtl w:val="0"/>
        </w:rPr>
        <w:t xml:space="preserve"> where x is the date in number format. As an example, we will assume that the industry standard of AI model releases is every 2 months (this will actually be variable in our model) after the first training time with 100% compute into training the initial model. In other words, with regards to this project, an example training would be on 6/01/2026 (model release on 6/22/2026), 6/22/2026 (model release on 8/22/2026), 8/22/2026 (model release on 10/22/2026), 10/22/2026 (model release on 12/22/2026, will not see revenue for this report). These dates will have a projected number of parameters of 258,564,055,666, 270,221,896,618, 307,152,221,682, 349,129,691,061, 379,273,539,685, respectively based on buildout until mid 2023. However, based on recent speed-up, if we want to be competitive with the most aggressive models (GPT 4o, Claude, Copilot, etc.), we need to increase this parameter count by a factor of 5-10x with reference to the latest models like DeepSeek Pro at 1.6T parameters, Xiaomi Mimo at 1.02T, ChatGPT-4 at 1.7T+, etc.. Therefore,  we will use a 5x multiplier on our model to get 1,292,820,278,329, 1,351,109,483,088, 1,535,761,108,408, 1,745,648,455,305, and 1,898,617,498,423 parameters.</w:t>
      </w:r>
    </w:p>
    <w:p w:rsidR="00000000" w:rsidDel="00000000" w:rsidP="00000000" w:rsidRDefault="00000000" w:rsidRPr="00000000" w14:paraId="0000001E">
      <w:pPr>
        <w:rPr/>
      </w:pPr>
      <w:r w:rsidDel="00000000" w:rsidR="00000000" w:rsidRPr="00000000">
        <w:rPr>
          <w:rtl w:val="0"/>
        </w:rPr>
        <w:t xml:space="preserve">The second graph shows the relationship between the logarithmic scale of computation in petaFLOPS and the logarithmic scale of parameters. Based on our parameter counts, the initial model training will take an estimated 130,957,574,741 petaFLOPS of computation, followed by the subsequent trainings’ computational amounts of 141,269,312,142, 176,061,533,097, 219,422,484,389, and 253,501,521,201 petaFLOPS. These numbers are equal to 130,957,574,750,772 teraFLOPs for initial model setup, and 141,269,312,141,511, 176,061,533,097,437, 219,422,484,378,942, and 253,501,521,201,338 teraFLOPS for the subsequent training periods.  This computation must be completed between the training start time and the “model release” dates.  </w:t>
      </w:r>
    </w:p>
    <w:p w:rsidR="00000000" w:rsidDel="00000000" w:rsidP="00000000" w:rsidRDefault="00000000" w:rsidRPr="00000000" w14:paraId="0000001F">
      <w:pPr>
        <w:rPr/>
      </w:pPr>
      <w:r w:rsidDel="00000000" w:rsidR="00000000" w:rsidRPr="00000000">
        <w:rPr>
          <w:rtl w:val="0"/>
        </w:rPr>
        <w:t xml:space="preserve">Note that all of the numbers above for both parameters and FLOPS computational data depend on the training period (lower training period means more frequent model releases at lower computational power requirements, higher training period means less frequent model releases with more spread between computational power requirements), which will be a floating parameter in our dynamic programming model. For the sake of simplicity, we will assume that the training period for each model release will stay constant across the entire report lifecycle (it does not vary over time, but the model can vary the windows themselves).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Moving on to our hardware computational strength, from these numbers above, we need to consider the computational power of our datacenter hardware: we have 90000 H-100 class GPUs at each datacenter, measuring a total computational power capacity of 80MW for each 100MW datacenter. 180000 total H-100 class GPUs (160MW of computational capacity) gives us a large amount of teraFLOP computational strength (FP8 Tensor and BF16 Tensor for A.I. models ~several thousand teraFLOPS per GPU) - however, there are two types of H-100 GPUs with different computational specifications and we combine these to get an estimate on total GPU teraFLOP computational strength. </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Srishti and Lili</w:t>
      </w:r>
      <w:r w:rsidDel="00000000" w:rsidR="00000000" w:rsidRPr="00000000">
        <w:rPr>
          <w:rtl w:val="0"/>
        </w:rPr>
        <w:t xml:space="preserve"> - we need to make a fair estimate on how many of the H100 GPUs are PCIe vs SXM in order to figure out the total theoretical computational strength. Then, we need to estimate the realistic sustained training throughput based on typical large transformer training (ChatGPT initially mentions several hundred to a thousand teraFLOPS per GPU in practice, much lower than theoretical maximum).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Then, we can assume that the petaFLOPS of computation for each training period will have to be accomplished by a varying split of H-100 PCIe vs SXM GPUs (SXM is better for training). In other words, using power data from Lance and a typical conversion rate from petaFLOPs/teraFLOPs to MWh or KWh of power usage, we can estimate the total MWh/KWh of training power usage for each training period and how/when to dedicate that power over the training period subject to a varying split of H-100 PCIe vs SXM GPUs, with distinct computational strength (note that training period will be adjustable in the model)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3 main decisions to model/forecast; </w:t>
      </w:r>
    </w:p>
    <w:p w:rsidR="00000000" w:rsidDel="00000000" w:rsidP="00000000" w:rsidRDefault="00000000" w:rsidRPr="00000000" w14:paraId="00000028">
      <w:pPr>
        <w:numPr>
          <w:ilvl w:val="0"/>
          <w:numId w:val="11"/>
        </w:numPr>
        <w:ind w:left="720" w:hanging="360"/>
      </w:pPr>
      <w:r w:rsidDel="00000000" w:rsidR="00000000" w:rsidRPr="00000000">
        <w:rPr>
          <w:rtl w:val="0"/>
        </w:rPr>
        <w:t xml:space="preserve">How often do we want to release a new model (this will have to be informed by inference pricing &amp; revenue forecast, we initially consider bimonthly releases after initial model training as not all gpus will be dedicated to training at any given moment post-release, but we can leave this as an open model parameter)</w:t>
      </w:r>
    </w:p>
    <w:p w:rsidR="00000000" w:rsidDel="00000000" w:rsidP="00000000" w:rsidRDefault="00000000" w:rsidRPr="00000000" w14:paraId="00000029">
      <w:pPr>
        <w:numPr>
          <w:ilvl w:val="0"/>
          <w:numId w:val="11"/>
        </w:numPr>
        <w:ind w:left="720" w:hanging="360"/>
      </w:pPr>
      <w:r w:rsidDel="00000000" w:rsidR="00000000" w:rsidRPr="00000000">
        <w:rPr>
          <w:rtl w:val="0"/>
        </w:rPr>
        <w:t xml:space="preserve">What is the ideal split between SXM and PCIE H100 GPUs for the data-centers to maximize training potential &amp; inference revenue v.s. power costs </w:t>
      </w:r>
    </w:p>
    <w:p w:rsidR="00000000" w:rsidDel="00000000" w:rsidP="00000000" w:rsidRDefault="00000000" w:rsidRPr="00000000" w14:paraId="0000002A">
      <w:pPr>
        <w:numPr>
          <w:ilvl w:val="0"/>
          <w:numId w:val="11"/>
        </w:numPr>
        <w:ind w:left="720" w:hanging="360"/>
      </w:pPr>
      <w:r w:rsidDel="00000000" w:rsidR="00000000" w:rsidRPr="00000000">
        <w:rPr>
          <w:rtl w:val="0"/>
        </w:rPr>
        <w:t xml:space="preserve">What is our training v.s. inference time/power split at any given moment in time based on total required computation for the models and power costs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As training period increases, we need less H-100s dedicated to training daily (above the minimum of 500 MWh total each day) → as it decreases, we need more H-100s workload dedicated → note that more training also means better models come up earlier, so more optionality and growth in revenue, but it means less present revenue</w:t>
      </w:r>
    </w:p>
    <w:p w:rsidR="00000000" w:rsidDel="00000000" w:rsidP="00000000" w:rsidRDefault="00000000" w:rsidRPr="00000000" w14:paraId="0000002D">
      <w:pPr>
        <w:rPr/>
      </w:pPr>
      <w:r w:rsidDel="00000000" w:rsidR="00000000" w:rsidRPr="00000000">
        <w:rPr>
          <w:rtl w:val="0"/>
        </w:rPr>
        <w:t xml:space="preserve">The hourly split between training and inference will be based on power costs to each process and projected revenues, which are informed by the training period. At the same time, the ideal training period is influenced by projected revenues from future models and the tradeoff with reduced current revenue (informed by hourly split between training and inference). As they both are influenced by projected revenue, it only makes sense to vary one of these parameters while holding the other constant (and recursively testing). The idea is that once we have a framework to estimate future revenue from models based on computational power dedicated to inference, we can use the following process:</w:t>
      </w:r>
    </w:p>
    <w:p w:rsidR="00000000" w:rsidDel="00000000" w:rsidP="00000000" w:rsidRDefault="00000000" w:rsidRPr="00000000" w14:paraId="0000002E">
      <w:pPr>
        <w:numPr>
          <w:ilvl w:val="0"/>
          <w:numId w:val="6"/>
        </w:numPr>
        <w:ind w:left="720" w:hanging="360"/>
      </w:pPr>
      <w:r w:rsidDel="00000000" w:rsidR="00000000" w:rsidRPr="00000000">
        <w:rPr>
          <w:rtl w:val="0"/>
        </w:rPr>
        <w:t xml:space="preserve">Vary training period values first, setting total amount of time available for H-100 training split to accomplish the required computation for the model releases (to vary training period, we use the same idea of estimating parameter count for future models based on training start date and computational FLOP requirements based on parameter count).</w:t>
      </w:r>
    </w:p>
    <w:p w:rsidR="00000000" w:rsidDel="00000000" w:rsidP="00000000" w:rsidRDefault="00000000" w:rsidRPr="00000000" w14:paraId="0000002F">
      <w:pPr>
        <w:numPr>
          <w:ilvl w:val="0"/>
          <w:numId w:val="6"/>
        </w:numPr>
        <w:ind w:left="720" w:hanging="360"/>
      </w:pPr>
      <w:r w:rsidDel="00000000" w:rsidR="00000000" w:rsidRPr="00000000">
        <w:rPr>
          <w:rtl w:val="0"/>
        </w:rPr>
        <w:t xml:space="preserve">Based on a set training period, we have the total computational FLOPS expected for the models, which we can convert to total training MWh based on the conversion formula for H-100 SXM or PCIe specification. Our inference section will have a prediction model for revenues based on model releases and token usage. We use these to calculate the ideal varying hourly split for training/inference based on power costs to maximize profit and subject to minimum daily MWh training </w:t>
      </w:r>
    </w:p>
    <w:p w:rsidR="00000000" w:rsidDel="00000000" w:rsidP="00000000" w:rsidRDefault="00000000" w:rsidRPr="00000000" w14:paraId="00000030">
      <w:pPr>
        <w:rPr>
          <w:b w:val="1"/>
          <w:bCs w:val="1"/>
        </w:rPr>
      </w:pPr>
      <w:r w:rsidDel="00000000" w:rsidR="00000000" w:rsidRPr="00000000">
        <w:rPr>
          <w:b w:val="1"/>
          <w:bCs w:val="1"/>
          <w:rtl w:val="0"/>
        </w:rPr>
        <w:t xml:space="preserve">Inference</w:t>
      </w:r>
    </w:p>
    <w:p w:rsidR="00000000" w:rsidDel="00000000" w:rsidP="00000000" w:rsidRDefault="00000000" w:rsidRPr="00000000" w14:paraId="00000031">
      <w:pPr>
        <w:rPr/>
      </w:pPr>
      <w:r w:rsidDel="00000000" w:rsidR="00000000" w:rsidRPr="00000000">
        <w:rPr>
          <w:rtl w:val="0"/>
        </w:rPr>
        <w:t xml:space="preserve">Basic constraints</w:t>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Can only use power/GPU compute not currently being used for training</w:t>
      </w:r>
    </w:p>
    <w:p w:rsidR="00000000" w:rsidDel="00000000" w:rsidP="00000000" w:rsidRDefault="00000000" w:rsidRPr="00000000" w14:paraId="00000033">
      <w:pPr>
        <w:numPr>
          <w:ilvl w:val="0"/>
          <w:numId w:val="4"/>
        </w:numPr>
        <w:ind w:left="720" w:hanging="360"/>
      </w:pPr>
      <w:r w:rsidDel="00000000" w:rsidR="00000000" w:rsidRPr="00000000">
        <w:rPr>
          <w:rtl w:val="0"/>
        </w:rPr>
        <w:t xml:space="preserve">Need token revenue to at least cover marginal cost from project requirements (inference request rate distribution minimum is such that the revenues cover marginal cost)</w:t>
      </w:r>
    </w:p>
    <w:p w:rsidR="00000000" w:rsidDel="00000000" w:rsidP="00000000" w:rsidRDefault="00000000" w:rsidRPr="00000000" w14:paraId="00000034">
      <w:pPr>
        <w:rPr/>
      </w:pPr>
      <w:r w:rsidDel="00000000" w:rsidR="00000000" w:rsidRPr="00000000">
        <w:rPr>
          <w:rtl w:val="0"/>
        </w:rPr>
        <w:t xml:space="preserve">Revenue</w:t>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Current model revenue is based on total token usage &amp; request distribution</w:t>
      </w:r>
    </w:p>
    <w:p w:rsidR="00000000" w:rsidDel="00000000" w:rsidP="00000000" w:rsidRDefault="00000000" w:rsidRPr="00000000" w14:paraId="00000036">
      <w:pPr>
        <w:numPr>
          <w:ilvl w:val="1"/>
          <w:numId w:val="4"/>
        </w:numPr>
        <w:ind w:left="1440" w:hanging="360"/>
      </w:pPr>
      <w:r w:rsidDel="00000000" w:rsidR="00000000" w:rsidRPr="00000000">
        <w:rPr>
          <w:rtl w:val="0"/>
        </w:rPr>
        <w:t xml:space="preserve">We can model out cost per MM token from other frontier AI models</w:t>
      </w:r>
    </w:p>
    <w:p w:rsidR="00000000" w:rsidDel="00000000" w:rsidP="00000000" w:rsidRDefault="00000000" w:rsidRPr="00000000" w14:paraId="00000037">
      <w:pPr>
        <w:numPr>
          <w:ilvl w:val="1"/>
          <w:numId w:val="4"/>
        </w:numPr>
        <w:ind w:left="1440" w:hanging="360"/>
      </w:pPr>
      <w:r w:rsidDel="00000000" w:rsidR="00000000" w:rsidRPr="00000000">
        <w:rPr>
          <w:rtl w:val="0"/>
        </w:rPr>
        <w:t xml:space="preserve">Estimate/provide a reasonable tokens per request based on inference data from other LLM models</w:t>
      </w:r>
    </w:p>
    <w:p w:rsidR="00000000" w:rsidDel="00000000" w:rsidP="00000000" w:rsidRDefault="00000000" w:rsidRPr="00000000" w14:paraId="00000038">
      <w:pPr>
        <w:numPr>
          <w:ilvl w:val="1"/>
          <w:numId w:val="4"/>
        </w:numPr>
        <w:ind w:left="1440" w:hanging="360"/>
      </w:pPr>
      <w:r w:rsidDel="00000000" w:rsidR="00000000" w:rsidRPr="00000000">
        <w:rPr>
          <w:rtl w:val="0"/>
        </w:rPr>
        <w:t xml:space="preserve">Request rate will be based on hardware (what H-100s are available at any given moment w/ their combined computational strength/power from the power/computation section below)</w:t>
      </w:r>
    </w:p>
    <w:p w:rsidR="00000000" w:rsidDel="00000000" w:rsidP="00000000" w:rsidRDefault="00000000" w:rsidRPr="00000000" w14:paraId="00000039">
      <w:pPr>
        <w:numPr>
          <w:ilvl w:val="2"/>
          <w:numId w:val="4"/>
        </w:numPr>
        <w:ind w:left="2160" w:hanging="360"/>
      </w:pPr>
      <w:r w:rsidDel="00000000" w:rsidR="00000000" w:rsidRPr="00000000">
        <w:rPr>
          <w:rtl w:val="0"/>
        </w:rPr>
        <w:t xml:space="preserve">Maximum request rate is such that power/computational cost does not exceed that unused for training for any given hour</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Future model releases from training will have revenue calculated the same way, but with modified assumptions regarding</w:t>
      </w:r>
    </w:p>
    <w:p w:rsidR="00000000" w:rsidDel="00000000" w:rsidP="00000000" w:rsidRDefault="00000000" w:rsidRPr="00000000" w14:paraId="0000003B">
      <w:pPr>
        <w:numPr>
          <w:ilvl w:val="1"/>
          <w:numId w:val="4"/>
        </w:numPr>
        <w:ind w:left="1440" w:hanging="360"/>
      </w:pPr>
      <w:r w:rsidDel="00000000" w:rsidR="00000000" w:rsidRPr="00000000">
        <w:rPr>
          <w:rtl w:val="0"/>
        </w:rPr>
        <w:t xml:space="preserve">1) future token cost; from preliminary research, token costs (for the consumer) seem to be halving every couple of months (revenue per token dropping)</w:t>
      </w:r>
    </w:p>
    <w:p w:rsidR="00000000" w:rsidDel="00000000" w:rsidP="00000000" w:rsidRDefault="00000000" w:rsidRPr="00000000" w14:paraId="0000003C">
      <w:pPr>
        <w:numPr>
          <w:ilvl w:val="1"/>
          <w:numId w:val="4"/>
        </w:numPr>
        <w:ind w:left="1440" w:hanging="360"/>
      </w:pPr>
      <w:r w:rsidDel="00000000" w:rsidR="00000000" w:rsidRPr="00000000">
        <w:rPr>
          <w:rtl w:val="0"/>
        </w:rPr>
        <w:t xml:space="preserve">2) projected tokens per request</w:t>
      </w:r>
    </w:p>
    <w:p w:rsidR="00000000" w:rsidDel="00000000" w:rsidP="00000000" w:rsidRDefault="00000000" w:rsidRPr="00000000" w14:paraId="0000003D">
      <w:pPr>
        <w:numPr>
          <w:ilvl w:val="1"/>
          <w:numId w:val="4"/>
        </w:numPr>
        <w:ind w:left="1440" w:hanging="360"/>
      </w:pPr>
      <w:r w:rsidDel="00000000" w:rsidR="00000000" w:rsidRPr="00000000">
        <w:rPr>
          <w:rtl w:val="0"/>
        </w:rPr>
        <w:t xml:space="preserve">3) request rate</w:t>
      </w:r>
    </w:p>
    <w:p w:rsidR="00000000" w:rsidDel="00000000" w:rsidP="00000000" w:rsidRDefault="00000000" w:rsidRPr="00000000" w14:paraId="0000003E">
      <w:pPr>
        <w:numPr>
          <w:ilvl w:val="0"/>
          <w:numId w:val="4"/>
        </w:numPr>
        <w:ind w:left="720" w:hanging="360"/>
      </w:pPr>
      <w:r w:rsidDel="00000000" w:rsidR="00000000" w:rsidRPr="00000000">
        <w:rPr>
          <w:rtl w:val="0"/>
        </w:rPr>
        <w:t xml:space="preserve">Power/computation: William</w:t>
      </w:r>
    </w:p>
    <w:p w:rsidR="00000000" w:rsidDel="00000000" w:rsidP="00000000" w:rsidRDefault="00000000" w:rsidRPr="00000000" w14:paraId="0000003F">
      <w:pPr>
        <w:numPr>
          <w:ilvl w:val="1"/>
          <w:numId w:val="4"/>
        </w:numPr>
        <w:ind w:left="1440" w:hanging="360"/>
      </w:pPr>
      <w:r w:rsidDel="00000000" w:rsidR="00000000" w:rsidRPr="00000000">
        <w:rPr>
          <w:rtl w:val="0"/>
        </w:rPr>
        <w:t xml:space="preserve">Revenue</w:t>
      </w:r>
    </w:p>
    <w:p w:rsidR="00000000" w:rsidDel="00000000" w:rsidP="00000000" w:rsidRDefault="00000000" w:rsidRPr="00000000" w14:paraId="00000040">
      <w:pPr>
        <w:ind w:left="1440" w:firstLine="0"/>
        <w:rPr/>
      </w:pPr>
      <w:r w:rsidDel="00000000" w:rsidR="00000000" w:rsidRPr="00000000">
        <w:rPr>
          <w:rtl w:val="0"/>
        </w:rPr>
        <w:t xml:space="preserve">1) Token cost per model (forecasted per AI model release)</w:t>
      </w:r>
    </w:p>
    <w:p w:rsidR="00000000" w:rsidDel="00000000" w:rsidP="00000000" w:rsidRDefault="00000000" w:rsidRPr="00000000" w14:paraId="00000041">
      <w:pPr>
        <w:ind w:left="1440" w:firstLine="0"/>
        <w:rPr/>
      </w:pPr>
      <w:r w:rsidDel="00000000" w:rsidR="00000000" w:rsidRPr="00000000">
        <w:rPr>
          <w:rtl w:val="0"/>
        </w:rPr>
        <w:t xml:space="preserve">2) # of tokens per request (forecasted per AI model release)</w:t>
      </w:r>
    </w:p>
    <w:p w:rsidR="00000000" w:rsidDel="00000000" w:rsidP="00000000" w:rsidRDefault="00000000" w:rsidRPr="00000000" w14:paraId="00000042">
      <w:pPr>
        <w:numPr>
          <w:ilvl w:val="0"/>
          <w:numId w:val="9"/>
        </w:numPr>
        <w:ind w:left="1440" w:hanging="360"/>
      </w:pPr>
      <w:r w:rsidDel="00000000" w:rsidR="00000000" w:rsidRPr="00000000">
        <w:rPr>
          <w:rtl w:val="0"/>
        </w:rPr>
        <w:t xml:space="preserve">Requests per hour, determined by:</w:t>
      </w:r>
    </w:p>
    <w:p w:rsidR="00000000" w:rsidDel="00000000" w:rsidP="00000000" w:rsidRDefault="00000000" w:rsidRPr="00000000" w14:paraId="00000043">
      <w:pPr>
        <w:numPr>
          <w:ilvl w:val="1"/>
          <w:numId w:val="9"/>
        </w:numPr>
        <w:ind w:left="2160" w:hanging="360"/>
      </w:pPr>
      <w:r w:rsidDel="00000000" w:rsidR="00000000" w:rsidRPr="00000000">
        <w:rPr>
          <w:rFonts w:ascii="Arial Unicode MS" w:cs="Arial Unicode MS" w:eastAsia="Arial Unicode MS" w:hAnsi="Arial Unicode MS"/>
          <w:rtl w:val="0"/>
        </w:rPr>
        <w:t xml:space="preserve">Number of tokens per MWh (based on inference compute conversion provided in project) → convert to requests per MWh using 2)</w:t>
      </w:r>
    </w:p>
    <w:p w:rsidR="00000000" w:rsidDel="00000000" w:rsidP="00000000" w:rsidRDefault="00000000" w:rsidRPr="00000000" w14:paraId="00000044">
      <w:pPr>
        <w:numPr>
          <w:ilvl w:val="2"/>
          <w:numId w:val="4"/>
        </w:numPr>
        <w:ind w:left="2160" w:hanging="360"/>
      </w:pPr>
      <w:r w:rsidDel="00000000" w:rsidR="00000000" w:rsidRPr="00000000">
        <w:rPr>
          <w:rtl w:val="0"/>
        </w:rPr>
        <w:t xml:space="preserve">Total inference MWh per hour (from conversion input)</w:t>
      </w:r>
    </w:p>
    <w:p w:rsidR="00000000" w:rsidDel="00000000" w:rsidP="00000000" w:rsidRDefault="00000000" w:rsidRPr="00000000" w14:paraId="00000045">
      <w:pPr>
        <w:numPr>
          <w:ilvl w:val="2"/>
          <w:numId w:val="4"/>
        </w:numPr>
        <w:ind w:left="2160" w:hanging="360"/>
      </w:pPr>
      <w:r w:rsidDel="00000000" w:rsidR="00000000" w:rsidRPr="00000000">
        <w:rPr>
          <w:rtl w:val="0"/>
        </w:rPr>
        <w:t xml:space="preserve">A + b = requests per hour</w:t>
      </w:r>
    </w:p>
    <w:p w:rsidR="00000000" w:rsidDel="00000000" w:rsidP="00000000" w:rsidRDefault="00000000" w:rsidRPr="00000000" w14:paraId="00000046">
      <w:pPr>
        <w:numPr>
          <w:ilvl w:val="2"/>
          <w:numId w:val="4"/>
        </w:numPr>
        <w:ind w:left="2160" w:hanging="360"/>
      </w:pPr>
      <w:r w:rsidDel="00000000" w:rsidR="00000000" w:rsidRPr="00000000">
        <w:rPr>
          <w:rtl w:val="0"/>
        </w:rPr>
        <w:t xml:space="preserve">Requests per hour from c) combined with 2) and 1) gives revenue per hour </w:t>
      </w:r>
    </w:p>
    <w:p w:rsidR="00000000" w:rsidDel="00000000" w:rsidP="00000000" w:rsidRDefault="00000000" w:rsidRPr="00000000" w14:paraId="00000047">
      <w:pPr>
        <w:rPr/>
      </w:pPr>
      <w:r w:rsidDel="00000000" w:rsidR="00000000" w:rsidRPr="00000000">
        <w:rPr>
          <w:rtl w:val="0"/>
        </w:rPr>
        <w:t xml:space="preserve">Conversion: Convert compute decision variables into usable MWh for power cost calculations where F terms are all total teraFLOP hourly and s terms are effective sustained teraFLOP/s for PCIE/SXM under training/inference workloads.</w:t>
      </w:r>
    </w:p>
    <w:p w:rsidR="00000000" w:rsidDel="00000000" w:rsidP="00000000" w:rsidRDefault="00000000" w:rsidRPr="00000000" w14:paraId="00000048">
      <w:pPr>
        <w:rPr>
          <w:sz w:val="10"/>
          <w:szCs w:val="10"/>
        </w:rPr>
      </w:pPr>
      <m:oMath>
        <m:r>
          <w:rPr>
            <w:sz w:val="10"/>
            <w:szCs w:val="10"/>
          </w:rPr>
          <m:t xml:space="preserve">E^{facility}_{i,t}=0.0011111\left(\frac{F^{train,SXM}_{i,t}}{3600 \cdot s^{train,SXM}_{H100}}+\frac{F^{train,PCIe}_{i,t}}{3600 \cdot s^{train,PCIe}_{H100}}+\frac{F^{infer,SXM}_{i,t}}{3600 \cdot s^{infer,SXM}_{H100}}+\frac{F^{infer,PCIe}_{i,t}}{3600 \cdot s^{infer,PCIe}_{H100}}\right)</m:t>
        </m:r>
      </m:oMath>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943600" cy="4191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419100"/>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   → this can be less than or equal to 200 every hour, ≤ 100 for each data center</w:t>
      </w:r>
    </w:p>
    <w:p w:rsidR="00000000" w:rsidDel="00000000" w:rsidP="00000000" w:rsidRDefault="00000000" w:rsidRPr="00000000" w14:paraId="0000004A">
      <w:pPr>
        <w:rPr/>
      </w:pPr>
      <m:oMath>
        <m:r>
          <w:rPr/>
          <m:t xml:space="preserve">E^{train}_{i,t}=F^{train,TFLOP}_{i,t}\cdot\frac{0.0008889 }{3600\cdot s^{train,TFLOP/s}_{H100}}</m:t>
        </m:r>
      </m:oMath>
      <w:r w:rsidDel="00000000" w:rsidR="00000000" w:rsidRPr="00000000">
        <w:rPr>
          <w:rtl w:val="0"/>
        </w:rPr>
      </w:r>
    </w:p>
    <w:p w:rsidR="00000000" w:rsidDel="00000000" w:rsidP="00000000" w:rsidRDefault="00000000" w:rsidRPr="00000000" w14:paraId="0000004B">
      <w:pPr>
        <w:rPr>
          <w:sz w:val="14"/>
          <w:szCs w:val="14"/>
        </w:rPr>
      </w:pPr>
      <m:oMath>
        <m:r>
          <w:rPr>
            <w:sz w:val="14"/>
            <w:szCs w:val="14"/>
          </w:rPr>
          <m:t xml:space="preserve">E^{compute,train}_{i,t}=0.0008889\left(\frac{F^{train,SXM}_{i,t}}{3600 \cdot s^{train,SXM}_{H100}}+\frac{F^{train,PCIe}_{i,t}}{3600 \cdot s^{train,PCIe}_{H100}}\right)</m:t>
        </m:r>
      </m:oMath>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238750" cy="5715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238750" cy="571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D">
      <w:pPr>
        <w:rPr>
          <w:sz w:val="10"/>
          <w:szCs w:val="10"/>
        </w:rPr>
      </w:pPr>
      <m:oMath>
        <m:r>
          <w:rPr>
            <w:sz w:val="10"/>
            <w:szCs w:val="10"/>
          </w:rPr>
          <m:t xml:space="preserve">E^{compute,infer}_{i,t}=0.0008889\left(\frac{F^{infer,SXM}_{i,t}}{3600 \cdot s^{infer,SXM}_{H100}}+\frac{F^{infer,PCIe}_{i,t}}{3600 \cdot s^{infer,PCIe}_{H100}}\right)</m:t>
        </m:r>
      </m:oMath>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5286375" cy="571500"/>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286375" cy="571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F">
      <w:pPr>
        <w:rPr>
          <w:sz w:val="8"/>
          <w:szCs w:val="8"/>
        </w:rPr>
      </w:pPr>
      <m:oMath>
        <m:r>
          <w:rPr>
            <w:sz w:val="8"/>
            <w:szCs w:val="8"/>
          </w:rPr>
          <m:t xml:space="preserve">E^{compute}_{i,t}=0.0008889\left(\frac{F^{train,SXM}_{i,t}}{3600 \cdot s^{train,SXM}_{H100}}+\frac{F^{train,PCIe}_{i,t}}{3600 \cdot s^{train,PCIe}_{H100}}+\frac{F^{infer,SXM}_{i,t}}{3600 \cdot s^{infer,SXM}_{H100}}+\frac{F^{infer,PCIe}_{i,t}}{3600 \cdot s^{infer,PCIe}_{H100}}\right)</m:t>
        </m:r>
      </m:oMath>
      <w:r w:rsidDel="00000000" w:rsidR="00000000" w:rsidRPr="00000000">
        <w:rPr>
          <w:rtl w:val="0"/>
        </w:rPr>
      </w:r>
    </w:p>
    <w:p w:rsidR="00000000" w:rsidDel="00000000" w:rsidP="00000000" w:rsidRDefault="00000000" w:rsidRPr="00000000" w14:paraId="00000050">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4191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419100"/>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 → model constraint is this must be less than or equal to 160 every hour aggregate across data centers, ≤ 80 for each data center</w:t>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qajt81lkqct"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Lance -- Power from RT LMP v.s. tolling agreement</w:t>
      </w:r>
      <w:r w:rsidDel="00000000" w:rsidR="00000000" w:rsidRPr="00000000">
        <w:rPr>
          <w:rtl w:val="0"/>
        </w:rPr>
      </w:r>
    </w:p>
    <w:p w:rsidR="00000000" w:rsidDel="00000000" w:rsidP="00000000" w:rsidRDefault="00000000" w:rsidRPr="00000000" w14:paraId="000000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ouous1zpgzn"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 Dynamic</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Basic model dynamic</w:t>
      </w:r>
    </w:p>
    <w:p w:rsidR="00000000" w:rsidDel="00000000" w:rsidP="00000000" w:rsidRDefault="00000000" w:rsidRPr="00000000" w14:paraId="00000055">
      <w:pPr>
        <w:rPr/>
      </w:pPr>
      <w:r w:rsidDel="00000000" w:rsidR="00000000" w:rsidRPr="00000000">
        <w:rPr>
          <w:rtl w:val="0"/>
        </w:rPr>
        <w:t xml:space="preserve">For training/inference split, the model’s decision variables for either data center are going to be:</w:t>
      </w:r>
    </w:p>
    <w:p w:rsidR="00000000" w:rsidDel="00000000" w:rsidP="00000000" w:rsidRDefault="00000000" w:rsidRPr="00000000" w14:paraId="00000056">
      <w:pPr>
        <w:rPr/>
      </w:pPr>
      <w:r w:rsidDel="00000000" w:rsidR="00000000" w:rsidRPr="00000000">
        <w:rPr>
          <w:rtl w:val="0"/>
        </w:rPr>
        <w:t xml:space="preserve">Hourly</w:t>
      </w:r>
    </w:p>
    <w:p w:rsidR="00000000" w:rsidDel="00000000" w:rsidP="00000000" w:rsidRDefault="00000000" w:rsidRPr="00000000" w14:paraId="00000057">
      <w:pPr>
        <w:numPr>
          <w:ilvl w:val="0"/>
          <w:numId w:val="10"/>
        </w:numPr>
        <w:ind w:left="720" w:hanging="360"/>
      </w:pPr>
      <w:r w:rsidDel="00000000" w:rsidR="00000000" w:rsidRPr="00000000">
        <w:rPr>
          <w:rtl w:val="0"/>
        </w:rPr>
        <w:t xml:space="preserve">SXM compute assigned to training</w:t>
      </w:r>
    </w:p>
    <w:p w:rsidR="00000000" w:rsidDel="00000000" w:rsidP="00000000" w:rsidRDefault="00000000" w:rsidRPr="00000000" w14:paraId="00000058">
      <w:pPr>
        <w:numPr>
          <w:ilvl w:val="0"/>
          <w:numId w:val="10"/>
        </w:numPr>
        <w:ind w:left="720" w:hanging="360"/>
      </w:pPr>
      <w:r w:rsidDel="00000000" w:rsidR="00000000" w:rsidRPr="00000000">
        <w:rPr>
          <w:rtl w:val="0"/>
        </w:rPr>
        <w:t xml:space="preserve">PCIE compute assigned to training</w:t>
      </w:r>
    </w:p>
    <w:p w:rsidR="00000000" w:rsidDel="00000000" w:rsidP="00000000" w:rsidRDefault="00000000" w:rsidRPr="00000000" w14:paraId="00000059">
      <w:pPr>
        <w:numPr>
          <w:ilvl w:val="0"/>
          <w:numId w:val="10"/>
        </w:numPr>
        <w:ind w:left="720" w:hanging="360"/>
      </w:pPr>
      <w:r w:rsidDel="00000000" w:rsidR="00000000" w:rsidRPr="00000000">
        <w:rPr>
          <w:rtl w:val="0"/>
        </w:rPr>
        <w:t xml:space="preserve">Remaining SXM + PCIE compute assigned to inference</w:t>
      </w:r>
    </w:p>
    <w:p w:rsidR="00000000" w:rsidDel="00000000" w:rsidP="00000000" w:rsidRDefault="00000000" w:rsidRPr="00000000" w14:paraId="0000005A">
      <w:pPr>
        <w:numPr>
          <w:ilvl w:val="1"/>
          <w:numId w:val="10"/>
        </w:numPr>
        <w:ind w:left="1440" w:hanging="360"/>
      </w:pPr>
      <w:r w:rsidDel="00000000" w:rsidR="00000000" w:rsidRPr="00000000">
        <w:rPr>
          <w:rtl w:val="0"/>
        </w:rPr>
        <w:t xml:space="preserve">Can assign up to the full remaining capacity of FLOP compute, but can assign less if power is too expensive)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Model-variable parameters</w:t>
      </w:r>
    </w:p>
    <w:p w:rsidR="00000000" w:rsidDel="00000000" w:rsidP="00000000" w:rsidRDefault="00000000" w:rsidRPr="00000000" w14:paraId="0000005D">
      <w:pPr>
        <w:numPr>
          <w:ilvl w:val="0"/>
          <w:numId w:val="7"/>
        </w:numPr>
        <w:ind w:left="720" w:hanging="360"/>
      </w:pPr>
      <w:r w:rsidDel="00000000" w:rsidR="00000000" w:rsidRPr="00000000">
        <w:rPr>
          <w:rtl w:val="0"/>
        </w:rPr>
        <w:t xml:space="preserve">Training period (model release schedule)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Objective: Maximize total inference revenue - total power cost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Inputs:</w:t>
      </w:r>
    </w:p>
    <w:p w:rsidR="00000000" w:rsidDel="00000000" w:rsidP="00000000" w:rsidRDefault="00000000" w:rsidRPr="00000000" w14:paraId="00000062">
      <w:pPr>
        <w:rPr/>
      </w:pPr>
      <w:r w:rsidDel="00000000" w:rsidR="00000000" w:rsidRPr="00000000">
        <w:rPr>
          <w:rtl w:val="0"/>
        </w:rPr>
        <w:t xml:space="preserve">Conversion: Convert compute decision variables into usable MWh for power cost calculations where F terms are all total teraFLOP hourly and s terms are the effective sustained teraFLOP/s for PCIE/SXM under training/inference workloads.</w:t>
      </w:r>
    </w:p>
    <w:p w:rsidR="00000000" w:rsidDel="00000000" w:rsidP="00000000" w:rsidRDefault="00000000" w:rsidRPr="00000000" w14:paraId="00000063">
      <w:pPr>
        <w:rPr>
          <w:sz w:val="10"/>
          <w:szCs w:val="10"/>
        </w:rPr>
      </w:pPr>
      <m:oMath>
        <m:r>
          <w:rPr>
            <w:sz w:val="10"/>
            <w:szCs w:val="10"/>
          </w:rPr>
          <m:t xml:space="preserve">E^{facility}_{i,t}=0.0011111\left(\frac{F^{train,SXM}_{i,t}}{3600 \cdot s^{train,SXM}_{H100}}+\frac{F^{train,PCIe}_{i,t}}{3600 \cdot s^{train,PCIe}_{H100}}+\frac{F^{infer,SXM}_{i,t}}{3600 \cdot s^{infer,SXM}_{H100}}+\frac{F^{infer,PCIe}_{i,t}}{3600 \cdot s^{infer,PCIe}_{H100}}\right)</m:t>
        </m:r>
      </m:oMath>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943600" cy="4191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419100"/>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   → this can be less than or equal to 200 every hour, ≤ 100 for each data center</w:t>
      </w:r>
    </w:p>
    <w:p w:rsidR="00000000" w:rsidDel="00000000" w:rsidP="00000000" w:rsidRDefault="00000000" w:rsidRPr="00000000" w14:paraId="00000065">
      <w:pPr>
        <w:rPr/>
      </w:pPr>
      <m:oMath>
        <m:r>
          <w:rPr/>
          <m:t xml:space="preserve">E^{train}_{i,t}=F^{train,TFLOP}_{i,t}\cdot\frac{0.0008889 }{3600\cdot s^{train,TFLOP/s}_{H100}}</m:t>
        </m:r>
      </m:oMath>
      <w:r w:rsidDel="00000000" w:rsidR="00000000" w:rsidRPr="00000000">
        <w:rPr>
          <w:rtl w:val="0"/>
        </w:rPr>
      </w:r>
    </w:p>
    <w:p w:rsidR="00000000" w:rsidDel="00000000" w:rsidP="00000000" w:rsidRDefault="00000000" w:rsidRPr="00000000" w14:paraId="00000066">
      <w:pPr>
        <w:rPr>
          <w:sz w:val="14"/>
          <w:szCs w:val="14"/>
        </w:rPr>
      </w:pPr>
      <m:oMath>
        <m:r>
          <w:rPr>
            <w:sz w:val="14"/>
            <w:szCs w:val="14"/>
          </w:rPr>
          <m:t xml:space="preserve">E^{compute,train}_{i,t}=0.0008889\left(\frac{F^{train,SXM}_{i,t}}{3600 \cdot s^{train,SXM}_{H100}}+\frac{F^{train,PCIe}_{i,t}}{3600 \cdot s^{train,PCIe}_{H100}}\right)</m:t>
        </m:r>
      </m:oMath>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238750" cy="571500"/>
            <wp:effectExtent b="0" l="0" r="0" t="0"/>
            <wp:docPr id="1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238750" cy="571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8">
      <w:pPr>
        <w:rPr>
          <w:sz w:val="10"/>
          <w:szCs w:val="10"/>
        </w:rPr>
      </w:pPr>
      <m:oMath>
        <m:r>
          <w:rPr>
            <w:sz w:val="10"/>
            <w:szCs w:val="10"/>
          </w:rPr>
          <m:t xml:space="preserve">E^{compute,infer}_{i,t}=0.0008889\left(\frac{F^{infer,SXM}_{i,t}}{3600 \cdot s^{infer,SXM}_{H100}}+\frac{F^{infer,PCIe}_{i,t}}{3600 \cdot s^{infer,PCIe}_{H100}}\right)</m:t>
        </m:r>
      </m:oMath>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286375" cy="571500"/>
            <wp:effectExtent b="0" l="0" r="0" t="0"/>
            <wp:docPr id="1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286375" cy="571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A">
      <w:pPr>
        <w:rPr>
          <w:sz w:val="8"/>
          <w:szCs w:val="8"/>
        </w:rPr>
      </w:pPr>
      <m:oMath>
        <m:r>
          <w:rPr>
            <w:sz w:val="8"/>
            <w:szCs w:val="8"/>
          </w:rPr>
          <m:t xml:space="preserve">E^{compute}_{i,t}=0.0008889\left(\frac{F^{train,SXM}_{i,t}}{3600 \cdot s^{train,SXM}_{H100}}+\frac{F^{train,PCIe}_{i,t}}{3600 \cdot s^{train,PCIe}_{H100}}+\frac{F^{infer,SXM}_{i,t}}{3600 \cdot s^{infer,SXM}_{H100}}+\frac{F^{infer,PCIe}_{i,t}}{3600 \cdot s^{infer,PCIe}_{H100}}\right)</m:t>
        </m:r>
      </m:oMath>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943600" cy="419100"/>
            <wp:effectExtent b="0" l="0" r="0" t="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419100"/>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 → model constraint is this must be less than or equal to 160 every hour aggregate across data centers, ≤ 80 for each data center</w:t>
      </w:r>
    </w:p>
    <w:p w:rsidR="00000000" w:rsidDel="00000000" w:rsidP="00000000" w:rsidRDefault="00000000" w:rsidRPr="00000000" w14:paraId="0000006C">
      <w:pPr>
        <w:rPr/>
      </w:pPr>
      <w:r w:rsidDel="00000000" w:rsidR="00000000" w:rsidRPr="00000000">
        <w:rPr>
          <w:rtl w:val="0"/>
        </w:rPr>
        <w:t xml:space="preserve">Power (will run multiple models to determine highest profit scenario, basically whether to exercise 2 and 3):</w:t>
      </w:r>
    </w:p>
    <w:p w:rsidR="00000000" w:rsidDel="00000000" w:rsidP="00000000" w:rsidRDefault="00000000" w:rsidRPr="00000000" w14:paraId="0000006D">
      <w:pPr>
        <w:numPr>
          <w:ilvl w:val="0"/>
          <w:numId w:val="8"/>
        </w:numPr>
        <w:ind w:left="720" w:hanging="360"/>
        <w:rPr>
          <w:shd w:fill="ff9900" w:val="clear"/>
        </w:rPr>
      </w:pPr>
      <w:r w:rsidDel="00000000" w:rsidR="00000000" w:rsidRPr="00000000">
        <w:rPr>
          <w:shd w:fill="ff9900" w:val="clear"/>
          <w:rtl w:val="0"/>
        </w:rPr>
        <w:t xml:space="preserve">Hourly RT LMP power price estimates</w:t>
      </w:r>
    </w:p>
    <w:p w:rsidR="00000000" w:rsidDel="00000000" w:rsidP="00000000" w:rsidRDefault="00000000" w:rsidRPr="00000000" w14:paraId="0000006E">
      <w:pPr>
        <w:numPr>
          <w:ilvl w:val="0"/>
          <w:numId w:val="8"/>
        </w:numPr>
        <w:ind w:left="720" w:hanging="360"/>
        <w:rPr>
          <w:shd w:fill="ff9900" w:val="clear"/>
        </w:rPr>
      </w:pPr>
      <w:r w:rsidDel="00000000" w:rsidR="00000000" w:rsidRPr="00000000">
        <w:rPr>
          <w:shd w:fill="ff9900" w:val="clear"/>
          <w:rtl w:val="0"/>
        </w:rPr>
        <w:t xml:space="preserve">Tolling price</w:t>
      </w:r>
    </w:p>
    <w:p w:rsidR="00000000" w:rsidDel="00000000" w:rsidP="00000000" w:rsidRDefault="00000000" w:rsidRPr="00000000" w14:paraId="0000006F">
      <w:pPr>
        <w:numPr>
          <w:ilvl w:val="0"/>
          <w:numId w:val="8"/>
        </w:numPr>
        <w:ind w:left="720" w:hanging="360"/>
        <w:rPr>
          <w:shd w:fill="ff9900" w:val="clear"/>
        </w:rPr>
      </w:pPr>
      <w:r w:rsidDel="00000000" w:rsidR="00000000" w:rsidRPr="00000000">
        <w:rPr>
          <w:shd w:fill="ff9900" w:val="clear"/>
          <w:rtl w:val="0"/>
        </w:rPr>
        <w:t xml:space="preserve">Battery tolling power price</w:t>
      </w:r>
    </w:p>
    <w:p w:rsidR="00000000" w:rsidDel="00000000" w:rsidP="00000000" w:rsidRDefault="00000000" w:rsidRPr="00000000" w14:paraId="00000070">
      <w:pPr>
        <w:numPr>
          <w:ilvl w:val="0"/>
          <w:numId w:val="8"/>
        </w:numPr>
        <w:ind w:left="720" w:hanging="360"/>
      </w:pPr>
      <w:r w:rsidDel="00000000" w:rsidR="00000000" w:rsidRPr="00000000">
        <w:rPr>
          <w:rtl w:val="0"/>
        </w:rPr>
        <w:t xml:space="preserve">Up to 200 MWh of facility power drawn per hour</w:t>
      </w:r>
    </w:p>
    <w:p w:rsidR="00000000" w:rsidDel="00000000" w:rsidP="00000000" w:rsidRDefault="00000000" w:rsidRPr="00000000" w14:paraId="00000071">
      <w:pPr>
        <w:rPr/>
      </w:pPr>
      <w:r w:rsidDel="00000000" w:rsidR="00000000" w:rsidRPr="00000000">
        <w:rPr>
          <w:rtl w:val="0"/>
        </w:rPr>
        <w:t xml:space="preserve">Compute requirements/abilities</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Minimum training requirement of 500 MWh training compute daily (on a H-100 PCIE/SXM this is about 1.8 * 10</w:t>
      </w:r>
      <w:r w:rsidDel="00000000" w:rsidR="00000000" w:rsidRPr="00000000">
        <w:rPr>
          <w:vertAlign w:val="superscript"/>
          <w:rtl w:val="0"/>
        </w:rPr>
        <w:t xml:space="preserve">23</w:t>
      </w:r>
      <w:r w:rsidDel="00000000" w:rsidR="00000000" w:rsidRPr="00000000">
        <w:rPr>
          <w:rtl w:val="0"/>
        </w:rPr>
        <w:t xml:space="preserve"> or 2.6 * 10</w:t>
      </w:r>
      <w:r w:rsidDel="00000000" w:rsidR="00000000" w:rsidRPr="00000000">
        <w:rPr>
          <w:vertAlign w:val="superscript"/>
          <w:rtl w:val="0"/>
        </w:rPr>
        <w:t xml:space="preserve">24</w:t>
      </w:r>
      <w:r w:rsidDel="00000000" w:rsidR="00000000" w:rsidRPr="00000000">
        <w:rPr>
          <w:rtl w:val="0"/>
        </w:rPr>
        <w:t xml:space="preserve"> FLOPs daily)</w:t>
      </w:r>
    </w:p>
    <w:p w:rsidR="00000000" w:rsidDel="00000000" w:rsidP="00000000" w:rsidRDefault="00000000" w:rsidRPr="00000000" w14:paraId="00000073">
      <w:pPr>
        <w:numPr>
          <w:ilvl w:val="0"/>
          <w:numId w:val="1"/>
        </w:numPr>
        <w:ind w:left="720" w:hanging="360"/>
        <w:rPr>
          <w:highlight w:val="yellow"/>
        </w:rPr>
      </w:pPr>
      <w:r w:rsidDel="00000000" w:rsidR="00000000" w:rsidRPr="00000000">
        <w:rPr>
          <w:highlight w:val="yellow"/>
          <w:rtl w:val="0"/>
        </w:rPr>
        <w:t xml:space="preserve">Chosen H-100 hardware giving us computational ability for our datacenters (teraFLOP capacity for both SXM/PCIe specs)</w:t>
      </w:r>
    </w:p>
    <w:p w:rsidR="00000000" w:rsidDel="00000000" w:rsidP="00000000" w:rsidRDefault="00000000" w:rsidRPr="00000000" w14:paraId="00000074">
      <w:pPr>
        <w:numPr>
          <w:ilvl w:val="1"/>
          <w:numId w:val="1"/>
        </w:numPr>
        <w:ind w:left="1440" w:hanging="360"/>
        <w:rPr>
          <w:highlight w:val="yellow"/>
        </w:rPr>
      </w:pPr>
      <w:r w:rsidDel="00000000" w:rsidR="00000000" w:rsidRPr="00000000">
        <w:rPr>
          <w:highlight w:val="yellow"/>
          <w:rtl w:val="0"/>
        </w:rPr>
        <w:t xml:space="preserve">Cap = total computational teraFLOP ability over an hour of workload</w:t>
      </w:r>
    </w:p>
    <w:p w:rsidR="00000000" w:rsidDel="00000000" w:rsidP="00000000" w:rsidRDefault="00000000" w:rsidRPr="00000000" w14:paraId="00000075">
      <w:pPr>
        <w:numPr>
          <w:ilvl w:val="1"/>
          <w:numId w:val="1"/>
        </w:numPr>
        <w:ind w:left="1440" w:hanging="360"/>
        <w:rPr>
          <w:highlight w:val="yellow"/>
        </w:rPr>
      </w:pPr>
      <w:r w:rsidDel="00000000" w:rsidR="00000000" w:rsidRPr="00000000">
        <w:rPr>
          <w:highlight w:val="yellow"/>
          <w:rtl w:val="0"/>
        </w:rPr>
        <w:t xml:space="preserve">Estimated sustained teraFLOP ability per SXM/PCIe compute for training/inference workloads</w:t>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Compute-clearing demand &gt;= supply (inference compute + training compute = total compute), which necessitates demand for inference &gt; supply for inference = (total supply of compute/power - supply for training)</w:t>
      </w:r>
    </w:p>
    <w:p w:rsidR="00000000" w:rsidDel="00000000" w:rsidP="00000000" w:rsidRDefault="00000000" w:rsidRPr="00000000" w14:paraId="00000077">
      <w:pPr>
        <w:numPr>
          <w:ilvl w:val="1"/>
          <w:numId w:val="1"/>
        </w:numPr>
        <w:ind w:left="1440" w:hanging="360"/>
      </w:pPr>
      <w:r w:rsidDel="00000000" w:rsidR="00000000" w:rsidRPr="00000000">
        <w:rPr/>
        <w:drawing>
          <wp:inline distB="114300" distT="114300" distL="114300" distR="114300">
            <wp:extent cx="3276600" cy="247650"/>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276600" cy="2476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8">
      <w:pPr>
        <w:numPr>
          <w:ilvl w:val="1"/>
          <w:numId w:val="1"/>
        </w:numPr>
        <w:ind w:left="1440" w:hanging="360"/>
      </w:pPr>
      <w:r w:rsidDel="00000000" w:rsidR="00000000" w:rsidRPr="00000000">
        <w:rPr/>
        <w:drawing>
          <wp:inline distB="114300" distT="114300" distL="114300" distR="114300">
            <wp:extent cx="3238500" cy="247650"/>
            <wp:effectExtent b="0" l="0" r="0" t="0"/>
            <wp:docPr id="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238500" cy="2476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Equations for total parameters based on model training start date (given by schedule) and FLOP compute required for each training period based on parameters</w:t>
      </w:r>
    </w:p>
    <w:p w:rsidR="00000000" w:rsidDel="00000000" w:rsidP="00000000" w:rsidRDefault="00000000" w:rsidRPr="00000000" w14:paraId="0000007A">
      <w:pPr>
        <w:numPr>
          <w:ilvl w:val="1"/>
          <w:numId w:val="1"/>
        </w:numPr>
        <w:ind w:left="1440" w:hanging="360"/>
      </w:pPr>
      <w:r w:rsidDel="00000000" w:rsidR="00000000" w:rsidRPr="00000000">
        <w:rPr>
          <w:rtl w:val="0"/>
        </w:rPr>
        <w:t xml:space="preserve">Fixed first model release date based on 100% compute dedicated to training &amp; training parameter count starting on 6/1/2026</w:t>
      </w:r>
    </w:p>
    <w:p w:rsidR="00000000" w:rsidDel="00000000" w:rsidP="00000000" w:rsidRDefault="00000000" w:rsidRPr="00000000" w14:paraId="0000007B">
      <w:pPr>
        <w:rPr/>
      </w:pPr>
      <w:r w:rsidDel="00000000" w:rsidR="00000000" w:rsidRPr="00000000">
        <w:rPr>
          <w:rtl w:val="0"/>
        </w:rPr>
        <w:t xml:space="preserve">Revenue</w:t>
      </w:r>
    </w:p>
    <w:p w:rsidR="00000000" w:rsidDel="00000000" w:rsidP="00000000" w:rsidRDefault="00000000" w:rsidRPr="00000000" w14:paraId="0000007C">
      <w:pPr>
        <w:numPr>
          <w:ilvl w:val="0"/>
          <w:numId w:val="3"/>
        </w:numPr>
        <w:ind w:left="720" w:hanging="360"/>
        <w:rPr>
          <w:highlight w:val="yellow"/>
        </w:rPr>
      </w:pPr>
      <w:r w:rsidDel="00000000" w:rsidR="00000000" w:rsidRPr="00000000">
        <w:rPr>
          <w:highlight w:val="yellow"/>
          <w:rtl w:val="0"/>
        </w:rPr>
        <w:t xml:space="preserve">Token cost per model (forecasted per AI model release or over time using exponential price decay)</w:t>
      </w:r>
    </w:p>
    <w:p w:rsidR="00000000" w:rsidDel="00000000" w:rsidP="00000000" w:rsidRDefault="00000000" w:rsidRPr="00000000" w14:paraId="0000007D">
      <w:pPr>
        <w:numPr>
          <w:ilvl w:val="0"/>
          <w:numId w:val="3"/>
        </w:numPr>
        <w:ind w:left="720" w:hanging="360"/>
        <w:rPr>
          <w:highlight w:val="yellow"/>
        </w:rPr>
      </w:pPr>
      <w:r w:rsidDel="00000000" w:rsidR="00000000" w:rsidRPr="00000000">
        <w:rPr>
          <w:highlight w:val="yellow"/>
          <w:rtl w:val="0"/>
        </w:rPr>
        <w:t xml:space="preserve"># of tokens per request (forecasted per AI model release or over time using historical data)</w:t>
      </w:r>
    </w:p>
    <w:p w:rsidR="00000000" w:rsidDel="00000000" w:rsidP="00000000" w:rsidRDefault="00000000" w:rsidRPr="00000000" w14:paraId="0000007E">
      <w:pPr>
        <w:numPr>
          <w:ilvl w:val="0"/>
          <w:numId w:val="3"/>
        </w:numPr>
        <w:ind w:left="720" w:hanging="360"/>
      </w:pPr>
      <w:r w:rsidDel="00000000" w:rsidR="00000000" w:rsidRPr="00000000">
        <w:rPr>
          <w:rtl w:val="0"/>
        </w:rPr>
        <w:t xml:space="preserve">Requests per hour, determined by:</w:t>
      </w:r>
    </w:p>
    <w:p w:rsidR="00000000" w:rsidDel="00000000" w:rsidP="00000000" w:rsidRDefault="00000000" w:rsidRPr="00000000" w14:paraId="0000007F">
      <w:pPr>
        <w:numPr>
          <w:ilvl w:val="1"/>
          <w:numId w:val="3"/>
        </w:numPr>
        <w:ind w:left="1440" w:hanging="360"/>
      </w:pPr>
      <w:r w:rsidDel="00000000" w:rsidR="00000000" w:rsidRPr="00000000">
        <w:rPr>
          <w:rFonts w:ascii="Arial Unicode MS" w:cs="Arial Unicode MS" w:eastAsia="Arial Unicode MS" w:hAnsi="Arial Unicode MS"/>
          <w:rtl w:val="0"/>
        </w:rPr>
        <w:t xml:space="preserve">Number of tokens per MWh (based on inference compute conversion provided) → convert to requests per MWh using 2)</w:t>
      </w:r>
    </w:p>
    <w:p w:rsidR="00000000" w:rsidDel="00000000" w:rsidP="00000000" w:rsidRDefault="00000000" w:rsidRPr="00000000" w14:paraId="00000080">
      <w:pPr>
        <w:numPr>
          <w:ilvl w:val="1"/>
          <w:numId w:val="3"/>
        </w:numPr>
        <w:ind w:left="1440" w:hanging="360"/>
      </w:pPr>
      <w:r w:rsidDel="00000000" w:rsidR="00000000" w:rsidRPr="00000000">
        <w:rPr>
          <w:rtl w:val="0"/>
        </w:rPr>
        <w:t xml:space="preserve">Total inference MWh per hour (from conversion input)</w:t>
      </w:r>
    </w:p>
    <w:p w:rsidR="00000000" w:rsidDel="00000000" w:rsidP="00000000" w:rsidRDefault="00000000" w:rsidRPr="00000000" w14:paraId="00000081">
      <w:pPr>
        <w:numPr>
          <w:ilvl w:val="1"/>
          <w:numId w:val="3"/>
        </w:numPr>
        <w:ind w:left="1440" w:hanging="360"/>
      </w:pPr>
      <w:r w:rsidDel="00000000" w:rsidR="00000000" w:rsidRPr="00000000">
        <w:rPr>
          <w:rtl w:val="0"/>
        </w:rPr>
        <w:t xml:space="preserve">A * b = requests per hour</w:t>
      </w:r>
    </w:p>
    <w:p w:rsidR="00000000" w:rsidDel="00000000" w:rsidP="00000000" w:rsidRDefault="00000000" w:rsidRPr="00000000" w14:paraId="00000082">
      <w:pPr>
        <w:numPr>
          <w:ilvl w:val="1"/>
          <w:numId w:val="3"/>
        </w:numPr>
        <w:ind w:left="1440" w:hanging="360"/>
      </w:pPr>
      <w:r w:rsidDel="00000000" w:rsidR="00000000" w:rsidRPr="00000000">
        <w:rPr>
          <w:rtl w:val="0"/>
        </w:rPr>
        <w:t xml:space="preserve">Requests per hour from c) combined with 2) and 1) gives revenue per hour </w:t>
      </w:r>
    </w:p>
    <w:p w:rsidR="00000000" w:rsidDel="00000000" w:rsidP="00000000" w:rsidRDefault="00000000" w:rsidRPr="00000000" w14:paraId="000000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stxd584n73i"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w:t>
      </w:r>
      <w:r w:rsidDel="00000000" w:rsidR="00000000" w:rsidRPr="00000000">
        <w:rPr>
          <w:rtl w:val="0"/>
        </w:rPr>
      </w:r>
    </w:p>
    <w:p w:rsidR="00000000" w:rsidDel="00000000" w:rsidP="00000000" w:rsidRDefault="00000000" w:rsidRPr="00000000" w14:paraId="00000085">
      <w:pPr>
        <w:rPr>
          <w:sz w:val="30"/>
          <w:szCs w:val="30"/>
        </w:rPr>
      </w:pPr>
      <w:r w:rsidDel="00000000" w:rsidR="00000000" w:rsidRPr="00000000">
        <w:rPr>
          <w:sz w:val="30"/>
          <w:szCs w:val="30"/>
          <w:rtl w:val="0"/>
        </w:rPr>
        <w:t xml:space="preserve">Executive Summary</w:t>
      </w:r>
    </w:p>
    <w:p w:rsidR="00000000" w:rsidDel="00000000" w:rsidP="00000000" w:rsidRDefault="00000000" w:rsidRPr="00000000" w14:paraId="00000086">
      <w:pPr>
        <w:rPr>
          <w:sz w:val="30"/>
          <w:szCs w:val="30"/>
        </w:rPr>
      </w:pPr>
      <w:r w:rsidDel="00000000" w:rsidR="00000000" w:rsidRPr="00000000">
        <w:rPr>
          <w:rtl w:val="0"/>
        </w:rPr>
      </w:r>
    </w:p>
    <w:p w:rsidR="00000000" w:rsidDel="00000000" w:rsidP="00000000" w:rsidRDefault="00000000" w:rsidRPr="00000000" w14:paraId="00000087">
      <w:pPr>
        <w:rPr>
          <w:sz w:val="30"/>
          <w:szCs w:val="30"/>
        </w:rPr>
      </w:pPr>
      <w:r w:rsidDel="00000000" w:rsidR="00000000" w:rsidRPr="00000000">
        <w:rPr>
          <w:rtl w:val="0"/>
        </w:rPr>
      </w:r>
    </w:p>
    <w:p w:rsidR="00000000" w:rsidDel="00000000" w:rsidP="00000000" w:rsidRDefault="00000000" w:rsidRPr="00000000" w14:paraId="00000088">
      <w:pPr>
        <w:rPr>
          <w:sz w:val="30"/>
          <w:szCs w:val="30"/>
        </w:rPr>
      </w:pPr>
      <w:r w:rsidDel="00000000" w:rsidR="00000000" w:rsidRPr="00000000">
        <w:rPr>
          <w:sz w:val="30"/>
          <w:szCs w:val="30"/>
          <w:rtl w:val="0"/>
        </w:rPr>
        <w:t xml:space="preserve">Model Setup</w:t>
      </w:r>
    </w:p>
    <w:p w:rsidR="00000000" w:rsidDel="00000000" w:rsidP="00000000" w:rsidRDefault="00000000" w:rsidRPr="00000000" w14:paraId="00000089">
      <w:pPr>
        <w:rPr>
          <w:sz w:val="28"/>
          <w:szCs w:val="28"/>
        </w:rPr>
      </w:pPr>
      <w:r w:rsidDel="00000000" w:rsidR="00000000" w:rsidRPr="00000000">
        <w:rPr>
          <w:sz w:val="28"/>
          <w:szCs w:val="28"/>
          <w:rtl w:val="0"/>
        </w:rPr>
        <w:t xml:space="preserve">Inference + Training</w:t>
      </w:r>
    </w:p>
    <w:p w:rsidR="00000000" w:rsidDel="00000000" w:rsidP="00000000" w:rsidRDefault="00000000" w:rsidRPr="00000000" w14:paraId="0000008A">
      <w:pPr>
        <w:rPr>
          <w:sz w:val="26"/>
          <w:szCs w:val="26"/>
        </w:rPr>
      </w:pPr>
      <w:r w:rsidDel="00000000" w:rsidR="00000000" w:rsidRPr="00000000">
        <w:rPr>
          <w:sz w:val="26"/>
          <w:szCs w:val="26"/>
          <w:rtl w:val="0"/>
        </w:rPr>
        <w:t xml:space="preserve">Data Inputs</w:t>
      </w:r>
    </w:p>
    <w:p w:rsidR="00000000" w:rsidDel="00000000" w:rsidP="00000000" w:rsidRDefault="00000000" w:rsidRPr="00000000" w14:paraId="0000008B">
      <w:pPr>
        <w:rPr>
          <w:sz w:val="28"/>
          <w:szCs w:val="28"/>
        </w:rPr>
      </w:pPr>
      <w:r w:rsidDel="00000000" w:rsidR="00000000" w:rsidRPr="00000000">
        <w:rPr>
          <w:rtl w:val="0"/>
        </w:rPr>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rPr>
          <w:sz w:val="26"/>
          <w:szCs w:val="26"/>
        </w:rPr>
      </w:pPr>
      <w:r w:rsidDel="00000000" w:rsidR="00000000" w:rsidRPr="00000000">
        <w:rPr>
          <w:sz w:val="26"/>
          <w:szCs w:val="26"/>
          <w:rtl w:val="0"/>
        </w:rPr>
        <w:t xml:space="preserve">Assumptions</w:t>
      </w:r>
    </w:p>
    <w:p w:rsidR="00000000" w:rsidDel="00000000" w:rsidP="00000000" w:rsidRDefault="00000000" w:rsidRPr="00000000" w14:paraId="0000008E">
      <w:pPr>
        <w:rPr>
          <w:sz w:val="26"/>
          <w:szCs w:val="26"/>
        </w:rPr>
      </w:pPr>
      <w:r w:rsidDel="00000000" w:rsidR="00000000" w:rsidRPr="00000000">
        <w:rPr>
          <w:rtl w:val="0"/>
        </w:rPr>
      </w:r>
    </w:p>
    <w:p w:rsidR="00000000" w:rsidDel="00000000" w:rsidP="00000000" w:rsidRDefault="00000000" w:rsidRPr="00000000" w14:paraId="0000008F">
      <w:pPr>
        <w:rPr>
          <w:sz w:val="26"/>
          <w:szCs w:val="26"/>
        </w:rPr>
      </w:pPr>
      <w:r w:rsidDel="00000000" w:rsidR="00000000" w:rsidRPr="00000000">
        <w:rPr>
          <w:rtl w:val="0"/>
        </w:rPr>
      </w:r>
    </w:p>
    <w:p w:rsidR="00000000" w:rsidDel="00000000" w:rsidP="00000000" w:rsidRDefault="00000000" w:rsidRPr="00000000" w14:paraId="00000090">
      <w:pPr>
        <w:rPr>
          <w:sz w:val="26"/>
          <w:szCs w:val="26"/>
        </w:rPr>
      </w:pPr>
      <w:r w:rsidDel="00000000" w:rsidR="00000000" w:rsidRPr="00000000">
        <w:rPr>
          <w:sz w:val="26"/>
          <w:szCs w:val="26"/>
          <w:rtl w:val="0"/>
        </w:rPr>
        <w:t xml:space="preserve">Constraints</w:t>
      </w:r>
    </w:p>
    <w:p w:rsidR="00000000" w:rsidDel="00000000" w:rsidP="00000000" w:rsidRDefault="00000000" w:rsidRPr="00000000" w14:paraId="00000091">
      <w:pPr>
        <w:rPr>
          <w:sz w:val="26"/>
          <w:szCs w:val="26"/>
        </w:rPr>
      </w:pPr>
      <w:r w:rsidDel="00000000" w:rsidR="00000000" w:rsidRPr="00000000">
        <w:rPr>
          <w:rtl w:val="0"/>
        </w:rPr>
      </w:r>
    </w:p>
    <w:p w:rsidR="00000000" w:rsidDel="00000000" w:rsidP="00000000" w:rsidRDefault="00000000" w:rsidRPr="00000000" w14:paraId="00000092">
      <w:pPr>
        <w:rPr>
          <w:sz w:val="26"/>
          <w:szCs w:val="26"/>
        </w:rPr>
      </w:pPr>
      <w:r w:rsidDel="00000000" w:rsidR="00000000" w:rsidRPr="00000000">
        <w:rPr>
          <w:rtl w:val="0"/>
        </w:rPr>
      </w:r>
    </w:p>
    <w:p w:rsidR="00000000" w:rsidDel="00000000" w:rsidP="00000000" w:rsidRDefault="00000000" w:rsidRPr="00000000" w14:paraId="00000093">
      <w:pPr>
        <w:rPr>
          <w:sz w:val="28"/>
          <w:szCs w:val="28"/>
        </w:rPr>
      </w:pPr>
      <w:r w:rsidDel="00000000" w:rsidR="00000000" w:rsidRPr="00000000">
        <w:rPr>
          <w:sz w:val="28"/>
          <w:szCs w:val="28"/>
          <w:rtl w:val="0"/>
        </w:rPr>
        <w:t xml:space="preserve">Power</w:t>
      </w:r>
    </w:p>
    <w:p w:rsidR="00000000" w:rsidDel="00000000" w:rsidP="00000000" w:rsidRDefault="00000000" w:rsidRPr="00000000" w14:paraId="00000094">
      <w:pPr>
        <w:rPr>
          <w:sz w:val="26"/>
          <w:szCs w:val="26"/>
        </w:rPr>
      </w:pPr>
      <w:r w:rsidDel="00000000" w:rsidR="00000000" w:rsidRPr="00000000">
        <w:rPr>
          <w:sz w:val="26"/>
          <w:szCs w:val="26"/>
          <w:rtl w:val="0"/>
        </w:rPr>
        <w:t xml:space="preserve">Data Inputs</w:t>
      </w:r>
    </w:p>
    <w:p w:rsidR="00000000" w:rsidDel="00000000" w:rsidP="00000000" w:rsidRDefault="00000000" w:rsidRPr="00000000" w14:paraId="00000095">
      <w:pPr>
        <w:rPr>
          <w:sz w:val="28"/>
          <w:szCs w:val="28"/>
        </w:rPr>
      </w:pPr>
      <w:r w:rsidDel="00000000" w:rsidR="00000000" w:rsidRPr="00000000">
        <w:rPr>
          <w:rtl w:val="0"/>
        </w:rPr>
      </w:r>
    </w:p>
    <w:p w:rsidR="00000000" w:rsidDel="00000000" w:rsidP="00000000" w:rsidRDefault="00000000" w:rsidRPr="00000000" w14:paraId="00000096">
      <w:pPr>
        <w:rPr>
          <w:sz w:val="28"/>
          <w:szCs w:val="28"/>
        </w:rPr>
      </w:pPr>
      <w:r w:rsidDel="00000000" w:rsidR="00000000" w:rsidRPr="00000000">
        <w:rPr>
          <w:rtl w:val="0"/>
        </w:rPr>
      </w:r>
    </w:p>
    <w:p w:rsidR="00000000" w:rsidDel="00000000" w:rsidP="00000000" w:rsidRDefault="00000000" w:rsidRPr="00000000" w14:paraId="00000097">
      <w:pPr>
        <w:rPr>
          <w:sz w:val="26"/>
          <w:szCs w:val="26"/>
        </w:rPr>
      </w:pPr>
      <w:r w:rsidDel="00000000" w:rsidR="00000000" w:rsidRPr="00000000">
        <w:rPr>
          <w:sz w:val="26"/>
          <w:szCs w:val="26"/>
          <w:rtl w:val="0"/>
        </w:rPr>
        <w:t xml:space="preserve">Assumptions</w:t>
      </w:r>
    </w:p>
    <w:p w:rsidR="00000000" w:rsidDel="00000000" w:rsidP="00000000" w:rsidRDefault="00000000" w:rsidRPr="00000000" w14:paraId="00000098">
      <w:pPr>
        <w:rPr>
          <w:sz w:val="26"/>
          <w:szCs w:val="26"/>
        </w:rPr>
      </w:pPr>
      <w:r w:rsidDel="00000000" w:rsidR="00000000" w:rsidRPr="00000000">
        <w:rPr>
          <w:rtl w:val="0"/>
        </w:rPr>
      </w:r>
    </w:p>
    <w:p w:rsidR="00000000" w:rsidDel="00000000" w:rsidP="00000000" w:rsidRDefault="00000000" w:rsidRPr="00000000" w14:paraId="00000099">
      <w:pPr>
        <w:rPr>
          <w:sz w:val="26"/>
          <w:szCs w:val="26"/>
        </w:rPr>
      </w:pPr>
      <w:r w:rsidDel="00000000" w:rsidR="00000000" w:rsidRPr="00000000">
        <w:rPr>
          <w:rtl w:val="0"/>
        </w:rPr>
      </w:r>
    </w:p>
    <w:p w:rsidR="00000000" w:rsidDel="00000000" w:rsidP="00000000" w:rsidRDefault="00000000" w:rsidRPr="00000000" w14:paraId="0000009A">
      <w:pPr>
        <w:rPr>
          <w:sz w:val="26"/>
          <w:szCs w:val="26"/>
        </w:rPr>
      </w:pPr>
      <w:r w:rsidDel="00000000" w:rsidR="00000000" w:rsidRPr="00000000">
        <w:rPr>
          <w:sz w:val="26"/>
          <w:szCs w:val="26"/>
          <w:rtl w:val="0"/>
        </w:rPr>
        <w:t xml:space="preserve">Constraints</w:t>
      </w:r>
    </w:p>
    <w:p w:rsidR="00000000" w:rsidDel="00000000" w:rsidP="00000000" w:rsidRDefault="00000000" w:rsidRPr="00000000" w14:paraId="0000009B">
      <w:pPr>
        <w:rPr>
          <w:sz w:val="26"/>
          <w:szCs w:val="26"/>
        </w:rPr>
      </w:pPr>
      <w:r w:rsidDel="00000000" w:rsidR="00000000" w:rsidRPr="00000000">
        <w:rPr>
          <w:rtl w:val="0"/>
        </w:rPr>
      </w:r>
    </w:p>
    <w:p w:rsidR="00000000" w:rsidDel="00000000" w:rsidP="00000000" w:rsidRDefault="00000000" w:rsidRPr="00000000" w14:paraId="0000009C">
      <w:pPr>
        <w:rPr>
          <w:sz w:val="26"/>
          <w:szCs w:val="26"/>
        </w:rPr>
      </w:pPr>
      <w:r w:rsidDel="00000000" w:rsidR="00000000" w:rsidRPr="00000000">
        <w:rPr>
          <w:rtl w:val="0"/>
        </w:rPr>
      </w:r>
    </w:p>
    <w:p w:rsidR="00000000" w:rsidDel="00000000" w:rsidP="00000000" w:rsidRDefault="00000000" w:rsidRPr="00000000" w14:paraId="0000009D">
      <w:pPr>
        <w:rPr>
          <w:sz w:val="30"/>
          <w:szCs w:val="30"/>
        </w:rPr>
      </w:pPr>
      <w:r w:rsidDel="00000000" w:rsidR="00000000" w:rsidRPr="00000000">
        <w:rPr>
          <w:sz w:val="30"/>
          <w:szCs w:val="30"/>
          <w:rtl w:val="0"/>
        </w:rPr>
        <w:t xml:space="preserve">Workflow (Descriptive Model) &amp; The Code  </w:t>
      </w:r>
    </w:p>
    <w:p w:rsidR="00000000" w:rsidDel="00000000" w:rsidP="00000000" w:rsidRDefault="00000000" w:rsidRPr="00000000" w14:paraId="0000009E">
      <w:pPr>
        <w:rPr>
          <w:sz w:val="30"/>
          <w:szCs w:val="30"/>
        </w:rPr>
      </w:pPr>
      <w:r w:rsidDel="00000000" w:rsidR="00000000" w:rsidRPr="00000000">
        <w:rPr>
          <w:rtl w:val="0"/>
        </w:rPr>
      </w:r>
    </w:p>
    <w:p w:rsidR="00000000" w:rsidDel="00000000" w:rsidP="00000000" w:rsidRDefault="00000000" w:rsidRPr="00000000" w14:paraId="0000009F">
      <w:pPr>
        <w:rPr>
          <w:sz w:val="30"/>
          <w:szCs w:val="30"/>
        </w:rPr>
      </w:pPr>
      <w:r w:rsidDel="00000000" w:rsidR="00000000" w:rsidRPr="00000000">
        <w:rPr>
          <w:rtl w:val="0"/>
        </w:rPr>
      </w:r>
    </w:p>
    <w:p w:rsidR="00000000" w:rsidDel="00000000" w:rsidP="00000000" w:rsidRDefault="00000000" w:rsidRPr="00000000" w14:paraId="000000A0">
      <w:pPr>
        <w:rPr>
          <w:sz w:val="30"/>
          <w:szCs w:val="30"/>
        </w:rPr>
      </w:pPr>
      <w:r w:rsidDel="00000000" w:rsidR="00000000" w:rsidRPr="00000000">
        <w:rPr>
          <w:rtl w:val="0"/>
        </w:rPr>
      </w:r>
    </w:p>
    <w:p w:rsidR="00000000" w:rsidDel="00000000" w:rsidP="00000000" w:rsidRDefault="00000000" w:rsidRPr="00000000" w14:paraId="000000A1">
      <w:pPr>
        <w:rPr>
          <w:sz w:val="30"/>
          <w:szCs w:val="30"/>
        </w:rPr>
      </w:pPr>
      <w:r w:rsidDel="00000000" w:rsidR="00000000" w:rsidRPr="00000000">
        <w:rPr>
          <w:sz w:val="30"/>
          <w:szCs w:val="30"/>
          <w:rtl w:val="0"/>
        </w:rPr>
        <w:t xml:space="preserve">Results/Sensitivities</w:t>
      </w:r>
    </w:p>
    <w:p w:rsidR="00000000" w:rsidDel="00000000" w:rsidP="00000000" w:rsidRDefault="00000000" w:rsidRPr="00000000" w14:paraId="000000A2">
      <w:pPr>
        <w:rPr>
          <w:sz w:val="30"/>
          <w:szCs w:val="30"/>
        </w:rPr>
      </w:pPr>
      <w:r w:rsidDel="00000000" w:rsidR="00000000" w:rsidRPr="00000000">
        <w:rPr>
          <w:rtl w:val="0"/>
        </w:rPr>
      </w:r>
    </w:p>
    <w:p w:rsidR="00000000" w:rsidDel="00000000" w:rsidP="00000000" w:rsidRDefault="00000000" w:rsidRPr="00000000" w14:paraId="000000A3">
      <w:pPr>
        <w:rPr>
          <w:sz w:val="30"/>
          <w:szCs w:val="30"/>
        </w:rPr>
      </w:pPr>
      <w:r w:rsidDel="00000000" w:rsidR="00000000" w:rsidRPr="00000000">
        <w:rPr>
          <w:rtl w:val="0"/>
        </w:rPr>
      </w:r>
    </w:p>
    <w:p w:rsidR="00000000" w:rsidDel="00000000" w:rsidP="00000000" w:rsidRDefault="00000000" w:rsidRPr="00000000" w14:paraId="000000A4">
      <w:pPr>
        <w:rPr>
          <w:sz w:val="30"/>
          <w:szCs w:val="30"/>
        </w:rPr>
      </w:pPr>
      <w:r w:rsidDel="00000000" w:rsidR="00000000" w:rsidRPr="00000000">
        <w:rPr>
          <w:rtl w:val="0"/>
        </w:rPr>
      </w:r>
    </w:p>
    <w:p w:rsidR="00000000" w:rsidDel="00000000" w:rsidP="00000000" w:rsidRDefault="00000000" w:rsidRPr="00000000" w14:paraId="000000A5">
      <w:pPr>
        <w:rPr>
          <w:sz w:val="30"/>
          <w:szCs w:val="30"/>
        </w:rPr>
      </w:pPr>
      <w:r w:rsidDel="00000000" w:rsidR="00000000" w:rsidRPr="00000000">
        <w:rPr>
          <w:sz w:val="30"/>
          <w:szCs w:val="30"/>
          <w:rtl w:val="0"/>
        </w:rPr>
        <w:t xml:space="preserve">Analysis</w:t>
      </w:r>
    </w:p>
    <w:p w:rsidR="00000000" w:rsidDel="00000000" w:rsidP="00000000" w:rsidRDefault="00000000" w:rsidRPr="00000000" w14:paraId="000000A6">
      <w:pPr>
        <w:rPr>
          <w:sz w:val="30"/>
          <w:szCs w:val="30"/>
        </w:rPr>
      </w:pPr>
      <w:r w:rsidDel="00000000" w:rsidR="00000000" w:rsidRPr="00000000">
        <w:rPr>
          <w:rtl w:val="0"/>
        </w:rPr>
      </w:r>
    </w:p>
    <w:p w:rsidR="00000000" w:rsidDel="00000000" w:rsidP="00000000" w:rsidRDefault="00000000" w:rsidRPr="00000000" w14:paraId="000000A7">
      <w:pPr>
        <w:rPr>
          <w:sz w:val="30"/>
          <w:szCs w:val="30"/>
        </w:rPr>
      </w:pPr>
      <w:r w:rsidDel="00000000" w:rsidR="00000000" w:rsidRPr="00000000">
        <w:rPr>
          <w:rtl w:val="0"/>
        </w:rPr>
      </w:r>
    </w:p>
    <w:p w:rsidR="00000000" w:rsidDel="00000000" w:rsidP="00000000" w:rsidRDefault="00000000" w:rsidRPr="00000000" w14:paraId="000000A8">
      <w:pPr>
        <w:rPr>
          <w:sz w:val="30"/>
          <w:szCs w:val="30"/>
        </w:rPr>
      </w:pPr>
      <w:r w:rsidDel="00000000" w:rsidR="00000000" w:rsidRPr="00000000">
        <w:rPr>
          <w:rtl w:val="0"/>
        </w:rPr>
      </w:r>
    </w:p>
    <w:p w:rsidR="00000000" w:rsidDel="00000000" w:rsidP="00000000" w:rsidRDefault="00000000" w:rsidRPr="00000000" w14:paraId="000000A9">
      <w:pPr>
        <w:rPr>
          <w:sz w:val="30"/>
          <w:szCs w:val="30"/>
        </w:rPr>
      </w:pPr>
      <w:r w:rsidDel="00000000" w:rsidR="00000000" w:rsidRPr="00000000">
        <w:rPr>
          <w:sz w:val="30"/>
          <w:szCs w:val="30"/>
          <w:rtl w:val="0"/>
        </w:rPr>
        <w:t xml:space="preserve">Conclusion</w:t>
      </w:r>
    </w:p>
    <w:p>
      <w:r>
        <w:rPr>
          <w:b/>
          <w:sz w:val="28"/>
        </w:rPr>
        <w:t>Appendix — Multi-K Phase C, variable-cost view, snapshot comparison</w:t>
      </w:r>
    </w:p>
    <w:p>
      <w:r>
        <w:t>May 2026 additions to the Phase A/B/C pipeline. All changes are documented in detail in the Current Status Report appendix and in the per-script docstrings under `model/`. Summary:</w:t>
      </w:r>
    </w:p>
    <w:p>
      <w:r>
        <w:t>• Multi-K Phase C (model/multi_k_analysis.py) — re-evaluates the 8 procurement scenarios at K in {$8 seller-side, 0.9 x K* sub-break, K_interior targeted at MW=60, $5 lower estimate}. Pure arithmetic on existing Phase-C profits because LP dispatch is K-invariant given fixed mw_reserved. Per-snapshot K* (LMP+toll): $3.68 baseline -&gt; $3.89 ai_plus_brent.</w:t>
      </w:r>
    </w:p>
    <w:p>
      <w:r>
        <w:t>• Per-K hourly re-solve (model/per_k_hourly.py) — for each K's winning (procurement, MW) regime, re-solves the LP and renders figs 01-04 from the regime-specific hourly schedule. Required because the top-level hourly only reflects K=$8 / LMP-only.</w:t>
      </w:r>
    </w:p>
    <w:p>
      <w:r>
        <w:t>• Variable-cost (pre-Phase-C) snapshot (model/variable_cost_snapshot.py) — fifth snapshot showing what the LP actually maximizes (no lease deductions). Variable-cost winner is LMP+toll+BESS both; full-cost winner is LMP only; the gap is the gross dispatch value the leases consume. Includes its own LP re-solve so figs 01-04 reflect the everything-on dispatch pattern.</w:t>
      </w:r>
    </w:p>
    <w:p>
      <w:r>
        <w:t>• Cross-snapshot comparison (model/compare_snapshots.py) — top-level SNAPSHOT_COMPARISON.md/html with headline table, 8x4 procurement delta heatmap, sweep-curve overlays.</w:t>
      </w:r>
    </w:p>
    <w:p>
      <w:r>
        <w:t>• Default scenarios (model/run_all_drifts.py) — one-command regeneration of the four drift snapshots + cross-snapshot comparison + variable-cost snapshot.</w:t>
      </w:r>
    </w:p>
    <w:p>
      <w:r>
        <w:t>• Headline conclusion is unchanged: 95-day training cadence x LMP-only procurement, mean profit $148,106M / 6 months across 50 MC paths, robust across all four drift scenarios. The new artifacts make the Phase-C 'why not the toll?' answer (lease &gt; gross option value) directly auditable end-to-end.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ourworldindata.org/grapher/artificial-intelligence-parameter-count" TargetMode="External"/><Relationship Id="rId7" Type="http://schemas.openxmlformats.org/officeDocument/2006/relationships/hyperlink" Target="https://ourworldindata.org/grapher/ai-training-computation-vs-parameters-by-researcher-affiliation" TargetMode="External"/><Relationship Id="rId8" Type="http://schemas.openxmlformats.org/officeDocument/2006/relationships/hyperlink" Target="https://www.horizoniq.com/blog/nvidia-h100-spe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