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570"/>
          <w:sz w:val="16"/>
          <w:szCs w:val="16"/>
        </w:rPr>
        <w:t xml:space="preserve">PILLARS DCM  ·  WORKSTREAM A/B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40"/>
          <w:szCs w:val="40"/>
        </w:rPr>
        <w:t xml:space="preserve">Implementation Report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C4A6E"/>
          <w:sz w:val="22"/>
          <w:szCs w:val="22"/>
        </w:rPr>
        <w:t xml:space="preserve">Football primitive registry (NFL + CFB) and E2E WorldProjection → EntryContract → WorldLineupOutcome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Report ID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DCM-WSAB-IMPL-2026-08-27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ADR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DCM-ADR-V6-001-2026-08-27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Package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artifacts/dcm_v6_workstream_ab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Version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6.0.0+WSAB.LR000000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Tests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 passed, 0 failed, 0 skipped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Predictive claim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NONE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Baseline honesty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Canonical Pillars DCM v5.4.1 was not present on disk. The expected source hash bd1fb433… could not be verified. This package is therefore a standalone forward-development implementation of the published Phase B/C field inventory and ADR-V6-001 Workstreams A and B. It is not a unified patch applied to a verified install tree, and it does not touch a canonical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7A4F00" w:sz="16"/>
              <w:left w:val="single" w:color="C5CDD6" w:sz="4"/>
              <w:bottom w:val="single" w:color="C5CDD6" w:sz="4"/>
              <w:right w:val="single" w:color="C5CDD6" w:sz="4"/>
            </w:tcBorders>
            <w:shd w:fill="F8F1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20"/>
                <w:szCs w:val="20"/>
              </w:rPr>
              <w:t xml:space="preserve">SCHEMA STATEMENT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Published freeze id PHASE_BC_SCHEMA_V1_2026-08-25 is the contract this code implements.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Published freeze SHA-256 6e78dacc… cannot be re-verified because the original JSON bytes were absent.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Reconstruction inventory hash 08be9307caaa2bff6ca0e705650e47869d52aa79fd47e60aa35a371b4e95b02f.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common schema types added: none. Football payloads live in EventLatentState / sport registries.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What shipped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Workstream A — football registry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NFL and CFB share one primitive topology and one conservation set.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Declared identities: rush_att = designed + scramble; dropbacks = att + sacks + scramble; team_off_plays = pass + rush + sacks; rec ≤ targets ≤ routes; made ≤ attempts; team rec yards = sum(player rec yards); team pass yards = team rec yards under NO_LATERAL.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Explicit non-identity: sum of player snaps is not required to equal team plays.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Derived combos (pass+rush yards, rush+rec yards/TD) are computed from primitives. They are never independently sampled.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CFB reboot requires membership in configs/cfb_player_reboot_eligible.json. Unlisted players → UNRESOLVED.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NFLP may build a physical ledger. Reboot/settlement rows are absent; preseason exits → PRESEASON_RULE_UNVERIFIED.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Workstream B — E2E settlement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settle_world_lineup(entry, projections, participation) is deterministic and hash-replayable.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Administrative state first, comparison only if ACTIVE, economic translation last.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Ties stay in eligibility; DNP/Reboot do not. Same-team after administrative removal → refund.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LESS is not Rebooted. MORE already achieved before exit settles normally.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NFL defense excluded from reboot. K/P zero-opportunity path is role-driven.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Payout tables are keyed by captured display hash. Unknown hash or missing row → UNKNOWN_PLATFORM_RULE.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Leaderboard return is UNMODELED unless a GroupScoreContext is supplied. Final payout is max(LB, MG) when LB is modeled; otherwise MG is the reported lower bound.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P(payout&gt;0) is not treated as P(net&gt;0). Fixture proves a positive MG that is still a losing ticket.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Green Goblin has no path into a production EntryContract. Analytics-only flag is explicit.</w:t>
      </w:r>
    </w:p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Module map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rPr>
          <w:tblHeader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dcm/sports/football/registry.py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NFL+CFB primitives, markets, reboot eligibility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dcm/sports/football/conservation.py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Identities and bounds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dcm/sports/football/appearance.py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Play/snap/target appearance payload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dcm/sports/football/opportunity.py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Team pools and player shares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dcm/sports/football/efficiency.py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Role rates; does not invent snaps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dcm/sports/football/ledger.py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World + ledger builder; fail-closed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dcm/sports/football/projection.py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Derived markets from the same ledger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dcm/sports/basketball/minimal.py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E2E fixture 1 only; not a basketball rewrite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dcm/platform/prizepicks/*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EntryContract, Reboot V1, settlement adapter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dcm/selection/eligibility.py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Goblin veto / Demon cushion hook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dcm/runtime/pipeline.py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project_and_settle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dcm/validation/conservation_harness.py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 + corrupt worlds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Out of scope (honored)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AFL, CFL, LAX, handball, soccer, tennis, golf, cricket, UFC registries.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MLB plate-appearance engine (designed in the ADR, not coded).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Block-length coverage tournament.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Card optimizer, DPMM, GP-LVM, Learning Revision promotion.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Inventing PrizePicks preseason rules or a CFB event-phase shortcut.</w:t>
      </w:r>
    </w:p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Residual risk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Sack/scramble/lateral semantics are frozen to this definition version. A different official scoring convention requires a new definition_version, not a silent rewrite. CFB eligible-player list is a fixture registry, not a scraped live roster. Leaderboard EV remains unmodeled without group scores.</w:t>
      </w:r>
    </w:p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6570"/>
          <w:sz w:val="21"/>
          <w:szCs w:val="21"/>
        </w:rPr>
        <w:t xml:space="preserve">End of implementation report. Canonical v5.4.1 untouched because it was not present to touch.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6" w:sz="6" w:space="6"/>
      </w:pBdr>
    </w:pPr>
    <w:r>
      <w:rPr>
        <w:rFonts w:ascii="Calibri" w:cs="Calibri" w:eastAsia="Calibri" w:hAnsi="Calibri"/>
        <w:color w:val="5A6570"/>
        <w:sz w:val="14"/>
        <w:szCs w:val="14"/>
      </w:rPr>
      <w:t xml:space="preserve">CONFIDENTIAL  ·  FAIL-CLOSED  ·  LR000000    Page </w:t>
    </w:r>
    <w:r>
      <w:rPr>
        <w:rFonts w:ascii="Calibri" w:cs="Calibri" w:eastAsia="Calibri" w:hAnsi="Calibri"/>
        <w:color w:val="5A65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</w:pPr>
    <w:r>
      <w:rPr>
        <w:rFonts w:ascii="Calibri" w:cs="Calibri" w:eastAsia="Calibri" w:hAnsi="Calibri"/>
        <w:b/>
        <w:bCs/>
        <w:color w:val="1B365D"/>
        <w:sz w:val="14"/>
        <w:szCs w:val="14"/>
      </w:rPr>
      <w:t xml:space="preserve">DCM v6  ·  WSAB IMPLEMENTATION REPORT  ·  2026-08-27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2026-08-27T17:07:44.629Z</dcterms:created>
  <dcterms:modified xsi:type="dcterms:W3CDTF">2026-08-27T17:07:44.629Z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