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E6AD" w14:textId="21E772CF" w:rsidR="009F5445" w:rsidRPr="00A232DE" w:rsidRDefault="00932C15" w:rsidP="00EF1889">
      <w:pPr>
        <w:pStyle w:val="Heading1"/>
        <w:rPr>
          <w:rFonts w:cstheme="minorHAnsi"/>
        </w:rPr>
      </w:pPr>
      <w:r>
        <w:t>Extension of Time and Loss &amp; Expense Narrative #</w:t>
      </w:r>
      <w:r w:rsidR="009D3A97">
        <w:rPr>
          <w:rFonts w:cstheme="minorHAnsi"/>
        </w:rPr>
        <w:t>:</w:t>
      </w:r>
      <w:r>
        <w:rPr>
          <w:rFonts w:cstheme="minorHAnsi"/>
        </w:rPr>
        <w:t xml:space="preserve"> </w:t>
      </w:r>
      <w:r w:rsidR="0010599B">
        <w:rPr>
          <w:rFonts w:cstheme="minorHAnsi"/>
        </w:rPr>
        <w:t>Site Accommodation/ Health Centre</w:t>
      </w:r>
    </w:p>
    <w:p w14:paraId="6D7B1F4E" w14:textId="4AC296CA" w:rsidR="009F5445" w:rsidRPr="00A232DE" w:rsidRDefault="00932C15" w:rsidP="00EF1889">
      <w:pPr>
        <w:pStyle w:val="Heading1"/>
      </w:pPr>
      <w:r>
        <w:t xml:space="preserve">A. </w:t>
      </w:r>
      <w:r w:rsidR="009F5445" w:rsidRPr="00A232DE">
        <w:t xml:space="preserve">Introduction </w:t>
      </w:r>
    </w:p>
    <w:p w14:paraId="0BC42F44" w14:textId="66A224AE" w:rsidR="0027638A" w:rsidRPr="00E9504D" w:rsidRDefault="008200F0" w:rsidP="00EF1889">
      <w:pPr>
        <w:pStyle w:val="ListParagraph"/>
        <w:numPr>
          <w:ilvl w:val="0"/>
          <w:numId w:val="3"/>
        </w:numPr>
        <w:spacing w:after="120"/>
        <w:contextualSpacing w:val="0"/>
        <w:jc w:val="both"/>
        <w:rPr>
          <w:rFonts w:cs="Times New Roman"/>
        </w:rPr>
      </w:pPr>
      <w:r>
        <w:rPr>
          <w:rFonts w:cs="Times New Roman"/>
        </w:rPr>
        <w:t>This narrative sets out</w:t>
      </w:r>
      <w:r w:rsidR="009E1C6F" w:rsidRPr="00A232DE">
        <w:rPr>
          <w:rFonts w:cs="Times New Roman"/>
        </w:rPr>
        <w:t xml:space="preserve"> </w:t>
      </w:r>
      <w:r w:rsidR="00587FB8">
        <w:rPr>
          <w:rFonts w:cs="Times New Roman"/>
        </w:rPr>
        <w:t>the Contractor’s (</w:t>
      </w:r>
      <w:r w:rsidR="009E1C6F" w:rsidRPr="00A232DE">
        <w:rPr>
          <w:rFonts w:cs="Times New Roman"/>
        </w:rPr>
        <w:t>ULS</w:t>
      </w:r>
      <w:r w:rsidR="00587FB8">
        <w:rPr>
          <w:rFonts w:cs="Times New Roman"/>
        </w:rPr>
        <w:t>)</w:t>
      </w:r>
      <w:r w:rsidR="009E1C6F" w:rsidRPr="00A232DE">
        <w:rPr>
          <w:rFonts w:cs="Times New Roman"/>
        </w:rPr>
        <w:t xml:space="preserve"> entitlement arising out of </w:t>
      </w:r>
      <w:r w:rsidR="0010599B">
        <w:rPr>
          <w:rFonts w:cs="Times New Roman"/>
        </w:rPr>
        <w:t xml:space="preserve">delays and changes to the area for site accommodation provided  by the Employer (THDM) and </w:t>
      </w:r>
      <w:r w:rsidR="00E3663B">
        <w:rPr>
          <w:rFonts w:cs="Times New Roman"/>
        </w:rPr>
        <w:t>the instruction to accelerate the Health Centre</w:t>
      </w:r>
      <w:r w:rsidR="006B6B3E">
        <w:rPr>
          <w:rFonts w:cs="Times New Roman"/>
        </w:rPr>
        <w:t>.</w:t>
      </w:r>
    </w:p>
    <w:p w14:paraId="2D3DF14B" w14:textId="51E859BA" w:rsidR="00CA0E0A" w:rsidRPr="00E9504D" w:rsidRDefault="00120418" w:rsidP="00EF1889">
      <w:pPr>
        <w:pStyle w:val="ListParagraph"/>
        <w:numPr>
          <w:ilvl w:val="0"/>
          <w:numId w:val="3"/>
        </w:numPr>
        <w:spacing w:after="120"/>
        <w:contextualSpacing w:val="0"/>
        <w:jc w:val="both"/>
        <w:rPr>
          <w:rFonts w:cs="Times New Roman"/>
        </w:rPr>
      </w:pPr>
      <w:r w:rsidRPr="00E9504D">
        <w:rPr>
          <w:rFonts w:cs="Times New Roman"/>
        </w:rPr>
        <w:t>The</w:t>
      </w:r>
      <w:r w:rsidR="00832190">
        <w:rPr>
          <w:rFonts w:cs="Times New Roman"/>
        </w:rPr>
        <w:t xml:space="preserve"> change to the area for </w:t>
      </w:r>
      <w:r w:rsidR="006236D1">
        <w:rPr>
          <w:rFonts w:cs="Times New Roman"/>
        </w:rPr>
        <w:t>the site accommodation and the instruction to accelerate the Health Centre</w:t>
      </w:r>
      <w:r w:rsidR="00CF4CCA">
        <w:rPr>
          <w:rFonts w:cs="Times New Roman"/>
        </w:rPr>
        <w:t xml:space="preserve"> was a Change under </w:t>
      </w:r>
      <w:r w:rsidR="00CF4CCA" w:rsidRPr="0023254C">
        <w:rPr>
          <w:rFonts w:cs="Times New Roman"/>
        </w:rPr>
        <w:t>clauses 5.1.2.1</w:t>
      </w:r>
      <w:r w:rsidR="0023254C" w:rsidRPr="0023254C">
        <w:rPr>
          <w:rFonts w:cs="Times New Roman"/>
        </w:rPr>
        <w:t>,</w:t>
      </w:r>
      <w:r w:rsidR="00CF4CCA" w:rsidRPr="0023254C">
        <w:rPr>
          <w:rFonts w:cs="Times New Roman"/>
        </w:rPr>
        <w:t xml:space="preserve"> 5.1.2.2</w:t>
      </w:r>
      <w:r w:rsidR="009F5445" w:rsidRPr="0023254C">
        <w:rPr>
          <w:rFonts w:cs="Times New Roman"/>
        </w:rPr>
        <w:t xml:space="preserve"> </w:t>
      </w:r>
      <w:r w:rsidR="0023254C" w:rsidRPr="0023254C">
        <w:rPr>
          <w:rFonts w:cs="Times New Roman"/>
        </w:rPr>
        <w:t>and/or 5.1.2.4</w:t>
      </w:r>
      <w:r w:rsidR="00BE1DB7">
        <w:rPr>
          <w:rFonts w:cs="Times New Roman"/>
        </w:rPr>
        <w:t xml:space="preserve"> of the Contract</w:t>
      </w:r>
      <w:r w:rsidR="0023254C" w:rsidRPr="0023254C">
        <w:rPr>
          <w:rFonts w:cs="Times New Roman"/>
        </w:rPr>
        <w:t xml:space="preserve"> </w:t>
      </w:r>
      <w:r w:rsidR="00CF4CCA" w:rsidRPr="0023254C">
        <w:rPr>
          <w:rFonts w:cs="Times New Roman"/>
        </w:rPr>
        <w:t xml:space="preserve">and </w:t>
      </w:r>
      <w:r w:rsidR="00BE1DB7">
        <w:rPr>
          <w:rFonts w:cs="Times New Roman"/>
        </w:rPr>
        <w:t>constituted</w:t>
      </w:r>
      <w:r w:rsidR="009F5445" w:rsidRPr="0023254C">
        <w:rPr>
          <w:rFonts w:cs="Times New Roman"/>
        </w:rPr>
        <w:t xml:space="preserve"> a Relevant Event under clauses </w:t>
      </w:r>
      <w:r w:rsidR="003B7F46" w:rsidRPr="0023254C">
        <w:rPr>
          <w:rFonts w:cs="Times New Roman"/>
        </w:rPr>
        <w:t xml:space="preserve">2.26.1 </w:t>
      </w:r>
      <w:r w:rsidR="00CA7CBC">
        <w:rPr>
          <w:rFonts w:cs="Times New Roman"/>
        </w:rPr>
        <w:t>and/</w:t>
      </w:r>
      <w:r w:rsidR="003B7F46" w:rsidRPr="0023254C">
        <w:rPr>
          <w:rFonts w:cs="Times New Roman"/>
        </w:rPr>
        <w:t xml:space="preserve">or </w:t>
      </w:r>
      <w:r w:rsidR="009F5445" w:rsidRPr="0023254C">
        <w:rPr>
          <w:rFonts w:cs="Times New Roman"/>
        </w:rPr>
        <w:t>2.26.</w:t>
      </w:r>
      <w:r w:rsidR="00ED71B3" w:rsidRPr="0023254C">
        <w:rPr>
          <w:rFonts w:cs="Times New Roman"/>
        </w:rPr>
        <w:t>6</w:t>
      </w:r>
      <w:r w:rsidR="009F5445" w:rsidRPr="0023254C">
        <w:rPr>
          <w:rFonts w:cs="Times New Roman"/>
        </w:rPr>
        <w:t xml:space="preserve"> and </w:t>
      </w:r>
      <w:r w:rsidR="00BE1DB7">
        <w:rPr>
          <w:rFonts w:cs="Times New Roman"/>
        </w:rPr>
        <w:t xml:space="preserve">a Relevant Matter under clauses </w:t>
      </w:r>
      <w:r w:rsidR="003B7F46" w:rsidRPr="0023254C">
        <w:rPr>
          <w:rFonts w:cs="Times New Roman"/>
        </w:rPr>
        <w:t xml:space="preserve">4.21.1 </w:t>
      </w:r>
      <w:r w:rsidR="00CA7CBC">
        <w:rPr>
          <w:rFonts w:cs="Times New Roman"/>
        </w:rPr>
        <w:t>and/</w:t>
      </w:r>
      <w:r w:rsidR="003B7F46" w:rsidRPr="0023254C">
        <w:rPr>
          <w:rFonts w:cs="Times New Roman"/>
        </w:rPr>
        <w:t xml:space="preserve">or </w:t>
      </w:r>
      <w:r w:rsidR="009F5445" w:rsidRPr="0023254C">
        <w:rPr>
          <w:rFonts w:cs="Times New Roman"/>
        </w:rPr>
        <w:t>4.21.</w:t>
      </w:r>
      <w:r w:rsidR="00E9504D" w:rsidRPr="0023254C">
        <w:rPr>
          <w:rFonts w:cs="Times New Roman"/>
        </w:rPr>
        <w:t>5</w:t>
      </w:r>
      <w:r w:rsidR="009F5445" w:rsidRPr="0023254C">
        <w:rPr>
          <w:rFonts w:cs="Times New Roman"/>
        </w:rPr>
        <w:t xml:space="preserve"> respectively</w:t>
      </w:r>
      <w:r w:rsidR="009F5445" w:rsidRPr="003B7F46">
        <w:rPr>
          <w:rFonts w:cs="Times New Roman"/>
        </w:rPr>
        <w:t>.</w:t>
      </w:r>
    </w:p>
    <w:p w14:paraId="685B2B93" w14:textId="2BF62CD3" w:rsidR="00CA0E0A" w:rsidRPr="008200F0" w:rsidRDefault="00932C15" w:rsidP="00EF1889">
      <w:pPr>
        <w:pStyle w:val="Heading1"/>
      </w:pPr>
      <w:r w:rsidRPr="008200F0">
        <w:t xml:space="preserve">B. </w:t>
      </w:r>
      <w:r w:rsidR="006E3958" w:rsidRPr="008200F0">
        <w:t>Summary</w:t>
      </w:r>
    </w:p>
    <w:p w14:paraId="702265D9" w14:textId="77777777" w:rsidR="00BC35B9" w:rsidRDefault="00BC35B9" w:rsidP="00EF1889">
      <w:pPr>
        <w:pStyle w:val="ListParagraph"/>
        <w:numPr>
          <w:ilvl w:val="0"/>
          <w:numId w:val="3"/>
        </w:numPr>
        <w:spacing w:after="120"/>
        <w:contextualSpacing w:val="0"/>
        <w:jc w:val="both"/>
        <w:rPr>
          <w:rFonts w:cs="Times New Roman"/>
        </w:rPr>
      </w:pPr>
      <w:r>
        <w:rPr>
          <w:rFonts w:cs="Times New Roman"/>
        </w:rPr>
        <w:t xml:space="preserve">In the Contract, two areas were proposed for the site accommodation. Option 1 was off-site. Option 2 was the area of Block C (the Health Centre). The off-site area was made available late by THDM. However, it also instructed ULS to accelerate the Health Centre, in advance of the Date for Completion, meaning the area of Block C also could not be used for the site accommodation. </w:t>
      </w:r>
    </w:p>
    <w:p w14:paraId="5E0ED7CA" w14:textId="00BE53E5" w:rsidR="00484B88" w:rsidRPr="00A232DE" w:rsidRDefault="00BC35B9" w:rsidP="00EF1889">
      <w:pPr>
        <w:pStyle w:val="ListParagraph"/>
        <w:numPr>
          <w:ilvl w:val="0"/>
          <w:numId w:val="3"/>
        </w:numPr>
        <w:spacing w:after="120"/>
        <w:contextualSpacing w:val="0"/>
        <w:jc w:val="both"/>
        <w:rPr>
          <w:rFonts w:cs="Times New Roman"/>
        </w:rPr>
      </w:pPr>
      <w:r>
        <w:rPr>
          <w:rFonts w:cs="Times New Roman"/>
        </w:rPr>
        <w:t>Th</w:t>
      </w:r>
      <w:r w:rsidR="00B53D2E">
        <w:rPr>
          <w:rFonts w:cs="Times New Roman"/>
        </w:rPr>
        <w:t>e delay/change to the availability of the planned areas for the site accommodation</w:t>
      </w:r>
      <w:r>
        <w:rPr>
          <w:rFonts w:cs="Times New Roman"/>
        </w:rPr>
        <w:t xml:space="preserve"> caused delays to and required the re-sequencing and re-programming of ULS’s Works.</w:t>
      </w:r>
    </w:p>
    <w:p w14:paraId="0DEDDB96" w14:textId="6015E68C" w:rsidR="00947D19" w:rsidRPr="00A232DE" w:rsidRDefault="000765C4" w:rsidP="00EF1889">
      <w:pPr>
        <w:pStyle w:val="Heading1"/>
      </w:pPr>
      <w:r>
        <w:t>C. Position under the</w:t>
      </w:r>
      <w:r w:rsidR="00605DE8">
        <w:t xml:space="preserve"> </w:t>
      </w:r>
      <w:r w:rsidR="00946CE7" w:rsidRPr="00A232DE">
        <w:t>Contract</w:t>
      </w:r>
      <w:r w:rsidR="00FA7F83" w:rsidRPr="00A232DE">
        <w:t xml:space="preserve"> </w:t>
      </w:r>
    </w:p>
    <w:p w14:paraId="27EC9ED3" w14:textId="77777777" w:rsidR="00BC1166" w:rsidRDefault="0055569C" w:rsidP="00EF1889">
      <w:pPr>
        <w:pStyle w:val="ListParagraph"/>
        <w:numPr>
          <w:ilvl w:val="0"/>
          <w:numId w:val="3"/>
        </w:numPr>
        <w:spacing w:after="120"/>
        <w:contextualSpacing w:val="0"/>
        <w:jc w:val="both"/>
        <w:rPr>
          <w:rFonts w:cs="Times New Roman"/>
        </w:rPr>
      </w:pPr>
      <w:r>
        <w:rPr>
          <w:rFonts w:cs="Times New Roman"/>
        </w:rPr>
        <w:t xml:space="preserve">Under the Contract, </w:t>
      </w:r>
      <w:r w:rsidR="00BC1166">
        <w:rPr>
          <w:rFonts w:cs="Times New Roman"/>
        </w:rPr>
        <w:t>THDM was to provide ULS with an area for site set-up/ site accommodation (i.e. ).</w:t>
      </w:r>
    </w:p>
    <w:p w14:paraId="5D1DEA02" w14:textId="30C843D1" w:rsidR="00630B51" w:rsidRDefault="00BC1166" w:rsidP="00EF1889">
      <w:pPr>
        <w:pStyle w:val="ListParagraph"/>
        <w:numPr>
          <w:ilvl w:val="0"/>
          <w:numId w:val="3"/>
        </w:numPr>
        <w:spacing w:after="120"/>
        <w:contextualSpacing w:val="0"/>
        <w:jc w:val="both"/>
        <w:rPr>
          <w:rFonts w:cs="Times New Roman"/>
        </w:rPr>
      </w:pPr>
      <w:r>
        <w:rPr>
          <w:rFonts w:cs="Times New Roman"/>
        </w:rPr>
        <w:t>In th</w:t>
      </w:r>
      <w:r w:rsidR="00554C52">
        <w:rPr>
          <w:rFonts w:cs="Times New Roman"/>
        </w:rPr>
        <w:t>e Employer’s Requirements, t</w:t>
      </w:r>
      <w:r w:rsidR="00E07523">
        <w:rPr>
          <w:rFonts w:cs="Times New Roman"/>
        </w:rPr>
        <w:t>here were two options for the</w:t>
      </w:r>
      <w:r w:rsidR="00C966DE">
        <w:rPr>
          <w:rFonts w:cs="Times New Roman"/>
        </w:rPr>
        <w:t xml:space="preserve"> site set-up/ accommodation area. These options were shown on </w:t>
      </w:r>
      <w:r w:rsidR="00347F32">
        <w:rPr>
          <w:rFonts w:cs="Times New Roman"/>
        </w:rPr>
        <w:t xml:space="preserve">the TTMO </w:t>
      </w:r>
      <w:r w:rsidR="00AB6E26">
        <w:rPr>
          <w:rFonts w:cs="Times New Roman"/>
        </w:rPr>
        <w:t xml:space="preserve">(Temporary Traffic Management Order) </w:t>
      </w:r>
      <w:r w:rsidR="00630B51">
        <w:rPr>
          <w:rFonts w:cs="Times New Roman"/>
        </w:rPr>
        <w:t>drawing rev 1 dated 12 March 2020 (</w:t>
      </w:r>
      <w:r w:rsidR="00630B51">
        <w:rPr>
          <w:rFonts w:cs="Times New Roman"/>
          <w:b/>
          <w:bCs/>
        </w:rPr>
        <w:t xml:space="preserve">TTMO </w:t>
      </w:r>
      <w:r w:rsidR="00630B51" w:rsidRPr="00630B51">
        <w:rPr>
          <w:rFonts w:cs="Times New Roman"/>
          <w:b/>
          <w:bCs/>
        </w:rPr>
        <w:t>Plan</w:t>
      </w:r>
      <w:r w:rsidR="00630B51">
        <w:rPr>
          <w:rFonts w:cs="Times New Roman"/>
        </w:rPr>
        <w:t>)</w:t>
      </w:r>
      <w:r w:rsidR="00C966DE">
        <w:rPr>
          <w:rFonts w:cs="Times New Roman"/>
        </w:rPr>
        <w:t xml:space="preserve"> included in the Employer’s Requirements at item/sub-folder 58 of the Schedule of Employer’s Accepted Items (SEAIs)</w:t>
      </w:r>
      <w:r>
        <w:rPr>
          <w:rFonts w:cs="Times New Roman"/>
        </w:rPr>
        <w:t>:</w:t>
      </w:r>
    </w:p>
    <w:p w14:paraId="6A04F3B0" w14:textId="6AB8396F" w:rsidR="00873FB7" w:rsidRPr="00BE5206" w:rsidRDefault="00BE5206" w:rsidP="00BE5206">
      <w:pPr>
        <w:spacing w:after="120"/>
        <w:ind w:left="360"/>
        <w:jc w:val="both"/>
        <w:rPr>
          <w:rFonts w:cs="Times New Roman"/>
        </w:rPr>
      </w:pPr>
      <w:r w:rsidRPr="00BE5206">
        <w:rPr>
          <w:rFonts w:cs="Times New Roman"/>
          <w:noProof/>
        </w:rPr>
        <w:lastRenderedPageBreak/>
        <w:drawing>
          <wp:inline distT="0" distB="0" distL="0" distR="0" wp14:anchorId="38805A13" wp14:editId="5D5DC9AE">
            <wp:extent cx="5759450" cy="4194175"/>
            <wp:effectExtent l="0" t="0" r="6350" b="0"/>
            <wp:docPr id="72663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3001" name="Picture 1" descr="A map of a building with red and yellow arrows&#10;&#10;AI-generated content may be incorrect."/>
                    <pic:cNvPicPr/>
                  </pic:nvPicPr>
                  <pic:blipFill>
                    <a:blip r:embed="rId7"/>
                    <a:stretch>
                      <a:fillRect/>
                    </a:stretch>
                  </pic:blipFill>
                  <pic:spPr>
                    <a:xfrm>
                      <a:off x="0" y="0"/>
                      <a:ext cx="5759450" cy="4194175"/>
                    </a:xfrm>
                    <a:prstGeom prst="rect">
                      <a:avLst/>
                    </a:prstGeom>
                  </pic:spPr>
                </pic:pic>
              </a:graphicData>
            </a:graphic>
          </wp:inline>
        </w:drawing>
      </w:r>
    </w:p>
    <w:p w14:paraId="7BEC7824" w14:textId="6CFAAF0E" w:rsidR="00501C97" w:rsidRDefault="00501C97" w:rsidP="00873FB7">
      <w:pPr>
        <w:pStyle w:val="ListParagraph"/>
        <w:numPr>
          <w:ilvl w:val="0"/>
          <w:numId w:val="3"/>
        </w:numPr>
        <w:spacing w:after="120"/>
        <w:contextualSpacing w:val="0"/>
        <w:jc w:val="both"/>
        <w:rPr>
          <w:rFonts w:cs="Times New Roman"/>
        </w:rPr>
      </w:pPr>
      <w:r>
        <w:rPr>
          <w:rFonts w:cs="Times New Roman"/>
        </w:rPr>
        <w:t>Option 1 was off-site, on an adjacent plot to the west of the site, the other side of Fairbanks Road.</w:t>
      </w:r>
      <w:r w:rsidR="00D07319">
        <w:rPr>
          <w:rFonts w:cs="Times New Roman"/>
        </w:rPr>
        <w:t xml:space="preserve"> </w:t>
      </w:r>
      <w:r w:rsidR="00F24D6E">
        <w:rPr>
          <w:rFonts w:cs="Times New Roman"/>
        </w:rPr>
        <w:t>Option 1 required agreement by Haringey Council.</w:t>
      </w:r>
    </w:p>
    <w:p w14:paraId="73C29E97" w14:textId="62D3978B" w:rsidR="005E6563" w:rsidRPr="005E6563" w:rsidRDefault="00BC1166" w:rsidP="00873FB7">
      <w:pPr>
        <w:pStyle w:val="ListParagraph"/>
        <w:numPr>
          <w:ilvl w:val="0"/>
          <w:numId w:val="3"/>
        </w:numPr>
        <w:spacing w:after="120"/>
        <w:contextualSpacing w:val="0"/>
        <w:jc w:val="both"/>
        <w:rPr>
          <w:rFonts w:cs="Times New Roman"/>
        </w:rPr>
      </w:pPr>
      <w:r>
        <w:rPr>
          <w:rFonts w:cs="Times New Roman"/>
        </w:rPr>
        <w:t>Option</w:t>
      </w:r>
      <w:r w:rsidR="00D07319">
        <w:rPr>
          <w:rFonts w:cs="Times New Roman"/>
        </w:rPr>
        <w:t xml:space="preserve"> 2 was </w:t>
      </w:r>
      <w:r w:rsidR="002D75FC">
        <w:rPr>
          <w:rFonts w:cs="Times New Roman"/>
        </w:rPr>
        <w:t xml:space="preserve">to use the area </w:t>
      </w:r>
      <w:r w:rsidR="00012285">
        <w:rPr>
          <w:rFonts w:cs="Times New Roman"/>
        </w:rPr>
        <w:t>on which</w:t>
      </w:r>
      <w:r w:rsidR="002D75FC">
        <w:rPr>
          <w:rFonts w:cs="Times New Roman"/>
        </w:rPr>
        <w:t xml:space="preserve"> Block C</w:t>
      </w:r>
      <w:r w:rsidR="00012285">
        <w:rPr>
          <w:rFonts w:cs="Times New Roman"/>
        </w:rPr>
        <w:t xml:space="preserve"> (the largest low-rise block) was to be built</w:t>
      </w:r>
      <w:r w:rsidR="002D75FC">
        <w:rPr>
          <w:rFonts w:cs="Times New Roman"/>
        </w:rPr>
        <w:t xml:space="preserve"> to the south of the site.</w:t>
      </w:r>
      <w:r w:rsidR="0095669F">
        <w:rPr>
          <w:rFonts w:cs="Times New Roman"/>
        </w:rPr>
        <w:t xml:space="preserve"> Block C was to have a health care centre on the ground and first floors, </w:t>
      </w:r>
      <w:r w:rsidR="00012285">
        <w:rPr>
          <w:rFonts w:cs="Times New Roman"/>
        </w:rPr>
        <w:t xml:space="preserve">with residential accommodation on </w:t>
      </w:r>
      <w:r w:rsidR="00DB7A7B">
        <w:rPr>
          <w:rFonts w:cs="Times New Roman"/>
        </w:rPr>
        <w:t>floors above.</w:t>
      </w:r>
      <w:r w:rsidR="00E503F2">
        <w:rPr>
          <w:rFonts w:cs="Times New Roman"/>
        </w:rPr>
        <w:t xml:space="preserve"> </w:t>
      </w:r>
    </w:p>
    <w:p w14:paraId="47263276" w14:textId="1BD0C712" w:rsidR="001766A2" w:rsidRDefault="001766A2" w:rsidP="00EF1889">
      <w:pPr>
        <w:pStyle w:val="ListParagraph"/>
        <w:numPr>
          <w:ilvl w:val="0"/>
          <w:numId w:val="3"/>
        </w:numPr>
        <w:spacing w:after="120"/>
        <w:contextualSpacing w:val="0"/>
        <w:jc w:val="both"/>
        <w:rPr>
          <w:rFonts w:cs="Times New Roman"/>
        </w:rPr>
      </w:pPr>
      <w:r>
        <w:rPr>
          <w:rFonts w:cs="Times New Roman"/>
        </w:rPr>
        <w:t>The Notes on the TTMO Plan stated:</w:t>
      </w:r>
    </w:p>
    <w:p w14:paraId="2DA917B9" w14:textId="681FCA4E" w:rsidR="001766A2" w:rsidRPr="001766A2" w:rsidRDefault="001766A2" w:rsidP="00EF1889">
      <w:pPr>
        <w:pStyle w:val="ListParagraph"/>
        <w:numPr>
          <w:ilvl w:val="1"/>
          <w:numId w:val="3"/>
        </w:numPr>
        <w:spacing w:after="120"/>
        <w:contextualSpacing w:val="0"/>
        <w:jc w:val="both"/>
        <w:rPr>
          <w:rFonts w:cs="Times New Roman"/>
        </w:rPr>
      </w:pPr>
      <w:r>
        <w:rPr>
          <w:rFonts w:cs="Times New Roman"/>
        </w:rPr>
        <w:t>“</w:t>
      </w:r>
      <w:r>
        <w:rPr>
          <w:rFonts w:cs="Times New Roman"/>
          <w:i/>
          <w:iCs/>
        </w:rPr>
        <w:t xml:space="preserve">Option1 : ULS preferred site set-up location (see item 59 </w:t>
      </w:r>
      <w:r w:rsidR="002D046E">
        <w:rPr>
          <w:rFonts w:cs="Times New Roman"/>
        </w:rPr>
        <w:t xml:space="preserve">[sic] </w:t>
      </w:r>
      <w:r>
        <w:rPr>
          <w:rFonts w:cs="Times New Roman"/>
          <w:i/>
          <w:iCs/>
        </w:rPr>
        <w:t>SOEAI</w:t>
      </w:r>
      <w:r w:rsidR="002D046E">
        <w:rPr>
          <w:rFonts w:cs="Times New Roman"/>
          <w:i/>
          <w:iCs/>
        </w:rPr>
        <w:t>)</w:t>
      </w:r>
      <w:r>
        <w:rPr>
          <w:rFonts w:cs="Times New Roman"/>
        </w:rPr>
        <w:t>”</w:t>
      </w:r>
    </w:p>
    <w:p w14:paraId="6F3166D5" w14:textId="08A7436F" w:rsidR="001766A2" w:rsidRDefault="001766A2" w:rsidP="00EF1889">
      <w:pPr>
        <w:pStyle w:val="ListParagraph"/>
        <w:numPr>
          <w:ilvl w:val="1"/>
          <w:numId w:val="3"/>
        </w:numPr>
        <w:spacing w:after="120"/>
        <w:contextualSpacing w:val="0"/>
        <w:jc w:val="both"/>
        <w:rPr>
          <w:rFonts w:cs="Times New Roman"/>
        </w:rPr>
      </w:pPr>
      <w:r>
        <w:rPr>
          <w:rFonts w:cs="Times New Roman"/>
        </w:rPr>
        <w:t>“</w:t>
      </w:r>
      <w:r>
        <w:rPr>
          <w:rFonts w:cs="Times New Roman"/>
          <w:i/>
          <w:iCs/>
        </w:rPr>
        <w:t>Option 2 : Alternative location if option 1 were not to be agreed with Haringey</w:t>
      </w:r>
      <w:r>
        <w:rPr>
          <w:rFonts w:cs="Times New Roman"/>
        </w:rPr>
        <w:t>”</w:t>
      </w:r>
    </w:p>
    <w:p w14:paraId="13F70940" w14:textId="757FEBB7" w:rsidR="001766A2" w:rsidRPr="00C54E2D" w:rsidRDefault="002D046E" w:rsidP="00EF1889">
      <w:pPr>
        <w:pStyle w:val="ListParagraph"/>
        <w:numPr>
          <w:ilvl w:val="0"/>
          <w:numId w:val="3"/>
        </w:numPr>
        <w:spacing w:after="120"/>
        <w:contextualSpacing w:val="0"/>
        <w:jc w:val="both"/>
        <w:rPr>
          <w:rFonts w:cs="Times New Roman"/>
        </w:rPr>
      </w:pPr>
      <w:r>
        <w:rPr>
          <w:rFonts w:cs="Times New Roman"/>
        </w:rPr>
        <w:t>The reference to Item 59 of SEAIs in the note for Option 1 was a typographical error and should have referred to Item 58, which stated:</w:t>
      </w:r>
    </w:p>
    <w:tbl>
      <w:tblPr>
        <w:tblW w:w="9214" w:type="dxa"/>
        <w:tblLook w:val="04A0" w:firstRow="1" w:lastRow="0" w:firstColumn="1" w:lastColumn="0" w:noHBand="0" w:noVBand="1"/>
      </w:tblPr>
      <w:tblGrid>
        <w:gridCol w:w="709"/>
        <w:gridCol w:w="4253"/>
        <w:gridCol w:w="1389"/>
        <w:gridCol w:w="1644"/>
        <w:gridCol w:w="1219"/>
      </w:tblGrid>
      <w:tr w:rsidR="003C3554" w:rsidRPr="00F27360" w14:paraId="11E96944" w14:textId="77777777" w:rsidTr="003C3554">
        <w:trPr>
          <w:trHeight w:val="320"/>
        </w:trPr>
        <w:tc>
          <w:tcPr>
            <w:tcW w:w="709" w:type="dxa"/>
            <w:tcBorders>
              <w:top w:val="nil"/>
              <w:left w:val="nil"/>
              <w:bottom w:val="nil"/>
              <w:right w:val="nil"/>
            </w:tcBorders>
            <w:shd w:val="clear" w:color="auto" w:fill="auto"/>
            <w:noWrap/>
            <w:vAlign w:val="center"/>
            <w:hideMark/>
          </w:tcPr>
          <w:p w14:paraId="7EBE6DFD" w14:textId="77777777" w:rsidR="003C3554" w:rsidRPr="00F27360" w:rsidRDefault="003C3554" w:rsidP="00EF1889">
            <w:pPr>
              <w:spacing w:after="0" w:line="240" w:lineRule="auto"/>
              <w:jc w:val="both"/>
              <w:rPr>
                <w:rFonts w:ascii="Times New Roman" w:eastAsia="Times New Roman" w:hAnsi="Times New Roman" w:cs="Times New Roman"/>
                <w:kern w:val="0"/>
                <w:sz w:val="20"/>
                <w:szCs w:val="20"/>
                <w:lang w:eastAsia="en-GB"/>
                <w14:ligatures w14:val="none"/>
              </w:rPr>
            </w:pPr>
          </w:p>
        </w:tc>
        <w:tc>
          <w:tcPr>
            <w:tcW w:w="4253" w:type="dxa"/>
            <w:tcBorders>
              <w:top w:val="nil"/>
              <w:left w:val="nil"/>
              <w:bottom w:val="nil"/>
              <w:right w:val="nil"/>
            </w:tcBorders>
            <w:shd w:val="clear" w:color="auto" w:fill="auto"/>
            <w:noWrap/>
            <w:vAlign w:val="center"/>
            <w:hideMark/>
          </w:tcPr>
          <w:p w14:paraId="6A8E8A27" w14:textId="77777777" w:rsidR="003C3554" w:rsidRPr="00F27360" w:rsidRDefault="003C3554" w:rsidP="00EF1889">
            <w:pPr>
              <w:spacing w:after="0" w:line="240" w:lineRule="auto"/>
              <w:jc w:val="both"/>
              <w:rPr>
                <w:rFonts w:ascii="Times New Roman" w:eastAsia="Times New Roman" w:hAnsi="Times New Roman" w:cs="Times New Roman"/>
                <w:kern w:val="0"/>
                <w:sz w:val="20"/>
                <w:szCs w:val="20"/>
                <w:lang w:eastAsia="en-GB"/>
                <w14:ligatures w14:val="none"/>
              </w:rPr>
            </w:pPr>
          </w:p>
        </w:tc>
        <w:tc>
          <w:tcPr>
            <w:tcW w:w="1389" w:type="dxa"/>
            <w:tcBorders>
              <w:top w:val="nil"/>
              <w:left w:val="nil"/>
              <w:bottom w:val="nil"/>
              <w:right w:val="nil"/>
            </w:tcBorders>
            <w:shd w:val="clear" w:color="auto" w:fill="auto"/>
            <w:noWrap/>
            <w:vAlign w:val="center"/>
            <w:hideMark/>
          </w:tcPr>
          <w:p w14:paraId="7956F51F" w14:textId="77777777" w:rsidR="003C3554" w:rsidRPr="00F27360" w:rsidRDefault="003C3554" w:rsidP="00EF1889">
            <w:pPr>
              <w:spacing w:after="0" w:line="240" w:lineRule="auto"/>
              <w:jc w:val="both"/>
              <w:rPr>
                <w:rFonts w:ascii="Times New Roman" w:eastAsia="Times New Roman" w:hAnsi="Times New Roman" w:cs="Times New Roman"/>
                <w:kern w:val="0"/>
                <w:sz w:val="20"/>
                <w:szCs w:val="20"/>
                <w:lang w:eastAsia="en-GB"/>
                <w14:ligatures w14:val="none"/>
              </w:rPr>
            </w:pPr>
          </w:p>
        </w:tc>
        <w:tc>
          <w:tcPr>
            <w:tcW w:w="1644" w:type="dxa"/>
            <w:tcBorders>
              <w:top w:val="single" w:sz="4" w:space="0" w:color="auto"/>
              <w:left w:val="single" w:sz="4" w:space="0" w:color="auto"/>
              <w:bottom w:val="single" w:sz="4" w:space="0" w:color="auto"/>
              <w:right w:val="single" w:sz="4" w:space="0" w:color="000000"/>
            </w:tcBorders>
            <w:shd w:val="clear" w:color="000000" w:fill="2F75B5"/>
            <w:noWrap/>
            <w:vAlign w:val="center"/>
            <w:hideMark/>
          </w:tcPr>
          <w:p w14:paraId="1806A93D" w14:textId="77777777" w:rsidR="003C3554" w:rsidRPr="00F27360" w:rsidRDefault="003C3554" w:rsidP="00EF1889">
            <w:pPr>
              <w:spacing w:after="0" w:line="240" w:lineRule="auto"/>
              <w:jc w:val="both"/>
              <w:rPr>
                <w:rFonts w:ascii="Calibri Light" w:eastAsia="Times New Roman" w:hAnsi="Calibri Light" w:cs="Calibri Light"/>
                <w:b/>
                <w:bCs/>
                <w:color w:val="FFFFFF"/>
                <w:kern w:val="0"/>
                <w:sz w:val="20"/>
                <w:szCs w:val="20"/>
                <w:lang w:eastAsia="en-GB"/>
                <w14:ligatures w14:val="none"/>
              </w:rPr>
            </w:pPr>
            <w:r w:rsidRPr="00F27360">
              <w:rPr>
                <w:rFonts w:ascii="Calibri Light" w:eastAsia="Times New Roman" w:hAnsi="Calibri Light" w:cs="Calibri Light"/>
                <w:b/>
                <w:bCs/>
                <w:color w:val="FFFFFF"/>
                <w:kern w:val="0"/>
                <w:sz w:val="20"/>
                <w:szCs w:val="20"/>
                <w:lang w:eastAsia="en-GB"/>
                <w14:ligatures w14:val="none"/>
              </w:rPr>
              <w:t>SUPPORTING INFORMATION</w:t>
            </w:r>
          </w:p>
        </w:tc>
        <w:tc>
          <w:tcPr>
            <w:tcW w:w="1219" w:type="dxa"/>
            <w:tcBorders>
              <w:top w:val="nil"/>
              <w:left w:val="nil"/>
              <w:bottom w:val="nil"/>
              <w:right w:val="nil"/>
            </w:tcBorders>
            <w:shd w:val="clear" w:color="auto" w:fill="auto"/>
            <w:noWrap/>
            <w:vAlign w:val="center"/>
            <w:hideMark/>
          </w:tcPr>
          <w:p w14:paraId="5297501E" w14:textId="77777777" w:rsidR="003C3554" w:rsidRPr="00F27360" w:rsidRDefault="003C3554" w:rsidP="00EF1889">
            <w:pPr>
              <w:spacing w:after="0" w:line="240" w:lineRule="auto"/>
              <w:jc w:val="both"/>
              <w:rPr>
                <w:rFonts w:ascii="Calibri Light" w:eastAsia="Times New Roman" w:hAnsi="Calibri Light" w:cs="Calibri Light"/>
                <w:b/>
                <w:bCs/>
                <w:color w:val="FFFFFF"/>
                <w:kern w:val="0"/>
                <w:sz w:val="20"/>
                <w:szCs w:val="20"/>
                <w:lang w:eastAsia="en-GB"/>
                <w14:ligatures w14:val="none"/>
              </w:rPr>
            </w:pPr>
          </w:p>
        </w:tc>
      </w:tr>
      <w:tr w:rsidR="003C3554" w:rsidRPr="00F27360" w14:paraId="0A55D260" w14:textId="77777777" w:rsidTr="003C3554">
        <w:trPr>
          <w:trHeight w:val="1330"/>
        </w:trPr>
        <w:tc>
          <w:tcPr>
            <w:tcW w:w="709"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42780B6D" w14:textId="77777777" w:rsidR="003C3554" w:rsidRPr="00F27360" w:rsidRDefault="003C3554" w:rsidP="00EF1889">
            <w:pPr>
              <w:spacing w:after="0" w:line="240" w:lineRule="auto"/>
              <w:jc w:val="both"/>
              <w:rPr>
                <w:rFonts w:ascii="Calibri Light" w:eastAsia="Times New Roman" w:hAnsi="Calibri Light" w:cs="Calibri Light"/>
                <w:b/>
                <w:bCs/>
                <w:color w:val="FFFFFF"/>
                <w:kern w:val="0"/>
                <w:sz w:val="20"/>
                <w:szCs w:val="20"/>
                <w:lang w:eastAsia="en-GB"/>
                <w14:ligatures w14:val="none"/>
              </w:rPr>
            </w:pPr>
            <w:r w:rsidRPr="00F27360">
              <w:rPr>
                <w:rFonts w:ascii="Calibri Light" w:eastAsia="Times New Roman" w:hAnsi="Calibri Light" w:cs="Calibri Light"/>
                <w:b/>
                <w:bCs/>
                <w:color w:val="FFFFFF"/>
                <w:kern w:val="0"/>
                <w:sz w:val="20"/>
                <w:szCs w:val="20"/>
                <w:lang w:eastAsia="en-GB"/>
                <w14:ligatures w14:val="none"/>
              </w:rPr>
              <w:t xml:space="preserve"> ITEM </w:t>
            </w:r>
          </w:p>
        </w:tc>
        <w:tc>
          <w:tcPr>
            <w:tcW w:w="4253" w:type="dxa"/>
            <w:tcBorders>
              <w:top w:val="single" w:sz="4" w:space="0" w:color="auto"/>
              <w:left w:val="nil"/>
              <w:bottom w:val="single" w:sz="4" w:space="0" w:color="auto"/>
              <w:right w:val="single" w:sz="4" w:space="0" w:color="auto"/>
            </w:tcBorders>
            <w:shd w:val="clear" w:color="000000" w:fill="2F75B5"/>
            <w:vAlign w:val="center"/>
            <w:hideMark/>
          </w:tcPr>
          <w:p w14:paraId="125B3782" w14:textId="77777777" w:rsidR="003C3554" w:rsidRPr="00F27360" w:rsidRDefault="003C3554" w:rsidP="00EF1889">
            <w:pPr>
              <w:spacing w:after="0" w:line="240" w:lineRule="auto"/>
              <w:jc w:val="both"/>
              <w:rPr>
                <w:rFonts w:ascii="Calibri Light" w:eastAsia="Times New Roman" w:hAnsi="Calibri Light" w:cs="Calibri Light"/>
                <w:b/>
                <w:bCs/>
                <w:color w:val="FFFFFF"/>
                <w:kern w:val="0"/>
                <w:sz w:val="20"/>
                <w:szCs w:val="20"/>
                <w:lang w:eastAsia="en-GB"/>
                <w14:ligatures w14:val="none"/>
              </w:rPr>
            </w:pPr>
            <w:r w:rsidRPr="00F27360">
              <w:rPr>
                <w:rFonts w:ascii="Calibri Light" w:eastAsia="Times New Roman" w:hAnsi="Calibri Light" w:cs="Calibri Light"/>
                <w:b/>
                <w:bCs/>
                <w:color w:val="FFFFFF"/>
                <w:kern w:val="0"/>
                <w:sz w:val="20"/>
                <w:szCs w:val="20"/>
                <w:lang w:eastAsia="en-GB"/>
                <w14:ligatures w14:val="none"/>
              </w:rPr>
              <w:t>DESCRIPTION</w:t>
            </w:r>
          </w:p>
        </w:tc>
        <w:tc>
          <w:tcPr>
            <w:tcW w:w="1389" w:type="dxa"/>
            <w:tcBorders>
              <w:top w:val="single" w:sz="4" w:space="0" w:color="auto"/>
              <w:left w:val="nil"/>
              <w:bottom w:val="single" w:sz="4" w:space="0" w:color="auto"/>
              <w:right w:val="single" w:sz="4" w:space="0" w:color="auto"/>
            </w:tcBorders>
            <w:shd w:val="clear" w:color="000000" w:fill="2F75B5"/>
            <w:vAlign w:val="center"/>
            <w:hideMark/>
          </w:tcPr>
          <w:p w14:paraId="506D20B6" w14:textId="77777777" w:rsidR="003C3554" w:rsidRPr="00F27360" w:rsidRDefault="003C3554" w:rsidP="00EF1889">
            <w:pPr>
              <w:spacing w:after="0" w:line="240" w:lineRule="auto"/>
              <w:jc w:val="both"/>
              <w:rPr>
                <w:rFonts w:ascii="Calibri Light" w:eastAsia="Times New Roman" w:hAnsi="Calibri Light" w:cs="Calibri Light"/>
                <w:b/>
                <w:bCs/>
                <w:color w:val="FFFFFF"/>
                <w:kern w:val="0"/>
                <w:sz w:val="20"/>
                <w:szCs w:val="20"/>
                <w:lang w:eastAsia="en-GB"/>
                <w14:ligatures w14:val="none"/>
              </w:rPr>
            </w:pPr>
            <w:r w:rsidRPr="00F27360">
              <w:rPr>
                <w:rFonts w:ascii="Calibri Light" w:eastAsia="Times New Roman" w:hAnsi="Calibri Light" w:cs="Calibri Light"/>
                <w:b/>
                <w:bCs/>
                <w:color w:val="FFFFFF"/>
                <w:kern w:val="0"/>
                <w:sz w:val="20"/>
                <w:szCs w:val="20"/>
                <w:lang w:eastAsia="en-GB"/>
                <w14:ligatures w14:val="none"/>
              </w:rPr>
              <w:t xml:space="preserve"> COMMERCIAL ADJUSTMENT </w:t>
            </w:r>
          </w:p>
        </w:tc>
        <w:tc>
          <w:tcPr>
            <w:tcW w:w="1644" w:type="dxa"/>
            <w:tcBorders>
              <w:top w:val="nil"/>
              <w:left w:val="nil"/>
              <w:bottom w:val="single" w:sz="4" w:space="0" w:color="auto"/>
              <w:right w:val="single" w:sz="4" w:space="0" w:color="auto"/>
            </w:tcBorders>
            <w:shd w:val="clear" w:color="000000" w:fill="2F75B5"/>
            <w:vAlign w:val="center"/>
            <w:hideMark/>
          </w:tcPr>
          <w:p w14:paraId="058CBF96" w14:textId="77777777" w:rsidR="003C3554" w:rsidRPr="00F27360" w:rsidRDefault="003C3554" w:rsidP="00EF1889">
            <w:pPr>
              <w:spacing w:after="0" w:line="240" w:lineRule="auto"/>
              <w:jc w:val="both"/>
              <w:rPr>
                <w:rFonts w:ascii="Calibri Light" w:eastAsia="Times New Roman" w:hAnsi="Calibri Light" w:cs="Calibri Light"/>
                <w:b/>
                <w:bCs/>
                <w:color w:val="FFFFFF"/>
                <w:kern w:val="0"/>
                <w:sz w:val="20"/>
                <w:szCs w:val="20"/>
                <w:lang w:eastAsia="en-GB"/>
                <w14:ligatures w14:val="none"/>
              </w:rPr>
            </w:pPr>
            <w:r w:rsidRPr="00F27360">
              <w:rPr>
                <w:rFonts w:ascii="Calibri Light" w:eastAsia="Times New Roman" w:hAnsi="Calibri Light" w:cs="Calibri Light"/>
                <w:b/>
                <w:bCs/>
                <w:color w:val="FFFFFF"/>
                <w:kern w:val="0"/>
                <w:sz w:val="20"/>
                <w:szCs w:val="20"/>
                <w:lang w:eastAsia="en-GB"/>
                <w14:ligatures w14:val="none"/>
              </w:rPr>
              <w:t xml:space="preserve">  SPECIFICATION </w:t>
            </w:r>
          </w:p>
        </w:tc>
        <w:tc>
          <w:tcPr>
            <w:tcW w:w="1219" w:type="dxa"/>
            <w:tcBorders>
              <w:top w:val="nil"/>
              <w:left w:val="nil"/>
              <w:bottom w:val="single" w:sz="4" w:space="0" w:color="auto"/>
              <w:right w:val="single" w:sz="4" w:space="0" w:color="auto"/>
            </w:tcBorders>
            <w:shd w:val="clear" w:color="000000" w:fill="2F75B5"/>
            <w:vAlign w:val="center"/>
            <w:hideMark/>
          </w:tcPr>
          <w:p w14:paraId="039E8C54" w14:textId="77777777" w:rsidR="003C3554" w:rsidRPr="00F27360" w:rsidRDefault="003C3554" w:rsidP="00EF1889">
            <w:pPr>
              <w:spacing w:after="0" w:line="240" w:lineRule="auto"/>
              <w:jc w:val="both"/>
              <w:rPr>
                <w:rFonts w:ascii="Calibri Light" w:eastAsia="Times New Roman" w:hAnsi="Calibri Light" w:cs="Calibri Light"/>
                <w:b/>
                <w:bCs/>
                <w:color w:val="FFFFFF"/>
                <w:kern w:val="0"/>
                <w:sz w:val="20"/>
                <w:szCs w:val="20"/>
                <w:lang w:eastAsia="en-GB"/>
                <w14:ligatures w14:val="none"/>
              </w:rPr>
            </w:pPr>
            <w:r w:rsidRPr="00F27360">
              <w:rPr>
                <w:rFonts w:ascii="Calibri Light" w:eastAsia="Times New Roman" w:hAnsi="Calibri Light" w:cs="Calibri Light"/>
                <w:b/>
                <w:bCs/>
                <w:color w:val="FFFFFF"/>
                <w:kern w:val="0"/>
                <w:sz w:val="20"/>
                <w:szCs w:val="20"/>
                <w:lang w:eastAsia="en-GB"/>
                <w14:ligatures w14:val="none"/>
              </w:rPr>
              <w:t>Drawings</w:t>
            </w:r>
          </w:p>
        </w:tc>
      </w:tr>
      <w:tr w:rsidR="003C3554" w:rsidRPr="00F27360" w14:paraId="394C3F03" w14:textId="77777777" w:rsidTr="003C3554">
        <w:trPr>
          <w:trHeight w:val="320"/>
        </w:trPr>
        <w:tc>
          <w:tcPr>
            <w:tcW w:w="709" w:type="dxa"/>
            <w:tcBorders>
              <w:top w:val="nil"/>
              <w:left w:val="single" w:sz="4" w:space="0" w:color="auto"/>
              <w:bottom w:val="single" w:sz="4" w:space="0" w:color="auto"/>
              <w:right w:val="single" w:sz="4" w:space="0" w:color="auto"/>
            </w:tcBorders>
            <w:shd w:val="clear" w:color="000000" w:fill="auto"/>
            <w:noWrap/>
            <w:vAlign w:val="bottom"/>
            <w:hideMark/>
          </w:tcPr>
          <w:p w14:paraId="05E1834A" w14:textId="4ADDAB21" w:rsidR="003C3554" w:rsidRPr="00F27360" w:rsidRDefault="003C3554" w:rsidP="00EF1889">
            <w:pPr>
              <w:spacing w:after="0" w:line="240" w:lineRule="auto"/>
              <w:jc w:val="both"/>
              <w:rPr>
                <w:rFonts w:ascii="Calibri Light" w:eastAsia="Times New Roman" w:hAnsi="Calibri Light" w:cs="Calibri Light"/>
                <w:b/>
                <w:bCs/>
                <w:kern w:val="0"/>
                <w:sz w:val="24"/>
                <w:szCs w:val="24"/>
                <w:lang w:eastAsia="en-GB"/>
                <w14:ligatures w14:val="none"/>
              </w:rPr>
            </w:pPr>
            <w:r w:rsidRPr="00F27360">
              <w:rPr>
                <w:rFonts w:ascii="Calibri Light" w:eastAsia="Times New Roman" w:hAnsi="Calibri Light" w:cs="Calibri Light"/>
                <w:b/>
                <w:bCs/>
                <w:kern w:val="0"/>
                <w:sz w:val="24"/>
                <w:szCs w:val="24"/>
                <w:lang w:eastAsia="en-GB"/>
                <w14:ligatures w14:val="none"/>
              </w:rPr>
              <w:t xml:space="preserve">… </w:t>
            </w:r>
          </w:p>
        </w:tc>
        <w:tc>
          <w:tcPr>
            <w:tcW w:w="4253" w:type="dxa"/>
            <w:tcBorders>
              <w:top w:val="nil"/>
              <w:left w:val="nil"/>
              <w:bottom w:val="single" w:sz="4" w:space="0" w:color="auto"/>
              <w:right w:val="single" w:sz="4" w:space="0" w:color="auto"/>
            </w:tcBorders>
            <w:shd w:val="clear" w:color="000000" w:fill="auto"/>
            <w:vAlign w:val="bottom"/>
            <w:hideMark/>
          </w:tcPr>
          <w:p w14:paraId="37765179" w14:textId="77777777" w:rsidR="003C3554" w:rsidRPr="00F27360" w:rsidRDefault="003C3554" w:rsidP="00EF1889">
            <w:pPr>
              <w:spacing w:after="0" w:line="240" w:lineRule="auto"/>
              <w:jc w:val="both"/>
              <w:rPr>
                <w:rFonts w:ascii="Calibri Light" w:eastAsia="Times New Roman" w:hAnsi="Calibri Light" w:cs="Calibri Light"/>
                <w:kern w:val="0"/>
                <w:lang w:eastAsia="en-GB"/>
                <w14:ligatures w14:val="none"/>
              </w:rPr>
            </w:pPr>
            <w:r w:rsidRPr="00F27360">
              <w:rPr>
                <w:rFonts w:ascii="Calibri Light" w:eastAsia="Times New Roman" w:hAnsi="Calibri Light" w:cs="Calibri Light"/>
                <w:kern w:val="0"/>
                <w:lang w:eastAsia="en-GB"/>
                <w14:ligatures w14:val="none"/>
              </w:rPr>
              <w:t> </w:t>
            </w:r>
          </w:p>
        </w:tc>
        <w:tc>
          <w:tcPr>
            <w:tcW w:w="1389" w:type="dxa"/>
            <w:tcBorders>
              <w:top w:val="nil"/>
              <w:left w:val="nil"/>
              <w:bottom w:val="single" w:sz="4" w:space="0" w:color="auto"/>
              <w:right w:val="single" w:sz="4" w:space="0" w:color="auto"/>
            </w:tcBorders>
            <w:shd w:val="clear" w:color="000000" w:fill="auto"/>
            <w:vAlign w:val="bottom"/>
            <w:hideMark/>
          </w:tcPr>
          <w:p w14:paraId="51207383" w14:textId="77777777" w:rsidR="003C3554" w:rsidRPr="00F27360" w:rsidRDefault="003C3554" w:rsidP="00EF1889">
            <w:pPr>
              <w:spacing w:after="0" w:line="240" w:lineRule="auto"/>
              <w:jc w:val="both"/>
              <w:rPr>
                <w:rFonts w:ascii="Calibri Light" w:eastAsia="Times New Roman" w:hAnsi="Calibri Light" w:cs="Calibri Light"/>
                <w:b/>
                <w:bCs/>
                <w:kern w:val="0"/>
                <w:sz w:val="24"/>
                <w:szCs w:val="24"/>
                <w:lang w:eastAsia="en-GB"/>
                <w14:ligatures w14:val="none"/>
              </w:rPr>
            </w:pPr>
            <w:r w:rsidRPr="00F27360">
              <w:rPr>
                <w:rFonts w:ascii="Calibri Light" w:eastAsia="Times New Roman" w:hAnsi="Calibri Light" w:cs="Calibri Light"/>
                <w:b/>
                <w:bCs/>
                <w:kern w:val="0"/>
                <w:sz w:val="24"/>
                <w:szCs w:val="24"/>
                <w:lang w:eastAsia="en-GB"/>
                <w14:ligatures w14:val="none"/>
              </w:rPr>
              <w:t> </w:t>
            </w:r>
          </w:p>
        </w:tc>
        <w:tc>
          <w:tcPr>
            <w:tcW w:w="1644" w:type="dxa"/>
            <w:tcBorders>
              <w:top w:val="nil"/>
              <w:left w:val="nil"/>
              <w:bottom w:val="single" w:sz="4" w:space="0" w:color="auto"/>
              <w:right w:val="single" w:sz="4" w:space="0" w:color="auto"/>
            </w:tcBorders>
            <w:shd w:val="clear" w:color="000000" w:fill="auto"/>
            <w:vAlign w:val="bottom"/>
            <w:hideMark/>
          </w:tcPr>
          <w:p w14:paraId="64FC3949" w14:textId="77777777" w:rsidR="003C3554" w:rsidRPr="00F27360" w:rsidRDefault="003C3554" w:rsidP="00EF1889">
            <w:pPr>
              <w:spacing w:after="0" w:line="240" w:lineRule="auto"/>
              <w:jc w:val="both"/>
              <w:rPr>
                <w:rFonts w:ascii="Calibri Light" w:eastAsia="Times New Roman" w:hAnsi="Calibri Light" w:cs="Calibri Light"/>
                <w:b/>
                <w:bCs/>
                <w:kern w:val="0"/>
                <w:sz w:val="24"/>
                <w:szCs w:val="24"/>
                <w:lang w:eastAsia="en-GB"/>
                <w14:ligatures w14:val="none"/>
              </w:rPr>
            </w:pPr>
            <w:r w:rsidRPr="00F27360">
              <w:rPr>
                <w:rFonts w:ascii="Calibri Light" w:eastAsia="Times New Roman" w:hAnsi="Calibri Light" w:cs="Calibri Light"/>
                <w:b/>
                <w:bCs/>
                <w:kern w:val="0"/>
                <w:sz w:val="24"/>
                <w:szCs w:val="24"/>
                <w:lang w:eastAsia="en-GB"/>
                <w14:ligatures w14:val="none"/>
              </w:rPr>
              <w:t> </w:t>
            </w:r>
          </w:p>
        </w:tc>
        <w:tc>
          <w:tcPr>
            <w:tcW w:w="1219" w:type="dxa"/>
            <w:tcBorders>
              <w:top w:val="nil"/>
              <w:left w:val="nil"/>
              <w:bottom w:val="single" w:sz="4" w:space="0" w:color="auto"/>
              <w:right w:val="single" w:sz="4" w:space="0" w:color="auto"/>
            </w:tcBorders>
            <w:shd w:val="clear" w:color="000000" w:fill="auto"/>
            <w:vAlign w:val="bottom"/>
            <w:hideMark/>
          </w:tcPr>
          <w:p w14:paraId="3B2E9769" w14:textId="77777777" w:rsidR="003C3554" w:rsidRPr="00F27360" w:rsidRDefault="003C3554" w:rsidP="00EF1889">
            <w:pPr>
              <w:spacing w:after="0" w:line="240" w:lineRule="auto"/>
              <w:jc w:val="both"/>
              <w:rPr>
                <w:rFonts w:ascii="Calibri Light" w:eastAsia="Times New Roman" w:hAnsi="Calibri Light" w:cs="Calibri Light"/>
                <w:b/>
                <w:bCs/>
                <w:kern w:val="0"/>
                <w:sz w:val="24"/>
                <w:szCs w:val="24"/>
                <w:lang w:eastAsia="en-GB"/>
                <w14:ligatures w14:val="none"/>
              </w:rPr>
            </w:pPr>
            <w:r w:rsidRPr="00F27360">
              <w:rPr>
                <w:rFonts w:ascii="Calibri Light" w:eastAsia="Times New Roman" w:hAnsi="Calibri Light" w:cs="Calibri Light"/>
                <w:b/>
                <w:bCs/>
                <w:kern w:val="0"/>
                <w:sz w:val="24"/>
                <w:szCs w:val="24"/>
                <w:lang w:eastAsia="en-GB"/>
                <w14:ligatures w14:val="none"/>
              </w:rPr>
              <w:t> </w:t>
            </w:r>
          </w:p>
        </w:tc>
      </w:tr>
      <w:tr w:rsidR="003C3554" w:rsidRPr="00F27360" w14:paraId="2372A587" w14:textId="77777777" w:rsidTr="003C3554">
        <w:trPr>
          <w:trHeight w:val="2190"/>
        </w:trPr>
        <w:tc>
          <w:tcPr>
            <w:tcW w:w="709" w:type="dxa"/>
            <w:tcBorders>
              <w:top w:val="nil"/>
              <w:left w:val="single" w:sz="4" w:space="0" w:color="auto"/>
              <w:bottom w:val="single" w:sz="4" w:space="0" w:color="auto"/>
              <w:right w:val="single" w:sz="4" w:space="0" w:color="auto"/>
            </w:tcBorders>
            <w:shd w:val="clear" w:color="000000" w:fill="DDEBF7"/>
            <w:noWrap/>
            <w:vAlign w:val="center"/>
            <w:hideMark/>
          </w:tcPr>
          <w:p w14:paraId="3D1A297C" w14:textId="77777777" w:rsidR="003C3554" w:rsidRPr="00F27360" w:rsidRDefault="003C3554" w:rsidP="00EF1889">
            <w:pPr>
              <w:spacing w:after="0" w:line="240" w:lineRule="auto"/>
              <w:jc w:val="both"/>
              <w:rPr>
                <w:rFonts w:ascii="Calibri Light" w:eastAsia="Times New Roman" w:hAnsi="Calibri Light" w:cs="Calibri Light"/>
                <w:kern w:val="0"/>
                <w:sz w:val="20"/>
                <w:szCs w:val="20"/>
                <w:lang w:eastAsia="en-GB"/>
                <w14:ligatures w14:val="none"/>
              </w:rPr>
            </w:pPr>
            <w:r w:rsidRPr="00F27360">
              <w:rPr>
                <w:rFonts w:ascii="Calibri Light" w:eastAsia="Times New Roman" w:hAnsi="Calibri Light" w:cs="Calibri Light"/>
                <w:kern w:val="0"/>
                <w:sz w:val="20"/>
                <w:szCs w:val="20"/>
                <w:lang w:eastAsia="en-GB"/>
                <w14:ligatures w14:val="none"/>
              </w:rPr>
              <w:lastRenderedPageBreak/>
              <w:t>58.0</w:t>
            </w:r>
          </w:p>
        </w:tc>
        <w:tc>
          <w:tcPr>
            <w:tcW w:w="4253" w:type="dxa"/>
            <w:tcBorders>
              <w:top w:val="nil"/>
              <w:left w:val="nil"/>
              <w:bottom w:val="single" w:sz="4" w:space="0" w:color="auto"/>
              <w:right w:val="single" w:sz="4" w:space="0" w:color="auto"/>
            </w:tcBorders>
            <w:shd w:val="clear" w:color="000000" w:fill="DDEBF7"/>
            <w:vAlign w:val="center"/>
            <w:hideMark/>
          </w:tcPr>
          <w:p w14:paraId="2FB65A42" w14:textId="77777777" w:rsidR="003C3554" w:rsidRPr="00F27360" w:rsidRDefault="003C3554" w:rsidP="00EF1889">
            <w:pPr>
              <w:spacing w:after="0" w:line="240" w:lineRule="auto"/>
              <w:jc w:val="both"/>
              <w:rPr>
                <w:rFonts w:ascii="Calibri Light" w:eastAsia="Times New Roman" w:hAnsi="Calibri Light" w:cs="Calibri Light"/>
                <w:kern w:val="0"/>
                <w:sz w:val="20"/>
                <w:szCs w:val="20"/>
                <w:lang w:eastAsia="en-GB"/>
                <w14:ligatures w14:val="none"/>
              </w:rPr>
            </w:pPr>
            <w:r w:rsidRPr="00F27360">
              <w:rPr>
                <w:rFonts w:ascii="Calibri Light" w:eastAsia="Times New Roman" w:hAnsi="Calibri Light" w:cs="Calibri Light"/>
                <w:kern w:val="0"/>
                <w:sz w:val="20"/>
                <w:szCs w:val="20"/>
                <w:lang w:eastAsia="en-GB"/>
                <w14:ligatures w14:val="none"/>
              </w:rPr>
              <w:t xml:space="preserve">Site Logistics.  The Contractor programme includes for part of the site accommodation to be located offsite in accordance with drawing </w:t>
            </w:r>
            <w:r w:rsidRPr="00F27360">
              <w:rPr>
                <w:rFonts w:ascii="Calibri Light" w:eastAsia="Times New Roman" w:hAnsi="Calibri Light" w:cs="Calibri Light"/>
                <w:b/>
                <w:bCs/>
                <w:kern w:val="0"/>
                <w:sz w:val="20"/>
                <w:szCs w:val="20"/>
                <w:lang w:eastAsia="en-GB"/>
                <w14:ligatures w14:val="none"/>
              </w:rPr>
              <w:t xml:space="preserve">TTMO/Rev 1 Dated 12/03/2020. </w:t>
            </w:r>
            <w:r w:rsidRPr="00F27360">
              <w:rPr>
                <w:rFonts w:ascii="Calibri Light" w:eastAsia="Times New Roman" w:hAnsi="Calibri Light" w:cs="Calibri Light"/>
                <w:kern w:val="0"/>
                <w:sz w:val="20"/>
                <w:szCs w:val="20"/>
                <w:lang w:eastAsia="en-GB"/>
                <w14:ligatures w14:val="none"/>
              </w:rPr>
              <w:t xml:space="preserve"> In the event this area is not available for any reason the Contractor will locate this accommodation within its site compound. Should this occur the Sectional completion within the contract for the Health Centre will not be achieved and the Health Centre will default to PC date. </w:t>
            </w:r>
          </w:p>
        </w:tc>
        <w:tc>
          <w:tcPr>
            <w:tcW w:w="1389" w:type="dxa"/>
            <w:tcBorders>
              <w:top w:val="nil"/>
              <w:left w:val="nil"/>
              <w:bottom w:val="single" w:sz="4" w:space="0" w:color="auto"/>
              <w:right w:val="single" w:sz="4" w:space="0" w:color="auto"/>
            </w:tcBorders>
            <w:shd w:val="clear" w:color="000000" w:fill="DDEBF7"/>
            <w:vAlign w:val="center"/>
            <w:hideMark/>
          </w:tcPr>
          <w:p w14:paraId="01B15226" w14:textId="77777777" w:rsidR="003C3554" w:rsidRPr="00F27360" w:rsidRDefault="003C3554" w:rsidP="00EF1889">
            <w:pPr>
              <w:spacing w:after="0" w:line="240" w:lineRule="auto"/>
              <w:jc w:val="both"/>
              <w:rPr>
                <w:rFonts w:ascii="Calibri Light" w:eastAsia="Times New Roman" w:hAnsi="Calibri Light" w:cs="Calibri Light"/>
                <w:kern w:val="0"/>
                <w:sz w:val="20"/>
                <w:szCs w:val="20"/>
                <w:lang w:eastAsia="en-GB"/>
                <w14:ligatures w14:val="none"/>
              </w:rPr>
            </w:pPr>
            <w:r w:rsidRPr="00F27360">
              <w:rPr>
                <w:rFonts w:ascii="Calibri Light" w:eastAsia="Times New Roman" w:hAnsi="Calibri Light" w:cs="Calibri Light"/>
                <w:kern w:val="0"/>
                <w:sz w:val="20"/>
                <w:szCs w:val="20"/>
                <w:lang w:eastAsia="en-GB"/>
                <w14:ligatures w14:val="none"/>
              </w:rPr>
              <w:t xml:space="preserve"> No cost effect </w:t>
            </w:r>
          </w:p>
        </w:tc>
        <w:tc>
          <w:tcPr>
            <w:tcW w:w="1644" w:type="dxa"/>
            <w:tcBorders>
              <w:top w:val="nil"/>
              <w:left w:val="nil"/>
              <w:bottom w:val="single" w:sz="4" w:space="0" w:color="auto"/>
              <w:right w:val="single" w:sz="4" w:space="0" w:color="auto"/>
            </w:tcBorders>
            <w:shd w:val="clear" w:color="000000" w:fill="DDEBF7"/>
            <w:vAlign w:val="center"/>
            <w:hideMark/>
          </w:tcPr>
          <w:p w14:paraId="0AA929D0" w14:textId="77777777" w:rsidR="003C3554" w:rsidRPr="00F27360" w:rsidRDefault="003C3554" w:rsidP="00EF1889">
            <w:pPr>
              <w:spacing w:after="0" w:line="240" w:lineRule="auto"/>
              <w:jc w:val="both"/>
              <w:rPr>
                <w:rFonts w:ascii="Calibri Light" w:eastAsia="Times New Roman" w:hAnsi="Calibri Light" w:cs="Calibri Light"/>
                <w:kern w:val="0"/>
                <w:sz w:val="20"/>
                <w:szCs w:val="20"/>
                <w:lang w:eastAsia="en-GB"/>
                <w14:ligatures w14:val="none"/>
              </w:rPr>
            </w:pPr>
            <w:r w:rsidRPr="00F27360">
              <w:rPr>
                <w:rFonts w:ascii="Calibri Light" w:eastAsia="Times New Roman" w:hAnsi="Calibri Light" w:cs="Calibri Light"/>
                <w:kern w:val="0"/>
                <w:sz w:val="20"/>
                <w:szCs w:val="20"/>
                <w:lang w:eastAsia="en-GB"/>
                <w14:ligatures w14:val="none"/>
              </w:rPr>
              <w:t xml:space="preserve"> See attached Contractor's Logistic plan as submitted to Haringey. United Living confirm that site accommodation and welfare can be placed on site or off site with no cost effect. Welbourne Delivery Timings attached (dated 20.02 2020). </w:t>
            </w:r>
          </w:p>
        </w:tc>
        <w:tc>
          <w:tcPr>
            <w:tcW w:w="1219" w:type="dxa"/>
            <w:tcBorders>
              <w:top w:val="nil"/>
              <w:left w:val="nil"/>
              <w:bottom w:val="single" w:sz="4" w:space="0" w:color="auto"/>
              <w:right w:val="single" w:sz="4" w:space="0" w:color="auto"/>
            </w:tcBorders>
            <w:shd w:val="clear" w:color="000000" w:fill="DDEBF7"/>
            <w:vAlign w:val="center"/>
            <w:hideMark/>
          </w:tcPr>
          <w:p w14:paraId="16B5D846" w14:textId="77777777" w:rsidR="003C3554" w:rsidRPr="00F27360" w:rsidRDefault="003C3554" w:rsidP="00EF1889">
            <w:pPr>
              <w:spacing w:after="0" w:line="240" w:lineRule="auto"/>
              <w:jc w:val="both"/>
              <w:rPr>
                <w:rFonts w:ascii="Calibri Light" w:eastAsia="Times New Roman" w:hAnsi="Calibri Light" w:cs="Calibri Light"/>
                <w:kern w:val="0"/>
                <w:sz w:val="20"/>
                <w:szCs w:val="20"/>
                <w:lang w:eastAsia="en-GB"/>
                <w14:ligatures w14:val="none"/>
              </w:rPr>
            </w:pPr>
            <w:r w:rsidRPr="00F27360">
              <w:rPr>
                <w:rFonts w:ascii="Calibri Light" w:eastAsia="Times New Roman" w:hAnsi="Calibri Light" w:cs="Calibri Light"/>
                <w:kern w:val="0"/>
                <w:sz w:val="20"/>
                <w:szCs w:val="20"/>
                <w:lang w:eastAsia="en-GB"/>
                <w14:ligatures w14:val="none"/>
              </w:rPr>
              <w:t>TTMO/Rev 1 Dated 12/03/2020</w:t>
            </w:r>
          </w:p>
        </w:tc>
      </w:tr>
    </w:tbl>
    <w:p w14:paraId="0D4B0E4B" w14:textId="77777777" w:rsidR="001766A2" w:rsidRDefault="001766A2" w:rsidP="00EF1889">
      <w:pPr>
        <w:spacing w:after="120"/>
        <w:jc w:val="both"/>
        <w:rPr>
          <w:rFonts w:cs="Times New Roman"/>
        </w:rPr>
      </w:pPr>
    </w:p>
    <w:p w14:paraId="226763A5" w14:textId="30E54FC9" w:rsidR="00F34483" w:rsidRPr="00F34483" w:rsidRDefault="00F34483" w:rsidP="00EF1889">
      <w:pPr>
        <w:spacing w:after="120"/>
        <w:jc w:val="both"/>
        <w:rPr>
          <w:rFonts w:cs="Times New Roman"/>
          <w:b/>
          <w:bCs/>
        </w:rPr>
      </w:pPr>
      <w:commentRangeStart w:id="0"/>
      <w:r>
        <w:rPr>
          <w:rFonts w:cs="Times New Roman"/>
          <w:b/>
          <w:bCs/>
        </w:rPr>
        <w:t>[</w:t>
      </w:r>
      <w:r w:rsidRPr="00C54E2D">
        <w:rPr>
          <w:rFonts w:cs="Times New Roman"/>
          <w:b/>
          <w:bCs/>
          <w:highlight w:val="yellow"/>
        </w:rPr>
        <w:t>Does the “site comp</w:t>
      </w:r>
      <w:r w:rsidR="00C54E2D" w:rsidRPr="00C54E2D">
        <w:rPr>
          <w:rFonts w:cs="Times New Roman"/>
          <w:b/>
          <w:bCs/>
          <w:highlight w:val="yellow"/>
        </w:rPr>
        <w:t>ound” refer to a particular area of the site? Or just the whole site? If the former, was the site compound shown as being in the area of Block C?]</w:t>
      </w:r>
      <w:commentRangeEnd w:id="0"/>
      <w:r w:rsidR="006C2BC6">
        <w:rPr>
          <w:rStyle w:val="CommentReference"/>
        </w:rPr>
        <w:commentReference w:id="0"/>
      </w:r>
    </w:p>
    <w:p w14:paraId="52603C1B" w14:textId="01D6ADCF" w:rsidR="003A51AE" w:rsidRDefault="003A51AE" w:rsidP="00EF1889">
      <w:pPr>
        <w:pStyle w:val="ListParagraph"/>
        <w:numPr>
          <w:ilvl w:val="0"/>
          <w:numId w:val="3"/>
        </w:numPr>
        <w:spacing w:after="120"/>
        <w:contextualSpacing w:val="0"/>
        <w:jc w:val="both"/>
        <w:rPr>
          <w:rFonts w:cs="Times New Roman"/>
        </w:rPr>
      </w:pPr>
      <w:r>
        <w:rPr>
          <w:rFonts w:cs="Times New Roman"/>
        </w:rPr>
        <w:t>Article 14 (“</w:t>
      </w:r>
      <w:r>
        <w:rPr>
          <w:rFonts w:cs="Times New Roman"/>
          <w:i/>
          <w:iCs/>
        </w:rPr>
        <w:t>Health Centre Section</w:t>
      </w:r>
      <w:r>
        <w:rPr>
          <w:rFonts w:cs="Times New Roman"/>
        </w:rPr>
        <w:t xml:space="preserve">”) of the Contract dealt specifically with the consequences </w:t>
      </w:r>
      <w:r w:rsidR="004D1EC4">
        <w:rPr>
          <w:rFonts w:cs="Times New Roman"/>
        </w:rPr>
        <w:t>of delays to the Option 1 area being made available:</w:t>
      </w:r>
    </w:p>
    <w:p w14:paraId="6D1B3268" w14:textId="169B7070" w:rsidR="00D32329" w:rsidRPr="00D32329" w:rsidRDefault="00D32329" w:rsidP="00EF1889">
      <w:pPr>
        <w:pStyle w:val="ListParagraph"/>
        <w:spacing w:after="120"/>
        <w:contextualSpacing w:val="0"/>
        <w:jc w:val="both"/>
        <w:rPr>
          <w:rFonts w:cs="Times New Roman"/>
          <w:i/>
          <w:iCs/>
        </w:rPr>
      </w:pPr>
      <w:r>
        <w:rPr>
          <w:rFonts w:cs="Times New Roman"/>
        </w:rPr>
        <w:t>“</w:t>
      </w:r>
      <w:r w:rsidRPr="00D32329">
        <w:rPr>
          <w:rFonts w:cs="Times New Roman"/>
          <w:i/>
          <w:iCs/>
        </w:rPr>
        <w:t>The Employer intends to make available to the Contractor the area outlined Option 1 on the plan</w:t>
      </w:r>
      <w:r>
        <w:rPr>
          <w:rFonts w:cs="Times New Roman"/>
          <w:i/>
          <w:iCs/>
        </w:rPr>
        <w:t xml:space="preserve"> </w:t>
      </w:r>
      <w:r w:rsidRPr="00D32329">
        <w:rPr>
          <w:rFonts w:cs="Times New Roman"/>
          <w:i/>
          <w:iCs/>
        </w:rPr>
        <w:t>(reference TTMO/Rev1 Dated 12/03/2020) included in the Employer's Requirements in connection</w:t>
      </w:r>
      <w:r>
        <w:rPr>
          <w:rFonts w:cs="Times New Roman"/>
          <w:i/>
          <w:iCs/>
        </w:rPr>
        <w:t xml:space="preserve"> </w:t>
      </w:r>
      <w:r w:rsidRPr="00D32329">
        <w:rPr>
          <w:rFonts w:cs="Times New Roman"/>
          <w:i/>
          <w:iCs/>
        </w:rPr>
        <w:t>with the carrying out of Section 2. If the Employer does not make this area available to the Contractor</w:t>
      </w:r>
      <w:r>
        <w:rPr>
          <w:rFonts w:cs="Times New Roman"/>
          <w:i/>
          <w:iCs/>
        </w:rPr>
        <w:t xml:space="preserve"> </w:t>
      </w:r>
      <w:r w:rsidRPr="00D32329">
        <w:rPr>
          <w:rFonts w:cs="Times New Roman"/>
          <w:i/>
          <w:iCs/>
        </w:rPr>
        <w:t>by 1 June 2020:</w:t>
      </w:r>
    </w:p>
    <w:p w14:paraId="64EE1F15" w14:textId="29BE6189" w:rsidR="00D32329" w:rsidRPr="00D32329" w:rsidRDefault="00D32329" w:rsidP="00EF1889">
      <w:pPr>
        <w:pStyle w:val="ListParagraph"/>
        <w:spacing w:after="120"/>
        <w:ind w:left="1077" w:hanging="357"/>
        <w:contextualSpacing w:val="0"/>
        <w:jc w:val="both"/>
        <w:rPr>
          <w:rFonts w:cs="Times New Roman"/>
          <w:i/>
          <w:iCs/>
        </w:rPr>
      </w:pPr>
      <w:r w:rsidRPr="00D32329">
        <w:rPr>
          <w:rFonts w:cs="Times New Roman"/>
          <w:i/>
          <w:iCs/>
        </w:rPr>
        <w:t xml:space="preserve">.1 </w:t>
      </w:r>
      <w:r>
        <w:rPr>
          <w:rFonts w:cs="Times New Roman"/>
          <w:i/>
          <w:iCs/>
        </w:rPr>
        <w:tab/>
      </w:r>
      <w:r w:rsidRPr="00D32329">
        <w:rPr>
          <w:rFonts w:cs="Times New Roman"/>
          <w:i/>
          <w:iCs/>
        </w:rPr>
        <w:t>the Date for Completion of Section 2 shall be changed to 24 May 2022 and all extensions of</w:t>
      </w:r>
      <w:r>
        <w:rPr>
          <w:rFonts w:cs="Times New Roman"/>
          <w:i/>
          <w:iCs/>
        </w:rPr>
        <w:t xml:space="preserve"> </w:t>
      </w:r>
      <w:r w:rsidRPr="00D32329">
        <w:rPr>
          <w:rFonts w:cs="Times New Roman"/>
          <w:i/>
          <w:iCs/>
        </w:rPr>
        <w:t>time relating to that Section shall be fixed as if its Date for Completion had always been that</w:t>
      </w:r>
      <w:r>
        <w:rPr>
          <w:rFonts w:cs="Times New Roman"/>
          <w:i/>
          <w:iCs/>
        </w:rPr>
        <w:t xml:space="preserve"> </w:t>
      </w:r>
      <w:r w:rsidRPr="00D32329">
        <w:rPr>
          <w:rFonts w:cs="Times New Roman"/>
          <w:i/>
          <w:iCs/>
        </w:rPr>
        <w:t>date; and</w:t>
      </w:r>
    </w:p>
    <w:p w14:paraId="2FB3B090" w14:textId="3A210ED3" w:rsidR="00D32329" w:rsidRPr="00D32329" w:rsidRDefault="00D32329" w:rsidP="00EF1889">
      <w:pPr>
        <w:pStyle w:val="ListParagraph"/>
        <w:spacing w:after="120"/>
        <w:ind w:left="1077" w:hanging="357"/>
        <w:contextualSpacing w:val="0"/>
        <w:jc w:val="both"/>
        <w:rPr>
          <w:rFonts w:cs="Times New Roman"/>
        </w:rPr>
      </w:pPr>
      <w:r w:rsidRPr="00D32329">
        <w:rPr>
          <w:rFonts w:cs="Times New Roman"/>
          <w:i/>
          <w:iCs/>
        </w:rPr>
        <w:t xml:space="preserve">.2 </w:t>
      </w:r>
      <w:r>
        <w:rPr>
          <w:rFonts w:cs="Times New Roman"/>
          <w:i/>
          <w:iCs/>
        </w:rPr>
        <w:tab/>
      </w:r>
      <w:r w:rsidRPr="00D32329">
        <w:rPr>
          <w:rFonts w:cs="Times New Roman"/>
          <w:i/>
          <w:iCs/>
        </w:rPr>
        <w:t>the Contractor shall have no entitlement to an extension of time under clauses 2.23 to 2.25 nor</w:t>
      </w:r>
      <w:r>
        <w:rPr>
          <w:rFonts w:cs="Times New Roman"/>
          <w:i/>
          <w:iCs/>
        </w:rPr>
        <w:t xml:space="preserve"> </w:t>
      </w:r>
      <w:r w:rsidRPr="00D32329">
        <w:rPr>
          <w:rFonts w:cs="Times New Roman"/>
          <w:i/>
          <w:iCs/>
        </w:rPr>
        <w:t>to any addition to the Contract Sum nor to any direct loss and/or expense as a result of the</w:t>
      </w:r>
      <w:r>
        <w:rPr>
          <w:rFonts w:cs="Times New Roman"/>
          <w:i/>
          <w:iCs/>
        </w:rPr>
        <w:t xml:space="preserve"> </w:t>
      </w:r>
      <w:r w:rsidRPr="00D32329">
        <w:rPr>
          <w:rFonts w:cs="Times New Roman"/>
          <w:i/>
          <w:iCs/>
        </w:rPr>
        <w:t>area not being made available to him by 1 June 2020 or as a result of the area being made</w:t>
      </w:r>
      <w:r>
        <w:rPr>
          <w:rFonts w:cs="Times New Roman"/>
          <w:i/>
          <w:iCs/>
        </w:rPr>
        <w:t xml:space="preserve"> </w:t>
      </w:r>
      <w:r w:rsidRPr="00D32329">
        <w:rPr>
          <w:rFonts w:cs="Times New Roman"/>
          <w:i/>
          <w:iCs/>
        </w:rPr>
        <w:t>available to him after that date.</w:t>
      </w:r>
      <w:r>
        <w:rPr>
          <w:rFonts w:cs="Times New Roman"/>
        </w:rPr>
        <w:t>”</w:t>
      </w:r>
    </w:p>
    <w:p w14:paraId="711393E4" w14:textId="2BF907C4" w:rsidR="005E6563" w:rsidRDefault="005E6563" w:rsidP="00EF1889">
      <w:pPr>
        <w:pStyle w:val="ListParagraph"/>
        <w:numPr>
          <w:ilvl w:val="0"/>
          <w:numId w:val="3"/>
        </w:numPr>
        <w:spacing w:after="120"/>
        <w:contextualSpacing w:val="0"/>
        <w:jc w:val="both"/>
        <w:rPr>
          <w:rFonts w:cs="Times New Roman"/>
        </w:rPr>
      </w:pPr>
      <w:r>
        <w:rPr>
          <w:rFonts w:cs="Times New Roman"/>
        </w:rPr>
        <w:t xml:space="preserve">Section 2 of the Works </w:t>
      </w:r>
      <w:r w:rsidR="00F146C7">
        <w:rPr>
          <w:rFonts w:cs="Times New Roman"/>
        </w:rPr>
        <w:t xml:space="preserve">comprised the </w:t>
      </w:r>
      <w:r>
        <w:rPr>
          <w:rFonts w:cs="Times New Roman"/>
        </w:rPr>
        <w:t>Health Centre</w:t>
      </w:r>
      <w:r w:rsidR="00F146C7">
        <w:rPr>
          <w:rFonts w:cs="Times New Roman"/>
        </w:rPr>
        <w:t xml:space="preserve"> only (see Contract Particulars for Fourth Recital).</w:t>
      </w:r>
      <w:commentRangeStart w:id="1"/>
      <w:r w:rsidR="00F146C7">
        <w:rPr>
          <w:rFonts w:cs="Times New Roman"/>
        </w:rPr>
        <w:t xml:space="preserve"> </w:t>
      </w:r>
      <w:r w:rsidR="00F146C7">
        <w:rPr>
          <w:rFonts w:cs="Times New Roman"/>
          <w:b/>
          <w:bCs/>
        </w:rPr>
        <w:t>[</w:t>
      </w:r>
      <w:r w:rsidR="00F146C7" w:rsidRPr="00F146C7">
        <w:rPr>
          <w:rFonts w:cs="Times New Roman"/>
          <w:b/>
          <w:bCs/>
          <w:highlight w:val="yellow"/>
        </w:rPr>
        <w:t>Was it just the health centre floors or the entirety of Block C?</w:t>
      </w:r>
      <w:r w:rsidR="00F146C7">
        <w:rPr>
          <w:rFonts w:cs="Times New Roman"/>
          <w:b/>
          <w:bCs/>
          <w:highlight w:val="yellow"/>
        </w:rPr>
        <w:t xml:space="preserve"> It presumably would need to be the latter</w:t>
      </w:r>
      <w:r w:rsidR="00F146C7" w:rsidRPr="00F146C7">
        <w:rPr>
          <w:rFonts w:cs="Times New Roman"/>
          <w:b/>
          <w:bCs/>
          <w:highlight w:val="yellow"/>
        </w:rPr>
        <w:t>]</w:t>
      </w:r>
      <w:commentRangeEnd w:id="1"/>
      <w:r w:rsidR="00995E2B">
        <w:rPr>
          <w:rStyle w:val="CommentReference"/>
        </w:rPr>
        <w:commentReference w:id="1"/>
      </w:r>
      <w:r w:rsidR="00F146C7">
        <w:rPr>
          <w:rFonts w:cs="Times New Roman"/>
          <w:b/>
          <w:bCs/>
        </w:rPr>
        <w:t xml:space="preserve"> </w:t>
      </w:r>
      <w:r w:rsidR="00B23CFD">
        <w:rPr>
          <w:rFonts w:cs="Times New Roman"/>
        </w:rPr>
        <w:t>In the Contract Particulars, the Date for Completion of Section 1 was 24 May 2022, whereas Section 2 (Block C) had an earlier Date for Completion of 31 March 2021.</w:t>
      </w:r>
    </w:p>
    <w:p w14:paraId="73EA51EA" w14:textId="45D77C8E" w:rsidR="003C4C19" w:rsidRDefault="00092CCF" w:rsidP="00EF1889">
      <w:pPr>
        <w:pStyle w:val="ListParagraph"/>
        <w:numPr>
          <w:ilvl w:val="0"/>
          <w:numId w:val="3"/>
        </w:numPr>
        <w:spacing w:after="120"/>
        <w:contextualSpacing w:val="0"/>
        <w:jc w:val="both"/>
        <w:rPr>
          <w:rFonts w:cs="Times New Roman"/>
        </w:rPr>
      </w:pPr>
      <w:r>
        <w:rPr>
          <w:rFonts w:cs="Times New Roman"/>
        </w:rPr>
        <w:t>Article 14 recognised that if Option 1 was not made available, then the need to use the area for Block C for the site-accommodation would cause delays to the Block C works, requiring it to be carried out after Blocks A and B, therefore requiring a later Date for Completion.</w:t>
      </w:r>
      <w:r w:rsidR="00BF7B1C">
        <w:rPr>
          <w:rFonts w:cs="Times New Roman"/>
        </w:rPr>
        <w:t xml:space="preserve"> The Works were split in </w:t>
      </w:r>
      <w:proofErr w:type="spellStart"/>
      <w:r w:rsidR="00BF7B1C">
        <w:rPr>
          <w:rFonts w:cs="Times New Roman"/>
        </w:rPr>
        <w:t>to</w:t>
      </w:r>
      <w:proofErr w:type="spellEnd"/>
      <w:r w:rsidR="00BF7B1C">
        <w:rPr>
          <w:rFonts w:cs="Times New Roman"/>
        </w:rPr>
        <w:t xml:space="preserve"> Sections, with the Health Centre as Block C, to enable Block C to have, in those circumstances, </w:t>
      </w:r>
      <w:r w:rsidR="00B23CFD">
        <w:rPr>
          <w:rFonts w:cs="Times New Roman"/>
        </w:rPr>
        <w:t xml:space="preserve">the same later Date for Completion as the rest of the Works. </w:t>
      </w:r>
    </w:p>
    <w:p w14:paraId="1F336853" w14:textId="0B899421" w:rsidR="00C54E2D" w:rsidRDefault="00C54E2D" w:rsidP="00EF1889">
      <w:pPr>
        <w:pStyle w:val="ListParagraph"/>
        <w:numPr>
          <w:ilvl w:val="0"/>
          <w:numId w:val="3"/>
        </w:numPr>
        <w:spacing w:after="120"/>
        <w:contextualSpacing w:val="0"/>
        <w:jc w:val="both"/>
        <w:rPr>
          <w:rFonts w:cs="Times New Roman"/>
        </w:rPr>
      </w:pPr>
      <w:r>
        <w:rPr>
          <w:rFonts w:cs="Times New Roman"/>
        </w:rPr>
        <w:t>In summary, under the Contract, the area for the site set-up was to be off-site</w:t>
      </w:r>
      <w:r w:rsidR="00BB28EB">
        <w:rPr>
          <w:rFonts w:cs="Times New Roman"/>
        </w:rPr>
        <w:t xml:space="preserve"> (Option 1)</w:t>
      </w:r>
      <w:r>
        <w:rPr>
          <w:rFonts w:cs="Times New Roman"/>
        </w:rPr>
        <w:t xml:space="preserve"> or, if Haringey Council did not agree, the area of Block C</w:t>
      </w:r>
      <w:r w:rsidR="00BB28EB">
        <w:rPr>
          <w:rFonts w:cs="Times New Roman"/>
        </w:rPr>
        <w:t xml:space="preserve"> (Option 2)</w:t>
      </w:r>
      <w:r>
        <w:rPr>
          <w:rFonts w:cs="Times New Roman"/>
        </w:rPr>
        <w:t>.</w:t>
      </w:r>
      <w:r w:rsidR="0042067F">
        <w:rPr>
          <w:rFonts w:cs="Times New Roman"/>
        </w:rPr>
        <w:t xml:space="preserve"> If Option 1 was not provided in time, the Date for Completion of the Health Centre/Block C was 24 May 2022.</w:t>
      </w:r>
    </w:p>
    <w:p w14:paraId="2A02E265" w14:textId="47F64D8E" w:rsidR="009F5445" w:rsidRPr="00A232DE" w:rsidRDefault="00CA4AE8" w:rsidP="00EF1889">
      <w:pPr>
        <w:pStyle w:val="Heading1"/>
      </w:pPr>
      <w:r>
        <w:t xml:space="preserve">D. </w:t>
      </w:r>
      <w:r w:rsidR="006C7796" w:rsidRPr="00D94590">
        <w:t>Change</w:t>
      </w:r>
      <w:r w:rsidR="00156E53">
        <w:t>s</w:t>
      </w:r>
    </w:p>
    <w:p w14:paraId="7BD2FDCC" w14:textId="6245A8FE" w:rsidR="003923CA" w:rsidRPr="003923CA" w:rsidRDefault="003923CA" w:rsidP="00EF1889">
      <w:pPr>
        <w:pStyle w:val="ListParagraph"/>
        <w:numPr>
          <w:ilvl w:val="0"/>
          <w:numId w:val="3"/>
        </w:numPr>
        <w:spacing w:after="120"/>
        <w:ind w:left="357" w:hanging="357"/>
        <w:contextualSpacing w:val="0"/>
        <w:jc w:val="both"/>
        <w:rPr>
          <w:rFonts w:cs="Times New Roman"/>
        </w:rPr>
      </w:pPr>
      <w:r w:rsidRPr="003923CA">
        <w:rPr>
          <w:rFonts w:cs="Times New Roman"/>
        </w:rPr>
        <w:lastRenderedPageBreak/>
        <w:t xml:space="preserve">On the 21 April 2020, </w:t>
      </w:r>
      <w:r>
        <w:rPr>
          <w:rFonts w:cs="Times New Roman"/>
        </w:rPr>
        <w:t xml:space="preserve">the Employer’s Agent (EA) issued </w:t>
      </w:r>
      <w:r w:rsidRPr="003923CA">
        <w:rPr>
          <w:rFonts w:cs="Times New Roman"/>
        </w:rPr>
        <w:t xml:space="preserve">CR 05 from the Employers Agent advising that the offsite accommodation, Option 1, would not be available </w:t>
      </w:r>
      <w:r w:rsidR="00BE5CB4">
        <w:rPr>
          <w:rFonts w:cs="Times New Roman"/>
        </w:rPr>
        <w:t xml:space="preserve">on </w:t>
      </w:r>
      <w:r w:rsidRPr="003923CA">
        <w:rPr>
          <w:rFonts w:cs="Times New Roman"/>
        </w:rPr>
        <w:t>1</w:t>
      </w:r>
      <w:r w:rsidR="00D66436">
        <w:rPr>
          <w:rFonts w:cs="Times New Roman"/>
          <w:vertAlign w:val="superscript"/>
        </w:rPr>
        <w:t xml:space="preserve"> </w:t>
      </w:r>
      <w:r w:rsidRPr="003923CA">
        <w:rPr>
          <w:rFonts w:cs="Times New Roman"/>
        </w:rPr>
        <w:t>June 2020</w:t>
      </w:r>
      <w:r w:rsidR="00BE5CB4">
        <w:rPr>
          <w:rFonts w:cs="Times New Roman"/>
        </w:rPr>
        <w:t>, and instead would only be available on 1 September 2020</w:t>
      </w:r>
      <w:r w:rsidRPr="003923CA">
        <w:rPr>
          <w:rFonts w:cs="Times New Roman"/>
        </w:rPr>
        <w:t>:</w:t>
      </w:r>
    </w:p>
    <w:p w14:paraId="01432EB4" w14:textId="1FFDF334" w:rsidR="00D66436" w:rsidRPr="00984736" w:rsidRDefault="003923CA" w:rsidP="00984736">
      <w:pPr>
        <w:pStyle w:val="ListParagraph"/>
        <w:spacing w:after="120"/>
        <w:contextualSpacing w:val="0"/>
        <w:jc w:val="both"/>
        <w:rPr>
          <w:rFonts w:cs="Times New Roman"/>
          <w:i/>
          <w:iCs/>
          <w:u w:val="single"/>
        </w:rPr>
      </w:pPr>
      <w:r w:rsidRPr="003923CA">
        <w:rPr>
          <w:rFonts w:cs="Times New Roman"/>
          <w:i/>
          <w:iCs/>
        </w:rPr>
        <w:t xml:space="preserve">“Please provide the time, cost, design and quality impacts from the following proposed change: </w:t>
      </w:r>
      <w:r w:rsidRPr="003923CA">
        <w:rPr>
          <w:rFonts w:cs="Times New Roman"/>
          <w:i/>
          <w:iCs/>
          <w:u w:val="single"/>
        </w:rPr>
        <w:t>United Living are requested not to use the area off site (referred to in Article 14 of the Contract) for site accommodation purposes until 1st September 2020</w:t>
      </w:r>
      <w:r w:rsidRPr="003923CA">
        <w:rPr>
          <w:rFonts w:cs="Times New Roman"/>
        </w:rPr>
        <w:t>.”</w:t>
      </w:r>
      <w:r w:rsidR="00D67299">
        <w:rPr>
          <w:rFonts w:cs="Times New Roman"/>
        </w:rPr>
        <w:t xml:space="preserve"> </w:t>
      </w:r>
      <w:r w:rsidR="00D67299" w:rsidRPr="00D67299">
        <w:rPr>
          <w:b/>
          <w:bCs/>
          <w:highlight w:val="yellow"/>
        </w:rPr>
        <w:t xml:space="preserve">[Please could I </w:t>
      </w:r>
      <w:r w:rsidR="00BE5206">
        <w:rPr>
          <w:b/>
          <w:bCs/>
          <w:highlight w:val="yellow"/>
        </w:rPr>
        <w:t>h</w:t>
      </w:r>
      <w:r w:rsidR="00D67299" w:rsidRPr="00D67299">
        <w:rPr>
          <w:b/>
          <w:bCs/>
          <w:highlight w:val="yellow"/>
        </w:rPr>
        <w:t xml:space="preserve">ave a copy of </w:t>
      </w:r>
      <w:r w:rsidR="00BE5206">
        <w:rPr>
          <w:b/>
          <w:bCs/>
          <w:highlight w:val="yellow"/>
        </w:rPr>
        <w:t>CR 05</w:t>
      </w:r>
      <w:r w:rsidR="00D67299" w:rsidRPr="00D67299">
        <w:rPr>
          <w:b/>
          <w:bCs/>
          <w:highlight w:val="yellow"/>
        </w:rPr>
        <w:t>?]</w:t>
      </w:r>
    </w:p>
    <w:p w14:paraId="49B25691" w14:textId="77777777" w:rsidR="003B4FD1" w:rsidRDefault="00D66436" w:rsidP="00EF1889">
      <w:pPr>
        <w:pStyle w:val="ListParagraph"/>
        <w:numPr>
          <w:ilvl w:val="0"/>
          <w:numId w:val="3"/>
        </w:numPr>
        <w:spacing w:after="120"/>
        <w:ind w:left="357" w:hanging="357"/>
        <w:contextualSpacing w:val="0"/>
        <w:jc w:val="both"/>
        <w:rPr>
          <w:rFonts w:cs="Times New Roman"/>
        </w:rPr>
      </w:pPr>
      <w:r>
        <w:rPr>
          <w:rFonts w:cs="Times New Roman"/>
        </w:rPr>
        <w:t xml:space="preserve">As a result, Article 14 was triggered and </w:t>
      </w:r>
      <w:r w:rsidR="003923CA" w:rsidRPr="003923CA">
        <w:rPr>
          <w:rFonts w:cs="Times New Roman"/>
        </w:rPr>
        <w:t xml:space="preserve">the sectional completion date for Section 2 </w:t>
      </w:r>
      <w:r>
        <w:rPr>
          <w:rFonts w:cs="Times New Roman"/>
        </w:rPr>
        <w:t>was</w:t>
      </w:r>
      <w:r w:rsidR="003923CA" w:rsidRPr="003923CA">
        <w:rPr>
          <w:rFonts w:cs="Times New Roman"/>
        </w:rPr>
        <w:t xml:space="preserve"> changed to 24 May 2022</w:t>
      </w:r>
      <w:r w:rsidR="00156E53">
        <w:rPr>
          <w:rFonts w:cs="Times New Roman"/>
        </w:rPr>
        <w:t xml:space="preserve"> (to alig</w:t>
      </w:r>
      <w:r w:rsidR="002A3E86">
        <w:rPr>
          <w:rFonts w:cs="Times New Roman"/>
        </w:rPr>
        <w:t>n</w:t>
      </w:r>
      <w:r w:rsidR="00156E53">
        <w:rPr>
          <w:rFonts w:cs="Times New Roman"/>
        </w:rPr>
        <w:t xml:space="preserve"> with the rest of the Works)</w:t>
      </w:r>
      <w:r w:rsidR="003923CA" w:rsidRPr="003923CA">
        <w:rPr>
          <w:rFonts w:cs="Times New Roman"/>
        </w:rPr>
        <w:t>.</w:t>
      </w:r>
      <w:r w:rsidR="002A3E86">
        <w:rPr>
          <w:rFonts w:cs="Times New Roman"/>
        </w:rPr>
        <w:t xml:space="preserve"> </w:t>
      </w:r>
    </w:p>
    <w:p w14:paraId="5DB60DF7" w14:textId="2C6ACED4" w:rsidR="00F320D0" w:rsidRPr="002A3E86" w:rsidRDefault="003B4FD1" w:rsidP="00EF1889">
      <w:pPr>
        <w:pStyle w:val="ListParagraph"/>
        <w:numPr>
          <w:ilvl w:val="0"/>
          <w:numId w:val="3"/>
        </w:numPr>
        <w:spacing w:after="120"/>
        <w:ind w:left="357" w:hanging="357"/>
        <w:contextualSpacing w:val="0"/>
        <w:jc w:val="both"/>
        <w:rPr>
          <w:rFonts w:cs="Times New Roman"/>
        </w:rPr>
      </w:pPr>
      <w:r>
        <w:rPr>
          <w:rFonts w:cs="Times New Roman"/>
        </w:rPr>
        <w:t xml:space="preserve">Once the off-site area was made available at the beginning of September 2020, </w:t>
      </w:r>
      <w:r w:rsidR="001B372D">
        <w:rPr>
          <w:rFonts w:cs="Times New Roman"/>
        </w:rPr>
        <w:t xml:space="preserve">a period of at least 4 weeks was required to prepare the area for use as site accommodation. The area was not ready until </w:t>
      </w:r>
      <w:r w:rsidR="004A6B15" w:rsidRPr="002A3E86">
        <w:rPr>
          <w:rFonts w:cs="Times New Roman"/>
        </w:rPr>
        <w:t>October 2020.</w:t>
      </w:r>
      <w:r w:rsidR="002F3102">
        <w:rPr>
          <w:rFonts w:cs="Times New Roman"/>
        </w:rPr>
        <w:t xml:space="preserve"> Even once the area was ready, the cabins </w:t>
      </w:r>
      <w:r w:rsidR="00FC2020">
        <w:rPr>
          <w:rFonts w:cs="Times New Roman"/>
        </w:rPr>
        <w:t xml:space="preserve">had to be moved in a way that did not disrupt the current sequence of works. The site accommodation was not, therefore, located on the off-site area (Option 1) until </w:t>
      </w:r>
      <w:commentRangeStart w:id="2"/>
      <w:r w:rsidR="00FC2020">
        <w:rPr>
          <w:rFonts w:cs="Times New Roman"/>
          <w:b/>
          <w:bCs/>
        </w:rPr>
        <w:t>[</w:t>
      </w:r>
      <w:r w:rsidR="00FC2020" w:rsidRPr="009952EF">
        <w:rPr>
          <w:rFonts w:cs="Times New Roman"/>
          <w:b/>
          <w:bCs/>
          <w:highlight w:val="yellow"/>
        </w:rPr>
        <w:t>when</w:t>
      </w:r>
      <w:r w:rsidR="00BE5206">
        <w:rPr>
          <w:rFonts w:cs="Times New Roman"/>
          <w:b/>
          <w:bCs/>
          <w:highlight w:val="yellow"/>
        </w:rPr>
        <w:t xml:space="preserve"> was the </w:t>
      </w:r>
      <w:proofErr w:type="spellStart"/>
      <w:r w:rsidR="00BE5206">
        <w:rPr>
          <w:rFonts w:cs="Times New Roman"/>
          <w:b/>
          <w:bCs/>
          <w:highlight w:val="yellow"/>
        </w:rPr>
        <w:t>off site</w:t>
      </w:r>
      <w:proofErr w:type="spellEnd"/>
      <w:r w:rsidR="00BE5206">
        <w:rPr>
          <w:rFonts w:cs="Times New Roman"/>
          <w:b/>
          <w:bCs/>
          <w:highlight w:val="yellow"/>
        </w:rPr>
        <w:t xml:space="preserve"> area first used for site accommodation</w:t>
      </w:r>
      <w:r w:rsidR="00FC2020" w:rsidRPr="00B73393">
        <w:rPr>
          <w:rFonts w:cs="Times New Roman"/>
          <w:b/>
          <w:bCs/>
          <w:highlight w:val="yellow"/>
        </w:rPr>
        <w:t>?</w:t>
      </w:r>
      <w:r w:rsidR="00B73393" w:rsidRPr="00B73393">
        <w:rPr>
          <w:rFonts w:cs="Times New Roman"/>
          <w:b/>
          <w:bCs/>
          <w:highlight w:val="yellow"/>
        </w:rPr>
        <w:t xml:space="preserve"> </w:t>
      </w:r>
      <w:r w:rsidR="00AF2F3C">
        <w:rPr>
          <w:rFonts w:cs="Times New Roman"/>
          <w:b/>
          <w:bCs/>
          <w:highlight w:val="yellow"/>
        </w:rPr>
        <w:t xml:space="preserve">22 October 2020? </w:t>
      </w:r>
      <w:r w:rsidR="00B73393" w:rsidRPr="00B73393">
        <w:rPr>
          <w:rFonts w:cs="Times New Roman"/>
          <w:b/>
          <w:bCs/>
          <w:highlight w:val="yellow"/>
        </w:rPr>
        <w:t>26 October 2020?</w:t>
      </w:r>
      <w:r w:rsidR="00FC2020" w:rsidRPr="00B73393">
        <w:rPr>
          <w:rFonts w:cs="Times New Roman"/>
          <w:b/>
          <w:bCs/>
          <w:highlight w:val="yellow"/>
        </w:rPr>
        <w:t>]</w:t>
      </w:r>
      <w:r w:rsidR="00FC2020" w:rsidRPr="00B73393">
        <w:rPr>
          <w:rFonts w:cs="Times New Roman"/>
          <w:highlight w:val="yellow"/>
        </w:rPr>
        <w:t>.</w:t>
      </w:r>
      <w:r w:rsidR="00FC2020">
        <w:rPr>
          <w:rFonts w:cs="Times New Roman"/>
        </w:rPr>
        <w:t xml:space="preserve"> </w:t>
      </w:r>
      <w:commentRangeEnd w:id="2"/>
      <w:r w:rsidR="000D476E">
        <w:rPr>
          <w:rStyle w:val="CommentReference"/>
        </w:rPr>
        <w:commentReference w:id="2"/>
      </w:r>
    </w:p>
    <w:p w14:paraId="79315B9B" w14:textId="7E5F7739" w:rsidR="002A3E86" w:rsidRDefault="002A3E86" w:rsidP="00EF1889">
      <w:pPr>
        <w:pStyle w:val="ListParagraph"/>
        <w:numPr>
          <w:ilvl w:val="0"/>
          <w:numId w:val="3"/>
        </w:numPr>
        <w:spacing w:after="120"/>
        <w:ind w:left="357" w:hanging="357"/>
        <w:contextualSpacing w:val="0"/>
        <w:jc w:val="both"/>
        <w:rPr>
          <w:rFonts w:cs="Times New Roman"/>
        </w:rPr>
      </w:pPr>
      <w:r>
        <w:rPr>
          <w:rFonts w:cs="Times New Roman"/>
        </w:rPr>
        <w:t>However, despite this</w:t>
      </w:r>
      <w:r w:rsidR="00885B2F">
        <w:rPr>
          <w:rFonts w:cs="Times New Roman"/>
        </w:rPr>
        <w:t xml:space="preserve">, </w:t>
      </w:r>
      <w:r w:rsidR="00EE4188">
        <w:rPr>
          <w:rFonts w:cs="Times New Roman"/>
        </w:rPr>
        <w:t xml:space="preserve">in September 2020, </w:t>
      </w:r>
      <w:r w:rsidR="00885B2F">
        <w:rPr>
          <w:rFonts w:cs="Times New Roman"/>
        </w:rPr>
        <w:t>THDM instructed ULS to</w:t>
      </w:r>
      <w:r w:rsidR="00D17792">
        <w:rPr>
          <w:rFonts w:cs="Times New Roman"/>
        </w:rPr>
        <w:t xml:space="preserve"> accelerate the Health Centre/ Block C to still complete the shell and core by the original contractual Date for Completion of 31 March 2021.</w:t>
      </w:r>
      <w:r w:rsidR="009C7031">
        <w:rPr>
          <w:rFonts w:cs="Times New Roman"/>
        </w:rPr>
        <w:t xml:space="preserve"> </w:t>
      </w:r>
      <w:r w:rsidR="00BF7C97">
        <w:rPr>
          <w:rFonts w:cs="Times New Roman"/>
        </w:rPr>
        <w:t xml:space="preserve">It is understood that </w:t>
      </w:r>
      <w:r w:rsidR="009C7031">
        <w:rPr>
          <w:rFonts w:cs="Times New Roman"/>
        </w:rPr>
        <w:t>THDM’s instruction was because it had ag</w:t>
      </w:r>
      <w:r w:rsidR="00BF7C97">
        <w:rPr>
          <w:rFonts w:cs="Times New Roman"/>
        </w:rPr>
        <w:t xml:space="preserve">reed to meet an earlier date with Haringey Council </w:t>
      </w:r>
      <w:r w:rsidR="00EE4188">
        <w:rPr>
          <w:rFonts w:cs="Times New Roman"/>
        </w:rPr>
        <w:t>so ensure Haringey Council met dates it had agreed with the NHS in respect of the funding for the Health Centre. Those dates/ agreements did not form any part of ULS’s Contract.</w:t>
      </w:r>
      <w:r w:rsidR="004776E6">
        <w:rPr>
          <w:rFonts w:cs="Times New Roman"/>
        </w:rPr>
        <w:t xml:space="preserve"> </w:t>
      </w:r>
      <w:commentRangeStart w:id="3"/>
      <w:r w:rsidR="004776E6" w:rsidRPr="004776E6">
        <w:rPr>
          <w:rFonts w:cs="Times New Roman"/>
          <w:b/>
          <w:bCs/>
          <w:highlight w:val="yellow"/>
        </w:rPr>
        <w:t xml:space="preserve">[In terms of an “instruction” is the only document we have Jamie </w:t>
      </w:r>
      <w:r w:rsidR="00BE5206">
        <w:rPr>
          <w:rFonts w:cs="Times New Roman"/>
          <w:b/>
          <w:bCs/>
          <w:highlight w:val="yellow"/>
        </w:rPr>
        <w:t>Whiterod’s</w:t>
      </w:r>
      <w:r w:rsidR="004776E6" w:rsidRPr="004776E6">
        <w:rPr>
          <w:rFonts w:cs="Times New Roman"/>
          <w:b/>
          <w:bCs/>
          <w:highlight w:val="yellow"/>
        </w:rPr>
        <w:t xml:space="preserve"> email of 10 September?]</w:t>
      </w:r>
      <w:commentRangeEnd w:id="3"/>
      <w:r w:rsidR="000D476E">
        <w:rPr>
          <w:rStyle w:val="CommentReference"/>
        </w:rPr>
        <w:commentReference w:id="3"/>
      </w:r>
    </w:p>
    <w:p w14:paraId="290FC211" w14:textId="6E88D18E" w:rsidR="009952EF" w:rsidRDefault="009952EF" w:rsidP="00EF1889">
      <w:pPr>
        <w:pStyle w:val="ListParagraph"/>
        <w:numPr>
          <w:ilvl w:val="0"/>
          <w:numId w:val="3"/>
        </w:numPr>
        <w:spacing w:after="120"/>
        <w:ind w:left="357" w:hanging="357"/>
        <w:contextualSpacing w:val="0"/>
        <w:jc w:val="both"/>
        <w:rPr>
          <w:rFonts w:cs="Times New Roman"/>
        </w:rPr>
      </w:pPr>
      <w:r>
        <w:rPr>
          <w:rFonts w:cs="Times New Roman"/>
        </w:rPr>
        <w:t>As a result of this instruction, Option 2 could also not be used: the site accommodation could not be located in the area of Block C because ULS was instructed to progress immediately with the Health Centre.</w:t>
      </w:r>
    </w:p>
    <w:p w14:paraId="468ECA64" w14:textId="2FDE143B" w:rsidR="009952EF" w:rsidRDefault="009952EF" w:rsidP="00EF1889">
      <w:pPr>
        <w:pStyle w:val="ListParagraph"/>
        <w:numPr>
          <w:ilvl w:val="0"/>
          <w:numId w:val="3"/>
        </w:numPr>
        <w:spacing w:after="120"/>
        <w:ind w:left="357" w:hanging="357"/>
        <w:contextualSpacing w:val="0"/>
        <w:jc w:val="both"/>
        <w:rPr>
          <w:rFonts w:cs="Times New Roman"/>
        </w:rPr>
      </w:pPr>
      <w:r>
        <w:rPr>
          <w:rFonts w:cs="Times New Roman"/>
        </w:rPr>
        <w:t>The site accommodation was therefore instead located in the area of Block B</w:t>
      </w:r>
      <w:r w:rsidR="00B73393">
        <w:rPr>
          <w:rFonts w:cs="Times New Roman"/>
        </w:rPr>
        <w:t xml:space="preserve"> instead (which was not an option under the Contract) from </w:t>
      </w:r>
      <w:commentRangeStart w:id="4"/>
      <w:r w:rsidR="00B73393" w:rsidRPr="00AF2F3C">
        <w:rPr>
          <w:rFonts w:cs="Times New Roman"/>
          <w:b/>
          <w:bCs/>
          <w:highlight w:val="yellow"/>
        </w:rPr>
        <w:t xml:space="preserve">[when to when? When did we first put the site accommodation on Block B? Was it ever on Block C? </w:t>
      </w:r>
      <w:r w:rsidR="00E433A2">
        <w:rPr>
          <w:rFonts w:cs="Times New Roman"/>
          <w:b/>
          <w:bCs/>
          <w:highlight w:val="yellow"/>
        </w:rPr>
        <w:t>There would be a potential problem if</w:t>
      </w:r>
      <w:r w:rsidR="00DB6055" w:rsidRPr="00AF2F3C">
        <w:rPr>
          <w:rFonts w:cs="Times New Roman"/>
          <w:b/>
          <w:bCs/>
          <w:highlight w:val="yellow"/>
        </w:rPr>
        <w:t xml:space="preserve"> we put the site accommodation on Block B </w:t>
      </w:r>
      <w:r w:rsidR="00DB6055" w:rsidRPr="00AF2F3C">
        <w:rPr>
          <w:rFonts w:cs="Times New Roman"/>
          <w:b/>
          <w:bCs/>
          <w:highlight w:val="yellow"/>
          <w:u w:val="single"/>
        </w:rPr>
        <w:t>before</w:t>
      </w:r>
      <w:r w:rsidR="00DB6055" w:rsidRPr="00AF2F3C">
        <w:rPr>
          <w:rFonts w:cs="Times New Roman"/>
          <w:b/>
          <w:bCs/>
          <w:highlight w:val="yellow"/>
        </w:rPr>
        <w:t xml:space="preserve"> the instruction to accelerate</w:t>
      </w:r>
      <w:r w:rsidR="00AF2F3C">
        <w:rPr>
          <w:rFonts w:cs="Times New Roman"/>
          <w:b/>
          <w:bCs/>
          <w:highlight w:val="yellow"/>
        </w:rPr>
        <w:t>. The progress report for 24 September 2020 refer to “Welfare on Block A”. Is the welfare separate to the site accommodation?</w:t>
      </w:r>
      <w:r w:rsidR="00576A86">
        <w:rPr>
          <w:rFonts w:cs="Times New Roman"/>
          <w:b/>
          <w:bCs/>
          <w:highlight w:val="yellow"/>
        </w:rPr>
        <w:t xml:space="preserve"> There is also a reference to Welfare on Block A until 9 April 2021?</w:t>
      </w:r>
      <w:r w:rsidR="00B73393" w:rsidRPr="00AF2F3C">
        <w:rPr>
          <w:rFonts w:cs="Times New Roman"/>
          <w:b/>
          <w:bCs/>
          <w:highlight w:val="yellow"/>
        </w:rPr>
        <w:t>]</w:t>
      </w:r>
      <w:r w:rsidR="00B73393" w:rsidRPr="00AF2F3C">
        <w:rPr>
          <w:rFonts w:cs="Times New Roman"/>
          <w:highlight w:val="yellow"/>
        </w:rPr>
        <w:t>.</w:t>
      </w:r>
      <w:commentRangeEnd w:id="4"/>
      <w:r w:rsidR="009073B3">
        <w:rPr>
          <w:rStyle w:val="CommentReference"/>
        </w:rPr>
        <w:commentReference w:id="4"/>
      </w:r>
    </w:p>
    <w:p w14:paraId="2717A79B" w14:textId="450A8FE0" w:rsidR="001208D0" w:rsidRPr="001208D0" w:rsidRDefault="001208D0" w:rsidP="00EF1889">
      <w:pPr>
        <w:pStyle w:val="ListParagraph"/>
        <w:spacing w:after="120"/>
        <w:ind w:left="357"/>
        <w:contextualSpacing w:val="0"/>
        <w:jc w:val="both"/>
        <w:rPr>
          <w:rFonts w:cs="Times New Roman"/>
          <w:b/>
          <w:bCs/>
        </w:rPr>
      </w:pPr>
      <w:commentRangeStart w:id="5"/>
      <w:r>
        <w:rPr>
          <w:rFonts w:cs="Times New Roman"/>
          <w:b/>
          <w:bCs/>
        </w:rPr>
        <w:t>[</w:t>
      </w:r>
      <w:r w:rsidRPr="004776E6">
        <w:rPr>
          <w:rFonts w:cs="Times New Roman"/>
          <w:b/>
          <w:bCs/>
          <w:highlight w:val="yellow"/>
        </w:rPr>
        <w:t>The previous narr</w:t>
      </w:r>
      <w:r w:rsidR="000376A8" w:rsidRPr="004776E6">
        <w:rPr>
          <w:rFonts w:cs="Times New Roman"/>
          <w:b/>
          <w:bCs/>
          <w:highlight w:val="yellow"/>
        </w:rPr>
        <w:t>ative refers to an instruction to go beyond “shell and core”</w:t>
      </w:r>
      <w:r w:rsidR="004776E6" w:rsidRPr="004776E6">
        <w:rPr>
          <w:rFonts w:cs="Times New Roman"/>
          <w:b/>
          <w:bCs/>
          <w:highlight w:val="yellow"/>
        </w:rPr>
        <w:t>. Is that right? When was that instruction?]</w:t>
      </w:r>
      <w:commentRangeEnd w:id="5"/>
      <w:r w:rsidR="00A92947">
        <w:rPr>
          <w:rStyle w:val="CommentReference"/>
        </w:rPr>
        <w:commentReference w:id="5"/>
      </w:r>
    </w:p>
    <w:p w14:paraId="37B2DAF5" w14:textId="606054E6" w:rsidR="00B479D2" w:rsidRPr="008200F0" w:rsidRDefault="00B479D2" w:rsidP="00EF1889">
      <w:pPr>
        <w:pStyle w:val="Heading1"/>
      </w:pPr>
      <w:r>
        <w:t xml:space="preserve">E. Legal Basis of </w:t>
      </w:r>
      <w:r w:rsidR="00D36A45">
        <w:t>the Claim</w:t>
      </w:r>
    </w:p>
    <w:p w14:paraId="3F7B33F0" w14:textId="77777777" w:rsidR="00611CEB" w:rsidRDefault="006C7796" w:rsidP="00EF1889">
      <w:pPr>
        <w:pStyle w:val="ListParagraph"/>
        <w:numPr>
          <w:ilvl w:val="0"/>
          <w:numId w:val="3"/>
        </w:numPr>
        <w:spacing w:after="120"/>
        <w:contextualSpacing w:val="0"/>
        <w:jc w:val="both"/>
        <w:rPr>
          <w:rFonts w:cs="Times New Roman"/>
        </w:rPr>
      </w:pPr>
      <w:r w:rsidRPr="00E9504D">
        <w:rPr>
          <w:rFonts w:cs="Times New Roman"/>
        </w:rPr>
        <w:t>The</w:t>
      </w:r>
      <w:r>
        <w:rPr>
          <w:rFonts w:cs="Times New Roman"/>
        </w:rPr>
        <w:t xml:space="preserve"> </w:t>
      </w:r>
      <w:r w:rsidR="00DB6055">
        <w:rPr>
          <w:rFonts w:cs="Times New Roman"/>
        </w:rPr>
        <w:t>instruction to accelerate the Health Centre</w:t>
      </w:r>
      <w:r>
        <w:rPr>
          <w:rFonts w:cs="Times New Roman"/>
        </w:rPr>
        <w:t xml:space="preserve"> was a Change under</w:t>
      </w:r>
      <w:r w:rsidR="00611CEB">
        <w:rPr>
          <w:rFonts w:cs="Times New Roman"/>
        </w:rPr>
        <w:t>:</w:t>
      </w:r>
    </w:p>
    <w:p w14:paraId="4A70D894" w14:textId="1EBDD759" w:rsidR="00611CEB" w:rsidRDefault="00611CEB" w:rsidP="00EF1889">
      <w:pPr>
        <w:pStyle w:val="ListParagraph"/>
        <w:numPr>
          <w:ilvl w:val="1"/>
          <w:numId w:val="3"/>
        </w:numPr>
        <w:spacing w:after="120"/>
        <w:contextualSpacing w:val="0"/>
        <w:jc w:val="both"/>
        <w:rPr>
          <w:rFonts w:cs="Times New Roman"/>
        </w:rPr>
      </w:pPr>
      <w:r>
        <w:rPr>
          <w:rFonts w:cs="Times New Roman"/>
        </w:rPr>
        <w:t>C</w:t>
      </w:r>
      <w:r w:rsidR="006C7796">
        <w:rPr>
          <w:rFonts w:cs="Times New Roman"/>
        </w:rPr>
        <w:t>lause</w:t>
      </w:r>
      <w:r w:rsidR="00CE47A5">
        <w:rPr>
          <w:rFonts w:cs="Times New Roman"/>
        </w:rPr>
        <w:t xml:space="preserve"> </w:t>
      </w:r>
      <w:r w:rsidR="008709A7">
        <w:rPr>
          <w:rFonts w:cs="Times New Roman"/>
        </w:rPr>
        <w:t>5.1.2.4 in that the THDM was imposing</w:t>
      </w:r>
      <w:r w:rsidR="008B2B96">
        <w:rPr>
          <w:rFonts w:cs="Times New Roman"/>
        </w:rPr>
        <w:t xml:space="preserve"> or altering</w:t>
      </w:r>
      <w:r w:rsidR="008709A7">
        <w:rPr>
          <w:rFonts w:cs="Times New Roman"/>
        </w:rPr>
        <w:t xml:space="preserve"> an obligation or </w:t>
      </w:r>
      <w:proofErr w:type="spellStart"/>
      <w:r w:rsidR="008709A7">
        <w:rPr>
          <w:rFonts w:cs="Times New Roman"/>
        </w:rPr>
        <w:t>restiction</w:t>
      </w:r>
      <w:proofErr w:type="spellEnd"/>
      <w:r w:rsidR="008709A7">
        <w:rPr>
          <w:rFonts w:cs="Times New Roman"/>
        </w:rPr>
        <w:t xml:space="preserve"> in relation </w:t>
      </w:r>
      <w:r w:rsidR="008B2B96">
        <w:rPr>
          <w:rFonts w:cs="Times New Roman"/>
        </w:rPr>
        <w:t xml:space="preserve">the execution or completion of the work in any specific order by requiring </w:t>
      </w:r>
      <w:r>
        <w:rPr>
          <w:rFonts w:cs="Times New Roman"/>
        </w:rPr>
        <w:t>ULS to progress with the Health Centre in advance of Date for Completion of Section 2; and/or</w:t>
      </w:r>
    </w:p>
    <w:p w14:paraId="743354CA" w14:textId="24555CD7" w:rsidR="006C7796" w:rsidRDefault="00611CEB" w:rsidP="00EF1889">
      <w:pPr>
        <w:pStyle w:val="ListParagraph"/>
        <w:numPr>
          <w:ilvl w:val="1"/>
          <w:numId w:val="3"/>
        </w:numPr>
        <w:spacing w:after="120"/>
        <w:contextualSpacing w:val="0"/>
        <w:jc w:val="both"/>
        <w:rPr>
          <w:rFonts w:cs="Times New Roman"/>
        </w:rPr>
      </w:pPr>
      <w:r>
        <w:rPr>
          <w:rFonts w:cs="Times New Roman"/>
        </w:rPr>
        <w:t xml:space="preserve">Clause </w:t>
      </w:r>
      <w:r w:rsidR="0017068E">
        <w:rPr>
          <w:rFonts w:cs="Times New Roman"/>
        </w:rPr>
        <w:t xml:space="preserve">5.1.2.1 or clause 5.1.2.2 in that the THDM was imposing or altering an obligation or </w:t>
      </w:r>
      <w:proofErr w:type="spellStart"/>
      <w:r w:rsidR="0017068E">
        <w:rPr>
          <w:rFonts w:cs="Times New Roman"/>
        </w:rPr>
        <w:t>restiction</w:t>
      </w:r>
      <w:proofErr w:type="spellEnd"/>
      <w:r w:rsidR="0017068E">
        <w:rPr>
          <w:rFonts w:cs="Times New Roman"/>
        </w:rPr>
        <w:t xml:space="preserve"> in respect of use of any specific part of the site </w:t>
      </w:r>
      <w:r w:rsidR="00F713DE">
        <w:rPr>
          <w:rFonts w:cs="Times New Roman"/>
        </w:rPr>
        <w:t>or limitations of working space in that ULS could not use Block C for its site accommodation</w:t>
      </w:r>
      <w:r w:rsidR="0017068E">
        <w:rPr>
          <w:rFonts w:cs="Times New Roman"/>
        </w:rPr>
        <w:t xml:space="preserve">. </w:t>
      </w:r>
    </w:p>
    <w:p w14:paraId="1CC2B9BF" w14:textId="2B4EA4CD" w:rsidR="00E433A2" w:rsidRDefault="00E433A2" w:rsidP="00EF1889">
      <w:pPr>
        <w:pStyle w:val="ListParagraph"/>
        <w:numPr>
          <w:ilvl w:val="0"/>
          <w:numId w:val="3"/>
        </w:numPr>
        <w:spacing w:after="120"/>
        <w:contextualSpacing w:val="0"/>
        <w:jc w:val="both"/>
        <w:rPr>
          <w:rFonts w:cs="Times New Roman"/>
        </w:rPr>
      </w:pPr>
      <w:r>
        <w:rPr>
          <w:rFonts w:cs="Times New Roman"/>
        </w:rPr>
        <w:t xml:space="preserve">The Change amounts to a </w:t>
      </w:r>
      <w:r w:rsidRPr="00E9504D">
        <w:rPr>
          <w:rFonts w:cs="Times New Roman"/>
        </w:rPr>
        <w:t>Relevant Event and Relevant Matter under clau</w:t>
      </w:r>
      <w:r w:rsidRPr="003B7F46">
        <w:rPr>
          <w:rFonts w:cs="Times New Roman"/>
        </w:rPr>
        <w:t>ses 2.26.1 and 4.21.1 respectively.</w:t>
      </w:r>
    </w:p>
    <w:p w14:paraId="099D06F6" w14:textId="5C709237" w:rsidR="00345569" w:rsidRDefault="00966D79" w:rsidP="00EF1889">
      <w:pPr>
        <w:pStyle w:val="ListParagraph"/>
        <w:numPr>
          <w:ilvl w:val="0"/>
          <w:numId w:val="3"/>
        </w:numPr>
        <w:spacing w:after="120"/>
        <w:contextualSpacing w:val="0"/>
        <w:jc w:val="both"/>
        <w:rPr>
          <w:rFonts w:cs="Times New Roman"/>
        </w:rPr>
      </w:pPr>
      <w:r>
        <w:rPr>
          <w:rFonts w:cs="Times New Roman"/>
        </w:rPr>
        <w:lastRenderedPageBreak/>
        <w:t xml:space="preserve">The instruction to progress the Health Centre </w:t>
      </w:r>
      <w:r w:rsidR="00345569">
        <w:rPr>
          <w:rFonts w:cs="Times New Roman"/>
        </w:rPr>
        <w:t xml:space="preserve">also amounted to </w:t>
      </w:r>
      <w:r w:rsidR="00345569" w:rsidRPr="00E9504D">
        <w:rPr>
          <w:rFonts w:cs="Times New Roman"/>
        </w:rPr>
        <w:t>a Relevant Event and Relevant Matter under clau</w:t>
      </w:r>
      <w:r w:rsidR="00345569" w:rsidRPr="003B7F46">
        <w:rPr>
          <w:rFonts w:cs="Times New Roman"/>
        </w:rPr>
        <w:t>ses 2.26.6 and</w:t>
      </w:r>
      <w:r w:rsidR="00345569">
        <w:rPr>
          <w:rFonts w:cs="Times New Roman"/>
        </w:rPr>
        <w:t xml:space="preserve"> </w:t>
      </w:r>
      <w:r w:rsidR="00345569" w:rsidRPr="003B7F46">
        <w:rPr>
          <w:rFonts w:cs="Times New Roman"/>
        </w:rPr>
        <w:t xml:space="preserve"> 4.21.5 respectively</w:t>
      </w:r>
      <w:r w:rsidR="00345569">
        <w:rPr>
          <w:rFonts w:cs="Times New Roman"/>
        </w:rPr>
        <w:t xml:space="preserve"> in that it was caused by an impediment or prevention of THDM</w:t>
      </w:r>
      <w:r w:rsidR="003D4086">
        <w:rPr>
          <w:rFonts w:cs="Times New Roman"/>
        </w:rPr>
        <w:t xml:space="preserve"> in requiring ULS to progress the Health Centre sooner than planned and/or preventing ULS from using the area for Block C for its site accommodation as planned (Option 2) unless and until the off-site area (Option 1) was available.</w:t>
      </w:r>
    </w:p>
    <w:p w14:paraId="4F0C4D6E" w14:textId="5064244B" w:rsidR="00AA2ACF" w:rsidRDefault="00325AC7" w:rsidP="00EF1889">
      <w:pPr>
        <w:pStyle w:val="Heading1"/>
      </w:pPr>
      <w:r>
        <w:t xml:space="preserve">F. </w:t>
      </w:r>
      <w:r w:rsidR="005917E5" w:rsidRPr="00A232DE">
        <w:t xml:space="preserve">Impact of the </w:t>
      </w:r>
      <w:r w:rsidR="006C7796">
        <w:t>Change</w:t>
      </w:r>
      <w:r w:rsidR="000F25D0" w:rsidRPr="00A232DE">
        <w:t xml:space="preserve"> </w:t>
      </w:r>
    </w:p>
    <w:p w14:paraId="64E61EA7" w14:textId="1537DD46" w:rsidR="00154435" w:rsidRDefault="00206D64" w:rsidP="00EF1889">
      <w:pPr>
        <w:pStyle w:val="ListParagraph"/>
        <w:numPr>
          <w:ilvl w:val="0"/>
          <w:numId w:val="3"/>
        </w:numPr>
        <w:spacing w:after="120"/>
        <w:contextualSpacing w:val="0"/>
        <w:jc w:val="both"/>
        <w:rPr>
          <w:rFonts w:cs="Times New Roman"/>
        </w:rPr>
      </w:pPr>
      <w:r>
        <w:rPr>
          <w:rFonts w:cs="Times New Roman"/>
        </w:rPr>
        <w:t xml:space="preserve">The </w:t>
      </w:r>
      <w:r w:rsidR="00776C5A">
        <w:rPr>
          <w:rFonts w:cs="Times New Roman"/>
        </w:rPr>
        <w:t>instruction to accelerate the Health Centre</w:t>
      </w:r>
      <w:r w:rsidR="00834AEA">
        <w:rPr>
          <w:rFonts w:cs="Times New Roman"/>
        </w:rPr>
        <w:t xml:space="preserve"> and the inability to use Block C as the area for the site accommodation</w:t>
      </w:r>
      <w:r w:rsidR="00277D44">
        <w:rPr>
          <w:rFonts w:cs="Times New Roman"/>
        </w:rPr>
        <w:t xml:space="preserve"> caused significant delays to the Works</w:t>
      </w:r>
      <w:r w:rsidR="00834AEA">
        <w:rPr>
          <w:rFonts w:cs="Times New Roman"/>
        </w:rPr>
        <w:t xml:space="preserve"> </w:t>
      </w:r>
      <w:commentRangeStart w:id="6"/>
      <w:r w:rsidR="00834AEA">
        <w:rPr>
          <w:rFonts w:cs="Times New Roman"/>
          <w:b/>
          <w:bCs/>
        </w:rPr>
        <w:t>[</w:t>
      </w:r>
      <w:r w:rsidR="00834AEA" w:rsidRPr="00277D44">
        <w:rPr>
          <w:rFonts w:cs="Times New Roman"/>
          <w:b/>
          <w:bCs/>
          <w:highlight w:val="yellow"/>
        </w:rPr>
        <w:t xml:space="preserve">presumably only </w:t>
      </w:r>
      <w:r w:rsidR="00277D44" w:rsidRPr="00277D44">
        <w:rPr>
          <w:rFonts w:cs="Times New Roman"/>
          <w:b/>
          <w:bCs/>
          <w:highlight w:val="yellow"/>
        </w:rPr>
        <w:t>until end of Oct? When do we say the delay event started? Did we use Block C initially until the instruction in Sept 2020?]</w:t>
      </w:r>
      <w:commentRangeEnd w:id="6"/>
      <w:r w:rsidR="00224B2C">
        <w:rPr>
          <w:rStyle w:val="CommentReference"/>
        </w:rPr>
        <w:commentReference w:id="6"/>
      </w:r>
      <w:r w:rsidR="00C12BA5">
        <w:rPr>
          <w:rFonts w:cs="Times New Roman"/>
        </w:rPr>
        <w:t>. ULS had to re-sequence the Works from its plan to construct the blocks in the sequence BAC, to CBA.</w:t>
      </w:r>
      <w:r w:rsidR="00EF1889">
        <w:rPr>
          <w:rFonts w:cs="Times New Roman"/>
        </w:rPr>
        <w:t xml:space="preserve"> </w:t>
      </w:r>
    </w:p>
    <w:p w14:paraId="2DB32B9A" w14:textId="609B1F32" w:rsidR="00EF1889" w:rsidRDefault="00EF1889" w:rsidP="00EF1889">
      <w:pPr>
        <w:pStyle w:val="ListParagraph"/>
        <w:numPr>
          <w:ilvl w:val="0"/>
          <w:numId w:val="3"/>
        </w:numPr>
        <w:spacing w:after="120"/>
        <w:contextualSpacing w:val="0"/>
        <w:jc w:val="both"/>
        <w:rPr>
          <w:rFonts w:cs="Times New Roman"/>
        </w:rPr>
      </w:pPr>
      <w:r>
        <w:rPr>
          <w:rFonts w:cs="Times New Roman"/>
        </w:rPr>
        <w:t>The other impacts included the following:</w:t>
      </w:r>
    </w:p>
    <w:p w14:paraId="7CC3E520" w14:textId="114D7893" w:rsidR="00EF1889" w:rsidRDefault="00EF1889" w:rsidP="00984736">
      <w:pPr>
        <w:pStyle w:val="ListParagraph"/>
        <w:numPr>
          <w:ilvl w:val="1"/>
          <w:numId w:val="3"/>
        </w:numPr>
        <w:spacing w:after="120"/>
        <w:ind w:left="1077" w:hanging="357"/>
        <w:contextualSpacing w:val="0"/>
        <w:jc w:val="both"/>
        <w:rPr>
          <w:lang w:val="en-US"/>
        </w:rPr>
      </w:pPr>
      <w:r>
        <w:rPr>
          <w:lang w:val="en-US"/>
        </w:rPr>
        <w:t xml:space="preserve">Design </w:t>
      </w:r>
      <w:r w:rsidR="00CF4EED">
        <w:rPr>
          <w:lang w:val="en-US"/>
        </w:rPr>
        <w:t>r</w:t>
      </w:r>
      <w:r>
        <w:rPr>
          <w:lang w:val="en-US"/>
        </w:rPr>
        <w:t xml:space="preserve">esource of consultant and internal design team diverted to focus on elements required for early handover, </w:t>
      </w:r>
      <w:r w:rsidR="00CF4EED">
        <w:rPr>
          <w:lang w:val="en-US"/>
        </w:rPr>
        <w:t xml:space="preserve">the </w:t>
      </w:r>
      <w:r>
        <w:rPr>
          <w:lang w:val="en-US"/>
        </w:rPr>
        <w:t>design</w:t>
      </w:r>
      <w:r w:rsidR="00CF4EED">
        <w:rPr>
          <w:lang w:val="en-US"/>
        </w:rPr>
        <w:t xml:space="preserve"> was re-</w:t>
      </w:r>
      <w:r>
        <w:rPr>
          <w:lang w:val="en-US"/>
        </w:rPr>
        <w:t xml:space="preserve">programmed and resource levels reviewed to enable acceleration. </w:t>
      </w:r>
    </w:p>
    <w:p w14:paraId="0239E980" w14:textId="5A1E31D9" w:rsidR="00EF1889" w:rsidRDefault="00EF1889" w:rsidP="00984736">
      <w:pPr>
        <w:pStyle w:val="ListParagraph"/>
        <w:numPr>
          <w:ilvl w:val="1"/>
          <w:numId w:val="3"/>
        </w:numPr>
        <w:spacing w:after="120"/>
        <w:ind w:left="1077" w:hanging="357"/>
        <w:contextualSpacing w:val="0"/>
        <w:jc w:val="both"/>
        <w:rPr>
          <w:lang w:val="en-US"/>
        </w:rPr>
      </w:pPr>
      <w:r>
        <w:rPr>
          <w:lang w:val="en-US"/>
        </w:rPr>
        <w:t xml:space="preserve">Design resource diverted to louvre requirement dictated by </w:t>
      </w:r>
      <w:r w:rsidR="00CF4EED">
        <w:rPr>
          <w:lang w:val="en-US"/>
        </w:rPr>
        <w:t>THDM</w:t>
      </w:r>
      <w:r>
        <w:rPr>
          <w:lang w:val="en-US"/>
        </w:rPr>
        <w:t xml:space="preserve"> constant pressure on resource around louvre procurement and pricing returns from sub-contractor. program sent to Argent and Calford </w:t>
      </w:r>
      <w:proofErr w:type="spellStart"/>
      <w:r>
        <w:rPr>
          <w:lang w:val="en-US"/>
        </w:rPr>
        <w:t>Ceaden</w:t>
      </w:r>
      <w:proofErr w:type="spellEnd"/>
      <w:r>
        <w:rPr>
          <w:lang w:val="en-US"/>
        </w:rPr>
        <w:t xml:space="preserve">. </w:t>
      </w:r>
      <w:commentRangeStart w:id="7"/>
      <w:r>
        <w:rPr>
          <w:lang w:val="en-US"/>
        </w:rPr>
        <w:t xml:space="preserve"> </w:t>
      </w:r>
      <w:r w:rsidR="00CF4EED">
        <w:rPr>
          <w:b/>
          <w:bCs/>
          <w:lang w:val="en-US"/>
        </w:rPr>
        <w:t>[</w:t>
      </w:r>
      <w:r w:rsidR="00CF4EED" w:rsidRPr="00CF4EED">
        <w:rPr>
          <w:b/>
          <w:bCs/>
          <w:highlight w:val="yellow"/>
          <w:lang w:val="en-US"/>
        </w:rPr>
        <w:t>The Louvres seems to be a different change. Can we explain it?]</w:t>
      </w:r>
      <w:commentRangeEnd w:id="7"/>
      <w:r w:rsidR="00224B2C">
        <w:rPr>
          <w:rStyle w:val="CommentReference"/>
        </w:rPr>
        <w:commentReference w:id="7"/>
      </w:r>
    </w:p>
    <w:p w14:paraId="02BF8422" w14:textId="7655FA51" w:rsidR="00EF1889" w:rsidRDefault="00EF1889" w:rsidP="00984736">
      <w:pPr>
        <w:pStyle w:val="ListParagraph"/>
        <w:numPr>
          <w:ilvl w:val="1"/>
          <w:numId w:val="3"/>
        </w:numPr>
        <w:spacing w:after="120"/>
        <w:ind w:left="1077" w:hanging="357"/>
        <w:contextualSpacing w:val="0"/>
        <w:jc w:val="both"/>
        <w:rPr>
          <w:lang w:val="en-US"/>
        </w:rPr>
      </w:pPr>
      <w:r>
        <w:rPr>
          <w:lang w:val="en-US"/>
        </w:rPr>
        <w:t>Management resource time spent on r</w:t>
      </w:r>
      <w:r w:rsidR="00CF4EED">
        <w:rPr>
          <w:lang w:val="en-US"/>
        </w:rPr>
        <w:t>e-</w:t>
      </w:r>
      <w:r>
        <w:rPr>
          <w:lang w:val="en-US"/>
        </w:rPr>
        <w:t xml:space="preserve">programming and </w:t>
      </w:r>
      <w:r w:rsidR="00CF4EED">
        <w:rPr>
          <w:lang w:val="en-US"/>
        </w:rPr>
        <w:t>re-</w:t>
      </w:r>
      <w:r>
        <w:rPr>
          <w:lang w:val="en-US"/>
        </w:rPr>
        <w:t xml:space="preserve">sequencing of external trades to accommodate louvres.  </w:t>
      </w:r>
    </w:p>
    <w:p w14:paraId="083CBB6A" w14:textId="7095FE7C" w:rsidR="00EF1889" w:rsidRDefault="00EF1889" w:rsidP="00984736">
      <w:pPr>
        <w:pStyle w:val="ListParagraph"/>
        <w:numPr>
          <w:ilvl w:val="1"/>
          <w:numId w:val="3"/>
        </w:numPr>
        <w:spacing w:after="120"/>
        <w:ind w:left="1077" w:hanging="357"/>
        <w:contextualSpacing w:val="0"/>
        <w:jc w:val="both"/>
        <w:rPr>
          <w:lang w:val="en-US"/>
        </w:rPr>
      </w:pPr>
      <w:r>
        <w:rPr>
          <w:lang w:val="en-US"/>
        </w:rPr>
        <w:t>Revised traffic plans</w:t>
      </w:r>
      <w:r w:rsidR="00CF4EED">
        <w:rPr>
          <w:lang w:val="en-US"/>
        </w:rPr>
        <w:t xml:space="preserve"> and</w:t>
      </w:r>
      <w:r>
        <w:rPr>
          <w:lang w:val="en-US"/>
        </w:rPr>
        <w:t xml:space="preserve"> prolonged discussions with Haringey Council and </w:t>
      </w:r>
      <w:r w:rsidR="00CF4EED">
        <w:rPr>
          <w:lang w:val="en-US"/>
        </w:rPr>
        <w:t>THDM</w:t>
      </w:r>
      <w:r>
        <w:rPr>
          <w:lang w:val="en-US"/>
        </w:rPr>
        <w:t xml:space="preserve"> around traffic plans for Health Centre fit out contractor. </w:t>
      </w:r>
    </w:p>
    <w:p w14:paraId="1CEE7852" w14:textId="700C79CD" w:rsidR="00EF1889" w:rsidRDefault="00EF1889" w:rsidP="00984736">
      <w:pPr>
        <w:pStyle w:val="ListParagraph"/>
        <w:numPr>
          <w:ilvl w:val="1"/>
          <w:numId w:val="3"/>
        </w:numPr>
        <w:spacing w:after="120"/>
        <w:ind w:left="1077" w:hanging="357"/>
        <w:contextualSpacing w:val="0"/>
        <w:jc w:val="both"/>
        <w:rPr>
          <w:lang w:val="en-US"/>
        </w:rPr>
      </w:pPr>
      <w:r>
        <w:rPr>
          <w:lang w:val="en-US"/>
        </w:rPr>
        <w:t>UL</w:t>
      </w:r>
      <w:r w:rsidR="00CF4EED">
        <w:rPr>
          <w:lang w:val="en-US"/>
        </w:rPr>
        <w:t>S</w:t>
      </w:r>
      <w:r>
        <w:rPr>
          <w:lang w:val="en-US"/>
        </w:rPr>
        <w:t xml:space="preserve"> had to re-plan storage areas as the Health Centre fit-out contractor access blocked ULS’ access to underground car park.</w:t>
      </w:r>
    </w:p>
    <w:p w14:paraId="038A9117" w14:textId="4A5F25B4" w:rsidR="00EF1889" w:rsidRDefault="00EF1889" w:rsidP="00984736">
      <w:pPr>
        <w:pStyle w:val="ListParagraph"/>
        <w:numPr>
          <w:ilvl w:val="1"/>
          <w:numId w:val="3"/>
        </w:numPr>
        <w:spacing w:after="120"/>
        <w:ind w:left="1077" w:hanging="357"/>
        <w:contextualSpacing w:val="0"/>
        <w:jc w:val="both"/>
        <w:rPr>
          <w:lang w:val="en-US"/>
        </w:rPr>
      </w:pPr>
      <w:r>
        <w:rPr>
          <w:lang w:val="en-US"/>
        </w:rPr>
        <w:t>Re-design of hoarding line and subsequent layout change to the hoarding.</w:t>
      </w:r>
    </w:p>
    <w:p w14:paraId="75ECE29A" w14:textId="200132D1" w:rsidR="00EF1889" w:rsidRDefault="00EF1889" w:rsidP="00984736">
      <w:pPr>
        <w:pStyle w:val="ListParagraph"/>
        <w:numPr>
          <w:ilvl w:val="1"/>
          <w:numId w:val="3"/>
        </w:numPr>
        <w:spacing w:after="120"/>
        <w:ind w:left="1077" w:hanging="357"/>
        <w:contextualSpacing w:val="0"/>
        <w:jc w:val="both"/>
        <w:rPr>
          <w:lang w:val="en-US"/>
        </w:rPr>
      </w:pPr>
      <w:r>
        <w:rPr>
          <w:lang w:val="en-US"/>
        </w:rPr>
        <w:t>Pedestrian Entrance for Health Centre incorporated into the hoarding .</w:t>
      </w:r>
    </w:p>
    <w:p w14:paraId="1BBE1BD5" w14:textId="3EC0F252" w:rsidR="00EF1889" w:rsidRDefault="00EF1889" w:rsidP="00984736">
      <w:pPr>
        <w:pStyle w:val="ListParagraph"/>
        <w:numPr>
          <w:ilvl w:val="1"/>
          <w:numId w:val="3"/>
        </w:numPr>
        <w:spacing w:after="120"/>
        <w:ind w:left="1077" w:hanging="357"/>
        <w:contextualSpacing w:val="0"/>
        <w:jc w:val="both"/>
        <w:rPr>
          <w:lang w:val="en-US"/>
        </w:rPr>
      </w:pPr>
      <w:r>
        <w:rPr>
          <w:lang w:val="en-US"/>
        </w:rPr>
        <w:t>Silo refills were re</w:t>
      </w:r>
      <w:r w:rsidR="00CF4EED">
        <w:rPr>
          <w:lang w:val="en-US"/>
        </w:rPr>
        <w:t>-</w:t>
      </w:r>
      <w:r>
        <w:rPr>
          <w:lang w:val="en-US"/>
        </w:rPr>
        <w:t>aligned to avoid fit out dates due to traffic plan clash.</w:t>
      </w:r>
    </w:p>
    <w:p w14:paraId="673E690F" w14:textId="0BE73327" w:rsidR="00EF1889" w:rsidRDefault="00EF1889" w:rsidP="00984736">
      <w:pPr>
        <w:pStyle w:val="ListParagraph"/>
        <w:numPr>
          <w:ilvl w:val="1"/>
          <w:numId w:val="3"/>
        </w:numPr>
        <w:spacing w:after="120"/>
        <w:ind w:left="1077" w:hanging="357"/>
        <w:contextualSpacing w:val="0"/>
        <w:jc w:val="both"/>
        <w:rPr>
          <w:lang w:val="en-US"/>
        </w:rPr>
      </w:pPr>
      <w:r>
        <w:rPr>
          <w:lang w:val="en-US"/>
        </w:rPr>
        <w:t xml:space="preserve">Adaption of scaffold to provide clear area as shown in </w:t>
      </w:r>
      <w:r w:rsidR="00CF4EED">
        <w:rPr>
          <w:lang w:val="en-US"/>
        </w:rPr>
        <w:t>H</w:t>
      </w:r>
      <w:r>
        <w:rPr>
          <w:lang w:val="en-US"/>
        </w:rPr>
        <w:t xml:space="preserve">ealth </w:t>
      </w:r>
      <w:r w:rsidR="00CF4EED">
        <w:rPr>
          <w:lang w:val="en-US"/>
        </w:rPr>
        <w:t>Centre</w:t>
      </w:r>
      <w:r>
        <w:rPr>
          <w:lang w:val="en-US"/>
        </w:rPr>
        <w:t xml:space="preserve"> traffic plan.</w:t>
      </w:r>
    </w:p>
    <w:p w14:paraId="60514481" w14:textId="53CE89CB" w:rsidR="00EF1889" w:rsidRDefault="00EF1889" w:rsidP="00984736">
      <w:pPr>
        <w:pStyle w:val="ListParagraph"/>
        <w:numPr>
          <w:ilvl w:val="1"/>
          <w:numId w:val="3"/>
        </w:numPr>
        <w:spacing w:after="120"/>
        <w:ind w:left="1077" w:hanging="357"/>
        <w:contextualSpacing w:val="0"/>
        <w:jc w:val="both"/>
        <w:rPr>
          <w:lang w:val="en-US"/>
        </w:rPr>
      </w:pPr>
      <w:r>
        <w:rPr>
          <w:lang w:val="en-US"/>
        </w:rPr>
        <w:t>Time taken on traffic and lifting plans</w:t>
      </w:r>
      <w:r w:rsidR="00873FB7">
        <w:rPr>
          <w:lang w:val="en-US"/>
        </w:rPr>
        <w:t>,</w:t>
      </w:r>
      <w:r>
        <w:rPr>
          <w:lang w:val="en-US"/>
        </w:rPr>
        <w:t xml:space="preserve"> change to H&amp;S plan</w:t>
      </w:r>
      <w:r w:rsidR="00873FB7">
        <w:rPr>
          <w:lang w:val="en-US"/>
        </w:rPr>
        <w:t>,</w:t>
      </w:r>
      <w:r>
        <w:rPr>
          <w:lang w:val="en-US"/>
        </w:rPr>
        <w:t xml:space="preserve"> re</w:t>
      </w:r>
      <w:r w:rsidR="00873FB7">
        <w:rPr>
          <w:lang w:val="en-US"/>
        </w:rPr>
        <w:t>-</w:t>
      </w:r>
      <w:r>
        <w:rPr>
          <w:lang w:val="en-US"/>
        </w:rPr>
        <w:t>submissions on site plan, traffic plan and logistics.</w:t>
      </w:r>
    </w:p>
    <w:p w14:paraId="28BE03D3" w14:textId="117FEE73" w:rsidR="00EF1889" w:rsidRDefault="00EF1889" w:rsidP="00984736">
      <w:pPr>
        <w:pStyle w:val="ListParagraph"/>
        <w:numPr>
          <w:ilvl w:val="1"/>
          <w:numId w:val="3"/>
        </w:numPr>
        <w:spacing w:after="120"/>
        <w:ind w:left="1077" w:hanging="357"/>
        <w:contextualSpacing w:val="0"/>
        <w:jc w:val="both"/>
        <w:rPr>
          <w:lang w:val="en-US"/>
        </w:rPr>
      </w:pPr>
      <w:r>
        <w:rPr>
          <w:lang w:val="en-US"/>
        </w:rPr>
        <w:t>Approvals from highways for gate 13 b use.</w:t>
      </w:r>
      <w:r w:rsidR="00873FB7">
        <w:rPr>
          <w:lang w:val="en-US"/>
        </w:rPr>
        <w:t xml:space="preserve"> </w:t>
      </w:r>
      <w:commentRangeStart w:id="8"/>
      <w:r w:rsidR="00873FB7" w:rsidRPr="00873FB7">
        <w:rPr>
          <w:b/>
          <w:bCs/>
          <w:highlight w:val="yellow"/>
          <w:lang w:val="en-US"/>
        </w:rPr>
        <w:t>[Why would this have not been required in any event?]</w:t>
      </w:r>
      <w:commentRangeEnd w:id="8"/>
      <w:r w:rsidR="00CB3B59">
        <w:rPr>
          <w:rStyle w:val="CommentReference"/>
        </w:rPr>
        <w:commentReference w:id="8"/>
      </w:r>
    </w:p>
    <w:p w14:paraId="1CA56BE7" w14:textId="4D7F07D4" w:rsidR="00EF1889" w:rsidRDefault="00EF1889" w:rsidP="00984736">
      <w:pPr>
        <w:pStyle w:val="ListParagraph"/>
        <w:numPr>
          <w:ilvl w:val="1"/>
          <w:numId w:val="3"/>
        </w:numPr>
        <w:spacing w:after="120"/>
        <w:ind w:left="1077" w:hanging="357"/>
        <w:contextualSpacing w:val="0"/>
        <w:jc w:val="both"/>
        <w:rPr>
          <w:lang w:val="en-US"/>
        </w:rPr>
      </w:pPr>
      <w:r>
        <w:rPr>
          <w:lang w:val="en-US"/>
        </w:rPr>
        <w:t>Acceleration and re</w:t>
      </w:r>
      <w:r w:rsidR="00873FB7">
        <w:rPr>
          <w:lang w:val="en-US"/>
        </w:rPr>
        <w:t>-</w:t>
      </w:r>
      <w:r>
        <w:rPr>
          <w:lang w:val="en-US"/>
        </w:rPr>
        <w:t>sequencing of M&amp;E test</w:t>
      </w:r>
      <w:r w:rsidR="00873FB7">
        <w:rPr>
          <w:lang w:val="en-US"/>
        </w:rPr>
        <w:t>ing</w:t>
      </w:r>
      <w:r>
        <w:rPr>
          <w:lang w:val="en-US"/>
        </w:rPr>
        <w:t xml:space="preserve"> and commission, </w:t>
      </w:r>
      <w:proofErr w:type="spellStart"/>
      <w:r>
        <w:rPr>
          <w:lang w:val="en-US"/>
        </w:rPr>
        <w:t>prioriting</w:t>
      </w:r>
      <w:proofErr w:type="spellEnd"/>
      <w:r>
        <w:rPr>
          <w:lang w:val="en-US"/>
        </w:rPr>
        <w:t xml:space="preserve"> façade materials. </w:t>
      </w:r>
    </w:p>
    <w:p w14:paraId="112943E1" w14:textId="77777777" w:rsidR="00EF1889" w:rsidRDefault="00EF1889" w:rsidP="00984736">
      <w:pPr>
        <w:pStyle w:val="ListParagraph"/>
        <w:numPr>
          <w:ilvl w:val="1"/>
          <w:numId w:val="3"/>
        </w:numPr>
        <w:spacing w:after="120"/>
        <w:ind w:left="1077" w:hanging="357"/>
        <w:contextualSpacing w:val="0"/>
        <w:jc w:val="both"/>
        <w:rPr>
          <w:lang w:val="en-US"/>
        </w:rPr>
      </w:pPr>
      <w:r>
        <w:rPr>
          <w:lang w:val="en-US"/>
        </w:rPr>
        <w:t>Extended hire of plant and barriers to floor levels.</w:t>
      </w:r>
    </w:p>
    <w:p w14:paraId="771DC2BC" w14:textId="77777777" w:rsidR="00EF1889" w:rsidRDefault="00EF1889" w:rsidP="00984736">
      <w:pPr>
        <w:pStyle w:val="ListParagraph"/>
        <w:numPr>
          <w:ilvl w:val="1"/>
          <w:numId w:val="3"/>
        </w:numPr>
        <w:spacing w:after="120"/>
        <w:ind w:left="1077" w:hanging="357"/>
        <w:contextualSpacing w:val="0"/>
        <w:jc w:val="both"/>
        <w:rPr>
          <w:lang w:val="en-US"/>
        </w:rPr>
      </w:pPr>
      <w:r>
        <w:rPr>
          <w:lang w:val="en-US"/>
        </w:rPr>
        <w:t xml:space="preserve">Extended hire of power supplies and generator </w:t>
      </w:r>
    </w:p>
    <w:p w14:paraId="4BC4A8BF" w14:textId="77777777" w:rsidR="00EF1889" w:rsidRDefault="00EF1889" w:rsidP="00984736">
      <w:pPr>
        <w:pStyle w:val="ListParagraph"/>
        <w:numPr>
          <w:ilvl w:val="1"/>
          <w:numId w:val="3"/>
        </w:numPr>
        <w:spacing w:after="120"/>
        <w:ind w:left="1077" w:hanging="357"/>
        <w:contextualSpacing w:val="0"/>
        <w:jc w:val="both"/>
        <w:rPr>
          <w:lang w:val="en-US"/>
        </w:rPr>
      </w:pPr>
      <w:r>
        <w:rPr>
          <w:lang w:val="en-US"/>
        </w:rPr>
        <w:t>Priority given to gas connection to avoid any excavations around gate 13b.</w:t>
      </w:r>
    </w:p>
    <w:p w14:paraId="528A8A5E" w14:textId="77777777" w:rsidR="00EF1889" w:rsidRDefault="00EF1889" w:rsidP="00984736">
      <w:pPr>
        <w:pStyle w:val="ListParagraph"/>
        <w:numPr>
          <w:ilvl w:val="1"/>
          <w:numId w:val="3"/>
        </w:numPr>
        <w:spacing w:after="120"/>
        <w:ind w:left="1077" w:hanging="357"/>
        <w:contextualSpacing w:val="0"/>
        <w:jc w:val="both"/>
        <w:rPr>
          <w:lang w:val="en-US"/>
        </w:rPr>
      </w:pPr>
      <w:r>
        <w:rPr>
          <w:lang w:val="en-US"/>
        </w:rPr>
        <w:t>Changes to temporary lighting and diversion of temporary services.</w:t>
      </w:r>
    </w:p>
    <w:p w14:paraId="27EB0FF7" w14:textId="77777777" w:rsidR="00EF1889" w:rsidRDefault="00EF1889" w:rsidP="00984736">
      <w:pPr>
        <w:pStyle w:val="ListParagraph"/>
        <w:numPr>
          <w:ilvl w:val="1"/>
          <w:numId w:val="3"/>
        </w:numPr>
        <w:spacing w:after="120"/>
        <w:ind w:left="1077" w:hanging="357"/>
        <w:contextualSpacing w:val="0"/>
        <w:jc w:val="both"/>
        <w:rPr>
          <w:lang w:val="en-US"/>
        </w:rPr>
      </w:pPr>
      <w:r>
        <w:rPr>
          <w:lang w:val="en-US"/>
        </w:rPr>
        <w:lastRenderedPageBreak/>
        <w:t xml:space="preserve">Loss of lift time, logistic changes to the site layout and plan.    </w:t>
      </w:r>
    </w:p>
    <w:p w14:paraId="75034A78" w14:textId="081C902D" w:rsidR="00EF1889" w:rsidRPr="00873FB7" w:rsidRDefault="00EF1889" w:rsidP="00984736">
      <w:pPr>
        <w:pStyle w:val="ListParagraph"/>
        <w:numPr>
          <w:ilvl w:val="1"/>
          <w:numId w:val="3"/>
        </w:numPr>
        <w:spacing w:after="120"/>
        <w:ind w:left="1077" w:hanging="357"/>
        <w:contextualSpacing w:val="0"/>
        <w:jc w:val="both"/>
        <w:rPr>
          <w:lang w:val="en-US"/>
        </w:rPr>
      </w:pPr>
      <w:r>
        <w:rPr>
          <w:lang w:val="en-US"/>
        </w:rPr>
        <w:t xml:space="preserve">Acceleration of commercial entrance to pharmacy, diversion of resource and manpower in design / procurement. </w:t>
      </w:r>
    </w:p>
    <w:p w14:paraId="528FD530" w14:textId="77AB11A1" w:rsidR="0050362D" w:rsidRPr="00D4441D" w:rsidRDefault="00680700" w:rsidP="00EF1889">
      <w:pPr>
        <w:pStyle w:val="ListParagraph"/>
        <w:numPr>
          <w:ilvl w:val="0"/>
          <w:numId w:val="3"/>
        </w:numPr>
        <w:spacing w:after="120"/>
        <w:contextualSpacing w:val="0"/>
        <w:jc w:val="both"/>
        <w:rPr>
          <w:rFonts w:cs="Times New Roman"/>
          <w:i/>
          <w:iCs/>
          <w:highlight w:val="yellow"/>
        </w:rPr>
      </w:pPr>
      <w:r>
        <w:rPr>
          <w:rFonts w:cs="Times New Roman"/>
          <w:b/>
          <w:bCs/>
          <w:highlight w:val="yellow"/>
        </w:rPr>
        <w:t xml:space="preserve">[We should provide a summary of the total delay and the total L&amp;E which we say was caused by the </w:t>
      </w:r>
      <w:r w:rsidR="00873FB7">
        <w:rPr>
          <w:rFonts w:cs="Times New Roman"/>
          <w:b/>
          <w:bCs/>
          <w:highlight w:val="yellow"/>
        </w:rPr>
        <w:t>Health Centre/ Site Accommodation</w:t>
      </w:r>
      <w:r w:rsidR="00D4441D">
        <w:rPr>
          <w:rFonts w:cs="Times New Roman"/>
          <w:b/>
          <w:bCs/>
          <w:highlight w:val="yellow"/>
        </w:rPr>
        <w:t>,</w:t>
      </w:r>
      <w:r>
        <w:rPr>
          <w:rFonts w:cs="Times New Roman"/>
          <w:b/>
          <w:bCs/>
          <w:highlight w:val="yellow"/>
        </w:rPr>
        <w:t xml:space="preserve"> If possible separating between prolongation, thickening, and </w:t>
      </w:r>
      <w:r w:rsidR="00D4441D">
        <w:rPr>
          <w:rFonts w:cs="Times New Roman"/>
          <w:b/>
          <w:bCs/>
          <w:highlight w:val="yellow"/>
        </w:rPr>
        <w:t xml:space="preserve">any </w:t>
      </w:r>
      <w:r>
        <w:rPr>
          <w:rFonts w:cs="Times New Roman"/>
          <w:b/>
          <w:bCs/>
          <w:highlight w:val="yellow"/>
        </w:rPr>
        <w:t>subcontractor claims]</w:t>
      </w:r>
    </w:p>
    <w:p w14:paraId="2E434F7C" w14:textId="77777777" w:rsidR="006C7796" w:rsidRPr="00A232DE" w:rsidRDefault="006C7796" w:rsidP="00EF1889">
      <w:pPr>
        <w:pStyle w:val="ListParagraph"/>
        <w:spacing w:after="120"/>
        <w:contextualSpacing w:val="0"/>
        <w:jc w:val="both"/>
        <w:rPr>
          <w:rFonts w:cs="Times New Roman"/>
        </w:rPr>
      </w:pPr>
    </w:p>
    <w:p w14:paraId="23E4B27B" w14:textId="61BD2259" w:rsidR="008E6DF6" w:rsidRDefault="008E6DF6" w:rsidP="00EF1889">
      <w:pPr>
        <w:spacing w:line="276" w:lineRule="auto"/>
        <w:ind w:right="567"/>
        <w:jc w:val="both"/>
        <w:rPr>
          <w:rFonts w:cstheme="minorHAnsi"/>
          <w:b/>
          <w:bCs/>
        </w:rPr>
      </w:pPr>
      <w:r>
        <w:rPr>
          <w:rFonts w:cstheme="minorHAnsi"/>
          <w:b/>
          <w:bCs/>
        </w:rPr>
        <w:t>United Living (South) Limited</w:t>
      </w:r>
    </w:p>
    <w:p w14:paraId="45757026" w14:textId="54019A85" w:rsidR="004C5E49" w:rsidRPr="00A232DE" w:rsidRDefault="008E6DF6" w:rsidP="00EF1889">
      <w:pPr>
        <w:spacing w:line="276" w:lineRule="auto"/>
        <w:ind w:right="567"/>
        <w:jc w:val="both"/>
        <w:rPr>
          <w:rFonts w:cstheme="minorHAnsi"/>
        </w:rPr>
      </w:pPr>
      <w:r>
        <w:rPr>
          <w:rFonts w:cstheme="minorHAnsi"/>
          <w:b/>
          <w:bCs/>
        </w:rPr>
        <w:t>January 2025</w:t>
      </w:r>
      <w:r w:rsidR="004C5E49" w:rsidRPr="00A232DE">
        <w:rPr>
          <w:rFonts w:cstheme="minorHAnsi"/>
        </w:rPr>
        <w:t xml:space="preserve"> </w:t>
      </w:r>
    </w:p>
    <w:sectPr w:rsidR="004C5E49" w:rsidRPr="00A232DE" w:rsidSect="00B93A11">
      <w:footerReference w:type="even" r:id="rId12"/>
      <w:footerReference w:type="default" r:id="rId13"/>
      <w:pgSz w:w="11906" w:h="16838"/>
      <w:pgMar w:top="1418" w:right="1418" w:bottom="1418" w:left="1418"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Rogers" w:date="2025-01-21T08:37:00Z" w:initials="WR">
    <w:p w14:paraId="29E2F4A5" w14:textId="77777777" w:rsidR="006C2BC6" w:rsidRDefault="006C2BC6" w:rsidP="006C2BC6">
      <w:pPr>
        <w:pStyle w:val="CommentText"/>
      </w:pPr>
      <w:r>
        <w:rPr>
          <w:rStyle w:val="CommentReference"/>
        </w:rPr>
        <w:annotationRef/>
      </w:r>
      <w:r>
        <w:t>Refers to site compound / Welfare - see TTMO ref</w:t>
      </w:r>
    </w:p>
  </w:comment>
  <w:comment w:id="1" w:author="William Rogers" w:date="2025-01-21T08:40:00Z" w:initials="WR">
    <w:p w14:paraId="7202D9DE" w14:textId="77777777" w:rsidR="00FC13AE" w:rsidRDefault="00995E2B" w:rsidP="00FC13AE">
      <w:pPr>
        <w:pStyle w:val="CommentText"/>
      </w:pPr>
      <w:r>
        <w:rPr>
          <w:rStyle w:val="CommentReference"/>
        </w:rPr>
        <w:annotationRef/>
      </w:r>
      <w:r w:rsidR="00FC13AE">
        <w:t>PC to Section 2 was ‘Shell and Core’ of the structure. Therefore Section 2 did not include Handover of any flats. The ‘Shell &amp; Core’ Spec is included on pages 897-903 of 8281 of the Contract, extracted and upload to SharePoint.</w:t>
      </w:r>
    </w:p>
  </w:comment>
  <w:comment w:id="2" w:author="William Rogers" w:date="2025-01-21T08:40:00Z" w:initials="WR">
    <w:p w14:paraId="7C5C7057" w14:textId="56D758E9" w:rsidR="000D476E" w:rsidRDefault="000D476E" w:rsidP="000D476E">
      <w:pPr>
        <w:pStyle w:val="CommentText"/>
      </w:pPr>
      <w:r>
        <w:rPr>
          <w:rStyle w:val="CommentReference"/>
        </w:rPr>
        <w:annotationRef/>
      </w:r>
      <w:r>
        <w:t>First stated as being used on X, as per Progress Report X. Extracted.</w:t>
      </w:r>
    </w:p>
  </w:comment>
  <w:comment w:id="3" w:author="William Rogers" w:date="2025-01-21T08:41:00Z" w:initials="WR">
    <w:p w14:paraId="7979D011" w14:textId="77777777" w:rsidR="000D476E" w:rsidRDefault="000D476E" w:rsidP="000D476E">
      <w:pPr>
        <w:pStyle w:val="CommentText"/>
      </w:pPr>
      <w:r>
        <w:rPr>
          <w:rStyle w:val="CommentReference"/>
        </w:rPr>
        <w:annotationRef/>
      </w:r>
      <w:r>
        <w:t>Yes and further correspondence pressuring UL to progress. Also detailed in the CEMP / updated CLP.</w:t>
      </w:r>
    </w:p>
  </w:comment>
  <w:comment w:id="4" w:author="William Rogers" w:date="2025-01-21T08:42:00Z" w:initials="WR">
    <w:p w14:paraId="5B3778AC" w14:textId="77777777" w:rsidR="009073B3" w:rsidRDefault="009073B3" w:rsidP="009073B3">
      <w:pPr>
        <w:pStyle w:val="CommentText"/>
      </w:pPr>
      <w:r>
        <w:rPr>
          <w:rStyle w:val="CommentReference"/>
        </w:rPr>
        <w:annotationRef/>
      </w:r>
      <w:r>
        <w:t>Please see ‘Welfare Movement - Progress Report References’. Block C was never used for Welfare / Site Accom.</w:t>
      </w:r>
    </w:p>
  </w:comment>
  <w:comment w:id="5" w:author="William Rogers" w:date="2025-01-21T08:44:00Z" w:initials="WR">
    <w:p w14:paraId="565D02CE" w14:textId="77777777" w:rsidR="00A92947" w:rsidRDefault="00A92947" w:rsidP="00A92947">
      <w:pPr>
        <w:pStyle w:val="CommentText"/>
      </w:pPr>
      <w:r>
        <w:rPr>
          <w:rStyle w:val="CommentReference"/>
        </w:rPr>
        <w:annotationRef/>
      </w:r>
      <w:r>
        <w:t xml:space="preserve">Yes, the requirement from the Client (due to pressure from LBH / funding) instructing the Health Centre to be prepared for ‘Early Fit-Out’. This goes beyond the scope of Shell &amp; Core. Moreover UL were advised of another Contractor to attend site during the works to progress the fit out. </w:t>
      </w:r>
    </w:p>
  </w:comment>
  <w:comment w:id="6" w:author="William Rogers" w:date="2025-01-21T08:44:00Z" w:initials="WR">
    <w:p w14:paraId="296C7E5C" w14:textId="77777777" w:rsidR="00224B2C" w:rsidRDefault="00224B2C" w:rsidP="00224B2C">
      <w:pPr>
        <w:pStyle w:val="CommentText"/>
      </w:pPr>
      <w:r>
        <w:rPr>
          <w:rStyle w:val="CommentReference"/>
        </w:rPr>
        <w:annotationRef/>
      </w:r>
      <w:r>
        <w:t>Delay analysis. See OC reports &amp; impact notice. Extracted.</w:t>
      </w:r>
    </w:p>
  </w:comment>
  <w:comment w:id="7" w:author="William Rogers" w:date="2025-01-21T08:45:00Z" w:initials="WR">
    <w:p w14:paraId="6D96E01B" w14:textId="77777777" w:rsidR="00224B2C" w:rsidRDefault="00224B2C" w:rsidP="00224B2C">
      <w:pPr>
        <w:pStyle w:val="CommentText"/>
      </w:pPr>
      <w:r>
        <w:rPr>
          <w:rStyle w:val="CommentReference"/>
        </w:rPr>
        <w:annotationRef/>
      </w:r>
      <w:r>
        <w:t>Yes - a CI was issued and paid. See X.</w:t>
      </w:r>
    </w:p>
  </w:comment>
  <w:comment w:id="8" w:author="William Rogers" w:date="2025-01-21T08:45:00Z" w:initials="WR">
    <w:p w14:paraId="77A8958B" w14:textId="77777777" w:rsidR="00CB3B59" w:rsidRDefault="00CB3B59" w:rsidP="00CB3B59">
      <w:pPr>
        <w:pStyle w:val="CommentText"/>
      </w:pPr>
      <w:r>
        <w:rPr>
          <w:rStyle w:val="CommentReference"/>
        </w:rPr>
        <w:annotationRef/>
      </w:r>
      <w:r>
        <w:t xml:space="preserve">More investigation required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E2F4A5" w15:done="0"/>
  <w15:commentEx w15:paraId="7202D9DE" w15:done="0"/>
  <w15:commentEx w15:paraId="7C5C7057" w15:done="0"/>
  <w15:commentEx w15:paraId="7979D011" w15:done="0"/>
  <w15:commentEx w15:paraId="5B3778AC" w15:done="0"/>
  <w15:commentEx w15:paraId="565D02CE" w15:done="0"/>
  <w15:commentEx w15:paraId="296C7E5C" w15:done="0"/>
  <w15:commentEx w15:paraId="6D96E01B" w15:done="0"/>
  <w15:commentEx w15:paraId="77A895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92B9F" w16cex:dateUtc="2025-01-21T08:37:00Z"/>
  <w16cex:commentExtensible w16cex:durableId="6EA027A0" w16cex:dateUtc="2025-01-21T08:40:00Z"/>
  <w16cex:commentExtensible w16cex:durableId="1BB21BD3" w16cex:dateUtc="2025-01-21T08:40:00Z"/>
  <w16cex:commentExtensible w16cex:durableId="2A69AF92" w16cex:dateUtc="2025-01-21T08:41:00Z"/>
  <w16cex:commentExtensible w16cex:durableId="3F148597" w16cex:dateUtc="2025-01-21T08:42:00Z"/>
  <w16cex:commentExtensible w16cex:durableId="500D455D" w16cex:dateUtc="2025-01-21T08:44:00Z"/>
  <w16cex:commentExtensible w16cex:durableId="02F29F74" w16cex:dateUtc="2025-01-21T08:44:00Z"/>
  <w16cex:commentExtensible w16cex:durableId="4A1666A9" w16cex:dateUtc="2025-01-21T08:45:00Z"/>
  <w16cex:commentExtensible w16cex:durableId="549F9D62" w16cex:dateUtc="2025-01-21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E2F4A5" w16cid:durableId="57792B9F"/>
  <w16cid:commentId w16cid:paraId="7202D9DE" w16cid:durableId="6EA027A0"/>
  <w16cid:commentId w16cid:paraId="7C5C7057" w16cid:durableId="1BB21BD3"/>
  <w16cid:commentId w16cid:paraId="7979D011" w16cid:durableId="2A69AF92"/>
  <w16cid:commentId w16cid:paraId="5B3778AC" w16cid:durableId="3F148597"/>
  <w16cid:commentId w16cid:paraId="565D02CE" w16cid:durableId="500D455D"/>
  <w16cid:commentId w16cid:paraId="296C7E5C" w16cid:durableId="02F29F74"/>
  <w16cid:commentId w16cid:paraId="6D96E01B" w16cid:durableId="4A1666A9"/>
  <w16cid:commentId w16cid:paraId="77A8958B" w16cid:durableId="549F9D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511B2" w14:textId="77777777" w:rsidR="00290FA2" w:rsidRPr="00A232DE" w:rsidRDefault="00290FA2" w:rsidP="00310538">
      <w:pPr>
        <w:spacing w:after="0" w:line="240" w:lineRule="auto"/>
      </w:pPr>
      <w:r w:rsidRPr="00A232DE">
        <w:separator/>
      </w:r>
    </w:p>
  </w:endnote>
  <w:endnote w:type="continuationSeparator" w:id="0">
    <w:p w14:paraId="736DC5FC" w14:textId="77777777" w:rsidR="00290FA2" w:rsidRPr="00A232DE" w:rsidRDefault="00290FA2" w:rsidP="00310538">
      <w:pPr>
        <w:spacing w:after="0" w:line="240" w:lineRule="auto"/>
      </w:pPr>
      <w:r w:rsidRPr="00A23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430068"/>
      <w:docPartObj>
        <w:docPartGallery w:val="Page Numbers (Bottom of Page)"/>
        <w:docPartUnique/>
      </w:docPartObj>
    </w:sdtPr>
    <w:sdtContent>
      <w:p w14:paraId="5543E358" w14:textId="3FB00D4D"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298E6F" w14:textId="77777777" w:rsidR="009D3A97" w:rsidRDefault="009D3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039328"/>
      <w:docPartObj>
        <w:docPartGallery w:val="Page Numbers (Bottom of Page)"/>
        <w:docPartUnique/>
      </w:docPartObj>
    </w:sdtPr>
    <w:sdtContent>
      <w:p w14:paraId="42F40200" w14:textId="46D95731"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67843" w14:textId="77777777" w:rsidR="009D3A97" w:rsidRDefault="009D3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3785" w14:textId="77777777" w:rsidR="00290FA2" w:rsidRPr="00A232DE" w:rsidRDefault="00290FA2" w:rsidP="00310538">
      <w:pPr>
        <w:spacing w:after="0" w:line="240" w:lineRule="auto"/>
      </w:pPr>
      <w:r w:rsidRPr="00A232DE">
        <w:separator/>
      </w:r>
    </w:p>
  </w:footnote>
  <w:footnote w:type="continuationSeparator" w:id="0">
    <w:p w14:paraId="410540BD" w14:textId="77777777" w:rsidR="00290FA2" w:rsidRPr="00A232DE" w:rsidRDefault="00290FA2" w:rsidP="00310538">
      <w:pPr>
        <w:spacing w:after="0" w:line="240" w:lineRule="auto"/>
      </w:pPr>
      <w:r w:rsidRPr="00A232D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DC2F08"/>
    <w:lvl w:ilvl="0">
      <w:start w:val="1"/>
      <w:numFmt w:val="decimal"/>
      <w:lvlText w:val="%1."/>
      <w:lvlJc w:val="left"/>
      <w:pPr>
        <w:tabs>
          <w:tab w:val="num" w:pos="720"/>
        </w:tabs>
        <w:ind w:left="720" w:hanging="720"/>
      </w:pPr>
      <w:rPr>
        <w:rFonts w:ascii="Arial" w:hAnsi="Arial" w:hint="default"/>
        <w:b w:val="0"/>
        <w:i w:val="0"/>
        <w:sz w:val="20"/>
      </w:rPr>
    </w:lvl>
    <w:lvl w:ilvl="1">
      <w:start w:val="1"/>
      <w:numFmt w:val="decimal"/>
      <w:pStyle w:val="Heading2"/>
      <w:lvlText w:val="%1.%2"/>
      <w:lvlJc w:val="left"/>
      <w:pPr>
        <w:tabs>
          <w:tab w:val="num" w:pos="0"/>
        </w:tabs>
        <w:ind w:left="1440" w:hanging="720"/>
      </w:pPr>
      <w:rPr>
        <w:rFonts w:ascii="Arial" w:hAnsi="Arial" w:hint="default"/>
        <w:sz w:val="20"/>
      </w:rPr>
    </w:lvl>
    <w:lvl w:ilvl="2">
      <w:start w:val="1"/>
      <w:numFmt w:val="decimal"/>
      <w:pStyle w:val="Heading3"/>
      <w:lvlText w:val="%1.%2.%3"/>
      <w:lvlJc w:val="left"/>
      <w:pPr>
        <w:tabs>
          <w:tab w:val="num" w:pos="0"/>
        </w:tabs>
        <w:ind w:left="2404" w:hanging="720"/>
      </w:pPr>
      <w:rPr>
        <w:rFonts w:ascii="Arial" w:hAnsi="Arial" w:hint="default"/>
        <w:sz w:val="20"/>
      </w:rPr>
    </w:lvl>
    <w:lvl w:ilvl="3">
      <w:start w:val="1"/>
      <w:numFmt w:val="decimal"/>
      <w:pStyle w:val="Heading4"/>
      <w:lvlText w:val="%1.%2.%3.%4"/>
      <w:lvlJc w:val="left"/>
      <w:pPr>
        <w:tabs>
          <w:tab w:val="num" w:pos="0"/>
        </w:tabs>
        <w:ind w:left="3612" w:hanging="720"/>
      </w:pPr>
      <w:rPr>
        <w:rFonts w:ascii="Arial" w:hAnsi="Arial" w:hint="default"/>
        <w:sz w:val="20"/>
      </w:rPr>
    </w:lvl>
    <w:lvl w:ilvl="4">
      <w:start w:val="1"/>
      <w:numFmt w:val="decimal"/>
      <w:pStyle w:val="Heading5"/>
      <w:lvlText w:val="%1.%2.%3.%4.%5"/>
      <w:lvlJc w:val="left"/>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5058"/>
        </w:tabs>
        <w:ind w:left="5058" w:hanging="720"/>
      </w:pPr>
      <w:rPr>
        <w:rFonts w:ascii="Arial" w:hAnsi="Arial" w:hint="default"/>
        <w:sz w:val="20"/>
      </w:rPr>
    </w:lvl>
    <w:lvl w:ilvl="6">
      <w:start w:val="1"/>
      <w:numFmt w:val="lowerRoman"/>
      <w:pStyle w:val="Heading7"/>
      <w:lvlText w:val="(%7)"/>
      <w:lvlJc w:val="left"/>
      <w:pPr>
        <w:tabs>
          <w:tab w:val="num" w:pos="5761"/>
        </w:tabs>
        <w:ind w:left="5761" w:hanging="720"/>
      </w:pPr>
      <w:rPr>
        <w:rFonts w:ascii="Arial" w:hAnsi="Arial" w:hint="default"/>
        <w:b w:val="0"/>
        <w:i w:val="0"/>
        <w:sz w:val="20"/>
      </w:rPr>
    </w:lvl>
    <w:lvl w:ilvl="7">
      <w:start w:val="1"/>
      <w:numFmt w:val="bullet"/>
      <w:pStyle w:val="Heading8"/>
      <w:lvlText w:val=""/>
      <w:lvlJc w:val="left"/>
      <w:pPr>
        <w:tabs>
          <w:tab w:val="num" w:pos="6447"/>
        </w:tabs>
        <w:ind w:left="6447" w:hanging="720"/>
      </w:pPr>
      <w:rPr>
        <w:rFonts w:ascii="Symbol" w:hAnsi="Symbol" w:hint="default"/>
      </w:rPr>
    </w:lvl>
    <w:lvl w:ilvl="8">
      <w:start w:val="1"/>
      <w:numFmt w:val="bullet"/>
      <w:pStyle w:val="Heading9"/>
      <w:lvlText w:val=""/>
      <w:lvlJc w:val="left"/>
      <w:pPr>
        <w:tabs>
          <w:tab w:val="num" w:pos="7155"/>
        </w:tabs>
        <w:ind w:left="7155" w:hanging="720"/>
      </w:pPr>
      <w:rPr>
        <w:rFonts w:ascii="Symbol" w:hAnsi="Symbol" w:hint="default"/>
      </w:rPr>
    </w:lvl>
  </w:abstractNum>
  <w:abstractNum w:abstractNumId="1" w15:restartNumberingAfterBreak="0">
    <w:nsid w:val="13107912"/>
    <w:multiLevelType w:val="hybridMultilevel"/>
    <w:tmpl w:val="16D65EEA"/>
    <w:lvl w:ilvl="0" w:tplc="2F6E0A86">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E9C013C"/>
    <w:multiLevelType w:val="hybridMultilevel"/>
    <w:tmpl w:val="1AC69E00"/>
    <w:lvl w:ilvl="0" w:tplc="2F6E0A86">
      <w:numFmt w:val="bullet"/>
      <w:lvlText w:val="-"/>
      <w:lvlJc w:val="left"/>
      <w:pPr>
        <w:ind w:left="1440" w:hanging="360"/>
      </w:pPr>
      <w:rPr>
        <w:rFonts w:ascii="Calibri" w:eastAsia="Calibri" w:hAnsi="Calibri" w:cs="Calibri" w:hint="default"/>
        <w:i w:val="0"/>
        <w:iCs w:val="0"/>
        <w:sz w:val="22"/>
        <w:szCs w:val="22"/>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4281A82"/>
    <w:multiLevelType w:val="hybridMultilevel"/>
    <w:tmpl w:val="4BCA137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72F38A7"/>
    <w:multiLevelType w:val="hybridMultilevel"/>
    <w:tmpl w:val="33E416A0"/>
    <w:lvl w:ilvl="0" w:tplc="F15C2104">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80A4BB96">
      <w:start w:val="1"/>
      <w:numFmt w:val="lowerLetter"/>
      <w:lvlText w:val="%2."/>
      <w:lvlJc w:val="left"/>
      <w:pPr>
        <w:ind w:left="1080" w:hanging="360"/>
      </w:pPr>
      <w:rPr>
        <w:i w:val="0"/>
        <w:iCs w:val="0"/>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9C03AD3"/>
    <w:multiLevelType w:val="hybridMultilevel"/>
    <w:tmpl w:val="3A2C1380"/>
    <w:lvl w:ilvl="0" w:tplc="FFFFFFFF">
      <w:start w:val="1"/>
      <w:numFmt w:val="decimal"/>
      <w:lvlText w:val="%1."/>
      <w:lvlJc w:val="left"/>
      <w:pPr>
        <w:ind w:left="720" w:hanging="360"/>
      </w:pPr>
      <w:rPr>
        <w:rFonts w:asciiTheme="minorHAnsi" w:eastAsiaTheme="minorHAnsi" w:hAnsiTheme="minorHAnsi" w:cs="Times New Roman"/>
        <w:i w:val="0"/>
        <w:iCs w:val="0"/>
        <w:sz w:val="22"/>
        <w:szCs w:val="22"/>
      </w:rPr>
    </w:lvl>
    <w:lvl w:ilvl="1" w:tplc="2F6E0A86">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433178B"/>
    <w:multiLevelType w:val="hybridMultilevel"/>
    <w:tmpl w:val="DFB024B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411D72"/>
    <w:multiLevelType w:val="hybridMultilevel"/>
    <w:tmpl w:val="89E80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5"/>
    <w:multiLevelType w:val="hybridMultilevel"/>
    <w:tmpl w:val="4E14EC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4CCD2261"/>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7B44F5"/>
    <w:multiLevelType w:val="hybridMultilevel"/>
    <w:tmpl w:val="76865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748B5043"/>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C16723"/>
    <w:multiLevelType w:val="hybridMultilevel"/>
    <w:tmpl w:val="1E0C3B08"/>
    <w:lvl w:ilvl="0" w:tplc="1FC6527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150EBE"/>
    <w:multiLevelType w:val="hybridMultilevel"/>
    <w:tmpl w:val="5E5EC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0696921">
    <w:abstractNumId w:val="0"/>
  </w:num>
  <w:num w:numId="2" w16cid:durableId="256713313">
    <w:abstractNumId w:val="0"/>
  </w:num>
  <w:num w:numId="3" w16cid:durableId="1647667216">
    <w:abstractNumId w:val="4"/>
  </w:num>
  <w:num w:numId="4" w16cid:durableId="797638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3794947">
    <w:abstractNumId w:val="7"/>
  </w:num>
  <w:num w:numId="6" w16cid:durableId="1718816317">
    <w:abstractNumId w:val="10"/>
  </w:num>
  <w:num w:numId="7" w16cid:durableId="1365980617">
    <w:abstractNumId w:val="13"/>
  </w:num>
  <w:num w:numId="8" w16cid:durableId="1898199798">
    <w:abstractNumId w:val="5"/>
  </w:num>
  <w:num w:numId="9" w16cid:durableId="365718952">
    <w:abstractNumId w:val="2"/>
  </w:num>
  <w:num w:numId="10" w16cid:durableId="139885786">
    <w:abstractNumId w:val="1"/>
  </w:num>
  <w:num w:numId="11" w16cid:durableId="275258185">
    <w:abstractNumId w:val="9"/>
  </w:num>
  <w:num w:numId="12" w16cid:durableId="527959077">
    <w:abstractNumId w:val="3"/>
  </w:num>
  <w:num w:numId="13" w16cid:durableId="1314337553">
    <w:abstractNumId w:val="11"/>
  </w:num>
  <w:num w:numId="14" w16cid:durableId="1357196856">
    <w:abstractNumId w:val="6"/>
  </w:num>
  <w:num w:numId="15" w16cid:durableId="1936396795">
    <w:abstractNumId w:val="1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Rogers">
    <w15:presenceInfo w15:providerId="AD" w15:userId="S::william.rogers@quantumcommercialsolutions.com::b2efb722-1f5c-4b8f-903e-64301722c6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45"/>
    <w:rsid w:val="0000081A"/>
    <w:rsid w:val="00000A50"/>
    <w:rsid w:val="000013FB"/>
    <w:rsid w:val="000017B6"/>
    <w:rsid w:val="00001D24"/>
    <w:rsid w:val="000020D5"/>
    <w:rsid w:val="000024B0"/>
    <w:rsid w:val="00002534"/>
    <w:rsid w:val="0000282A"/>
    <w:rsid w:val="00003C61"/>
    <w:rsid w:val="0000462F"/>
    <w:rsid w:val="00005930"/>
    <w:rsid w:val="00005B1D"/>
    <w:rsid w:val="00010E4E"/>
    <w:rsid w:val="0001169C"/>
    <w:rsid w:val="00012285"/>
    <w:rsid w:val="00012ECB"/>
    <w:rsid w:val="00013298"/>
    <w:rsid w:val="00014283"/>
    <w:rsid w:val="000149A2"/>
    <w:rsid w:val="000153BE"/>
    <w:rsid w:val="00015918"/>
    <w:rsid w:val="00015D29"/>
    <w:rsid w:val="00016396"/>
    <w:rsid w:val="00016436"/>
    <w:rsid w:val="0002024E"/>
    <w:rsid w:val="000209DA"/>
    <w:rsid w:val="00020AE0"/>
    <w:rsid w:val="00020CA2"/>
    <w:rsid w:val="00021153"/>
    <w:rsid w:val="00021417"/>
    <w:rsid w:val="000218FC"/>
    <w:rsid w:val="00022411"/>
    <w:rsid w:val="00022EEA"/>
    <w:rsid w:val="00023816"/>
    <w:rsid w:val="00023FC7"/>
    <w:rsid w:val="000244DC"/>
    <w:rsid w:val="00024F16"/>
    <w:rsid w:val="00025156"/>
    <w:rsid w:val="00025161"/>
    <w:rsid w:val="0002604D"/>
    <w:rsid w:val="00026415"/>
    <w:rsid w:val="000264B4"/>
    <w:rsid w:val="000265B3"/>
    <w:rsid w:val="000270C7"/>
    <w:rsid w:val="000275C4"/>
    <w:rsid w:val="00027F06"/>
    <w:rsid w:val="00030E21"/>
    <w:rsid w:val="00031C4D"/>
    <w:rsid w:val="0003298D"/>
    <w:rsid w:val="000329FB"/>
    <w:rsid w:val="00033531"/>
    <w:rsid w:val="00034C63"/>
    <w:rsid w:val="00035512"/>
    <w:rsid w:val="00035E2B"/>
    <w:rsid w:val="00036406"/>
    <w:rsid w:val="00036AAB"/>
    <w:rsid w:val="000376A8"/>
    <w:rsid w:val="00037841"/>
    <w:rsid w:val="00037AF8"/>
    <w:rsid w:val="00037DDA"/>
    <w:rsid w:val="00040197"/>
    <w:rsid w:val="00040297"/>
    <w:rsid w:val="000407E2"/>
    <w:rsid w:val="000407F7"/>
    <w:rsid w:val="00041374"/>
    <w:rsid w:val="000420A0"/>
    <w:rsid w:val="00042B70"/>
    <w:rsid w:val="000440E9"/>
    <w:rsid w:val="00044EFA"/>
    <w:rsid w:val="000458D5"/>
    <w:rsid w:val="000462A4"/>
    <w:rsid w:val="00046A0B"/>
    <w:rsid w:val="00047952"/>
    <w:rsid w:val="000508C4"/>
    <w:rsid w:val="00051272"/>
    <w:rsid w:val="000512F7"/>
    <w:rsid w:val="00051A36"/>
    <w:rsid w:val="00051C02"/>
    <w:rsid w:val="00051C14"/>
    <w:rsid w:val="00052423"/>
    <w:rsid w:val="00052EE9"/>
    <w:rsid w:val="00052EEF"/>
    <w:rsid w:val="0005391C"/>
    <w:rsid w:val="0005424C"/>
    <w:rsid w:val="00054607"/>
    <w:rsid w:val="00055016"/>
    <w:rsid w:val="00055D0D"/>
    <w:rsid w:val="00056E47"/>
    <w:rsid w:val="00057008"/>
    <w:rsid w:val="000572B8"/>
    <w:rsid w:val="000573AA"/>
    <w:rsid w:val="0005749F"/>
    <w:rsid w:val="00057AA9"/>
    <w:rsid w:val="00057E13"/>
    <w:rsid w:val="00060374"/>
    <w:rsid w:val="00063148"/>
    <w:rsid w:val="00063257"/>
    <w:rsid w:val="00063440"/>
    <w:rsid w:val="000635A2"/>
    <w:rsid w:val="0006404B"/>
    <w:rsid w:val="0006556B"/>
    <w:rsid w:val="00065ED2"/>
    <w:rsid w:val="0006654C"/>
    <w:rsid w:val="000672ED"/>
    <w:rsid w:val="000677B8"/>
    <w:rsid w:val="00070B9C"/>
    <w:rsid w:val="00070D2A"/>
    <w:rsid w:val="000710F1"/>
    <w:rsid w:val="000715BB"/>
    <w:rsid w:val="00071BDF"/>
    <w:rsid w:val="00072156"/>
    <w:rsid w:val="00072963"/>
    <w:rsid w:val="00073614"/>
    <w:rsid w:val="00073B69"/>
    <w:rsid w:val="00073E3B"/>
    <w:rsid w:val="0007405C"/>
    <w:rsid w:val="00074259"/>
    <w:rsid w:val="000744A7"/>
    <w:rsid w:val="000748E1"/>
    <w:rsid w:val="00074BEB"/>
    <w:rsid w:val="000756B8"/>
    <w:rsid w:val="00075B46"/>
    <w:rsid w:val="00075B96"/>
    <w:rsid w:val="00075D39"/>
    <w:rsid w:val="000765C4"/>
    <w:rsid w:val="0008056D"/>
    <w:rsid w:val="0008069C"/>
    <w:rsid w:val="00081001"/>
    <w:rsid w:val="000816EB"/>
    <w:rsid w:val="00081933"/>
    <w:rsid w:val="00082B42"/>
    <w:rsid w:val="00082F84"/>
    <w:rsid w:val="00083C0D"/>
    <w:rsid w:val="0008434A"/>
    <w:rsid w:val="0008490E"/>
    <w:rsid w:val="00084B33"/>
    <w:rsid w:val="00084D70"/>
    <w:rsid w:val="000864E8"/>
    <w:rsid w:val="000869A2"/>
    <w:rsid w:val="0008731E"/>
    <w:rsid w:val="000877E3"/>
    <w:rsid w:val="00090D00"/>
    <w:rsid w:val="00091B49"/>
    <w:rsid w:val="00091FA6"/>
    <w:rsid w:val="00092373"/>
    <w:rsid w:val="000923AF"/>
    <w:rsid w:val="000924CA"/>
    <w:rsid w:val="00092765"/>
    <w:rsid w:val="00092CCF"/>
    <w:rsid w:val="00092DB4"/>
    <w:rsid w:val="0009310B"/>
    <w:rsid w:val="00093379"/>
    <w:rsid w:val="00093B8C"/>
    <w:rsid w:val="00093F3C"/>
    <w:rsid w:val="00096657"/>
    <w:rsid w:val="0009672C"/>
    <w:rsid w:val="00096798"/>
    <w:rsid w:val="00096B46"/>
    <w:rsid w:val="00096D1D"/>
    <w:rsid w:val="00097AD0"/>
    <w:rsid w:val="000A038C"/>
    <w:rsid w:val="000A1416"/>
    <w:rsid w:val="000A3FB9"/>
    <w:rsid w:val="000A458A"/>
    <w:rsid w:val="000A5154"/>
    <w:rsid w:val="000A62F6"/>
    <w:rsid w:val="000A647D"/>
    <w:rsid w:val="000A6758"/>
    <w:rsid w:val="000A70B2"/>
    <w:rsid w:val="000A71F4"/>
    <w:rsid w:val="000A77BA"/>
    <w:rsid w:val="000A78D1"/>
    <w:rsid w:val="000B0128"/>
    <w:rsid w:val="000B1A22"/>
    <w:rsid w:val="000B32B9"/>
    <w:rsid w:val="000B36D8"/>
    <w:rsid w:val="000B3802"/>
    <w:rsid w:val="000B3DBC"/>
    <w:rsid w:val="000B3E9E"/>
    <w:rsid w:val="000B3EDD"/>
    <w:rsid w:val="000B4199"/>
    <w:rsid w:val="000B4921"/>
    <w:rsid w:val="000B5234"/>
    <w:rsid w:val="000B6FEF"/>
    <w:rsid w:val="000B7293"/>
    <w:rsid w:val="000B777C"/>
    <w:rsid w:val="000B7E0E"/>
    <w:rsid w:val="000B7F73"/>
    <w:rsid w:val="000C0302"/>
    <w:rsid w:val="000C0A93"/>
    <w:rsid w:val="000C1A36"/>
    <w:rsid w:val="000C20CB"/>
    <w:rsid w:val="000C20E3"/>
    <w:rsid w:val="000C258B"/>
    <w:rsid w:val="000C2AD7"/>
    <w:rsid w:val="000C2D0D"/>
    <w:rsid w:val="000C2E71"/>
    <w:rsid w:val="000C315A"/>
    <w:rsid w:val="000C3184"/>
    <w:rsid w:val="000C3430"/>
    <w:rsid w:val="000C4482"/>
    <w:rsid w:val="000C4BAB"/>
    <w:rsid w:val="000C53B8"/>
    <w:rsid w:val="000C7721"/>
    <w:rsid w:val="000C7A25"/>
    <w:rsid w:val="000C7BCA"/>
    <w:rsid w:val="000D0437"/>
    <w:rsid w:val="000D051A"/>
    <w:rsid w:val="000D0545"/>
    <w:rsid w:val="000D118C"/>
    <w:rsid w:val="000D1612"/>
    <w:rsid w:val="000D172A"/>
    <w:rsid w:val="000D1737"/>
    <w:rsid w:val="000D1CE4"/>
    <w:rsid w:val="000D1D8E"/>
    <w:rsid w:val="000D24F8"/>
    <w:rsid w:val="000D3702"/>
    <w:rsid w:val="000D3806"/>
    <w:rsid w:val="000D3B05"/>
    <w:rsid w:val="000D3B0B"/>
    <w:rsid w:val="000D476E"/>
    <w:rsid w:val="000D4DF4"/>
    <w:rsid w:val="000D5181"/>
    <w:rsid w:val="000D696A"/>
    <w:rsid w:val="000D69B7"/>
    <w:rsid w:val="000D6F2D"/>
    <w:rsid w:val="000D71EE"/>
    <w:rsid w:val="000D72F4"/>
    <w:rsid w:val="000D7F43"/>
    <w:rsid w:val="000E0A82"/>
    <w:rsid w:val="000E10F5"/>
    <w:rsid w:val="000E1252"/>
    <w:rsid w:val="000E1558"/>
    <w:rsid w:val="000E214E"/>
    <w:rsid w:val="000E3951"/>
    <w:rsid w:val="000E4069"/>
    <w:rsid w:val="000E4793"/>
    <w:rsid w:val="000E4CFD"/>
    <w:rsid w:val="000E6A0A"/>
    <w:rsid w:val="000E6FF4"/>
    <w:rsid w:val="000E75A1"/>
    <w:rsid w:val="000F00C7"/>
    <w:rsid w:val="000F1567"/>
    <w:rsid w:val="000F2193"/>
    <w:rsid w:val="000F25D0"/>
    <w:rsid w:val="000F2665"/>
    <w:rsid w:val="000F27FA"/>
    <w:rsid w:val="000F2FB4"/>
    <w:rsid w:val="000F3C09"/>
    <w:rsid w:val="000F4940"/>
    <w:rsid w:val="000F4D22"/>
    <w:rsid w:val="000F52E2"/>
    <w:rsid w:val="000F606E"/>
    <w:rsid w:val="000F61FE"/>
    <w:rsid w:val="000F7368"/>
    <w:rsid w:val="000F7627"/>
    <w:rsid w:val="000F7C88"/>
    <w:rsid w:val="000F7EF3"/>
    <w:rsid w:val="0010043C"/>
    <w:rsid w:val="00101DB4"/>
    <w:rsid w:val="0010336A"/>
    <w:rsid w:val="001035A5"/>
    <w:rsid w:val="001058A9"/>
    <w:rsid w:val="0010599B"/>
    <w:rsid w:val="00105FA2"/>
    <w:rsid w:val="0010736C"/>
    <w:rsid w:val="00107FDF"/>
    <w:rsid w:val="0011008E"/>
    <w:rsid w:val="001111F4"/>
    <w:rsid w:val="0011144F"/>
    <w:rsid w:val="0011184C"/>
    <w:rsid w:val="00111905"/>
    <w:rsid w:val="00111969"/>
    <w:rsid w:val="00111B60"/>
    <w:rsid w:val="001131BD"/>
    <w:rsid w:val="00113812"/>
    <w:rsid w:val="0011401C"/>
    <w:rsid w:val="0011427B"/>
    <w:rsid w:val="00114630"/>
    <w:rsid w:val="00114FAE"/>
    <w:rsid w:val="00115124"/>
    <w:rsid w:val="00116EA3"/>
    <w:rsid w:val="00120328"/>
    <w:rsid w:val="00120418"/>
    <w:rsid w:val="00120867"/>
    <w:rsid w:val="001208D0"/>
    <w:rsid w:val="00121673"/>
    <w:rsid w:val="00122307"/>
    <w:rsid w:val="001240F7"/>
    <w:rsid w:val="001243CE"/>
    <w:rsid w:val="00124EAE"/>
    <w:rsid w:val="00124EC0"/>
    <w:rsid w:val="0012702E"/>
    <w:rsid w:val="0012712F"/>
    <w:rsid w:val="0013037E"/>
    <w:rsid w:val="001316AC"/>
    <w:rsid w:val="00132755"/>
    <w:rsid w:val="00133114"/>
    <w:rsid w:val="001332FB"/>
    <w:rsid w:val="001351F7"/>
    <w:rsid w:val="00135AF4"/>
    <w:rsid w:val="00135C56"/>
    <w:rsid w:val="00135CC2"/>
    <w:rsid w:val="001364C7"/>
    <w:rsid w:val="0013692E"/>
    <w:rsid w:val="00136AF3"/>
    <w:rsid w:val="00136B6F"/>
    <w:rsid w:val="00136C6A"/>
    <w:rsid w:val="00136F00"/>
    <w:rsid w:val="0013702A"/>
    <w:rsid w:val="00137266"/>
    <w:rsid w:val="00137384"/>
    <w:rsid w:val="001376C8"/>
    <w:rsid w:val="0014005A"/>
    <w:rsid w:val="00142AF2"/>
    <w:rsid w:val="00142E96"/>
    <w:rsid w:val="00143521"/>
    <w:rsid w:val="0014422B"/>
    <w:rsid w:val="00144E16"/>
    <w:rsid w:val="00144E18"/>
    <w:rsid w:val="001451B8"/>
    <w:rsid w:val="00145BDD"/>
    <w:rsid w:val="00145D93"/>
    <w:rsid w:val="00146507"/>
    <w:rsid w:val="0014720C"/>
    <w:rsid w:val="00147728"/>
    <w:rsid w:val="001503FC"/>
    <w:rsid w:val="0015079E"/>
    <w:rsid w:val="001509D1"/>
    <w:rsid w:val="00150A88"/>
    <w:rsid w:val="00150D19"/>
    <w:rsid w:val="00150F3C"/>
    <w:rsid w:val="00151725"/>
    <w:rsid w:val="00151C44"/>
    <w:rsid w:val="00152F95"/>
    <w:rsid w:val="00153830"/>
    <w:rsid w:val="00154435"/>
    <w:rsid w:val="001544C0"/>
    <w:rsid w:val="00154D5B"/>
    <w:rsid w:val="0015510E"/>
    <w:rsid w:val="001553E6"/>
    <w:rsid w:val="00156E53"/>
    <w:rsid w:val="001570A5"/>
    <w:rsid w:val="00157D9E"/>
    <w:rsid w:val="001601B5"/>
    <w:rsid w:val="001602C2"/>
    <w:rsid w:val="00160625"/>
    <w:rsid w:val="00160BCC"/>
    <w:rsid w:val="00160F4A"/>
    <w:rsid w:val="0016173F"/>
    <w:rsid w:val="00161C2E"/>
    <w:rsid w:val="00162554"/>
    <w:rsid w:val="001640CA"/>
    <w:rsid w:val="00164197"/>
    <w:rsid w:val="00164A2C"/>
    <w:rsid w:val="00164B20"/>
    <w:rsid w:val="00164B6F"/>
    <w:rsid w:val="00164FEF"/>
    <w:rsid w:val="0016569E"/>
    <w:rsid w:val="001659F7"/>
    <w:rsid w:val="00167145"/>
    <w:rsid w:val="00167467"/>
    <w:rsid w:val="001675D4"/>
    <w:rsid w:val="0016780C"/>
    <w:rsid w:val="0017068E"/>
    <w:rsid w:val="0017089F"/>
    <w:rsid w:val="00171B49"/>
    <w:rsid w:val="00171B9D"/>
    <w:rsid w:val="00171BB5"/>
    <w:rsid w:val="00171C4E"/>
    <w:rsid w:val="00171CAA"/>
    <w:rsid w:val="0017248E"/>
    <w:rsid w:val="0017257C"/>
    <w:rsid w:val="00172747"/>
    <w:rsid w:val="00172C03"/>
    <w:rsid w:val="00172F8B"/>
    <w:rsid w:val="00173261"/>
    <w:rsid w:val="00173410"/>
    <w:rsid w:val="001738BA"/>
    <w:rsid w:val="00173A1E"/>
    <w:rsid w:val="0017409C"/>
    <w:rsid w:val="00174816"/>
    <w:rsid w:val="00175286"/>
    <w:rsid w:val="00175A4C"/>
    <w:rsid w:val="00175A50"/>
    <w:rsid w:val="00176430"/>
    <w:rsid w:val="001765E7"/>
    <w:rsid w:val="001766A2"/>
    <w:rsid w:val="00177876"/>
    <w:rsid w:val="00177907"/>
    <w:rsid w:val="001809CB"/>
    <w:rsid w:val="001809F0"/>
    <w:rsid w:val="00180A17"/>
    <w:rsid w:val="001815F6"/>
    <w:rsid w:val="00181754"/>
    <w:rsid w:val="00181E35"/>
    <w:rsid w:val="0018263C"/>
    <w:rsid w:val="001848F5"/>
    <w:rsid w:val="00184F10"/>
    <w:rsid w:val="0018524F"/>
    <w:rsid w:val="0018536E"/>
    <w:rsid w:val="001865C6"/>
    <w:rsid w:val="0018715B"/>
    <w:rsid w:val="0018783F"/>
    <w:rsid w:val="00187CEC"/>
    <w:rsid w:val="00190983"/>
    <w:rsid w:val="00192671"/>
    <w:rsid w:val="00192CC9"/>
    <w:rsid w:val="0019379E"/>
    <w:rsid w:val="00194417"/>
    <w:rsid w:val="00194A34"/>
    <w:rsid w:val="00194B2D"/>
    <w:rsid w:val="00194CBE"/>
    <w:rsid w:val="00195538"/>
    <w:rsid w:val="00195C0F"/>
    <w:rsid w:val="00196539"/>
    <w:rsid w:val="00197A4E"/>
    <w:rsid w:val="00197BE6"/>
    <w:rsid w:val="00197C5E"/>
    <w:rsid w:val="001A049E"/>
    <w:rsid w:val="001A0C66"/>
    <w:rsid w:val="001A1261"/>
    <w:rsid w:val="001A17CA"/>
    <w:rsid w:val="001A1CF1"/>
    <w:rsid w:val="001A1E73"/>
    <w:rsid w:val="001A22F4"/>
    <w:rsid w:val="001A320C"/>
    <w:rsid w:val="001A38C3"/>
    <w:rsid w:val="001A3B98"/>
    <w:rsid w:val="001A4BD5"/>
    <w:rsid w:val="001A4D4A"/>
    <w:rsid w:val="001A4FE1"/>
    <w:rsid w:val="001A5C9D"/>
    <w:rsid w:val="001A60C5"/>
    <w:rsid w:val="001A62EE"/>
    <w:rsid w:val="001A69C1"/>
    <w:rsid w:val="001A7B45"/>
    <w:rsid w:val="001A7ECE"/>
    <w:rsid w:val="001A7FD2"/>
    <w:rsid w:val="001B03CD"/>
    <w:rsid w:val="001B0F21"/>
    <w:rsid w:val="001B137B"/>
    <w:rsid w:val="001B151F"/>
    <w:rsid w:val="001B1B10"/>
    <w:rsid w:val="001B1E7F"/>
    <w:rsid w:val="001B2764"/>
    <w:rsid w:val="001B2E7D"/>
    <w:rsid w:val="001B372D"/>
    <w:rsid w:val="001B3FD7"/>
    <w:rsid w:val="001B40FC"/>
    <w:rsid w:val="001B49E2"/>
    <w:rsid w:val="001B4DE7"/>
    <w:rsid w:val="001B6414"/>
    <w:rsid w:val="001B7028"/>
    <w:rsid w:val="001B715D"/>
    <w:rsid w:val="001B776C"/>
    <w:rsid w:val="001C0977"/>
    <w:rsid w:val="001C09F4"/>
    <w:rsid w:val="001C0F08"/>
    <w:rsid w:val="001C0FE6"/>
    <w:rsid w:val="001C1BE7"/>
    <w:rsid w:val="001C3E13"/>
    <w:rsid w:val="001C3F68"/>
    <w:rsid w:val="001C3FD4"/>
    <w:rsid w:val="001C41CD"/>
    <w:rsid w:val="001C7441"/>
    <w:rsid w:val="001C799C"/>
    <w:rsid w:val="001C7AFB"/>
    <w:rsid w:val="001C7D8E"/>
    <w:rsid w:val="001C7FA5"/>
    <w:rsid w:val="001D06DB"/>
    <w:rsid w:val="001D06EB"/>
    <w:rsid w:val="001D152E"/>
    <w:rsid w:val="001D1B8A"/>
    <w:rsid w:val="001D1C32"/>
    <w:rsid w:val="001D1D4B"/>
    <w:rsid w:val="001D1DA8"/>
    <w:rsid w:val="001D259E"/>
    <w:rsid w:val="001D3634"/>
    <w:rsid w:val="001D3F8D"/>
    <w:rsid w:val="001D421F"/>
    <w:rsid w:val="001D4305"/>
    <w:rsid w:val="001D4A8B"/>
    <w:rsid w:val="001D62E6"/>
    <w:rsid w:val="001D6564"/>
    <w:rsid w:val="001D6E4E"/>
    <w:rsid w:val="001D6EC1"/>
    <w:rsid w:val="001D7309"/>
    <w:rsid w:val="001D766E"/>
    <w:rsid w:val="001D76A7"/>
    <w:rsid w:val="001D7888"/>
    <w:rsid w:val="001D7C13"/>
    <w:rsid w:val="001E08DF"/>
    <w:rsid w:val="001E096E"/>
    <w:rsid w:val="001E0CC0"/>
    <w:rsid w:val="001E18FB"/>
    <w:rsid w:val="001E1AA8"/>
    <w:rsid w:val="001E1DBF"/>
    <w:rsid w:val="001E22C5"/>
    <w:rsid w:val="001E2AA5"/>
    <w:rsid w:val="001E2C2A"/>
    <w:rsid w:val="001E2D13"/>
    <w:rsid w:val="001E30CB"/>
    <w:rsid w:val="001E3CFF"/>
    <w:rsid w:val="001E3E81"/>
    <w:rsid w:val="001E4A29"/>
    <w:rsid w:val="001E54EC"/>
    <w:rsid w:val="001E58B8"/>
    <w:rsid w:val="001E60AF"/>
    <w:rsid w:val="001E6A11"/>
    <w:rsid w:val="001F0AE1"/>
    <w:rsid w:val="001F0B1C"/>
    <w:rsid w:val="001F1551"/>
    <w:rsid w:val="001F1708"/>
    <w:rsid w:val="001F211B"/>
    <w:rsid w:val="001F300C"/>
    <w:rsid w:val="001F362A"/>
    <w:rsid w:val="001F3CC3"/>
    <w:rsid w:val="001F3CF6"/>
    <w:rsid w:val="001F4D6A"/>
    <w:rsid w:val="001F528C"/>
    <w:rsid w:val="001F55A5"/>
    <w:rsid w:val="001F5E32"/>
    <w:rsid w:val="001F67A0"/>
    <w:rsid w:val="001F7747"/>
    <w:rsid w:val="001F77DB"/>
    <w:rsid w:val="001F78B1"/>
    <w:rsid w:val="002000DB"/>
    <w:rsid w:val="00200341"/>
    <w:rsid w:val="002010A7"/>
    <w:rsid w:val="0020124B"/>
    <w:rsid w:val="002012C2"/>
    <w:rsid w:val="00201685"/>
    <w:rsid w:val="00202551"/>
    <w:rsid w:val="00202840"/>
    <w:rsid w:val="002029F2"/>
    <w:rsid w:val="00202D71"/>
    <w:rsid w:val="0020342F"/>
    <w:rsid w:val="002040E4"/>
    <w:rsid w:val="00204285"/>
    <w:rsid w:val="00206D64"/>
    <w:rsid w:val="00210266"/>
    <w:rsid w:val="002102FF"/>
    <w:rsid w:val="00210567"/>
    <w:rsid w:val="00210AD7"/>
    <w:rsid w:val="00210B2A"/>
    <w:rsid w:val="00211E9D"/>
    <w:rsid w:val="0021310B"/>
    <w:rsid w:val="00213E23"/>
    <w:rsid w:val="00214812"/>
    <w:rsid w:val="002153DA"/>
    <w:rsid w:val="0021616A"/>
    <w:rsid w:val="0021627D"/>
    <w:rsid w:val="002170D2"/>
    <w:rsid w:val="002171E7"/>
    <w:rsid w:val="00217AB2"/>
    <w:rsid w:val="002202FA"/>
    <w:rsid w:val="00220BB3"/>
    <w:rsid w:val="0022162B"/>
    <w:rsid w:val="00221F41"/>
    <w:rsid w:val="00222B39"/>
    <w:rsid w:val="00222BC3"/>
    <w:rsid w:val="00223497"/>
    <w:rsid w:val="00223CE8"/>
    <w:rsid w:val="0022476A"/>
    <w:rsid w:val="00224B2C"/>
    <w:rsid w:val="00224EB3"/>
    <w:rsid w:val="00227020"/>
    <w:rsid w:val="00227A9B"/>
    <w:rsid w:val="00230F66"/>
    <w:rsid w:val="00231221"/>
    <w:rsid w:val="0023249C"/>
    <w:rsid w:val="0023254C"/>
    <w:rsid w:val="002325B1"/>
    <w:rsid w:val="00233616"/>
    <w:rsid w:val="002338B7"/>
    <w:rsid w:val="002339D7"/>
    <w:rsid w:val="00233F1C"/>
    <w:rsid w:val="002342E7"/>
    <w:rsid w:val="00234433"/>
    <w:rsid w:val="002348DC"/>
    <w:rsid w:val="00235002"/>
    <w:rsid w:val="002360ED"/>
    <w:rsid w:val="0023721E"/>
    <w:rsid w:val="00237519"/>
    <w:rsid w:val="00237A75"/>
    <w:rsid w:val="00237AF4"/>
    <w:rsid w:val="00237F96"/>
    <w:rsid w:val="00240019"/>
    <w:rsid w:val="00240FF8"/>
    <w:rsid w:val="002414A6"/>
    <w:rsid w:val="002415A0"/>
    <w:rsid w:val="00241951"/>
    <w:rsid w:val="00241C7B"/>
    <w:rsid w:val="00242C12"/>
    <w:rsid w:val="00243634"/>
    <w:rsid w:val="00244129"/>
    <w:rsid w:val="0024493D"/>
    <w:rsid w:val="00244AB8"/>
    <w:rsid w:val="00244C11"/>
    <w:rsid w:val="002455B2"/>
    <w:rsid w:val="00246404"/>
    <w:rsid w:val="00246A7A"/>
    <w:rsid w:val="00247406"/>
    <w:rsid w:val="00247D95"/>
    <w:rsid w:val="0025076C"/>
    <w:rsid w:val="00250A1E"/>
    <w:rsid w:val="00250CC3"/>
    <w:rsid w:val="00251ACD"/>
    <w:rsid w:val="00252217"/>
    <w:rsid w:val="00252776"/>
    <w:rsid w:val="00252B1B"/>
    <w:rsid w:val="00252FFB"/>
    <w:rsid w:val="00253114"/>
    <w:rsid w:val="002536A2"/>
    <w:rsid w:val="00254124"/>
    <w:rsid w:val="00254219"/>
    <w:rsid w:val="00254E70"/>
    <w:rsid w:val="002556AC"/>
    <w:rsid w:val="002556FF"/>
    <w:rsid w:val="00256203"/>
    <w:rsid w:val="0025641E"/>
    <w:rsid w:val="002578E8"/>
    <w:rsid w:val="0025795B"/>
    <w:rsid w:val="00260CB9"/>
    <w:rsid w:val="00261D99"/>
    <w:rsid w:val="00262CC8"/>
    <w:rsid w:val="002635B6"/>
    <w:rsid w:val="00263D1B"/>
    <w:rsid w:val="002641D6"/>
    <w:rsid w:val="002647AE"/>
    <w:rsid w:val="002653D8"/>
    <w:rsid w:val="00265525"/>
    <w:rsid w:val="0026599C"/>
    <w:rsid w:val="002659DD"/>
    <w:rsid w:val="0026686E"/>
    <w:rsid w:val="00267058"/>
    <w:rsid w:val="00267CA0"/>
    <w:rsid w:val="002704D6"/>
    <w:rsid w:val="002705B8"/>
    <w:rsid w:val="002712C3"/>
    <w:rsid w:val="00271FD7"/>
    <w:rsid w:val="002723E9"/>
    <w:rsid w:val="0027311C"/>
    <w:rsid w:val="002732A1"/>
    <w:rsid w:val="002733E8"/>
    <w:rsid w:val="002738A8"/>
    <w:rsid w:val="00274126"/>
    <w:rsid w:val="00274B3F"/>
    <w:rsid w:val="00275074"/>
    <w:rsid w:val="00275443"/>
    <w:rsid w:val="00275F58"/>
    <w:rsid w:val="0027609B"/>
    <w:rsid w:val="0027638A"/>
    <w:rsid w:val="002765AC"/>
    <w:rsid w:val="0027739A"/>
    <w:rsid w:val="00277918"/>
    <w:rsid w:val="00277947"/>
    <w:rsid w:val="00277D44"/>
    <w:rsid w:val="00277F70"/>
    <w:rsid w:val="002809DD"/>
    <w:rsid w:val="00281E30"/>
    <w:rsid w:val="00282021"/>
    <w:rsid w:val="0028205D"/>
    <w:rsid w:val="00282769"/>
    <w:rsid w:val="00282963"/>
    <w:rsid w:val="00282973"/>
    <w:rsid w:val="0028333A"/>
    <w:rsid w:val="002834C9"/>
    <w:rsid w:val="0028350A"/>
    <w:rsid w:val="00283EFC"/>
    <w:rsid w:val="00284AFD"/>
    <w:rsid w:val="0028557C"/>
    <w:rsid w:val="002864EB"/>
    <w:rsid w:val="00290FA2"/>
    <w:rsid w:val="00291672"/>
    <w:rsid w:val="00292614"/>
    <w:rsid w:val="002926E5"/>
    <w:rsid w:val="00292D6E"/>
    <w:rsid w:val="00292F6F"/>
    <w:rsid w:val="00293337"/>
    <w:rsid w:val="00293E14"/>
    <w:rsid w:val="00294B6A"/>
    <w:rsid w:val="002957D6"/>
    <w:rsid w:val="00295ED4"/>
    <w:rsid w:val="002962A1"/>
    <w:rsid w:val="00296708"/>
    <w:rsid w:val="00296B0F"/>
    <w:rsid w:val="00296CFA"/>
    <w:rsid w:val="00297115"/>
    <w:rsid w:val="00297E0E"/>
    <w:rsid w:val="002A10BF"/>
    <w:rsid w:val="002A193F"/>
    <w:rsid w:val="002A27FB"/>
    <w:rsid w:val="002A2D9C"/>
    <w:rsid w:val="002A3293"/>
    <w:rsid w:val="002A36AE"/>
    <w:rsid w:val="002A39D4"/>
    <w:rsid w:val="002A3E41"/>
    <w:rsid w:val="002A3E86"/>
    <w:rsid w:val="002A4026"/>
    <w:rsid w:val="002A41CE"/>
    <w:rsid w:val="002A42B6"/>
    <w:rsid w:val="002A49F1"/>
    <w:rsid w:val="002A4BDD"/>
    <w:rsid w:val="002A4DFB"/>
    <w:rsid w:val="002A6788"/>
    <w:rsid w:val="002A6DB3"/>
    <w:rsid w:val="002A6E76"/>
    <w:rsid w:val="002A70CC"/>
    <w:rsid w:val="002A7F4B"/>
    <w:rsid w:val="002B012C"/>
    <w:rsid w:val="002B1025"/>
    <w:rsid w:val="002B27CB"/>
    <w:rsid w:val="002B2B3A"/>
    <w:rsid w:val="002B3A1D"/>
    <w:rsid w:val="002B3D9F"/>
    <w:rsid w:val="002B45B9"/>
    <w:rsid w:val="002B4ADF"/>
    <w:rsid w:val="002B4C49"/>
    <w:rsid w:val="002B55BC"/>
    <w:rsid w:val="002B5D6F"/>
    <w:rsid w:val="002B636A"/>
    <w:rsid w:val="002B6442"/>
    <w:rsid w:val="002B75EA"/>
    <w:rsid w:val="002B79AB"/>
    <w:rsid w:val="002B79F4"/>
    <w:rsid w:val="002B7DA1"/>
    <w:rsid w:val="002C0254"/>
    <w:rsid w:val="002C070F"/>
    <w:rsid w:val="002C13A4"/>
    <w:rsid w:val="002C1590"/>
    <w:rsid w:val="002C26B3"/>
    <w:rsid w:val="002C2D53"/>
    <w:rsid w:val="002C2DF9"/>
    <w:rsid w:val="002C2E1A"/>
    <w:rsid w:val="002C3AB4"/>
    <w:rsid w:val="002C3F14"/>
    <w:rsid w:val="002C4BF4"/>
    <w:rsid w:val="002C4E08"/>
    <w:rsid w:val="002C5617"/>
    <w:rsid w:val="002C6DE2"/>
    <w:rsid w:val="002C73E4"/>
    <w:rsid w:val="002C7F2F"/>
    <w:rsid w:val="002D0126"/>
    <w:rsid w:val="002D046E"/>
    <w:rsid w:val="002D05DA"/>
    <w:rsid w:val="002D1013"/>
    <w:rsid w:val="002D130E"/>
    <w:rsid w:val="002D170A"/>
    <w:rsid w:val="002D1C7C"/>
    <w:rsid w:val="002D25B5"/>
    <w:rsid w:val="002D2727"/>
    <w:rsid w:val="002D2C62"/>
    <w:rsid w:val="002D3889"/>
    <w:rsid w:val="002D3C50"/>
    <w:rsid w:val="002D3C8E"/>
    <w:rsid w:val="002D43AE"/>
    <w:rsid w:val="002D5C93"/>
    <w:rsid w:val="002D75FC"/>
    <w:rsid w:val="002D7EAB"/>
    <w:rsid w:val="002E04B4"/>
    <w:rsid w:val="002E055C"/>
    <w:rsid w:val="002E0802"/>
    <w:rsid w:val="002E15BE"/>
    <w:rsid w:val="002E2636"/>
    <w:rsid w:val="002E2865"/>
    <w:rsid w:val="002E3C47"/>
    <w:rsid w:val="002E3DCC"/>
    <w:rsid w:val="002E4976"/>
    <w:rsid w:val="002E49CA"/>
    <w:rsid w:val="002E4A74"/>
    <w:rsid w:val="002E5096"/>
    <w:rsid w:val="002E52AE"/>
    <w:rsid w:val="002E5739"/>
    <w:rsid w:val="002E5B83"/>
    <w:rsid w:val="002E6131"/>
    <w:rsid w:val="002E617F"/>
    <w:rsid w:val="002E662E"/>
    <w:rsid w:val="002E69D6"/>
    <w:rsid w:val="002E6EF6"/>
    <w:rsid w:val="002E7644"/>
    <w:rsid w:val="002F0112"/>
    <w:rsid w:val="002F0637"/>
    <w:rsid w:val="002F133A"/>
    <w:rsid w:val="002F1AB8"/>
    <w:rsid w:val="002F1DCA"/>
    <w:rsid w:val="002F3102"/>
    <w:rsid w:val="002F3112"/>
    <w:rsid w:val="002F3744"/>
    <w:rsid w:val="002F48FB"/>
    <w:rsid w:val="002F4928"/>
    <w:rsid w:val="002F5E8E"/>
    <w:rsid w:val="002F609F"/>
    <w:rsid w:val="002F6D31"/>
    <w:rsid w:val="002F6F5F"/>
    <w:rsid w:val="002F7125"/>
    <w:rsid w:val="002F7C86"/>
    <w:rsid w:val="0030071E"/>
    <w:rsid w:val="00300E76"/>
    <w:rsid w:val="003021B6"/>
    <w:rsid w:val="00302336"/>
    <w:rsid w:val="00302406"/>
    <w:rsid w:val="00304C92"/>
    <w:rsid w:val="003051CA"/>
    <w:rsid w:val="003065B8"/>
    <w:rsid w:val="00307A16"/>
    <w:rsid w:val="00310538"/>
    <w:rsid w:val="003110EE"/>
    <w:rsid w:val="00311728"/>
    <w:rsid w:val="00311D7E"/>
    <w:rsid w:val="003121E5"/>
    <w:rsid w:val="0031225E"/>
    <w:rsid w:val="003122B8"/>
    <w:rsid w:val="003127B8"/>
    <w:rsid w:val="003131FE"/>
    <w:rsid w:val="003133F3"/>
    <w:rsid w:val="0031349F"/>
    <w:rsid w:val="00313C53"/>
    <w:rsid w:val="00314735"/>
    <w:rsid w:val="00314EA9"/>
    <w:rsid w:val="0031592F"/>
    <w:rsid w:val="003176AB"/>
    <w:rsid w:val="003201DE"/>
    <w:rsid w:val="00320A94"/>
    <w:rsid w:val="00320CF2"/>
    <w:rsid w:val="00320FC0"/>
    <w:rsid w:val="00321C1F"/>
    <w:rsid w:val="0032333D"/>
    <w:rsid w:val="00323640"/>
    <w:rsid w:val="00323F08"/>
    <w:rsid w:val="0032416A"/>
    <w:rsid w:val="00324C21"/>
    <w:rsid w:val="0032565E"/>
    <w:rsid w:val="00325AC7"/>
    <w:rsid w:val="00325BAE"/>
    <w:rsid w:val="00325F01"/>
    <w:rsid w:val="00325F6D"/>
    <w:rsid w:val="00326CB5"/>
    <w:rsid w:val="00327167"/>
    <w:rsid w:val="00327284"/>
    <w:rsid w:val="003308FE"/>
    <w:rsid w:val="003314D7"/>
    <w:rsid w:val="00331D83"/>
    <w:rsid w:val="00331D88"/>
    <w:rsid w:val="00332382"/>
    <w:rsid w:val="00332F1D"/>
    <w:rsid w:val="00333278"/>
    <w:rsid w:val="00334375"/>
    <w:rsid w:val="0033484B"/>
    <w:rsid w:val="0033554A"/>
    <w:rsid w:val="0033563A"/>
    <w:rsid w:val="003358E0"/>
    <w:rsid w:val="00335DBD"/>
    <w:rsid w:val="0033693F"/>
    <w:rsid w:val="00336AFD"/>
    <w:rsid w:val="00337B15"/>
    <w:rsid w:val="0034046C"/>
    <w:rsid w:val="00341B23"/>
    <w:rsid w:val="0034242A"/>
    <w:rsid w:val="0034284A"/>
    <w:rsid w:val="00342AF2"/>
    <w:rsid w:val="00342C84"/>
    <w:rsid w:val="00342E22"/>
    <w:rsid w:val="003434C2"/>
    <w:rsid w:val="00343BEB"/>
    <w:rsid w:val="003440D5"/>
    <w:rsid w:val="00344135"/>
    <w:rsid w:val="0034526D"/>
    <w:rsid w:val="00345317"/>
    <w:rsid w:val="00345569"/>
    <w:rsid w:val="00346538"/>
    <w:rsid w:val="00347F32"/>
    <w:rsid w:val="003502A9"/>
    <w:rsid w:val="0035072C"/>
    <w:rsid w:val="00350B7A"/>
    <w:rsid w:val="0035159C"/>
    <w:rsid w:val="00351723"/>
    <w:rsid w:val="00351A9F"/>
    <w:rsid w:val="003543F5"/>
    <w:rsid w:val="00354766"/>
    <w:rsid w:val="003551F6"/>
    <w:rsid w:val="00355211"/>
    <w:rsid w:val="003554B6"/>
    <w:rsid w:val="00355E1F"/>
    <w:rsid w:val="00356C02"/>
    <w:rsid w:val="00356C61"/>
    <w:rsid w:val="00357779"/>
    <w:rsid w:val="0036003A"/>
    <w:rsid w:val="00360470"/>
    <w:rsid w:val="00360E6C"/>
    <w:rsid w:val="00361570"/>
    <w:rsid w:val="003620A8"/>
    <w:rsid w:val="00362730"/>
    <w:rsid w:val="00362B4B"/>
    <w:rsid w:val="00362BAC"/>
    <w:rsid w:val="00363EF9"/>
    <w:rsid w:val="0036417B"/>
    <w:rsid w:val="003641B1"/>
    <w:rsid w:val="0036548C"/>
    <w:rsid w:val="00365490"/>
    <w:rsid w:val="00365B66"/>
    <w:rsid w:val="00365B72"/>
    <w:rsid w:val="003668FC"/>
    <w:rsid w:val="00366E15"/>
    <w:rsid w:val="0036743B"/>
    <w:rsid w:val="00367824"/>
    <w:rsid w:val="003714B7"/>
    <w:rsid w:val="00371ADF"/>
    <w:rsid w:val="00372392"/>
    <w:rsid w:val="003725B8"/>
    <w:rsid w:val="00372833"/>
    <w:rsid w:val="00373D52"/>
    <w:rsid w:val="00373D9B"/>
    <w:rsid w:val="0037492B"/>
    <w:rsid w:val="00374EB7"/>
    <w:rsid w:val="00375C3B"/>
    <w:rsid w:val="00376D0A"/>
    <w:rsid w:val="00377576"/>
    <w:rsid w:val="00377A95"/>
    <w:rsid w:val="00377C18"/>
    <w:rsid w:val="00377D01"/>
    <w:rsid w:val="00380902"/>
    <w:rsid w:val="00381794"/>
    <w:rsid w:val="00382A45"/>
    <w:rsid w:val="003835B5"/>
    <w:rsid w:val="0038385B"/>
    <w:rsid w:val="00383E2C"/>
    <w:rsid w:val="0038431B"/>
    <w:rsid w:val="00384648"/>
    <w:rsid w:val="00386407"/>
    <w:rsid w:val="00386B30"/>
    <w:rsid w:val="003876F6"/>
    <w:rsid w:val="00387B5B"/>
    <w:rsid w:val="00387BC1"/>
    <w:rsid w:val="00387C6B"/>
    <w:rsid w:val="003901FB"/>
    <w:rsid w:val="00390324"/>
    <w:rsid w:val="00390B64"/>
    <w:rsid w:val="00391047"/>
    <w:rsid w:val="003913D7"/>
    <w:rsid w:val="003923CA"/>
    <w:rsid w:val="00393391"/>
    <w:rsid w:val="003934ED"/>
    <w:rsid w:val="003941CB"/>
    <w:rsid w:val="00394346"/>
    <w:rsid w:val="00395167"/>
    <w:rsid w:val="00395901"/>
    <w:rsid w:val="00395AB5"/>
    <w:rsid w:val="003961C9"/>
    <w:rsid w:val="003965E9"/>
    <w:rsid w:val="00396F4B"/>
    <w:rsid w:val="003971C3"/>
    <w:rsid w:val="003A09C8"/>
    <w:rsid w:val="003A1E88"/>
    <w:rsid w:val="003A26B3"/>
    <w:rsid w:val="003A28C0"/>
    <w:rsid w:val="003A3398"/>
    <w:rsid w:val="003A38CB"/>
    <w:rsid w:val="003A3F27"/>
    <w:rsid w:val="003A40B7"/>
    <w:rsid w:val="003A432C"/>
    <w:rsid w:val="003A43AE"/>
    <w:rsid w:val="003A50E1"/>
    <w:rsid w:val="003A51AE"/>
    <w:rsid w:val="003A5508"/>
    <w:rsid w:val="003A5E54"/>
    <w:rsid w:val="003A6A8D"/>
    <w:rsid w:val="003A6A93"/>
    <w:rsid w:val="003A771C"/>
    <w:rsid w:val="003B033B"/>
    <w:rsid w:val="003B057E"/>
    <w:rsid w:val="003B0873"/>
    <w:rsid w:val="003B0D73"/>
    <w:rsid w:val="003B0F40"/>
    <w:rsid w:val="003B1259"/>
    <w:rsid w:val="003B13CB"/>
    <w:rsid w:val="003B298D"/>
    <w:rsid w:val="003B3E02"/>
    <w:rsid w:val="003B42DF"/>
    <w:rsid w:val="003B45E6"/>
    <w:rsid w:val="003B4A86"/>
    <w:rsid w:val="003B4AA4"/>
    <w:rsid w:val="003B4CEA"/>
    <w:rsid w:val="003B4FD1"/>
    <w:rsid w:val="003B5C7A"/>
    <w:rsid w:val="003B6A92"/>
    <w:rsid w:val="003B711F"/>
    <w:rsid w:val="003B7E65"/>
    <w:rsid w:val="003B7F46"/>
    <w:rsid w:val="003C0AFF"/>
    <w:rsid w:val="003C1BC8"/>
    <w:rsid w:val="003C1F5B"/>
    <w:rsid w:val="003C2687"/>
    <w:rsid w:val="003C3554"/>
    <w:rsid w:val="003C385F"/>
    <w:rsid w:val="003C408E"/>
    <w:rsid w:val="003C40BF"/>
    <w:rsid w:val="003C4108"/>
    <w:rsid w:val="003C420B"/>
    <w:rsid w:val="003C46C4"/>
    <w:rsid w:val="003C4768"/>
    <w:rsid w:val="003C4B5D"/>
    <w:rsid w:val="003C4BC7"/>
    <w:rsid w:val="003C4C19"/>
    <w:rsid w:val="003C52C9"/>
    <w:rsid w:val="003C59B1"/>
    <w:rsid w:val="003C62FB"/>
    <w:rsid w:val="003C63ED"/>
    <w:rsid w:val="003C65C6"/>
    <w:rsid w:val="003C6625"/>
    <w:rsid w:val="003C672A"/>
    <w:rsid w:val="003C6A49"/>
    <w:rsid w:val="003C6A50"/>
    <w:rsid w:val="003C7371"/>
    <w:rsid w:val="003C7C78"/>
    <w:rsid w:val="003C7E2C"/>
    <w:rsid w:val="003C7F3F"/>
    <w:rsid w:val="003D00AC"/>
    <w:rsid w:val="003D048E"/>
    <w:rsid w:val="003D0513"/>
    <w:rsid w:val="003D0521"/>
    <w:rsid w:val="003D1DD9"/>
    <w:rsid w:val="003D2105"/>
    <w:rsid w:val="003D303E"/>
    <w:rsid w:val="003D3D8F"/>
    <w:rsid w:val="003D4086"/>
    <w:rsid w:val="003D41A5"/>
    <w:rsid w:val="003D4574"/>
    <w:rsid w:val="003D4EAF"/>
    <w:rsid w:val="003D4EE8"/>
    <w:rsid w:val="003D5B6E"/>
    <w:rsid w:val="003D5BC2"/>
    <w:rsid w:val="003D6490"/>
    <w:rsid w:val="003D6B6A"/>
    <w:rsid w:val="003D748E"/>
    <w:rsid w:val="003D7FB9"/>
    <w:rsid w:val="003E1300"/>
    <w:rsid w:val="003E2DDC"/>
    <w:rsid w:val="003E2E78"/>
    <w:rsid w:val="003E2FEC"/>
    <w:rsid w:val="003E3586"/>
    <w:rsid w:val="003E3C1D"/>
    <w:rsid w:val="003E4893"/>
    <w:rsid w:val="003E4A22"/>
    <w:rsid w:val="003E5398"/>
    <w:rsid w:val="003E576A"/>
    <w:rsid w:val="003E5951"/>
    <w:rsid w:val="003E5A34"/>
    <w:rsid w:val="003E6173"/>
    <w:rsid w:val="003E71F0"/>
    <w:rsid w:val="003E7EA1"/>
    <w:rsid w:val="003F0398"/>
    <w:rsid w:val="003F04AD"/>
    <w:rsid w:val="003F0F25"/>
    <w:rsid w:val="003F1482"/>
    <w:rsid w:val="003F1D6E"/>
    <w:rsid w:val="003F26C9"/>
    <w:rsid w:val="003F314F"/>
    <w:rsid w:val="003F3E7C"/>
    <w:rsid w:val="003F4AE8"/>
    <w:rsid w:val="003F4DCA"/>
    <w:rsid w:val="003F4F97"/>
    <w:rsid w:val="003F526A"/>
    <w:rsid w:val="003F5D55"/>
    <w:rsid w:val="003F62C1"/>
    <w:rsid w:val="003F6BE2"/>
    <w:rsid w:val="003F6F2C"/>
    <w:rsid w:val="003F7788"/>
    <w:rsid w:val="003F7DD9"/>
    <w:rsid w:val="003F7EB9"/>
    <w:rsid w:val="00400DA6"/>
    <w:rsid w:val="004010C4"/>
    <w:rsid w:val="00401CFC"/>
    <w:rsid w:val="00401E55"/>
    <w:rsid w:val="00402863"/>
    <w:rsid w:val="0040371E"/>
    <w:rsid w:val="004038D7"/>
    <w:rsid w:val="00403B28"/>
    <w:rsid w:val="004043F8"/>
    <w:rsid w:val="004048A3"/>
    <w:rsid w:val="00405577"/>
    <w:rsid w:val="00406060"/>
    <w:rsid w:val="00406ADE"/>
    <w:rsid w:val="00407005"/>
    <w:rsid w:val="00407450"/>
    <w:rsid w:val="00407615"/>
    <w:rsid w:val="00407C18"/>
    <w:rsid w:val="00410434"/>
    <w:rsid w:val="00410D6F"/>
    <w:rsid w:val="00411B81"/>
    <w:rsid w:val="00413C02"/>
    <w:rsid w:val="00413D2A"/>
    <w:rsid w:val="0041537D"/>
    <w:rsid w:val="004156FB"/>
    <w:rsid w:val="0041623C"/>
    <w:rsid w:val="00416625"/>
    <w:rsid w:val="004204D7"/>
    <w:rsid w:val="0042067F"/>
    <w:rsid w:val="00420A06"/>
    <w:rsid w:val="00420E63"/>
    <w:rsid w:val="0042216C"/>
    <w:rsid w:val="00423522"/>
    <w:rsid w:val="00423CC0"/>
    <w:rsid w:val="0042449D"/>
    <w:rsid w:val="004249DA"/>
    <w:rsid w:val="00424CE5"/>
    <w:rsid w:val="00424F9A"/>
    <w:rsid w:val="00425AD3"/>
    <w:rsid w:val="00425D21"/>
    <w:rsid w:val="004263A8"/>
    <w:rsid w:val="0042640A"/>
    <w:rsid w:val="004277E8"/>
    <w:rsid w:val="00427E0A"/>
    <w:rsid w:val="00427FB8"/>
    <w:rsid w:val="00430972"/>
    <w:rsid w:val="00431661"/>
    <w:rsid w:val="004328C1"/>
    <w:rsid w:val="00432DCF"/>
    <w:rsid w:val="00433063"/>
    <w:rsid w:val="00433097"/>
    <w:rsid w:val="00433187"/>
    <w:rsid w:val="004342B6"/>
    <w:rsid w:val="00434661"/>
    <w:rsid w:val="004349BE"/>
    <w:rsid w:val="0043534A"/>
    <w:rsid w:val="00435D39"/>
    <w:rsid w:val="00435E64"/>
    <w:rsid w:val="004365D4"/>
    <w:rsid w:val="004369CA"/>
    <w:rsid w:val="00436F3D"/>
    <w:rsid w:val="004370F9"/>
    <w:rsid w:val="0044188A"/>
    <w:rsid w:val="00441A93"/>
    <w:rsid w:val="004426F6"/>
    <w:rsid w:val="00443446"/>
    <w:rsid w:val="004448A9"/>
    <w:rsid w:val="00444D40"/>
    <w:rsid w:val="00444D5C"/>
    <w:rsid w:val="00444E69"/>
    <w:rsid w:val="004451D1"/>
    <w:rsid w:val="00446683"/>
    <w:rsid w:val="0044730A"/>
    <w:rsid w:val="00447340"/>
    <w:rsid w:val="00447BE0"/>
    <w:rsid w:val="00450E6D"/>
    <w:rsid w:val="00451315"/>
    <w:rsid w:val="00451CC0"/>
    <w:rsid w:val="0045253C"/>
    <w:rsid w:val="0045254D"/>
    <w:rsid w:val="00452A0F"/>
    <w:rsid w:val="00453D43"/>
    <w:rsid w:val="00454822"/>
    <w:rsid w:val="00455429"/>
    <w:rsid w:val="0045648A"/>
    <w:rsid w:val="0045730F"/>
    <w:rsid w:val="00457C13"/>
    <w:rsid w:val="0046014F"/>
    <w:rsid w:val="00460B28"/>
    <w:rsid w:val="00461214"/>
    <w:rsid w:val="00461C53"/>
    <w:rsid w:val="00461E4F"/>
    <w:rsid w:val="00462391"/>
    <w:rsid w:val="00462AF9"/>
    <w:rsid w:val="00463447"/>
    <w:rsid w:val="00463605"/>
    <w:rsid w:val="004638B4"/>
    <w:rsid w:val="004639C3"/>
    <w:rsid w:val="00463CD4"/>
    <w:rsid w:val="00463CE2"/>
    <w:rsid w:val="00463EEE"/>
    <w:rsid w:val="00465967"/>
    <w:rsid w:val="00465BA1"/>
    <w:rsid w:val="004663C8"/>
    <w:rsid w:val="004665DD"/>
    <w:rsid w:val="004667A0"/>
    <w:rsid w:val="00466B3C"/>
    <w:rsid w:val="00466B7F"/>
    <w:rsid w:val="004673EB"/>
    <w:rsid w:val="004676BF"/>
    <w:rsid w:val="00467B5E"/>
    <w:rsid w:val="0047065D"/>
    <w:rsid w:val="00472B47"/>
    <w:rsid w:val="004734FF"/>
    <w:rsid w:val="004737FC"/>
    <w:rsid w:val="0047439C"/>
    <w:rsid w:val="00475B97"/>
    <w:rsid w:val="00476118"/>
    <w:rsid w:val="004764A3"/>
    <w:rsid w:val="00476BBF"/>
    <w:rsid w:val="004770C8"/>
    <w:rsid w:val="004776D9"/>
    <w:rsid w:val="004776E6"/>
    <w:rsid w:val="00477E9C"/>
    <w:rsid w:val="0048081B"/>
    <w:rsid w:val="00481429"/>
    <w:rsid w:val="00481974"/>
    <w:rsid w:val="00481C0A"/>
    <w:rsid w:val="00482053"/>
    <w:rsid w:val="00482143"/>
    <w:rsid w:val="00482554"/>
    <w:rsid w:val="00483228"/>
    <w:rsid w:val="004839A2"/>
    <w:rsid w:val="00484B88"/>
    <w:rsid w:val="00486589"/>
    <w:rsid w:val="00486631"/>
    <w:rsid w:val="004868DE"/>
    <w:rsid w:val="004873DC"/>
    <w:rsid w:val="004873FE"/>
    <w:rsid w:val="00487495"/>
    <w:rsid w:val="00487703"/>
    <w:rsid w:val="00487BC3"/>
    <w:rsid w:val="004909FB"/>
    <w:rsid w:val="004915AD"/>
    <w:rsid w:val="00491B3C"/>
    <w:rsid w:val="00491CE6"/>
    <w:rsid w:val="00491E83"/>
    <w:rsid w:val="004927E3"/>
    <w:rsid w:val="00492802"/>
    <w:rsid w:val="00492E65"/>
    <w:rsid w:val="00493621"/>
    <w:rsid w:val="004940FC"/>
    <w:rsid w:val="00495A5C"/>
    <w:rsid w:val="00495C28"/>
    <w:rsid w:val="00496325"/>
    <w:rsid w:val="0049644E"/>
    <w:rsid w:val="004967F1"/>
    <w:rsid w:val="00497DAF"/>
    <w:rsid w:val="00497E64"/>
    <w:rsid w:val="004A1672"/>
    <w:rsid w:val="004A1DBB"/>
    <w:rsid w:val="004A2489"/>
    <w:rsid w:val="004A273A"/>
    <w:rsid w:val="004A2F63"/>
    <w:rsid w:val="004A3300"/>
    <w:rsid w:val="004A350D"/>
    <w:rsid w:val="004A40E7"/>
    <w:rsid w:val="004A4254"/>
    <w:rsid w:val="004A47C2"/>
    <w:rsid w:val="004A532F"/>
    <w:rsid w:val="004A5914"/>
    <w:rsid w:val="004A5C37"/>
    <w:rsid w:val="004A5D40"/>
    <w:rsid w:val="004A5FF1"/>
    <w:rsid w:val="004A67D0"/>
    <w:rsid w:val="004A6B15"/>
    <w:rsid w:val="004A6D3C"/>
    <w:rsid w:val="004A74F2"/>
    <w:rsid w:val="004A7724"/>
    <w:rsid w:val="004A7849"/>
    <w:rsid w:val="004B1097"/>
    <w:rsid w:val="004B14EA"/>
    <w:rsid w:val="004B16E6"/>
    <w:rsid w:val="004B1B15"/>
    <w:rsid w:val="004B1F08"/>
    <w:rsid w:val="004B23DA"/>
    <w:rsid w:val="004B3041"/>
    <w:rsid w:val="004B30A6"/>
    <w:rsid w:val="004B38A0"/>
    <w:rsid w:val="004B3AD4"/>
    <w:rsid w:val="004B3C63"/>
    <w:rsid w:val="004B5DC0"/>
    <w:rsid w:val="004B69D9"/>
    <w:rsid w:val="004B7C29"/>
    <w:rsid w:val="004C187E"/>
    <w:rsid w:val="004C2607"/>
    <w:rsid w:val="004C2CD5"/>
    <w:rsid w:val="004C3241"/>
    <w:rsid w:val="004C34B8"/>
    <w:rsid w:val="004C453F"/>
    <w:rsid w:val="004C4653"/>
    <w:rsid w:val="004C526E"/>
    <w:rsid w:val="004C55E3"/>
    <w:rsid w:val="004C5E49"/>
    <w:rsid w:val="004C5FFE"/>
    <w:rsid w:val="004D0F47"/>
    <w:rsid w:val="004D1B33"/>
    <w:rsid w:val="004D1EC4"/>
    <w:rsid w:val="004D2220"/>
    <w:rsid w:val="004D2979"/>
    <w:rsid w:val="004D3D30"/>
    <w:rsid w:val="004D4EE8"/>
    <w:rsid w:val="004D553E"/>
    <w:rsid w:val="004D6C1C"/>
    <w:rsid w:val="004D744C"/>
    <w:rsid w:val="004D7902"/>
    <w:rsid w:val="004D796B"/>
    <w:rsid w:val="004E07E8"/>
    <w:rsid w:val="004E0980"/>
    <w:rsid w:val="004E0D3F"/>
    <w:rsid w:val="004E15E7"/>
    <w:rsid w:val="004E1C1C"/>
    <w:rsid w:val="004E1FA5"/>
    <w:rsid w:val="004E2810"/>
    <w:rsid w:val="004E37B7"/>
    <w:rsid w:val="004E3D29"/>
    <w:rsid w:val="004E4BF1"/>
    <w:rsid w:val="004E4E77"/>
    <w:rsid w:val="004E4F51"/>
    <w:rsid w:val="004E5CC3"/>
    <w:rsid w:val="004E70D6"/>
    <w:rsid w:val="004E7612"/>
    <w:rsid w:val="004E7803"/>
    <w:rsid w:val="004E7D13"/>
    <w:rsid w:val="004F0525"/>
    <w:rsid w:val="004F07F2"/>
    <w:rsid w:val="004F0905"/>
    <w:rsid w:val="004F14E5"/>
    <w:rsid w:val="004F1D4B"/>
    <w:rsid w:val="004F20A6"/>
    <w:rsid w:val="004F2492"/>
    <w:rsid w:val="004F2529"/>
    <w:rsid w:val="004F36F1"/>
    <w:rsid w:val="004F40E5"/>
    <w:rsid w:val="004F4A08"/>
    <w:rsid w:val="004F5265"/>
    <w:rsid w:val="004F5DCD"/>
    <w:rsid w:val="004F621A"/>
    <w:rsid w:val="004F6E0A"/>
    <w:rsid w:val="004F7255"/>
    <w:rsid w:val="004F75DE"/>
    <w:rsid w:val="004F7652"/>
    <w:rsid w:val="004F7C63"/>
    <w:rsid w:val="004F7D6A"/>
    <w:rsid w:val="005010F8"/>
    <w:rsid w:val="00501C97"/>
    <w:rsid w:val="00502EC1"/>
    <w:rsid w:val="00503281"/>
    <w:rsid w:val="0050359E"/>
    <w:rsid w:val="0050362D"/>
    <w:rsid w:val="00504BF0"/>
    <w:rsid w:val="005053D4"/>
    <w:rsid w:val="00506CAB"/>
    <w:rsid w:val="0050713B"/>
    <w:rsid w:val="005074DE"/>
    <w:rsid w:val="00507691"/>
    <w:rsid w:val="00510E92"/>
    <w:rsid w:val="005123BA"/>
    <w:rsid w:val="00512BF6"/>
    <w:rsid w:val="00513A64"/>
    <w:rsid w:val="00513BB8"/>
    <w:rsid w:val="00513DA0"/>
    <w:rsid w:val="00515C40"/>
    <w:rsid w:val="00516132"/>
    <w:rsid w:val="00516252"/>
    <w:rsid w:val="00516ADC"/>
    <w:rsid w:val="00516AED"/>
    <w:rsid w:val="005170C5"/>
    <w:rsid w:val="005176E5"/>
    <w:rsid w:val="00517C65"/>
    <w:rsid w:val="00517E8E"/>
    <w:rsid w:val="00517FF3"/>
    <w:rsid w:val="005222A9"/>
    <w:rsid w:val="00522441"/>
    <w:rsid w:val="005225A0"/>
    <w:rsid w:val="00523031"/>
    <w:rsid w:val="00523D67"/>
    <w:rsid w:val="00523D6E"/>
    <w:rsid w:val="0052419E"/>
    <w:rsid w:val="005245D3"/>
    <w:rsid w:val="0052508C"/>
    <w:rsid w:val="00525ED4"/>
    <w:rsid w:val="00526A1F"/>
    <w:rsid w:val="00527997"/>
    <w:rsid w:val="00527DA6"/>
    <w:rsid w:val="005300CF"/>
    <w:rsid w:val="005307F6"/>
    <w:rsid w:val="00530FDD"/>
    <w:rsid w:val="005340F6"/>
    <w:rsid w:val="00534D6F"/>
    <w:rsid w:val="00535518"/>
    <w:rsid w:val="00535735"/>
    <w:rsid w:val="00535B13"/>
    <w:rsid w:val="00535B68"/>
    <w:rsid w:val="00535CB8"/>
    <w:rsid w:val="00535D4E"/>
    <w:rsid w:val="00535E8E"/>
    <w:rsid w:val="00536173"/>
    <w:rsid w:val="0053697D"/>
    <w:rsid w:val="0053737B"/>
    <w:rsid w:val="00540B7E"/>
    <w:rsid w:val="00540D53"/>
    <w:rsid w:val="00541632"/>
    <w:rsid w:val="005424E5"/>
    <w:rsid w:val="005426AE"/>
    <w:rsid w:val="0054330F"/>
    <w:rsid w:val="00543E9E"/>
    <w:rsid w:val="00544663"/>
    <w:rsid w:val="00544A9E"/>
    <w:rsid w:val="005455D2"/>
    <w:rsid w:val="00547D7F"/>
    <w:rsid w:val="005503A9"/>
    <w:rsid w:val="00550513"/>
    <w:rsid w:val="00550516"/>
    <w:rsid w:val="00550A52"/>
    <w:rsid w:val="00551406"/>
    <w:rsid w:val="00551822"/>
    <w:rsid w:val="00551CB7"/>
    <w:rsid w:val="00553ABC"/>
    <w:rsid w:val="00554C52"/>
    <w:rsid w:val="00554CFF"/>
    <w:rsid w:val="00554E39"/>
    <w:rsid w:val="0055536E"/>
    <w:rsid w:val="0055569C"/>
    <w:rsid w:val="00555C32"/>
    <w:rsid w:val="00556273"/>
    <w:rsid w:val="005565CB"/>
    <w:rsid w:val="00556949"/>
    <w:rsid w:val="00556A7E"/>
    <w:rsid w:val="005571FE"/>
    <w:rsid w:val="0055741C"/>
    <w:rsid w:val="00557749"/>
    <w:rsid w:val="00560995"/>
    <w:rsid w:val="00560A06"/>
    <w:rsid w:val="00560AD8"/>
    <w:rsid w:val="00560E67"/>
    <w:rsid w:val="00561285"/>
    <w:rsid w:val="005620FC"/>
    <w:rsid w:val="005637FD"/>
    <w:rsid w:val="00564C70"/>
    <w:rsid w:val="00564CAC"/>
    <w:rsid w:val="00565E10"/>
    <w:rsid w:val="00566065"/>
    <w:rsid w:val="00566271"/>
    <w:rsid w:val="00566510"/>
    <w:rsid w:val="00566E8E"/>
    <w:rsid w:val="0057001C"/>
    <w:rsid w:val="00570636"/>
    <w:rsid w:val="0057161F"/>
    <w:rsid w:val="00571776"/>
    <w:rsid w:val="0057205C"/>
    <w:rsid w:val="00572097"/>
    <w:rsid w:val="00572D99"/>
    <w:rsid w:val="00574C4C"/>
    <w:rsid w:val="00574C58"/>
    <w:rsid w:val="00575BEC"/>
    <w:rsid w:val="0057657C"/>
    <w:rsid w:val="00576A86"/>
    <w:rsid w:val="00576FA6"/>
    <w:rsid w:val="00580380"/>
    <w:rsid w:val="005806E9"/>
    <w:rsid w:val="005810A2"/>
    <w:rsid w:val="00581ED9"/>
    <w:rsid w:val="00581FAD"/>
    <w:rsid w:val="005822AA"/>
    <w:rsid w:val="005841EA"/>
    <w:rsid w:val="00584292"/>
    <w:rsid w:val="0058506D"/>
    <w:rsid w:val="00585CD6"/>
    <w:rsid w:val="0058626A"/>
    <w:rsid w:val="00586E78"/>
    <w:rsid w:val="005871BD"/>
    <w:rsid w:val="00587FB8"/>
    <w:rsid w:val="00590200"/>
    <w:rsid w:val="00591210"/>
    <w:rsid w:val="005917E5"/>
    <w:rsid w:val="005920A3"/>
    <w:rsid w:val="0059233C"/>
    <w:rsid w:val="005925C9"/>
    <w:rsid w:val="00592668"/>
    <w:rsid w:val="00592A47"/>
    <w:rsid w:val="00595DE7"/>
    <w:rsid w:val="00596542"/>
    <w:rsid w:val="00596FAC"/>
    <w:rsid w:val="005977DD"/>
    <w:rsid w:val="005A0B8F"/>
    <w:rsid w:val="005A15CA"/>
    <w:rsid w:val="005A1692"/>
    <w:rsid w:val="005A1758"/>
    <w:rsid w:val="005A1E26"/>
    <w:rsid w:val="005A28CF"/>
    <w:rsid w:val="005A2A47"/>
    <w:rsid w:val="005A342F"/>
    <w:rsid w:val="005A3647"/>
    <w:rsid w:val="005A3981"/>
    <w:rsid w:val="005A3BD0"/>
    <w:rsid w:val="005A3E48"/>
    <w:rsid w:val="005A47B4"/>
    <w:rsid w:val="005A4B5D"/>
    <w:rsid w:val="005A4E03"/>
    <w:rsid w:val="005A5DF8"/>
    <w:rsid w:val="005A650B"/>
    <w:rsid w:val="005A6563"/>
    <w:rsid w:val="005A6741"/>
    <w:rsid w:val="005A793D"/>
    <w:rsid w:val="005A7E06"/>
    <w:rsid w:val="005B0303"/>
    <w:rsid w:val="005B1066"/>
    <w:rsid w:val="005B1546"/>
    <w:rsid w:val="005B1999"/>
    <w:rsid w:val="005B2634"/>
    <w:rsid w:val="005B2E3A"/>
    <w:rsid w:val="005B308A"/>
    <w:rsid w:val="005B4C8D"/>
    <w:rsid w:val="005B630E"/>
    <w:rsid w:val="005B6322"/>
    <w:rsid w:val="005B6518"/>
    <w:rsid w:val="005B688C"/>
    <w:rsid w:val="005B6A6E"/>
    <w:rsid w:val="005B71C2"/>
    <w:rsid w:val="005C04BA"/>
    <w:rsid w:val="005C05F3"/>
    <w:rsid w:val="005C0AD5"/>
    <w:rsid w:val="005C2AAC"/>
    <w:rsid w:val="005C344E"/>
    <w:rsid w:val="005C350C"/>
    <w:rsid w:val="005C4B43"/>
    <w:rsid w:val="005C5087"/>
    <w:rsid w:val="005C575D"/>
    <w:rsid w:val="005C6014"/>
    <w:rsid w:val="005C64EF"/>
    <w:rsid w:val="005C65AB"/>
    <w:rsid w:val="005C69A8"/>
    <w:rsid w:val="005C74A6"/>
    <w:rsid w:val="005C7639"/>
    <w:rsid w:val="005C7E66"/>
    <w:rsid w:val="005D0042"/>
    <w:rsid w:val="005D025F"/>
    <w:rsid w:val="005D0835"/>
    <w:rsid w:val="005D117C"/>
    <w:rsid w:val="005D126F"/>
    <w:rsid w:val="005D13BF"/>
    <w:rsid w:val="005D2498"/>
    <w:rsid w:val="005D28EF"/>
    <w:rsid w:val="005D2FE4"/>
    <w:rsid w:val="005D3A52"/>
    <w:rsid w:val="005D4916"/>
    <w:rsid w:val="005D497A"/>
    <w:rsid w:val="005D52E0"/>
    <w:rsid w:val="005D5675"/>
    <w:rsid w:val="005D632E"/>
    <w:rsid w:val="005D699E"/>
    <w:rsid w:val="005D6C67"/>
    <w:rsid w:val="005D7BA3"/>
    <w:rsid w:val="005D7FED"/>
    <w:rsid w:val="005E0438"/>
    <w:rsid w:val="005E0B59"/>
    <w:rsid w:val="005E0FCB"/>
    <w:rsid w:val="005E1172"/>
    <w:rsid w:val="005E165A"/>
    <w:rsid w:val="005E2021"/>
    <w:rsid w:val="005E268E"/>
    <w:rsid w:val="005E3290"/>
    <w:rsid w:val="005E35FF"/>
    <w:rsid w:val="005E5749"/>
    <w:rsid w:val="005E5D00"/>
    <w:rsid w:val="005E5DE3"/>
    <w:rsid w:val="005E5E35"/>
    <w:rsid w:val="005E6563"/>
    <w:rsid w:val="005E68B7"/>
    <w:rsid w:val="005F09F9"/>
    <w:rsid w:val="005F0B09"/>
    <w:rsid w:val="005F0DB4"/>
    <w:rsid w:val="005F0ECC"/>
    <w:rsid w:val="005F24EA"/>
    <w:rsid w:val="005F4164"/>
    <w:rsid w:val="005F432B"/>
    <w:rsid w:val="005F5282"/>
    <w:rsid w:val="005F5484"/>
    <w:rsid w:val="005F552F"/>
    <w:rsid w:val="005F5C68"/>
    <w:rsid w:val="005F6022"/>
    <w:rsid w:val="005F63CB"/>
    <w:rsid w:val="005F6567"/>
    <w:rsid w:val="005F6EBC"/>
    <w:rsid w:val="005F71C2"/>
    <w:rsid w:val="005F7592"/>
    <w:rsid w:val="005F76D7"/>
    <w:rsid w:val="006001F5"/>
    <w:rsid w:val="006003ED"/>
    <w:rsid w:val="006006A7"/>
    <w:rsid w:val="00600704"/>
    <w:rsid w:val="00600A04"/>
    <w:rsid w:val="00600EB0"/>
    <w:rsid w:val="00601B5E"/>
    <w:rsid w:val="00601CFD"/>
    <w:rsid w:val="0060269E"/>
    <w:rsid w:val="0060378D"/>
    <w:rsid w:val="00603A6C"/>
    <w:rsid w:val="00605DE8"/>
    <w:rsid w:val="00606419"/>
    <w:rsid w:val="00606702"/>
    <w:rsid w:val="00606F07"/>
    <w:rsid w:val="00607411"/>
    <w:rsid w:val="00607689"/>
    <w:rsid w:val="00607E1E"/>
    <w:rsid w:val="00607F3B"/>
    <w:rsid w:val="006102DF"/>
    <w:rsid w:val="00610705"/>
    <w:rsid w:val="00610A5B"/>
    <w:rsid w:val="00610D78"/>
    <w:rsid w:val="00611CEB"/>
    <w:rsid w:val="006125C0"/>
    <w:rsid w:val="00612E88"/>
    <w:rsid w:val="00612F79"/>
    <w:rsid w:val="0061550F"/>
    <w:rsid w:val="00615648"/>
    <w:rsid w:val="00615B96"/>
    <w:rsid w:val="00615E34"/>
    <w:rsid w:val="006168B6"/>
    <w:rsid w:val="006168CA"/>
    <w:rsid w:val="00616912"/>
    <w:rsid w:val="00616C1C"/>
    <w:rsid w:val="00616DC4"/>
    <w:rsid w:val="00617683"/>
    <w:rsid w:val="00617A67"/>
    <w:rsid w:val="006207EF"/>
    <w:rsid w:val="00621763"/>
    <w:rsid w:val="00621D1D"/>
    <w:rsid w:val="00621F24"/>
    <w:rsid w:val="0062224D"/>
    <w:rsid w:val="006229EB"/>
    <w:rsid w:val="00622AA0"/>
    <w:rsid w:val="006230F2"/>
    <w:rsid w:val="0062312C"/>
    <w:rsid w:val="006236D1"/>
    <w:rsid w:val="0062379A"/>
    <w:rsid w:val="0062515B"/>
    <w:rsid w:val="006251A3"/>
    <w:rsid w:val="00625232"/>
    <w:rsid w:val="00625D4F"/>
    <w:rsid w:val="00626294"/>
    <w:rsid w:val="006272D9"/>
    <w:rsid w:val="00627704"/>
    <w:rsid w:val="006307A4"/>
    <w:rsid w:val="00630B51"/>
    <w:rsid w:val="00631484"/>
    <w:rsid w:val="00632160"/>
    <w:rsid w:val="00632F34"/>
    <w:rsid w:val="00632F39"/>
    <w:rsid w:val="0063322E"/>
    <w:rsid w:val="0063329E"/>
    <w:rsid w:val="00633D8C"/>
    <w:rsid w:val="00633F7B"/>
    <w:rsid w:val="006341BC"/>
    <w:rsid w:val="00634558"/>
    <w:rsid w:val="00634E20"/>
    <w:rsid w:val="006351D2"/>
    <w:rsid w:val="006355E8"/>
    <w:rsid w:val="00635D9C"/>
    <w:rsid w:val="0063678C"/>
    <w:rsid w:val="00636830"/>
    <w:rsid w:val="006371DC"/>
    <w:rsid w:val="00637C78"/>
    <w:rsid w:val="006403DF"/>
    <w:rsid w:val="00640E07"/>
    <w:rsid w:val="00641656"/>
    <w:rsid w:val="00641E4C"/>
    <w:rsid w:val="00641FBD"/>
    <w:rsid w:val="0064215E"/>
    <w:rsid w:val="006425E3"/>
    <w:rsid w:val="00642F34"/>
    <w:rsid w:val="006433DA"/>
    <w:rsid w:val="0064356A"/>
    <w:rsid w:val="00643741"/>
    <w:rsid w:val="006437CB"/>
    <w:rsid w:val="006438EE"/>
    <w:rsid w:val="00643D90"/>
    <w:rsid w:val="0064517A"/>
    <w:rsid w:val="00645560"/>
    <w:rsid w:val="00645D27"/>
    <w:rsid w:val="00645E02"/>
    <w:rsid w:val="006463AF"/>
    <w:rsid w:val="006472B0"/>
    <w:rsid w:val="006475D0"/>
    <w:rsid w:val="00647B9E"/>
    <w:rsid w:val="006516A8"/>
    <w:rsid w:val="00652136"/>
    <w:rsid w:val="00652BA0"/>
    <w:rsid w:val="00652BEC"/>
    <w:rsid w:val="00653384"/>
    <w:rsid w:val="006535BC"/>
    <w:rsid w:val="006539CA"/>
    <w:rsid w:val="00654724"/>
    <w:rsid w:val="006554ED"/>
    <w:rsid w:val="006559FB"/>
    <w:rsid w:val="0066034E"/>
    <w:rsid w:val="00660F54"/>
    <w:rsid w:val="00661153"/>
    <w:rsid w:val="00661555"/>
    <w:rsid w:val="00661C07"/>
    <w:rsid w:val="0066333F"/>
    <w:rsid w:val="0066343B"/>
    <w:rsid w:val="00663D38"/>
    <w:rsid w:val="00664233"/>
    <w:rsid w:val="0066540D"/>
    <w:rsid w:val="00665474"/>
    <w:rsid w:val="00665882"/>
    <w:rsid w:val="00665B4E"/>
    <w:rsid w:val="0066659E"/>
    <w:rsid w:val="00667623"/>
    <w:rsid w:val="00667B19"/>
    <w:rsid w:val="00667CFB"/>
    <w:rsid w:val="00667FA6"/>
    <w:rsid w:val="00671268"/>
    <w:rsid w:val="00671EC7"/>
    <w:rsid w:val="00671F2C"/>
    <w:rsid w:val="00672733"/>
    <w:rsid w:val="006728FD"/>
    <w:rsid w:val="00672DF1"/>
    <w:rsid w:val="00673690"/>
    <w:rsid w:val="00673C5B"/>
    <w:rsid w:val="00673E03"/>
    <w:rsid w:val="00675BE4"/>
    <w:rsid w:val="00675D11"/>
    <w:rsid w:val="00675DE6"/>
    <w:rsid w:val="00676333"/>
    <w:rsid w:val="00676447"/>
    <w:rsid w:val="00677401"/>
    <w:rsid w:val="00677439"/>
    <w:rsid w:val="00677A37"/>
    <w:rsid w:val="0068012D"/>
    <w:rsid w:val="00680700"/>
    <w:rsid w:val="0068169C"/>
    <w:rsid w:val="00681E9B"/>
    <w:rsid w:val="00683DD0"/>
    <w:rsid w:val="006865AF"/>
    <w:rsid w:val="006872A5"/>
    <w:rsid w:val="00687E61"/>
    <w:rsid w:val="00690515"/>
    <w:rsid w:val="0069088B"/>
    <w:rsid w:val="00690B0D"/>
    <w:rsid w:val="00690B1A"/>
    <w:rsid w:val="00690EC5"/>
    <w:rsid w:val="0069156D"/>
    <w:rsid w:val="00691703"/>
    <w:rsid w:val="00691F04"/>
    <w:rsid w:val="00692226"/>
    <w:rsid w:val="00692701"/>
    <w:rsid w:val="00692C1C"/>
    <w:rsid w:val="00692E3D"/>
    <w:rsid w:val="006940EA"/>
    <w:rsid w:val="0069420D"/>
    <w:rsid w:val="0069437F"/>
    <w:rsid w:val="0069459A"/>
    <w:rsid w:val="0069479F"/>
    <w:rsid w:val="00694917"/>
    <w:rsid w:val="00695403"/>
    <w:rsid w:val="00695E31"/>
    <w:rsid w:val="0069683D"/>
    <w:rsid w:val="00696A8F"/>
    <w:rsid w:val="0069722E"/>
    <w:rsid w:val="0069730A"/>
    <w:rsid w:val="00697518"/>
    <w:rsid w:val="006A0196"/>
    <w:rsid w:val="006A03E2"/>
    <w:rsid w:val="006A071B"/>
    <w:rsid w:val="006A07A9"/>
    <w:rsid w:val="006A09E3"/>
    <w:rsid w:val="006A0B7D"/>
    <w:rsid w:val="006A0C7F"/>
    <w:rsid w:val="006A136E"/>
    <w:rsid w:val="006A2797"/>
    <w:rsid w:val="006A282B"/>
    <w:rsid w:val="006A2F34"/>
    <w:rsid w:val="006A44D0"/>
    <w:rsid w:val="006A4C8D"/>
    <w:rsid w:val="006A534F"/>
    <w:rsid w:val="006A5EF0"/>
    <w:rsid w:val="006A69F8"/>
    <w:rsid w:val="006A7526"/>
    <w:rsid w:val="006A7D17"/>
    <w:rsid w:val="006B0843"/>
    <w:rsid w:val="006B1AA3"/>
    <w:rsid w:val="006B1F2D"/>
    <w:rsid w:val="006B1FD7"/>
    <w:rsid w:val="006B22E1"/>
    <w:rsid w:val="006B27BD"/>
    <w:rsid w:val="006B3D01"/>
    <w:rsid w:val="006B3D3D"/>
    <w:rsid w:val="006B3EF6"/>
    <w:rsid w:val="006B461E"/>
    <w:rsid w:val="006B5E60"/>
    <w:rsid w:val="006B6706"/>
    <w:rsid w:val="006B67CF"/>
    <w:rsid w:val="006B6B3E"/>
    <w:rsid w:val="006B6EA8"/>
    <w:rsid w:val="006B6EAD"/>
    <w:rsid w:val="006B72C6"/>
    <w:rsid w:val="006B7B7D"/>
    <w:rsid w:val="006B7C78"/>
    <w:rsid w:val="006B7DAB"/>
    <w:rsid w:val="006C142A"/>
    <w:rsid w:val="006C1746"/>
    <w:rsid w:val="006C1A8C"/>
    <w:rsid w:val="006C1DEE"/>
    <w:rsid w:val="006C1EA5"/>
    <w:rsid w:val="006C2BC6"/>
    <w:rsid w:val="006C3441"/>
    <w:rsid w:val="006C388B"/>
    <w:rsid w:val="006C3A4C"/>
    <w:rsid w:val="006C4373"/>
    <w:rsid w:val="006C4432"/>
    <w:rsid w:val="006C49A8"/>
    <w:rsid w:val="006C517D"/>
    <w:rsid w:val="006C53C1"/>
    <w:rsid w:val="006C5513"/>
    <w:rsid w:val="006C57AE"/>
    <w:rsid w:val="006C6C58"/>
    <w:rsid w:val="006C6F35"/>
    <w:rsid w:val="006C6FA6"/>
    <w:rsid w:val="006C75B1"/>
    <w:rsid w:val="006C7796"/>
    <w:rsid w:val="006D1333"/>
    <w:rsid w:val="006D15D6"/>
    <w:rsid w:val="006D1795"/>
    <w:rsid w:val="006D1854"/>
    <w:rsid w:val="006D1B45"/>
    <w:rsid w:val="006D24A8"/>
    <w:rsid w:val="006D2AAF"/>
    <w:rsid w:val="006D37FD"/>
    <w:rsid w:val="006D44FF"/>
    <w:rsid w:val="006D4CFC"/>
    <w:rsid w:val="006D6889"/>
    <w:rsid w:val="006D6B10"/>
    <w:rsid w:val="006E0B49"/>
    <w:rsid w:val="006E101F"/>
    <w:rsid w:val="006E1536"/>
    <w:rsid w:val="006E17DE"/>
    <w:rsid w:val="006E2395"/>
    <w:rsid w:val="006E2646"/>
    <w:rsid w:val="006E2661"/>
    <w:rsid w:val="006E3958"/>
    <w:rsid w:val="006E3E8F"/>
    <w:rsid w:val="006E42B9"/>
    <w:rsid w:val="006E4CC7"/>
    <w:rsid w:val="006E4D34"/>
    <w:rsid w:val="006E587B"/>
    <w:rsid w:val="006E5E5E"/>
    <w:rsid w:val="006E6226"/>
    <w:rsid w:val="006E662F"/>
    <w:rsid w:val="006E6D29"/>
    <w:rsid w:val="006E7266"/>
    <w:rsid w:val="006F0751"/>
    <w:rsid w:val="006F226A"/>
    <w:rsid w:val="006F241C"/>
    <w:rsid w:val="006F2B61"/>
    <w:rsid w:val="006F3E10"/>
    <w:rsid w:val="006F5082"/>
    <w:rsid w:val="006F5385"/>
    <w:rsid w:val="006F7811"/>
    <w:rsid w:val="006F7D61"/>
    <w:rsid w:val="006F7EEF"/>
    <w:rsid w:val="007000E9"/>
    <w:rsid w:val="0070110B"/>
    <w:rsid w:val="00701392"/>
    <w:rsid w:val="00701AC5"/>
    <w:rsid w:val="007023F2"/>
    <w:rsid w:val="0070241E"/>
    <w:rsid w:val="00702717"/>
    <w:rsid w:val="00702BBF"/>
    <w:rsid w:val="007033E4"/>
    <w:rsid w:val="00703777"/>
    <w:rsid w:val="00703BA9"/>
    <w:rsid w:val="00704056"/>
    <w:rsid w:val="007048AA"/>
    <w:rsid w:val="00704A36"/>
    <w:rsid w:val="00704B27"/>
    <w:rsid w:val="00705538"/>
    <w:rsid w:val="00705823"/>
    <w:rsid w:val="007061C4"/>
    <w:rsid w:val="00707AAD"/>
    <w:rsid w:val="00707E50"/>
    <w:rsid w:val="007106EE"/>
    <w:rsid w:val="0071170C"/>
    <w:rsid w:val="00711951"/>
    <w:rsid w:val="00711B0E"/>
    <w:rsid w:val="007127D9"/>
    <w:rsid w:val="00712AF6"/>
    <w:rsid w:val="00712BDC"/>
    <w:rsid w:val="00712E11"/>
    <w:rsid w:val="00713A9B"/>
    <w:rsid w:val="007143E6"/>
    <w:rsid w:val="00714EE8"/>
    <w:rsid w:val="00714F42"/>
    <w:rsid w:val="00715022"/>
    <w:rsid w:val="0071600E"/>
    <w:rsid w:val="00717036"/>
    <w:rsid w:val="0071708D"/>
    <w:rsid w:val="00717E4B"/>
    <w:rsid w:val="007203A6"/>
    <w:rsid w:val="00720496"/>
    <w:rsid w:val="0072143E"/>
    <w:rsid w:val="007216E7"/>
    <w:rsid w:val="00721D6D"/>
    <w:rsid w:val="007220C7"/>
    <w:rsid w:val="00722773"/>
    <w:rsid w:val="00723494"/>
    <w:rsid w:val="00723689"/>
    <w:rsid w:val="00723750"/>
    <w:rsid w:val="007243E8"/>
    <w:rsid w:val="00724759"/>
    <w:rsid w:val="00724C0F"/>
    <w:rsid w:val="007264F2"/>
    <w:rsid w:val="00726C33"/>
    <w:rsid w:val="00727138"/>
    <w:rsid w:val="007277A1"/>
    <w:rsid w:val="00727FBF"/>
    <w:rsid w:val="0073032D"/>
    <w:rsid w:val="0073058C"/>
    <w:rsid w:val="007307DC"/>
    <w:rsid w:val="00730F77"/>
    <w:rsid w:val="007314AF"/>
    <w:rsid w:val="007317FB"/>
    <w:rsid w:val="00732C5C"/>
    <w:rsid w:val="00733B40"/>
    <w:rsid w:val="0073499E"/>
    <w:rsid w:val="007357B0"/>
    <w:rsid w:val="00736330"/>
    <w:rsid w:val="00736CD1"/>
    <w:rsid w:val="007374E0"/>
    <w:rsid w:val="0073768E"/>
    <w:rsid w:val="00737775"/>
    <w:rsid w:val="00737E9A"/>
    <w:rsid w:val="00740D3A"/>
    <w:rsid w:val="00740F5B"/>
    <w:rsid w:val="00740F63"/>
    <w:rsid w:val="007411D5"/>
    <w:rsid w:val="00741BAD"/>
    <w:rsid w:val="0074298C"/>
    <w:rsid w:val="00742BC8"/>
    <w:rsid w:val="00743D12"/>
    <w:rsid w:val="00744C82"/>
    <w:rsid w:val="00745247"/>
    <w:rsid w:val="00745B04"/>
    <w:rsid w:val="0074604C"/>
    <w:rsid w:val="00746527"/>
    <w:rsid w:val="007465C0"/>
    <w:rsid w:val="00747605"/>
    <w:rsid w:val="00747AE7"/>
    <w:rsid w:val="00747D3C"/>
    <w:rsid w:val="007506AC"/>
    <w:rsid w:val="00750EEA"/>
    <w:rsid w:val="00751B07"/>
    <w:rsid w:val="00752331"/>
    <w:rsid w:val="007537C0"/>
    <w:rsid w:val="00753F7C"/>
    <w:rsid w:val="0075464A"/>
    <w:rsid w:val="007548D8"/>
    <w:rsid w:val="00754A1F"/>
    <w:rsid w:val="007550AF"/>
    <w:rsid w:val="007557F2"/>
    <w:rsid w:val="00755DAB"/>
    <w:rsid w:val="00757965"/>
    <w:rsid w:val="00760029"/>
    <w:rsid w:val="00760175"/>
    <w:rsid w:val="007601B1"/>
    <w:rsid w:val="00761928"/>
    <w:rsid w:val="00761E9D"/>
    <w:rsid w:val="007627B3"/>
    <w:rsid w:val="007628E6"/>
    <w:rsid w:val="00762E2A"/>
    <w:rsid w:val="0076308B"/>
    <w:rsid w:val="00764E14"/>
    <w:rsid w:val="00764E21"/>
    <w:rsid w:val="00765360"/>
    <w:rsid w:val="00765E76"/>
    <w:rsid w:val="0076643D"/>
    <w:rsid w:val="007678E9"/>
    <w:rsid w:val="00770297"/>
    <w:rsid w:val="0077104F"/>
    <w:rsid w:val="00771176"/>
    <w:rsid w:val="00771809"/>
    <w:rsid w:val="0077196E"/>
    <w:rsid w:val="00771A56"/>
    <w:rsid w:val="00772786"/>
    <w:rsid w:val="007730D6"/>
    <w:rsid w:val="0077311E"/>
    <w:rsid w:val="007731F2"/>
    <w:rsid w:val="0077424B"/>
    <w:rsid w:val="00774FBC"/>
    <w:rsid w:val="007758FE"/>
    <w:rsid w:val="0077646C"/>
    <w:rsid w:val="007764EE"/>
    <w:rsid w:val="00776654"/>
    <w:rsid w:val="00776AAC"/>
    <w:rsid w:val="00776C5A"/>
    <w:rsid w:val="00776D3A"/>
    <w:rsid w:val="0078122C"/>
    <w:rsid w:val="0078128F"/>
    <w:rsid w:val="0078162D"/>
    <w:rsid w:val="0078225D"/>
    <w:rsid w:val="00782D85"/>
    <w:rsid w:val="007833A8"/>
    <w:rsid w:val="00783554"/>
    <w:rsid w:val="00783921"/>
    <w:rsid w:val="00784DAC"/>
    <w:rsid w:val="00784F38"/>
    <w:rsid w:val="007851B1"/>
    <w:rsid w:val="00785300"/>
    <w:rsid w:val="007858D6"/>
    <w:rsid w:val="00785A9B"/>
    <w:rsid w:val="007864EB"/>
    <w:rsid w:val="007868B6"/>
    <w:rsid w:val="00791155"/>
    <w:rsid w:val="0079198A"/>
    <w:rsid w:val="00791D77"/>
    <w:rsid w:val="00792099"/>
    <w:rsid w:val="0079477C"/>
    <w:rsid w:val="007952B4"/>
    <w:rsid w:val="00796152"/>
    <w:rsid w:val="00797544"/>
    <w:rsid w:val="007A0398"/>
    <w:rsid w:val="007A0DD3"/>
    <w:rsid w:val="007A1582"/>
    <w:rsid w:val="007A15FD"/>
    <w:rsid w:val="007A1D66"/>
    <w:rsid w:val="007A2C9D"/>
    <w:rsid w:val="007A2D3D"/>
    <w:rsid w:val="007A368D"/>
    <w:rsid w:val="007A3B3F"/>
    <w:rsid w:val="007A3C0D"/>
    <w:rsid w:val="007A412A"/>
    <w:rsid w:val="007A55AD"/>
    <w:rsid w:val="007A5DB9"/>
    <w:rsid w:val="007A66D1"/>
    <w:rsid w:val="007A6CB9"/>
    <w:rsid w:val="007A7F0E"/>
    <w:rsid w:val="007B007B"/>
    <w:rsid w:val="007B07E8"/>
    <w:rsid w:val="007B0B5A"/>
    <w:rsid w:val="007B0C5B"/>
    <w:rsid w:val="007B1175"/>
    <w:rsid w:val="007B1625"/>
    <w:rsid w:val="007B175F"/>
    <w:rsid w:val="007B1981"/>
    <w:rsid w:val="007B1DF6"/>
    <w:rsid w:val="007B2972"/>
    <w:rsid w:val="007B2C19"/>
    <w:rsid w:val="007B2E30"/>
    <w:rsid w:val="007B3ADB"/>
    <w:rsid w:val="007B3E98"/>
    <w:rsid w:val="007B41AF"/>
    <w:rsid w:val="007B55EA"/>
    <w:rsid w:val="007B5859"/>
    <w:rsid w:val="007B6846"/>
    <w:rsid w:val="007B6FE0"/>
    <w:rsid w:val="007B7752"/>
    <w:rsid w:val="007C01DC"/>
    <w:rsid w:val="007C1171"/>
    <w:rsid w:val="007C1B7D"/>
    <w:rsid w:val="007C1EBA"/>
    <w:rsid w:val="007C23E6"/>
    <w:rsid w:val="007C24A9"/>
    <w:rsid w:val="007C2508"/>
    <w:rsid w:val="007C3082"/>
    <w:rsid w:val="007C3563"/>
    <w:rsid w:val="007C3A7D"/>
    <w:rsid w:val="007C3FC6"/>
    <w:rsid w:val="007C4716"/>
    <w:rsid w:val="007C475C"/>
    <w:rsid w:val="007C4891"/>
    <w:rsid w:val="007C492E"/>
    <w:rsid w:val="007C534B"/>
    <w:rsid w:val="007C5F3E"/>
    <w:rsid w:val="007C62F1"/>
    <w:rsid w:val="007C7640"/>
    <w:rsid w:val="007D017E"/>
    <w:rsid w:val="007D06C7"/>
    <w:rsid w:val="007D09B7"/>
    <w:rsid w:val="007D12EF"/>
    <w:rsid w:val="007D1ABC"/>
    <w:rsid w:val="007D2D14"/>
    <w:rsid w:val="007D331C"/>
    <w:rsid w:val="007D372E"/>
    <w:rsid w:val="007D3DF5"/>
    <w:rsid w:val="007E0217"/>
    <w:rsid w:val="007E0859"/>
    <w:rsid w:val="007E0BC1"/>
    <w:rsid w:val="007E0CA6"/>
    <w:rsid w:val="007E24B3"/>
    <w:rsid w:val="007E2B91"/>
    <w:rsid w:val="007E2DE3"/>
    <w:rsid w:val="007E52DD"/>
    <w:rsid w:val="007E6B2A"/>
    <w:rsid w:val="007E750F"/>
    <w:rsid w:val="007E79F9"/>
    <w:rsid w:val="007F02B7"/>
    <w:rsid w:val="007F0487"/>
    <w:rsid w:val="007F0681"/>
    <w:rsid w:val="007F0E71"/>
    <w:rsid w:val="007F1541"/>
    <w:rsid w:val="007F16ED"/>
    <w:rsid w:val="007F1FB3"/>
    <w:rsid w:val="007F2222"/>
    <w:rsid w:val="007F314A"/>
    <w:rsid w:val="007F45AC"/>
    <w:rsid w:val="007F4A55"/>
    <w:rsid w:val="007F4D2B"/>
    <w:rsid w:val="007F5E76"/>
    <w:rsid w:val="007F6F8E"/>
    <w:rsid w:val="007F70C5"/>
    <w:rsid w:val="007F7951"/>
    <w:rsid w:val="00800241"/>
    <w:rsid w:val="0080075B"/>
    <w:rsid w:val="00801139"/>
    <w:rsid w:val="00802E46"/>
    <w:rsid w:val="00802F78"/>
    <w:rsid w:val="008034B3"/>
    <w:rsid w:val="00803F66"/>
    <w:rsid w:val="0080527C"/>
    <w:rsid w:val="0080635C"/>
    <w:rsid w:val="00807154"/>
    <w:rsid w:val="00807196"/>
    <w:rsid w:val="0080760A"/>
    <w:rsid w:val="008076C2"/>
    <w:rsid w:val="00810279"/>
    <w:rsid w:val="00810298"/>
    <w:rsid w:val="00810DF3"/>
    <w:rsid w:val="008110ED"/>
    <w:rsid w:val="008118A5"/>
    <w:rsid w:val="00812052"/>
    <w:rsid w:val="0081300B"/>
    <w:rsid w:val="008139A9"/>
    <w:rsid w:val="0081412D"/>
    <w:rsid w:val="0081438F"/>
    <w:rsid w:val="00814514"/>
    <w:rsid w:val="00814BC6"/>
    <w:rsid w:val="008200F0"/>
    <w:rsid w:val="0082075A"/>
    <w:rsid w:val="00820C76"/>
    <w:rsid w:val="00820DE8"/>
    <w:rsid w:val="008211DA"/>
    <w:rsid w:val="00821428"/>
    <w:rsid w:val="00821464"/>
    <w:rsid w:val="0082173D"/>
    <w:rsid w:val="00822496"/>
    <w:rsid w:val="00822A72"/>
    <w:rsid w:val="00822E02"/>
    <w:rsid w:val="0082338C"/>
    <w:rsid w:val="0082480B"/>
    <w:rsid w:val="008248B3"/>
    <w:rsid w:val="008251A8"/>
    <w:rsid w:val="008254FA"/>
    <w:rsid w:val="0082595A"/>
    <w:rsid w:val="00825A9A"/>
    <w:rsid w:val="00825B49"/>
    <w:rsid w:val="00825EE3"/>
    <w:rsid w:val="00825F6D"/>
    <w:rsid w:val="0082654F"/>
    <w:rsid w:val="00826B1B"/>
    <w:rsid w:val="00826ED2"/>
    <w:rsid w:val="00826F59"/>
    <w:rsid w:val="008271D9"/>
    <w:rsid w:val="0082740A"/>
    <w:rsid w:val="0082748A"/>
    <w:rsid w:val="008278C6"/>
    <w:rsid w:val="0083003A"/>
    <w:rsid w:val="00830616"/>
    <w:rsid w:val="008309FD"/>
    <w:rsid w:val="008310B5"/>
    <w:rsid w:val="00831571"/>
    <w:rsid w:val="00832190"/>
    <w:rsid w:val="00832595"/>
    <w:rsid w:val="008329CE"/>
    <w:rsid w:val="00833267"/>
    <w:rsid w:val="00834AEA"/>
    <w:rsid w:val="008351CD"/>
    <w:rsid w:val="008357F7"/>
    <w:rsid w:val="00837DB0"/>
    <w:rsid w:val="00837E84"/>
    <w:rsid w:val="0084009C"/>
    <w:rsid w:val="00841EBF"/>
    <w:rsid w:val="00842958"/>
    <w:rsid w:val="008432E9"/>
    <w:rsid w:val="0084423B"/>
    <w:rsid w:val="008442E6"/>
    <w:rsid w:val="0084448D"/>
    <w:rsid w:val="00845512"/>
    <w:rsid w:val="00845522"/>
    <w:rsid w:val="008458B0"/>
    <w:rsid w:val="00845E19"/>
    <w:rsid w:val="00846C87"/>
    <w:rsid w:val="008473D1"/>
    <w:rsid w:val="0084745F"/>
    <w:rsid w:val="008476FA"/>
    <w:rsid w:val="008479A8"/>
    <w:rsid w:val="00847A15"/>
    <w:rsid w:val="00847C2B"/>
    <w:rsid w:val="0085029B"/>
    <w:rsid w:val="008505E4"/>
    <w:rsid w:val="00850A43"/>
    <w:rsid w:val="00850B55"/>
    <w:rsid w:val="00850DCF"/>
    <w:rsid w:val="008512B7"/>
    <w:rsid w:val="00851D67"/>
    <w:rsid w:val="008521C4"/>
    <w:rsid w:val="0085317D"/>
    <w:rsid w:val="008532D2"/>
    <w:rsid w:val="00853828"/>
    <w:rsid w:val="00853AC6"/>
    <w:rsid w:val="0085467B"/>
    <w:rsid w:val="008546D9"/>
    <w:rsid w:val="00854E63"/>
    <w:rsid w:val="00854F6B"/>
    <w:rsid w:val="00855190"/>
    <w:rsid w:val="008552A7"/>
    <w:rsid w:val="008552F4"/>
    <w:rsid w:val="00855479"/>
    <w:rsid w:val="0085567B"/>
    <w:rsid w:val="0085583E"/>
    <w:rsid w:val="00857314"/>
    <w:rsid w:val="00857B46"/>
    <w:rsid w:val="00860320"/>
    <w:rsid w:val="00860996"/>
    <w:rsid w:val="0086115C"/>
    <w:rsid w:val="0086139B"/>
    <w:rsid w:val="008621DA"/>
    <w:rsid w:val="008626F5"/>
    <w:rsid w:val="00862833"/>
    <w:rsid w:val="00862F70"/>
    <w:rsid w:val="00863745"/>
    <w:rsid w:val="00864D85"/>
    <w:rsid w:val="00865C63"/>
    <w:rsid w:val="00865EEF"/>
    <w:rsid w:val="00866213"/>
    <w:rsid w:val="008663F8"/>
    <w:rsid w:val="00866A20"/>
    <w:rsid w:val="00866AD1"/>
    <w:rsid w:val="00866C9D"/>
    <w:rsid w:val="00866CDD"/>
    <w:rsid w:val="008709A7"/>
    <w:rsid w:val="00870AE8"/>
    <w:rsid w:val="00871334"/>
    <w:rsid w:val="00872976"/>
    <w:rsid w:val="00872B82"/>
    <w:rsid w:val="00872DE3"/>
    <w:rsid w:val="008730B2"/>
    <w:rsid w:val="00873298"/>
    <w:rsid w:val="008738B9"/>
    <w:rsid w:val="00873FB7"/>
    <w:rsid w:val="00874C8D"/>
    <w:rsid w:val="0087597D"/>
    <w:rsid w:val="008759B2"/>
    <w:rsid w:val="00875B2C"/>
    <w:rsid w:val="00876EA2"/>
    <w:rsid w:val="0087771F"/>
    <w:rsid w:val="008777B2"/>
    <w:rsid w:val="00877881"/>
    <w:rsid w:val="00877F3F"/>
    <w:rsid w:val="00880441"/>
    <w:rsid w:val="0088065B"/>
    <w:rsid w:val="00880B5C"/>
    <w:rsid w:val="008815BA"/>
    <w:rsid w:val="00881662"/>
    <w:rsid w:val="00881E8A"/>
    <w:rsid w:val="00882CAF"/>
    <w:rsid w:val="00882FC0"/>
    <w:rsid w:val="00885357"/>
    <w:rsid w:val="0088552B"/>
    <w:rsid w:val="008857C4"/>
    <w:rsid w:val="008859B9"/>
    <w:rsid w:val="00885B2F"/>
    <w:rsid w:val="00885E2A"/>
    <w:rsid w:val="00886EED"/>
    <w:rsid w:val="00887369"/>
    <w:rsid w:val="008875C1"/>
    <w:rsid w:val="008877D4"/>
    <w:rsid w:val="00887998"/>
    <w:rsid w:val="008879F0"/>
    <w:rsid w:val="00890AAE"/>
    <w:rsid w:val="00891227"/>
    <w:rsid w:val="00891C71"/>
    <w:rsid w:val="00891EA2"/>
    <w:rsid w:val="00892693"/>
    <w:rsid w:val="008926D0"/>
    <w:rsid w:val="0089276D"/>
    <w:rsid w:val="00893E3D"/>
    <w:rsid w:val="00894291"/>
    <w:rsid w:val="00894563"/>
    <w:rsid w:val="008948D8"/>
    <w:rsid w:val="00894D68"/>
    <w:rsid w:val="00895AA2"/>
    <w:rsid w:val="00897379"/>
    <w:rsid w:val="008A07FC"/>
    <w:rsid w:val="008A1A12"/>
    <w:rsid w:val="008A234D"/>
    <w:rsid w:val="008A259C"/>
    <w:rsid w:val="008A29A7"/>
    <w:rsid w:val="008A2A71"/>
    <w:rsid w:val="008A4045"/>
    <w:rsid w:val="008A612D"/>
    <w:rsid w:val="008A7D5E"/>
    <w:rsid w:val="008B05CE"/>
    <w:rsid w:val="008B0E94"/>
    <w:rsid w:val="008B129B"/>
    <w:rsid w:val="008B2B96"/>
    <w:rsid w:val="008B33B7"/>
    <w:rsid w:val="008B3EC6"/>
    <w:rsid w:val="008B4ABB"/>
    <w:rsid w:val="008B4CB5"/>
    <w:rsid w:val="008B4E36"/>
    <w:rsid w:val="008B505E"/>
    <w:rsid w:val="008B6AEC"/>
    <w:rsid w:val="008B6FF4"/>
    <w:rsid w:val="008B7AC2"/>
    <w:rsid w:val="008B7B86"/>
    <w:rsid w:val="008B7C67"/>
    <w:rsid w:val="008B7FA5"/>
    <w:rsid w:val="008C0636"/>
    <w:rsid w:val="008C265B"/>
    <w:rsid w:val="008C343E"/>
    <w:rsid w:val="008C4D15"/>
    <w:rsid w:val="008C5B55"/>
    <w:rsid w:val="008C5FCB"/>
    <w:rsid w:val="008C62B1"/>
    <w:rsid w:val="008C6720"/>
    <w:rsid w:val="008D0730"/>
    <w:rsid w:val="008D0B42"/>
    <w:rsid w:val="008D2053"/>
    <w:rsid w:val="008D2264"/>
    <w:rsid w:val="008D29C2"/>
    <w:rsid w:val="008D33A8"/>
    <w:rsid w:val="008D3C47"/>
    <w:rsid w:val="008D4E0B"/>
    <w:rsid w:val="008D59CC"/>
    <w:rsid w:val="008D5AAB"/>
    <w:rsid w:val="008D5EE0"/>
    <w:rsid w:val="008D6CB8"/>
    <w:rsid w:val="008D76F4"/>
    <w:rsid w:val="008D79EF"/>
    <w:rsid w:val="008D7F3B"/>
    <w:rsid w:val="008E0331"/>
    <w:rsid w:val="008E0512"/>
    <w:rsid w:val="008E0793"/>
    <w:rsid w:val="008E07D8"/>
    <w:rsid w:val="008E0B65"/>
    <w:rsid w:val="008E0B8E"/>
    <w:rsid w:val="008E0E17"/>
    <w:rsid w:val="008E0F85"/>
    <w:rsid w:val="008E1802"/>
    <w:rsid w:val="008E1A85"/>
    <w:rsid w:val="008E3C51"/>
    <w:rsid w:val="008E3D6C"/>
    <w:rsid w:val="008E45F6"/>
    <w:rsid w:val="008E46A4"/>
    <w:rsid w:val="008E4EC1"/>
    <w:rsid w:val="008E6195"/>
    <w:rsid w:val="008E6437"/>
    <w:rsid w:val="008E652E"/>
    <w:rsid w:val="008E6DF6"/>
    <w:rsid w:val="008E6EC3"/>
    <w:rsid w:val="008E71F2"/>
    <w:rsid w:val="008E79EA"/>
    <w:rsid w:val="008E7F96"/>
    <w:rsid w:val="008F00EC"/>
    <w:rsid w:val="008F0AA3"/>
    <w:rsid w:val="008F0ACB"/>
    <w:rsid w:val="008F0EB7"/>
    <w:rsid w:val="008F0F7B"/>
    <w:rsid w:val="008F1AFF"/>
    <w:rsid w:val="008F1B8B"/>
    <w:rsid w:val="008F258C"/>
    <w:rsid w:val="008F293D"/>
    <w:rsid w:val="008F2B21"/>
    <w:rsid w:val="008F2B7C"/>
    <w:rsid w:val="008F2BA1"/>
    <w:rsid w:val="008F2EFA"/>
    <w:rsid w:val="008F3899"/>
    <w:rsid w:val="008F4287"/>
    <w:rsid w:val="008F435E"/>
    <w:rsid w:val="008F4557"/>
    <w:rsid w:val="008F47D9"/>
    <w:rsid w:val="008F53A5"/>
    <w:rsid w:val="008F5569"/>
    <w:rsid w:val="008F57E5"/>
    <w:rsid w:val="008F713C"/>
    <w:rsid w:val="008F7969"/>
    <w:rsid w:val="00900203"/>
    <w:rsid w:val="00900498"/>
    <w:rsid w:val="00900EB6"/>
    <w:rsid w:val="00900EF9"/>
    <w:rsid w:val="009015DD"/>
    <w:rsid w:val="009019EE"/>
    <w:rsid w:val="00901A86"/>
    <w:rsid w:val="00901B94"/>
    <w:rsid w:val="009025B3"/>
    <w:rsid w:val="0090280E"/>
    <w:rsid w:val="00902DE5"/>
    <w:rsid w:val="009039BB"/>
    <w:rsid w:val="0090439F"/>
    <w:rsid w:val="00904478"/>
    <w:rsid w:val="0090549D"/>
    <w:rsid w:val="00905FCC"/>
    <w:rsid w:val="00906211"/>
    <w:rsid w:val="009064DD"/>
    <w:rsid w:val="00906BAA"/>
    <w:rsid w:val="009073AE"/>
    <w:rsid w:val="009073B3"/>
    <w:rsid w:val="00907F4D"/>
    <w:rsid w:val="00910425"/>
    <w:rsid w:val="009110E9"/>
    <w:rsid w:val="00911714"/>
    <w:rsid w:val="00911CE4"/>
    <w:rsid w:val="00911E75"/>
    <w:rsid w:val="00911F21"/>
    <w:rsid w:val="009123FF"/>
    <w:rsid w:val="0091295C"/>
    <w:rsid w:val="00912CED"/>
    <w:rsid w:val="00912FED"/>
    <w:rsid w:val="009132A6"/>
    <w:rsid w:val="0091347B"/>
    <w:rsid w:val="009135C9"/>
    <w:rsid w:val="00913DE4"/>
    <w:rsid w:val="0091407C"/>
    <w:rsid w:val="0091445B"/>
    <w:rsid w:val="009168BF"/>
    <w:rsid w:val="00916C03"/>
    <w:rsid w:val="00916DAC"/>
    <w:rsid w:val="009175BA"/>
    <w:rsid w:val="00917A12"/>
    <w:rsid w:val="00921034"/>
    <w:rsid w:val="00922943"/>
    <w:rsid w:val="00923CC7"/>
    <w:rsid w:val="00923D07"/>
    <w:rsid w:val="00923DA7"/>
    <w:rsid w:val="00924534"/>
    <w:rsid w:val="00924E91"/>
    <w:rsid w:val="00925416"/>
    <w:rsid w:val="00925448"/>
    <w:rsid w:val="009258A3"/>
    <w:rsid w:val="00925972"/>
    <w:rsid w:val="00926400"/>
    <w:rsid w:val="009267EC"/>
    <w:rsid w:val="00931438"/>
    <w:rsid w:val="0093170B"/>
    <w:rsid w:val="00931B51"/>
    <w:rsid w:val="00932501"/>
    <w:rsid w:val="00932C15"/>
    <w:rsid w:val="009333F7"/>
    <w:rsid w:val="00933B29"/>
    <w:rsid w:val="00933D21"/>
    <w:rsid w:val="00933DE4"/>
    <w:rsid w:val="0093650C"/>
    <w:rsid w:val="00936D09"/>
    <w:rsid w:val="009419A9"/>
    <w:rsid w:val="0094213E"/>
    <w:rsid w:val="0094295D"/>
    <w:rsid w:val="00942A8D"/>
    <w:rsid w:val="00942BDD"/>
    <w:rsid w:val="00943078"/>
    <w:rsid w:val="00943A91"/>
    <w:rsid w:val="009455B0"/>
    <w:rsid w:val="009456A1"/>
    <w:rsid w:val="00945921"/>
    <w:rsid w:val="009468A6"/>
    <w:rsid w:val="00946CE7"/>
    <w:rsid w:val="00947A37"/>
    <w:rsid w:val="00947D19"/>
    <w:rsid w:val="00950215"/>
    <w:rsid w:val="009502BB"/>
    <w:rsid w:val="0095057B"/>
    <w:rsid w:val="00950D76"/>
    <w:rsid w:val="00951158"/>
    <w:rsid w:val="0095199A"/>
    <w:rsid w:val="0095341C"/>
    <w:rsid w:val="00953D15"/>
    <w:rsid w:val="009541B6"/>
    <w:rsid w:val="00954397"/>
    <w:rsid w:val="009543C6"/>
    <w:rsid w:val="009549B2"/>
    <w:rsid w:val="009561B2"/>
    <w:rsid w:val="00956227"/>
    <w:rsid w:val="009563AE"/>
    <w:rsid w:val="00956415"/>
    <w:rsid w:val="0095669F"/>
    <w:rsid w:val="009600BD"/>
    <w:rsid w:val="00960A06"/>
    <w:rsid w:val="00960C04"/>
    <w:rsid w:val="009614C3"/>
    <w:rsid w:val="00961998"/>
    <w:rsid w:val="00961B12"/>
    <w:rsid w:val="00961D55"/>
    <w:rsid w:val="00963DFA"/>
    <w:rsid w:val="00964583"/>
    <w:rsid w:val="00964B9B"/>
    <w:rsid w:val="00965154"/>
    <w:rsid w:val="0096556F"/>
    <w:rsid w:val="00965A5F"/>
    <w:rsid w:val="00965B0D"/>
    <w:rsid w:val="00965DE7"/>
    <w:rsid w:val="009668D8"/>
    <w:rsid w:val="00966BB8"/>
    <w:rsid w:val="00966BD0"/>
    <w:rsid w:val="00966D79"/>
    <w:rsid w:val="00967B09"/>
    <w:rsid w:val="00967DD0"/>
    <w:rsid w:val="0097083C"/>
    <w:rsid w:val="00970E82"/>
    <w:rsid w:val="00970F17"/>
    <w:rsid w:val="00971AD2"/>
    <w:rsid w:val="009727C8"/>
    <w:rsid w:val="00972969"/>
    <w:rsid w:val="00972B67"/>
    <w:rsid w:val="009736FC"/>
    <w:rsid w:val="00974816"/>
    <w:rsid w:val="00975DEC"/>
    <w:rsid w:val="0097637A"/>
    <w:rsid w:val="00976473"/>
    <w:rsid w:val="00976555"/>
    <w:rsid w:val="009778B6"/>
    <w:rsid w:val="00977903"/>
    <w:rsid w:val="00977EB0"/>
    <w:rsid w:val="009812C9"/>
    <w:rsid w:val="00981CBA"/>
    <w:rsid w:val="00981DCB"/>
    <w:rsid w:val="00981F3E"/>
    <w:rsid w:val="00982EEF"/>
    <w:rsid w:val="00983101"/>
    <w:rsid w:val="009833F7"/>
    <w:rsid w:val="009833FF"/>
    <w:rsid w:val="009836C3"/>
    <w:rsid w:val="00984736"/>
    <w:rsid w:val="00984E46"/>
    <w:rsid w:val="009854F5"/>
    <w:rsid w:val="009869D9"/>
    <w:rsid w:val="00986F24"/>
    <w:rsid w:val="0098753C"/>
    <w:rsid w:val="00990EA3"/>
    <w:rsid w:val="0099187A"/>
    <w:rsid w:val="00991D68"/>
    <w:rsid w:val="00991D94"/>
    <w:rsid w:val="009920F5"/>
    <w:rsid w:val="009921E2"/>
    <w:rsid w:val="00992486"/>
    <w:rsid w:val="00992F9F"/>
    <w:rsid w:val="00994679"/>
    <w:rsid w:val="009946B7"/>
    <w:rsid w:val="00994F4E"/>
    <w:rsid w:val="0099501B"/>
    <w:rsid w:val="00995078"/>
    <w:rsid w:val="009952EF"/>
    <w:rsid w:val="00995A1B"/>
    <w:rsid w:val="00995E2B"/>
    <w:rsid w:val="00996FC6"/>
    <w:rsid w:val="00997296"/>
    <w:rsid w:val="00997905"/>
    <w:rsid w:val="00997E00"/>
    <w:rsid w:val="009A08FE"/>
    <w:rsid w:val="009A098D"/>
    <w:rsid w:val="009A1A3D"/>
    <w:rsid w:val="009A29A3"/>
    <w:rsid w:val="009A33D3"/>
    <w:rsid w:val="009A389E"/>
    <w:rsid w:val="009A3977"/>
    <w:rsid w:val="009A44AA"/>
    <w:rsid w:val="009A4674"/>
    <w:rsid w:val="009A4B2D"/>
    <w:rsid w:val="009A5462"/>
    <w:rsid w:val="009A5910"/>
    <w:rsid w:val="009A6A54"/>
    <w:rsid w:val="009A6C96"/>
    <w:rsid w:val="009A6CC1"/>
    <w:rsid w:val="009A7AC3"/>
    <w:rsid w:val="009A7C79"/>
    <w:rsid w:val="009B1A80"/>
    <w:rsid w:val="009B1B01"/>
    <w:rsid w:val="009B1E48"/>
    <w:rsid w:val="009B1F08"/>
    <w:rsid w:val="009B2233"/>
    <w:rsid w:val="009B315C"/>
    <w:rsid w:val="009B3428"/>
    <w:rsid w:val="009B359F"/>
    <w:rsid w:val="009B371B"/>
    <w:rsid w:val="009B5B33"/>
    <w:rsid w:val="009B646D"/>
    <w:rsid w:val="009B74A6"/>
    <w:rsid w:val="009B7DBF"/>
    <w:rsid w:val="009C0185"/>
    <w:rsid w:val="009C01AA"/>
    <w:rsid w:val="009C0220"/>
    <w:rsid w:val="009C07F0"/>
    <w:rsid w:val="009C0FB1"/>
    <w:rsid w:val="009C0FBA"/>
    <w:rsid w:val="009C1068"/>
    <w:rsid w:val="009C1963"/>
    <w:rsid w:val="009C38CC"/>
    <w:rsid w:val="009C3D7A"/>
    <w:rsid w:val="009C3F87"/>
    <w:rsid w:val="009C5DC5"/>
    <w:rsid w:val="009C6635"/>
    <w:rsid w:val="009C696A"/>
    <w:rsid w:val="009C7031"/>
    <w:rsid w:val="009C752F"/>
    <w:rsid w:val="009C7B8F"/>
    <w:rsid w:val="009C7CCE"/>
    <w:rsid w:val="009C7FF7"/>
    <w:rsid w:val="009D03C2"/>
    <w:rsid w:val="009D07C9"/>
    <w:rsid w:val="009D0A80"/>
    <w:rsid w:val="009D0C53"/>
    <w:rsid w:val="009D11F5"/>
    <w:rsid w:val="009D17BD"/>
    <w:rsid w:val="009D257B"/>
    <w:rsid w:val="009D2749"/>
    <w:rsid w:val="009D2791"/>
    <w:rsid w:val="009D2A2E"/>
    <w:rsid w:val="009D2C78"/>
    <w:rsid w:val="009D3A97"/>
    <w:rsid w:val="009D417B"/>
    <w:rsid w:val="009D5CB5"/>
    <w:rsid w:val="009D6B2C"/>
    <w:rsid w:val="009D749C"/>
    <w:rsid w:val="009D7600"/>
    <w:rsid w:val="009D7BE6"/>
    <w:rsid w:val="009E1613"/>
    <w:rsid w:val="009E1664"/>
    <w:rsid w:val="009E1C6F"/>
    <w:rsid w:val="009E2342"/>
    <w:rsid w:val="009E2837"/>
    <w:rsid w:val="009E306C"/>
    <w:rsid w:val="009E3CA3"/>
    <w:rsid w:val="009E43D1"/>
    <w:rsid w:val="009E4EC7"/>
    <w:rsid w:val="009E51AA"/>
    <w:rsid w:val="009E5A59"/>
    <w:rsid w:val="009E5A9E"/>
    <w:rsid w:val="009E5B43"/>
    <w:rsid w:val="009E5C5C"/>
    <w:rsid w:val="009E5E3E"/>
    <w:rsid w:val="009E605E"/>
    <w:rsid w:val="009E6343"/>
    <w:rsid w:val="009F020D"/>
    <w:rsid w:val="009F0A60"/>
    <w:rsid w:val="009F0D86"/>
    <w:rsid w:val="009F2F9D"/>
    <w:rsid w:val="009F3935"/>
    <w:rsid w:val="009F3FFC"/>
    <w:rsid w:val="009F42E3"/>
    <w:rsid w:val="009F4EFB"/>
    <w:rsid w:val="009F5102"/>
    <w:rsid w:val="009F51C0"/>
    <w:rsid w:val="009F5445"/>
    <w:rsid w:val="009F5771"/>
    <w:rsid w:val="009F599A"/>
    <w:rsid w:val="009F5E51"/>
    <w:rsid w:val="009F5FD6"/>
    <w:rsid w:val="009F6237"/>
    <w:rsid w:val="009F62EC"/>
    <w:rsid w:val="009F642C"/>
    <w:rsid w:val="009F69AA"/>
    <w:rsid w:val="009F6B1E"/>
    <w:rsid w:val="009F6CCB"/>
    <w:rsid w:val="00A002C9"/>
    <w:rsid w:val="00A012B0"/>
    <w:rsid w:val="00A016BF"/>
    <w:rsid w:val="00A027F2"/>
    <w:rsid w:val="00A02A4D"/>
    <w:rsid w:val="00A03463"/>
    <w:rsid w:val="00A042A6"/>
    <w:rsid w:val="00A04C73"/>
    <w:rsid w:val="00A05068"/>
    <w:rsid w:val="00A051B4"/>
    <w:rsid w:val="00A05526"/>
    <w:rsid w:val="00A057C6"/>
    <w:rsid w:val="00A05A6A"/>
    <w:rsid w:val="00A05B19"/>
    <w:rsid w:val="00A05E1B"/>
    <w:rsid w:val="00A0602F"/>
    <w:rsid w:val="00A06DA3"/>
    <w:rsid w:val="00A10109"/>
    <w:rsid w:val="00A1019B"/>
    <w:rsid w:val="00A11036"/>
    <w:rsid w:val="00A1140A"/>
    <w:rsid w:val="00A11725"/>
    <w:rsid w:val="00A12247"/>
    <w:rsid w:val="00A1299D"/>
    <w:rsid w:val="00A12F0D"/>
    <w:rsid w:val="00A1415F"/>
    <w:rsid w:val="00A1425A"/>
    <w:rsid w:val="00A15232"/>
    <w:rsid w:val="00A16420"/>
    <w:rsid w:val="00A17004"/>
    <w:rsid w:val="00A17389"/>
    <w:rsid w:val="00A17E6D"/>
    <w:rsid w:val="00A205F9"/>
    <w:rsid w:val="00A207F2"/>
    <w:rsid w:val="00A2255A"/>
    <w:rsid w:val="00A227CD"/>
    <w:rsid w:val="00A23209"/>
    <w:rsid w:val="00A232DE"/>
    <w:rsid w:val="00A2338E"/>
    <w:rsid w:val="00A23AE7"/>
    <w:rsid w:val="00A24D22"/>
    <w:rsid w:val="00A25476"/>
    <w:rsid w:val="00A257F5"/>
    <w:rsid w:val="00A2598E"/>
    <w:rsid w:val="00A25D78"/>
    <w:rsid w:val="00A25EC1"/>
    <w:rsid w:val="00A30015"/>
    <w:rsid w:val="00A30103"/>
    <w:rsid w:val="00A30EA6"/>
    <w:rsid w:val="00A315B1"/>
    <w:rsid w:val="00A3184E"/>
    <w:rsid w:val="00A31B95"/>
    <w:rsid w:val="00A33CDE"/>
    <w:rsid w:val="00A342C0"/>
    <w:rsid w:val="00A346A4"/>
    <w:rsid w:val="00A34BB2"/>
    <w:rsid w:val="00A35A75"/>
    <w:rsid w:val="00A362DF"/>
    <w:rsid w:val="00A402EA"/>
    <w:rsid w:val="00A40614"/>
    <w:rsid w:val="00A40635"/>
    <w:rsid w:val="00A408F7"/>
    <w:rsid w:val="00A40D61"/>
    <w:rsid w:val="00A41D09"/>
    <w:rsid w:val="00A41ED4"/>
    <w:rsid w:val="00A425DE"/>
    <w:rsid w:val="00A42F74"/>
    <w:rsid w:val="00A43859"/>
    <w:rsid w:val="00A442EF"/>
    <w:rsid w:val="00A4455F"/>
    <w:rsid w:val="00A4466D"/>
    <w:rsid w:val="00A467FF"/>
    <w:rsid w:val="00A46902"/>
    <w:rsid w:val="00A46A8A"/>
    <w:rsid w:val="00A46B64"/>
    <w:rsid w:val="00A51633"/>
    <w:rsid w:val="00A5181E"/>
    <w:rsid w:val="00A526A8"/>
    <w:rsid w:val="00A52F9C"/>
    <w:rsid w:val="00A54931"/>
    <w:rsid w:val="00A56239"/>
    <w:rsid w:val="00A562DA"/>
    <w:rsid w:val="00A56795"/>
    <w:rsid w:val="00A569F2"/>
    <w:rsid w:val="00A56A9E"/>
    <w:rsid w:val="00A574AD"/>
    <w:rsid w:val="00A575E6"/>
    <w:rsid w:val="00A579E9"/>
    <w:rsid w:val="00A608C5"/>
    <w:rsid w:val="00A6126D"/>
    <w:rsid w:val="00A61591"/>
    <w:rsid w:val="00A619F6"/>
    <w:rsid w:val="00A61B43"/>
    <w:rsid w:val="00A62256"/>
    <w:rsid w:val="00A63658"/>
    <w:rsid w:val="00A637B3"/>
    <w:rsid w:val="00A63A74"/>
    <w:rsid w:val="00A64496"/>
    <w:rsid w:val="00A64990"/>
    <w:rsid w:val="00A652DA"/>
    <w:rsid w:val="00A65766"/>
    <w:rsid w:val="00A6596B"/>
    <w:rsid w:val="00A664AC"/>
    <w:rsid w:val="00A66BD2"/>
    <w:rsid w:val="00A66E20"/>
    <w:rsid w:val="00A67020"/>
    <w:rsid w:val="00A6712C"/>
    <w:rsid w:val="00A67469"/>
    <w:rsid w:val="00A67D75"/>
    <w:rsid w:val="00A709AE"/>
    <w:rsid w:val="00A71185"/>
    <w:rsid w:val="00A7161F"/>
    <w:rsid w:val="00A716EE"/>
    <w:rsid w:val="00A71813"/>
    <w:rsid w:val="00A71AA6"/>
    <w:rsid w:val="00A71D8B"/>
    <w:rsid w:val="00A720CD"/>
    <w:rsid w:val="00A722E8"/>
    <w:rsid w:val="00A72CD7"/>
    <w:rsid w:val="00A732CB"/>
    <w:rsid w:val="00A736A7"/>
    <w:rsid w:val="00A73A0C"/>
    <w:rsid w:val="00A73A4B"/>
    <w:rsid w:val="00A73ECA"/>
    <w:rsid w:val="00A749D0"/>
    <w:rsid w:val="00A75030"/>
    <w:rsid w:val="00A75115"/>
    <w:rsid w:val="00A75DE2"/>
    <w:rsid w:val="00A761E4"/>
    <w:rsid w:val="00A76AFE"/>
    <w:rsid w:val="00A77011"/>
    <w:rsid w:val="00A77686"/>
    <w:rsid w:val="00A77CA2"/>
    <w:rsid w:val="00A80B1C"/>
    <w:rsid w:val="00A80EE8"/>
    <w:rsid w:val="00A828E8"/>
    <w:rsid w:val="00A82A68"/>
    <w:rsid w:val="00A838A1"/>
    <w:rsid w:val="00A844CA"/>
    <w:rsid w:val="00A8451E"/>
    <w:rsid w:val="00A849E7"/>
    <w:rsid w:val="00A84BAD"/>
    <w:rsid w:val="00A85BAB"/>
    <w:rsid w:val="00A8638A"/>
    <w:rsid w:val="00A86DF5"/>
    <w:rsid w:val="00A87517"/>
    <w:rsid w:val="00A87A7F"/>
    <w:rsid w:val="00A87E9A"/>
    <w:rsid w:val="00A90DA4"/>
    <w:rsid w:val="00A90E8F"/>
    <w:rsid w:val="00A914E7"/>
    <w:rsid w:val="00A91633"/>
    <w:rsid w:val="00A91898"/>
    <w:rsid w:val="00A928A8"/>
    <w:rsid w:val="00A92947"/>
    <w:rsid w:val="00A92DC5"/>
    <w:rsid w:val="00A93C4A"/>
    <w:rsid w:val="00A94299"/>
    <w:rsid w:val="00A94696"/>
    <w:rsid w:val="00A956F2"/>
    <w:rsid w:val="00A965D2"/>
    <w:rsid w:val="00A976FD"/>
    <w:rsid w:val="00A9777D"/>
    <w:rsid w:val="00A97B3E"/>
    <w:rsid w:val="00AA0307"/>
    <w:rsid w:val="00AA066B"/>
    <w:rsid w:val="00AA229E"/>
    <w:rsid w:val="00AA257D"/>
    <w:rsid w:val="00AA2651"/>
    <w:rsid w:val="00AA2A21"/>
    <w:rsid w:val="00AA2ACF"/>
    <w:rsid w:val="00AA2EBC"/>
    <w:rsid w:val="00AA2F82"/>
    <w:rsid w:val="00AA30A2"/>
    <w:rsid w:val="00AA3510"/>
    <w:rsid w:val="00AA3791"/>
    <w:rsid w:val="00AA3B09"/>
    <w:rsid w:val="00AA3DDA"/>
    <w:rsid w:val="00AA484C"/>
    <w:rsid w:val="00AA4DB5"/>
    <w:rsid w:val="00AA502C"/>
    <w:rsid w:val="00AA510E"/>
    <w:rsid w:val="00AA5118"/>
    <w:rsid w:val="00AA67C6"/>
    <w:rsid w:val="00AA6FC7"/>
    <w:rsid w:val="00AB01F9"/>
    <w:rsid w:val="00AB02DA"/>
    <w:rsid w:val="00AB0BF3"/>
    <w:rsid w:val="00AB1B78"/>
    <w:rsid w:val="00AB2DBE"/>
    <w:rsid w:val="00AB3A55"/>
    <w:rsid w:val="00AB3FC9"/>
    <w:rsid w:val="00AB42AB"/>
    <w:rsid w:val="00AB4E55"/>
    <w:rsid w:val="00AB4F4A"/>
    <w:rsid w:val="00AB564F"/>
    <w:rsid w:val="00AB57A0"/>
    <w:rsid w:val="00AB5C12"/>
    <w:rsid w:val="00AB5CD6"/>
    <w:rsid w:val="00AB6E26"/>
    <w:rsid w:val="00AC009B"/>
    <w:rsid w:val="00AC0A75"/>
    <w:rsid w:val="00AC1A6F"/>
    <w:rsid w:val="00AC2B22"/>
    <w:rsid w:val="00AC3E47"/>
    <w:rsid w:val="00AC54BA"/>
    <w:rsid w:val="00AC566E"/>
    <w:rsid w:val="00AC58DB"/>
    <w:rsid w:val="00AC5C10"/>
    <w:rsid w:val="00AC6259"/>
    <w:rsid w:val="00AC7561"/>
    <w:rsid w:val="00AC7BB0"/>
    <w:rsid w:val="00AD01AE"/>
    <w:rsid w:val="00AD0E10"/>
    <w:rsid w:val="00AD25BC"/>
    <w:rsid w:val="00AD2632"/>
    <w:rsid w:val="00AD2888"/>
    <w:rsid w:val="00AD2DF7"/>
    <w:rsid w:val="00AD2ECA"/>
    <w:rsid w:val="00AD34B8"/>
    <w:rsid w:val="00AD4C07"/>
    <w:rsid w:val="00AD4E03"/>
    <w:rsid w:val="00AD4E40"/>
    <w:rsid w:val="00AD5247"/>
    <w:rsid w:val="00AD551B"/>
    <w:rsid w:val="00AD6A2B"/>
    <w:rsid w:val="00AD6EAB"/>
    <w:rsid w:val="00AD7214"/>
    <w:rsid w:val="00AD73EE"/>
    <w:rsid w:val="00AE072C"/>
    <w:rsid w:val="00AE0AC8"/>
    <w:rsid w:val="00AE0C36"/>
    <w:rsid w:val="00AE108C"/>
    <w:rsid w:val="00AE1580"/>
    <w:rsid w:val="00AE1CA7"/>
    <w:rsid w:val="00AE2F75"/>
    <w:rsid w:val="00AE319F"/>
    <w:rsid w:val="00AE4808"/>
    <w:rsid w:val="00AE4C1D"/>
    <w:rsid w:val="00AE4CF5"/>
    <w:rsid w:val="00AE4FF0"/>
    <w:rsid w:val="00AE542D"/>
    <w:rsid w:val="00AE595E"/>
    <w:rsid w:val="00AE5A45"/>
    <w:rsid w:val="00AE5A4A"/>
    <w:rsid w:val="00AE698E"/>
    <w:rsid w:val="00AE754B"/>
    <w:rsid w:val="00AE781A"/>
    <w:rsid w:val="00AE7882"/>
    <w:rsid w:val="00AE798E"/>
    <w:rsid w:val="00AE7F31"/>
    <w:rsid w:val="00AF069B"/>
    <w:rsid w:val="00AF0851"/>
    <w:rsid w:val="00AF0BBC"/>
    <w:rsid w:val="00AF0E9A"/>
    <w:rsid w:val="00AF112F"/>
    <w:rsid w:val="00AF2879"/>
    <w:rsid w:val="00AF2C2E"/>
    <w:rsid w:val="00AF2D90"/>
    <w:rsid w:val="00AF2F3C"/>
    <w:rsid w:val="00AF3A56"/>
    <w:rsid w:val="00AF3BA9"/>
    <w:rsid w:val="00AF40CD"/>
    <w:rsid w:val="00AF4C05"/>
    <w:rsid w:val="00AF5780"/>
    <w:rsid w:val="00AF73E0"/>
    <w:rsid w:val="00AF7768"/>
    <w:rsid w:val="00AF7FF8"/>
    <w:rsid w:val="00B00D7D"/>
    <w:rsid w:val="00B00DCA"/>
    <w:rsid w:val="00B01CA0"/>
    <w:rsid w:val="00B0244A"/>
    <w:rsid w:val="00B0336E"/>
    <w:rsid w:val="00B0338E"/>
    <w:rsid w:val="00B037FD"/>
    <w:rsid w:val="00B04084"/>
    <w:rsid w:val="00B05165"/>
    <w:rsid w:val="00B051A6"/>
    <w:rsid w:val="00B052EF"/>
    <w:rsid w:val="00B07191"/>
    <w:rsid w:val="00B0749D"/>
    <w:rsid w:val="00B075FD"/>
    <w:rsid w:val="00B079B1"/>
    <w:rsid w:val="00B07F6F"/>
    <w:rsid w:val="00B11B09"/>
    <w:rsid w:val="00B120E4"/>
    <w:rsid w:val="00B1216B"/>
    <w:rsid w:val="00B12233"/>
    <w:rsid w:val="00B12C67"/>
    <w:rsid w:val="00B12D10"/>
    <w:rsid w:val="00B12F04"/>
    <w:rsid w:val="00B131FA"/>
    <w:rsid w:val="00B132C1"/>
    <w:rsid w:val="00B13DE7"/>
    <w:rsid w:val="00B13FB0"/>
    <w:rsid w:val="00B13FF4"/>
    <w:rsid w:val="00B14EB2"/>
    <w:rsid w:val="00B151FA"/>
    <w:rsid w:val="00B158E5"/>
    <w:rsid w:val="00B15D98"/>
    <w:rsid w:val="00B16240"/>
    <w:rsid w:val="00B16344"/>
    <w:rsid w:val="00B1642A"/>
    <w:rsid w:val="00B166D9"/>
    <w:rsid w:val="00B16C43"/>
    <w:rsid w:val="00B17476"/>
    <w:rsid w:val="00B17C48"/>
    <w:rsid w:val="00B17E46"/>
    <w:rsid w:val="00B205BC"/>
    <w:rsid w:val="00B20A47"/>
    <w:rsid w:val="00B218B7"/>
    <w:rsid w:val="00B21A7E"/>
    <w:rsid w:val="00B226E5"/>
    <w:rsid w:val="00B22DD9"/>
    <w:rsid w:val="00B22EB8"/>
    <w:rsid w:val="00B22F0A"/>
    <w:rsid w:val="00B2359D"/>
    <w:rsid w:val="00B23C74"/>
    <w:rsid w:val="00B23CFD"/>
    <w:rsid w:val="00B24902"/>
    <w:rsid w:val="00B24C4A"/>
    <w:rsid w:val="00B26306"/>
    <w:rsid w:val="00B26A5F"/>
    <w:rsid w:val="00B27E44"/>
    <w:rsid w:val="00B27EC2"/>
    <w:rsid w:val="00B307F9"/>
    <w:rsid w:val="00B30802"/>
    <w:rsid w:val="00B32343"/>
    <w:rsid w:val="00B32DD4"/>
    <w:rsid w:val="00B334C2"/>
    <w:rsid w:val="00B33A66"/>
    <w:rsid w:val="00B343A5"/>
    <w:rsid w:val="00B345E6"/>
    <w:rsid w:val="00B34B97"/>
    <w:rsid w:val="00B35014"/>
    <w:rsid w:val="00B350A5"/>
    <w:rsid w:val="00B362AF"/>
    <w:rsid w:val="00B37347"/>
    <w:rsid w:val="00B40A48"/>
    <w:rsid w:val="00B40BC3"/>
    <w:rsid w:val="00B40CBD"/>
    <w:rsid w:val="00B4110E"/>
    <w:rsid w:val="00B4192E"/>
    <w:rsid w:val="00B41AC6"/>
    <w:rsid w:val="00B41B29"/>
    <w:rsid w:val="00B41D24"/>
    <w:rsid w:val="00B423B6"/>
    <w:rsid w:val="00B423B7"/>
    <w:rsid w:val="00B427FB"/>
    <w:rsid w:val="00B43506"/>
    <w:rsid w:val="00B44367"/>
    <w:rsid w:val="00B446CB"/>
    <w:rsid w:val="00B4476B"/>
    <w:rsid w:val="00B447B5"/>
    <w:rsid w:val="00B44826"/>
    <w:rsid w:val="00B44A78"/>
    <w:rsid w:val="00B44BB2"/>
    <w:rsid w:val="00B45088"/>
    <w:rsid w:val="00B47232"/>
    <w:rsid w:val="00B4764A"/>
    <w:rsid w:val="00B479D2"/>
    <w:rsid w:val="00B506CB"/>
    <w:rsid w:val="00B50C8A"/>
    <w:rsid w:val="00B51323"/>
    <w:rsid w:val="00B53060"/>
    <w:rsid w:val="00B535D3"/>
    <w:rsid w:val="00B53D2E"/>
    <w:rsid w:val="00B54160"/>
    <w:rsid w:val="00B54A5A"/>
    <w:rsid w:val="00B54F07"/>
    <w:rsid w:val="00B55038"/>
    <w:rsid w:val="00B55274"/>
    <w:rsid w:val="00B56596"/>
    <w:rsid w:val="00B57F2A"/>
    <w:rsid w:val="00B6048C"/>
    <w:rsid w:val="00B606B7"/>
    <w:rsid w:val="00B60F70"/>
    <w:rsid w:val="00B61745"/>
    <w:rsid w:val="00B617AA"/>
    <w:rsid w:val="00B6250E"/>
    <w:rsid w:val="00B628B7"/>
    <w:rsid w:val="00B62EE8"/>
    <w:rsid w:val="00B6351D"/>
    <w:rsid w:val="00B636C3"/>
    <w:rsid w:val="00B63E71"/>
    <w:rsid w:val="00B64218"/>
    <w:rsid w:val="00B64436"/>
    <w:rsid w:val="00B663EE"/>
    <w:rsid w:val="00B664FD"/>
    <w:rsid w:val="00B66A24"/>
    <w:rsid w:val="00B706A0"/>
    <w:rsid w:val="00B70B04"/>
    <w:rsid w:val="00B718A0"/>
    <w:rsid w:val="00B71A4E"/>
    <w:rsid w:val="00B72597"/>
    <w:rsid w:val="00B726B7"/>
    <w:rsid w:val="00B73393"/>
    <w:rsid w:val="00B73782"/>
    <w:rsid w:val="00B73EF3"/>
    <w:rsid w:val="00B7426C"/>
    <w:rsid w:val="00B749B5"/>
    <w:rsid w:val="00B7518E"/>
    <w:rsid w:val="00B75752"/>
    <w:rsid w:val="00B75AC9"/>
    <w:rsid w:val="00B75E3F"/>
    <w:rsid w:val="00B76188"/>
    <w:rsid w:val="00B769CA"/>
    <w:rsid w:val="00B77177"/>
    <w:rsid w:val="00B777D3"/>
    <w:rsid w:val="00B80461"/>
    <w:rsid w:val="00B8056D"/>
    <w:rsid w:val="00B80B66"/>
    <w:rsid w:val="00B80C65"/>
    <w:rsid w:val="00B80D7B"/>
    <w:rsid w:val="00B82AF9"/>
    <w:rsid w:val="00B837FA"/>
    <w:rsid w:val="00B83CAE"/>
    <w:rsid w:val="00B85163"/>
    <w:rsid w:val="00B85D33"/>
    <w:rsid w:val="00B871E7"/>
    <w:rsid w:val="00B87D33"/>
    <w:rsid w:val="00B90631"/>
    <w:rsid w:val="00B90C60"/>
    <w:rsid w:val="00B90C9F"/>
    <w:rsid w:val="00B9126F"/>
    <w:rsid w:val="00B92276"/>
    <w:rsid w:val="00B929BC"/>
    <w:rsid w:val="00B93A0B"/>
    <w:rsid w:val="00B93A11"/>
    <w:rsid w:val="00B94DDA"/>
    <w:rsid w:val="00B94E11"/>
    <w:rsid w:val="00B94ED2"/>
    <w:rsid w:val="00B95109"/>
    <w:rsid w:val="00B95B85"/>
    <w:rsid w:val="00B9648C"/>
    <w:rsid w:val="00B965EF"/>
    <w:rsid w:val="00B9699D"/>
    <w:rsid w:val="00B9736E"/>
    <w:rsid w:val="00B97691"/>
    <w:rsid w:val="00BA104D"/>
    <w:rsid w:val="00BA163C"/>
    <w:rsid w:val="00BA1FEC"/>
    <w:rsid w:val="00BA36B2"/>
    <w:rsid w:val="00BA3C56"/>
    <w:rsid w:val="00BA3FC9"/>
    <w:rsid w:val="00BA427B"/>
    <w:rsid w:val="00BA49C5"/>
    <w:rsid w:val="00BA5275"/>
    <w:rsid w:val="00BA56E3"/>
    <w:rsid w:val="00BA586E"/>
    <w:rsid w:val="00BA6065"/>
    <w:rsid w:val="00BA6148"/>
    <w:rsid w:val="00BA665B"/>
    <w:rsid w:val="00BA7A98"/>
    <w:rsid w:val="00BB02A4"/>
    <w:rsid w:val="00BB0624"/>
    <w:rsid w:val="00BB0997"/>
    <w:rsid w:val="00BB1153"/>
    <w:rsid w:val="00BB187F"/>
    <w:rsid w:val="00BB1E60"/>
    <w:rsid w:val="00BB25E7"/>
    <w:rsid w:val="00BB28EB"/>
    <w:rsid w:val="00BB2F1B"/>
    <w:rsid w:val="00BB47B0"/>
    <w:rsid w:val="00BB54B1"/>
    <w:rsid w:val="00BB5CF1"/>
    <w:rsid w:val="00BB66E3"/>
    <w:rsid w:val="00BB6982"/>
    <w:rsid w:val="00BB6A1A"/>
    <w:rsid w:val="00BB6F47"/>
    <w:rsid w:val="00BB799D"/>
    <w:rsid w:val="00BC09A7"/>
    <w:rsid w:val="00BC1166"/>
    <w:rsid w:val="00BC1B90"/>
    <w:rsid w:val="00BC2A95"/>
    <w:rsid w:val="00BC2FB8"/>
    <w:rsid w:val="00BC35B9"/>
    <w:rsid w:val="00BC3644"/>
    <w:rsid w:val="00BC4CC1"/>
    <w:rsid w:val="00BC5A9A"/>
    <w:rsid w:val="00BC7469"/>
    <w:rsid w:val="00BD166E"/>
    <w:rsid w:val="00BD1804"/>
    <w:rsid w:val="00BD2364"/>
    <w:rsid w:val="00BD3184"/>
    <w:rsid w:val="00BD3E60"/>
    <w:rsid w:val="00BD4211"/>
    <w:rsid w:val="00BD4906"/>
    <w:rsid w:val="00BD49B7"/>
    <w:rsid w:val="00BD66AD"/>
    <w:rsid w:val="00BD7114"/>
    <w:rsid w:val="00BD716D"/>
    <w:rsid w:val="00BE05D0"/>
    <w:rsid w:val="00BE0652"/>
    <w:rsid w:val="00BE06E9"/>
    <w:rsid w:val="00BE15A0"/>
    <w:rsid w:val="00BE1DB7"/>
    <w:rsid w:val="00BE2223"/>
    <w:rsid w:val="00BE23EF"/>
    <w:rsid w:val="00BE2470"/>
    <w:rsid w:val="00BE312F"/>
    <w:rsid w:val="00BE3885"/>
    <w:rsid w:val="00BE3DB9"/>
    <w:rsid w:val="00BE40B3"/>
    <w:rsid w:val="00BE41A2"/>
    <w:rsid w:val="00BE4ED4"/>
    <w:rsid w:val="00BE5206"/>
    <w:rsid w:val="00BE567A"/>
    <w:rsid w:val="00BE5CB4"/>
    <w:rsid w:val="00BE6253"/>
    <w:rsid w:val="00BE62F2"/>
    <w:rsid w:val="00BE6B88"/>
    <w:rsid w:val="00BE6F92"/>
    <w:rsid w:val="00BE7083"/>
    <w:rsid w:val="00BE7610"/>
    <w:rsid w:val="00BE7802"/>
    <w:rsid w:val="00BE78A2"/>
    <w:rsid w:val="00BE7DA2"/>
    <w:rsid w:val="00BF00DE"/>
    <w:rsid w:val="00BF05DE"/>
    <w:rsid w:val="00BF0A80"/>
    <w:rsid w:val="00BF0ED8"/>
    <w:rsid w:val="00BF1F83"/>
    <w:rsid w:val="00BF23CD"/>
    <w:rsid w:val="00BF2748"/>
    <w:rsid w:val="00BF2FDF"/>
    <w:rsid w:val="00BF3A96"/>
    <w:rsid w:val="00BF474B"/>
    <w:rsid w:val="00BF5524"/>
    <w:rsid w:val="00BF7B1C"/>
    <w:rsid w:val="00BF7C97"/>
    <w:rsid w:val="00C00D0B"/>
    <w:rsid w:val="00C0161E"/>
    <w:rsid w:val="00C01642"/>
    <w:rsid w:val="00C0191B"/>
    <w:rsid w:val="00C01C3E"/>
    <w:rsid w:val="00C01C82"/>
    <w:rsid w:val="00C02D03"/>
    <w:rsid w:val="00C0366A"/>
    <w:rsid w:val="00C03BC6"/>
    <w:rsid w:val="00C0524E"/>
    <w:rsid w:val="00C0534F"/>
    <w:rsid w:val="00C07536"/>
    <w:rsid w:val="00C07FE9"/>
    <w:rsid w:val="00C11DF8"/>
    <w:rsid w:val="00C128E2"/>
    <w:rsid w:val="00C12BA5"/>
    <w:rsid w:val="00C12C1C"/>
    <w:rsid w:val="00C132A2"/>
    <w:rsid w:val="00C1382D"/>
    <w:rsid w:val="00C14189"/>
    <w:rsid w:val="00C15327"/>
    <w:rsid w:val="00C15413"/>
    <w:rsid w:val="00C15597"/>
    <w:rsid w:val="00C15766"/>
    <w:rsid w:val="00C15A37"/>
    <w:rsid w:val="00C16F89"/>
    <w:rsid w:val="00C174C6"/>
    <w:rsid w:val="00C1755B"/>
    <w:rsid w:val="00C17C61"/>
    <w:rsid w:val="00C200EE"/>
    <w:rsid w:val="00C20545"/>
    <w:rsid w:val="00C20881"/>
    <w:rsid w:val="00C20D84"/>
    <w:rsid w:val="00C20DBE"/>
    <w:rsid w:val="00C21403"/>
    <w:rsid w:val="00C21B44"/>
    <w:rsid w:val="00C225D7"/>
    <w:rsid w:val="00C232AA"/>
    <w:rsid w:val="00C234DE"/>
    <w:rsid w:val="00C23516"/>
    <w:rsid w:val="00C2374E"/>
    <w:rsid w:val="00C23C10"/>
    <w:rsid w:val="00C2484C"/>
    <w:rsid w:val="00C24B16"/>
    <w:rsid w:val="00C253A1"/>
    <w:rsid w:val="00C25A9D"/>
    <w:rsid w:val="00C25AB9"/>
    <w:rsid w:val="00C25C12"/>
    <w:rsid w:val="00C26230"/>
    <w:rsid w:val="00C308EA"/>
    <w:rsid w:val="00C309DC"/>
    <w:rsid w:val="00C31981"/>
    <w:rsid w:val="00C3225A"/>
    <w:rsid w:val="00C323E6"/>
    <w:rsid w:val="00C32E49"/>
    <w:rsid w:val="00C3362B"/>
    <w:rsid w:val="00C3397C"/>
    <w:rsid w:val="00C33F57"/>
    <w:rsid w:val="00C352E9"/>
    <w:rsid w:val="00C35517"/>
    <w:rsid w:val="00C36775"/>
    <w:rsid w:val="00C36E2E"/>
    <w:rsid w:val="00C377DA"/>
    <w:rsid w:val="00C37C05"/>
    <w:rsid w:val="00C40BA3"/>
    <w:rsid w:val="00C40E09"/>
    <w:rsid w:val="00C40EC7"/>
    <w:rsid w:val="00C4290F"/>
    <w:rsid w:val="00C42A83"/>
    <w:rsid w:val="00C42BE0"/>
    <w:rsid w:val="00C43443"/>
    <w:rsid w:val="00C4401D"/>
    <w:rsid w:val="00C44E86"/>
    <w:rsid w:val="00C452C3"/>
    <w:rsid w:val="00C45461"/>
    <w:rsid w:val="00C455EE"/>
    <w:rsid w:val="00C45EBD"/>
    <w:rsid w:val="00C4606F"/>
    <w:rsid w:val="00C463C4"/>
    <w:rsid w:val="00C4689D"/>
    <w:rsid w:val="00C47535"/>
    <w:rsid w:val="00C47713"/>
    <w:rsid w:val="00C47AE4"/>
    <w:rsid w:val="00C47FF4"/>
    <w:rsid w:val="00C5085E"/>
    <w:rsid w:val="00C51185"/>
    <w:rsid w:val="00C516BF"/>
    <w:rsid w:val="00C516DF"/>
    <w:rsid w:val="00C531C5"/>
    <w:rsid w:val="00C53BE2"/>
    <w:rsid w:val="00C53CD3"/>
    <w:rsid w:val="00C53D71"/>
    <w:rsid w:val="00C53DC2"/>
    <w:rsid w:val="00C5469D"/>
    <w:rsid w:val="00C54BCF"/>
    <w:rsid w:val="00C54E2D"/>
    <w:rsid w:val="00C54EF0"/>
    <w:rsid w:val="00C551E0"/>
    <w:rsid w:val="00C5544A"/>
    <w:rsid w:val="00C55E4C"/>
    <w:rsid w:val="00C5683C"/>
    <w:rsid w:val="00C56CE9"/>
    <w:rsid w:val="00C57479"/>
    <w:rsid w:val="00C57490"/>
    <w:rsid w:val="00C576A5"/>
    <w:rsid w:val="00C579AA"/>
    <w:rsid w:val="00C57A48"/>
    <w:rsid w:val="00C57E02"/>
    <w:rsid w:val="00C61D3C"/>
    <w:rsid w:val="00C62120"/>
    <w:rsid w:val="00C6217E"/>
    <w:rsid w:val="00C62EC7"/>
    <w:rsid w:val="00C6317C"/>
    <w:rsid w:val="00C63315"/>
    <w:rsid w:val="00C6336A"/>
    <w:rsid w:val="00C636D9"/>
    <w:rsid w:val="00C63A50"/>
    <w:rsid w:val="00C64B35"/>
    <w:rsid w:val="00C650D1"/>
    <w:rsid w:val="00C65BC6"/>
    <w:rsid w:val="00C6739B"/>
    <w:rsid w:val="00C703BE"/>
    <w:rsid w:val="00C70702"/>
    <w:rsid w:val="00C718D5"/>
    <w:rsid w:val="00C71EEB"/>
    <w:rsid w:val="00C72611"/>
    <w:rsid w:val="00C72777"/>
    <w:rsid w:val="00C7354B"/>
    <w:rsid w:val="00C735E5"/>
    <w:rsid w:val="00C736F1"/>
    <w:rsid w:val="00C73EEA"/>
    <w:rsid w:val="00C75CA6"/>
    <w:rsid w:val="00C75EE2"/>
    <w:rsid w:val="00C75F25"/>
    <w:rsid w:val="00C75FE7"/>
    <w:rsid w:val="00C76454"/>
    <w:rsid w:val="00C76676"/>
    <w:rsid w:val="00C77708"/>
    <w:rsid w:val="00C80968"/>
    <w:rsid w:val="00C81218"/>
    <w:rsid w:val="00C81A39"/>
    <w:rsid w:val="00C81AD6"/>
    <w:rsid w:val="00C81F98"/>
    <w:rsid w:val="00C83029"/>
    <w:rsid w:val="00C837D2"/>
    <w:rsid w:val="00C83AA5"/>
    <w:rsid w:val="00C83BDE"/>
    <w:rsid w:val="00C83EBC"/>
    <w:rsid w:val="00C842F3"/>
    <w:rsid w:val="00C84CA8"/>
    <w:rsid w:val="00C84D5A"/>
    <w:rsid w:val="00C85E11"/>
    <w:rsid w:val="00C8664A"/>
    <w:rsid w:val="00C8666C"/>
    <w:rsid w:val="00C86C0D"/>
    <w:rsid w:val="00C870BC"/>
    <w:rsid w:val="00C87151"/>
    <w:rsid w:val="00C8769D"/>
    <w:rsid w:val="00C9043E"/>
    <w:rsid w:val="00C9068F"/>
    <w:rsid w:val="00C90A85"/>
    <w:rsid w:val="00C90B07"/>
    <w:rsid w:val="00C917DF"/>
    <w:rsid w:val="00C91858"/>
    <w:rsid w:val="00C918BD"/>
    <w:rsid w:val="00C91B04"/>
    <w:rsid w:val="00C91D92"/>
    <w:rsid w:val="00C91F46"/>
    <w:rsid w:val="00C920D6"/>
    <w:rsid w:val="00C93AC5"/>
    <w:rsid w:val="00C93B07"/>
    <w:rsid w:val="00C93BD1"/>
    <w:rsid w:val="00C959D3"/>
    <w:rsid w:val="00C95C01"/>
    <w:rsid w:val="00C966DE"/>
    <w:rsid w:val="00C96F8D"/>
    <w:rsid w:val="00C96FAC"/>
    <w:rsid w:val="00C972DB"/>
    <w:rsid w:val="00C97539"/>
    <w:rsid w:val="00C975F2"/>
    <w:rsid w:val="00C97E0E"/>
    <w:rsid w:val="00CA0001"/>
    <w:rsid w:val="00CA0307"/>
    <w:rsid w:val="00CA06F9"/>
    <w:rsid w:val="00CA0E0A"/>
    <w:rsid w:val="00CA1195"/>
    <w:rsid w:val="00CA16EE"/>
    <w:rsid w:val="00CA1E45"/>
    <w:rsid w:val="00CA1FC1"/>
    <w:rsid w:val="00CA31F0"/>
    <w:rsid w:val="00CA3CDE"/>
    <w:rsid w:val="00CA3E81"/>
    <w:rsid w:val="00CA41FF"/>
    <w:rsid w:val="00CA45FC"/>
    <w:rsid w:val="00CA4AE8"/>
    <w:rsid w:val="00CA5FC1"/>
    <w:rsid w:val="00CA7AB5"/>
    <w:rsid w:val="00CA7CBC"/>
    <w:rsid w:val="00CA7F9B"/>
    <w:rsid w:val="00CB022C"/>
    <w:rsid w:val="00CB0A48"/>
    <w:rsid w:val="00CB0CFB"/>
    <w:rsid w:val="00CB1144"/>
    <w:rsid w:val="00CB13C1"/>
    <w:rsid w:val="00CB1B95"/>
    <w:rsid w:val="00CB2082"/>
    <w:rsid w:val="00CB2381"/>
    <w:rsid w:val="00CB309E"/>
    <w:rsid w:val="00CB3B59"/>
    <w:rsid w:val="00CB48D7"/>
    <w:rsid w:val="00CB51A4"/>
    <w:rsid w:val="00CB59EC"/>
    <w:rsid w:val="00CB5C20"/>
    <w:rsid w:val="00CB5C3A"/>
    <w:rsid w:val="00CB616B"/>
    <w:rsid w:val="00CB753C"/>
    <w:rsid w:val="00CC1B61"/>
    <w:rsid w:val="00CC228A"/>
    <w:rsid w:val="00CC23EC"/>
    <w:rsid w:val="00CC27B2"/>
    <w:rsid w:val="00CC28EA"/>
    <w:rsid w:val="00CC47C4"/>
    <w:rsid w:val="00CC51C8"/>
    <w:rsid w:val="00CC6332"/>
    <w:rsid w:val="00CC6385"/>
    <w:rsid w:val="00CC6D76"/>
    <w:rsid w:val="00CD086D"/>
    <w:rsid w:val="00CD0B5D"/>
    <w:rsid w:val="00CD112B"/>
    <w:rsid w:val="00CD2ACC"/>
    <w:rsid w:val="00CD2F67"/>
    <w:rsid w:val="00CD396E"/>
    <w:rsid w:val="00CD397A"/>
    <w:rsid w:val="00CD4A12"/>
    <w:rsid w:val="00CD56C5"/>
    <w:rsid w:val="00CD5EAC"/>
    <w:rsid w:val="00CD6736"/>
    <w:rsid w:val="00CD6B0C"/>
    <w:rsid w:val="00CD6F75"/>
    <w:rsid w:val="00CD7552"/>
    <w:rsid w:val="00CE0367"/>
    <w:rsid w:val="00CE086E"/>
    <w:rsid w:val="00CE0C17"/>
    <w:rsid w:val="00CE1146"/>
    <w:rsid w:val="00CE175B"/>
    <w:rsid w:val="00CE18C4"/>
    <w:rsid w:val="00CE23EA"/>
    <w:rsid w:val="00CE2A5E"/>
    <w:rsid w:val="00CE2C73"/>
    <w:rsid w:val="00CE343F"/>
    <w:rsid w:val="00CE34FB"/>
    <w:rsid w:val="00CE3A96"/>
    <w:rsid w:val="00CE3F9C"/>
    <w:rsid w:val="00CE41B1"/>
    <w:rsid w:val="00CE4687"/>
    <w:rsid w:val="00CE47A5"/>
    <w:rsid w:val="00CE5A86"/>
    <w:rsid w:val="00CE5EF9"/>
    <w:rsid w:val="00CE6218"/>
    <w:rsid w:val="00CE66F8"/>
    <w:rsid w:val="00CE7318"/>
    <w:rsid w:val="00CE775D"/>
    <w:rsid w:val="00CF016F"/>
    <w:rsid w:val="00CF0682"/>
    <w:rsid w:val="00CF06B0"/>
    <w:rsid w:val="00CF12FF"/>
    <w:rsid w:val="00CF132C"/>
    <w:rsid w:val="00CF14D8"/>
    <w:rsid w:val="00CF164C"/>
    <w:rsid w:val="00CF1C16"/>
    <w:rsid w:val="00CF2423"/>
    <w:rsid w:val="00CF2B44"/>
    <w:rsid w:val="00CF2CFA"/>
    <w:rsid w:val="00CF3A1B"/>
    <w:rsid w:val="00CF3FB5"/>
    <w:rsid w:val="00CF4A83"/>
    <w:rsid w:val="00CF4CCA"/>
    <w:rsid w:val="00CF4EED"/>
    <w:rsid w:val="00CF567A"/>
    <w:rsid w:val="00CF5C80"/>
    <w:rsid w:val="00CF6882"/>
    <w:rsid w:val="00CF73E2"/>
    <w:rsid w:val="00CF7BFB"/>
    <w:rsid w:val="00D00F96"/>
    <w:rsid w:val="00D01088"/>
    <w:rsid w:val="00D013FB"/>
    <w:rsid w:val="00D0192B"/>
    <w:rsid w:val="00D01A80"/>
    <w:rsid w:val="00D029BC"/>
    <w:rsid w:val="00D0329B"/>
    <w:rsid w:val="00D0331E"/>
    <w:rsid w:val="00D034D9"/>
    <w:rsid w:val="00D0465B"/>
    <w:rsid w:val="00D04FAC"/>
    <w:rsid w:val="00D056F0"/>
    <w:rsid w:val="00D057EF"/>
    <w:rsid w:val="00D05A08"/>
    <w:rsid w:val="00D05A34"/>
    <w:rsid w:val="00D05D65"/>
    <w:rsid w:val="00D07268"/>
    <w:rsid w:val="00D072C8"/>
    <w:rsid w:val="00D07319"/>
    <w:rsid w:val="00D1028F"/>
    <w:rsid w:val="00D104D2"/>
    <w:rsid w:val="00D1115D"/>
    <w:rsid w:val="00D11858"/>
    <w:rsid w:val="00D13D1F"/>
    <w:rsid w:val="00D151D7"/>
    <w:rsid w:val="00D15D3D"/>
    <w:rsid w:val="00D15EF1"/>
    <w:rsid w:val="00D170C4"/>
    <w:rsid w:val="00D17703"/>
    <w:rsid w:val="00D17792"/>
    <w:rsid w:val="00D177B7"/>
    <w:rsid w:val="00D17935"/>
    <w:rsid w:val="00D2002B"/>
    <w:rsid w:val="00D211DE"/>
    <w:rsid w:val="00D2197B"/>
    <w:rsid w:val="00D22B9A"/>
    <w:rsid w:val="00D22C28"/>
    <w:rsid w:val="00D23586"/>
    <w:rsid w:val="00D23622"/>
    <w:rsid w:val="00D237E7"/>
    <w:rsid w:val="00D23FCD"/>
    <w:rsid w:val="00D24120"/>
    <w:rsid w:val="00D2557A"/>
    <w:rsid w:val="00D25DB2"/>
    <w:rsid w:val="00D265CB"/>
    <w:rsid w:val="00D26CC6"/>
    <w:rsid w:val="00D270E2"/>
    <w:rsid w:val="00D277AB"/>
    <w:rsid w:val="00D2786B"/>
    <w:rsid w:val="00D27E97"/>
    <w:rsid w:val="00D30A35"/>
    <w:rsid w:val="00D30B23"/>
    <w:rsid w:val="00D30BA1"/>
    <w:rsid w:val="00D31088"/>
    <w:rsid w:val="00D31403"/>
    <w:rsid w:val="00D32329"/>
    <w:rsid w:val="00D32E30"/>
    <w:rsid w:val="00D33B9A"/>
    <w:rsid w:val="00D3410F"/>
    <w:rsid w:val="00D34DAC"/>
    <w:rsid w:val="00D3527F"/>
    <w:rsid w:val="00D352CF"/>
    <w:rsid w:val="00D357EA"/>
    <w:rsid w:val="00D35A6A"/>
    <w:rsid w:val="00D36112"/>
    <w:rsid w:val="00D36A16"/>
    <w:rsid w:val="00D36A45"/>
    <w:rsid w:val="00D375AB"/>
    <w:rsid w:val="00D4006E"/>
    <w:rsid w:val="00D416B1"/>
    <w:rsid w:val="00D43166"/>
    <w:rsid w:val="00D43314"/>
    <w:rsid w:val="00D436D9"/>
    <w:rsid w:val="00D43DBB"/>
    <w:rsid w:val="00D441D8"/>
    <w:rsid w:val="00D4441D"/>
    <w:rsid w:val="00D4517A"/>
    <w:rsid w:val="00D451AD"/>
    <w:rsid w:val="00D45951"/>
    <w:rsid w:val="00D45F8A"/>
    <w:rsid w:val="00D464CE"/>
    <w:rsid w:val="00D475A1"/>
    <w:rsid w:val="00D500F3"/>
    <w:rsid w:val="00D505C9"/>
    <w:rsid w:val="00D509BF"/>
    <w:rsid w:val="00D51250"/>
    <w:rsid w:val="00D5126D"/>
    <w:rsid w:val="00D516D7"/>
    <w:rsid w:val="00D51861"/>
    <w:rsid w:val="00D518E6"/>
    <w:rsid w:val="00D51BA8"/>
    <w:rsid w:val="00D51CE2"/>
    <w:rsid w:val="00D51FC7"/>
    <w:rsid w:val="00D532EE"/>
    <w:rsid w:val="00D533C3"/>
    <w:rsid w:val="00D533EF"/>
    <w:rsid w:val="00D53C18"/>
    <w:rsid w:val="00D53FA8"/>
    <w:rsid w:val="00D547DD"/>
    <w:rsid w:val="00D5487A"/>
    <w:rsid w:val="00D54A8F"/>
    <w:rsid w:val="00D54E36"/>
    <w:rsid w:val="00D54E57"/>
    <w:rsid w:val="00D559EE"/>
    <w:rsid w:val="00D55CFB"/>
    <w:rsid w:val="00D55EE6"/>
    <w:rsid w:val="00D56646"/>
    <w:rsid w:val="00D5674D"/>
    <w:rsid w:val="00D570B1"/>
    <w:rsid w:val="00D5712C"/>
    <w:rsid w:val="00D57A23"/>
    <w:rsid w:val="00D60019"/>
    <w:rsid w:val="00D60209"/>
    <w:rsid w:val="00D60663"/>
    <w:rsid w:val="00D608A2"/>
    <w:rsid w:val="00D60C05"/>
    <w:rsid w:val="00D61C94"/>
    <w:rsid w:val="00D62402"/>
    <w:rsid w:val="00D6396A"/>
    <w:rsid w:val="00D646B3"/>
    <w:rsid w:val="00D647BE"/>
    <w:rsid w:val="00D65EB4"/>
    <w:rsid w:val="00D66436"/>
    <w:rsid w:val="00D66E62"/>
    <w:rsid w:val="00D67299"/>
    <w:rsid w:val="00D675CB"/>
    <w:rsid w:val="00D67DFF"/>
    <w:rsid w:val="00D714AE"/>
    <w:rsid w:val="00D7169E"/>
    <w:rsid w:val="00D72414"/>
    <w:rsid w:val="00D7274C"/>
    <w:rsid w:val="00D72EFC"/>
    <w:rsid w:val="00D73018"/>
    <w:rsid w:val="00D73239"/>
    <w:rsid w:val="00D73964"/>
    <w:rsid w:val="00D73BF6"/>
    <w:rsid w:val="00D73DFB"/>
    <w:rsid w:val="00D73F6F"/>
    <w:rsid w:val="00D7445F"/>
    <w:rsid w:val="00D747E4"/>
    <w:rsid w:val="00D74E36"/>
    <w:rsid w:val="00D75412"/>
    <w:rsid w:val="00D7644F"/>
    <w:rsid w:val="00D769A1"/>
    <w:rsid w:val="00D76D4E"/>
    <w:rsid w:val="00D77308"/>
    <w:rsid w:val="00D77798"/>
    <w:rsid w:val="00D77938"/>
    <w:rsid w:val="00D800E3"/>
    <w:rsid w:val="00D8026F"/>
    <w:rsid w:val="00D802D5"/>
    <w:rsid w:val="00D804C5"/>
    <w:rsid w:val="00D80F85"/>
    <w:rsid w:val="00D811BC"/>
    <w:rsid w:val="00D81324"/>
    <w:rsid w:val="00D814D2"/>
    <w:rsid w:val="00D81943"/>
    <w:rsid w:val="00D81D92"/>
    <w:rsid w:val="00D81FBA"/>
    <w:rsid w:val="00D8283C"/>
    <w:rsid w:val="00D82C11"/>
    <w:rsid w:val="00D82F08"/>
    <w:rsid w:val="00D83603"/>
    <w:rsid w:val="00D83F11"/>
    <w:rsid w:val="00D84365"/>
    <w:rsid w:val="00D847CB"/>
    <w:rsid w:val="00D851D9"/>
    <w:rsid w:val="00D85C9E"/>
    <w:rsid w:val="00D8653A"/>
    <w:rsid w:val="00D86E22"/>
    <w:rsid w:val="00D8742F"/>
    <w:rsid w:val="00D87469"/>
    <w:rsid w:val="00D87524"/>
    <w:rsid w:val="00D87A8A"/>
    <w:rsid w:val="00D90798"/>
    <w:rsid w:val="00D90937"/>
    <w:rsid w:val="00D90B1D"/>
    <w:rsid w:val="00D91340"/>
    <w:rsid w:val="00D91738"/>
    <w:rsid w:val="00D9325B"/>
    <w:rsid w:val="00D9393F"/>
    <w:rsid w:val="00D93F60"/>
    <w:rsid w:val="00D9408A"/>
    <w:rsid w:val="00D940C9"/>
    <w:rsid w:val="00D94571"/>
    <w:rsid w:val="00D94590"/>
    <w:rsid w:val="00D94A46"/>
    <w:rsid w:val="00D94DAD"/>
    <w:rsid w:val="00D94E8B"/>
    <w:rsid w:val="00D96E31"/>
    <w:rsid w:val="00D97A2F"/>
    <w:rsid w:val="00DA094C"/>
    <w:rsid w:val="00DA167D"/>
    <w:rsid w:val="00DA246F"/>
    <w:rsid w:val="00DA2F90"/>
    <w:rsid w:val="00DA32A5"/>
    <w:rsid w:val="00DA4473"/>
    <w:rsid w:val="00DA4D99"/>
    <w:rsid w:val="00DA548F"/>
    <w:rsid w:val="00DA554B"/>
    <w:rsid w:val="00DA5AF6"/>
    <w:rsid w:val="00DA6CC8"/>
    <w:rsid w:val="00DA6D3E"/>
    <w:rsid w:val="00DA7819"/>
    <w:rsid w:val="00DA7AE0"/>
    <w:rsid w:val="00DA7B27"/>
    <w:rsid w:val="00DA7B7E"/>
    <w:rsid w:val="00DA7E57"/>
    <w:rsid w:val="00DB2703"/>
    <w:rsid w:val="00DB2771"/>
    <w:rsid w:val="00DB37CF"/>
    <w:rsid w:val="00DB3C24"/>
    <w:rsid w:val="00DB4BE1"/>
    <w:rsid w:val="00DB6055"/>
    <w:rsid w:val="00DB62D1"/>
    <w:rsid w:val="00DB6DDE"/>
    <w:rsid w:val="00DB6E60"/>
    <w:rsid w:val="00DB77EF"/>
    <w:rsid w:val="00DB7A7B"/>
    <w:rsid w:val="00DB7F8F"/>
    <w:rsid w:val="00DB7FA4"/>
    <w:rsid w:val="00DC06E2"/>
    <w:rsid w:val="00DC0F41"/>
    <w:rsid w:val="00DC1701"/>
    <w:rsid w:val="00DC2798"/>
    <w:rsid w:val="00DC3073"/>
    <w:rsid w:val="00DC30B4"/>
    <w:rsid w:val="00DC3971"/>
    <w:rsid w:val="00DC3A6D"/>
    <w:rsid w:val="00DC5A7E"/>
    <w:rsid w:val="00DC5AD2"/>
    <w:rsid w:val="00DC5E51"/>
    <w:rsid w:val="00DD0CCE"/>
    <w:rsid w:val="00DD0FE0"/>
    <w:rsid w:val="00DD15CE"/>
    <w:rsid w:val="00DD1840"/>
    <w:rsid w:val="00DD1BAA"/>
    <w:rsid w:val="00DD1CA7"/>
    <w:rsid w:val="00DD31D7"/>
    <w:rsid w:val="00DD3263"/>
    <w:rsid w:val="00DD3760"/>
    <w:rsid w:val="00DD433E"/>
    <w:rsid w:val="00DD4C4A"/>
    <w:rsid w:val="00DD5AC0"/>
    <w:rsid w:val="00DD5AE1"/>
    <w:rsid w:val="00DD696A"/>
    <w:rsid w:val="00DD6B5D"/>
    <w:rsid w:val="00DD70C4"/>
    <w:rsid w:val="00DD716E"/>
    <w:rsid w:val="00DD7600"/>
    <w:rsid w:val="00DE041C"/>
    <w:rsid w:val="00DE06FD"/>
    <w:rsid w:val="00DE0A96"/>
    <w:rsid w:val="00DE14B9"/>
    <w:rsid w:val="00DE205B"/>
    <w:rsid w:val="00DE2286"/>
    <w:rsid w:val="00DE361D"/>
    <w:rsid w:val="00DE363B"/>
    <w:rsid w:val="00DE43AE"/>
    <w:rsid w:val="00DE4C7F"/>
    <w:rsid w:val="00DE580B"/>
    <w:rsid w:val="00DE695E"/>
    <w:rsid w:val="00DE6E1D"/>
    <w:rsid w:val="00DE74F8"/>
    <w:rsid w:val="00DE78A8"/>
    <w:rsid w:val="00DF0CBA"/>
    <w:rsid w:val="00DF0F16"/>
    <w:rsid w:val="00DF110B"/>
    <w:rsid w:val="00DF1130"/>
    <w:rsid w:val="00DF11AF"/>
    <w:rsid w:val="00DF1216"/>
    <w:rsid w:val="00DF14FA"/>
    <w:rsid w:val="00DF189D"/>
    <w:rsid w:val="00DF1957"/>
    <w:rsid w:val="00DF1E36"/>
    <w:rsid w:val="00DF206E"/>
    <w:rsid w:val="00DF2BD5"/>
    <w:rsid w:val="00DF3094"/>
    <w:rsid w:val="00DF33D4"/>
    <w:rsid w:val="00DF4472"/>
    <w:rsid w:val="00DF4546"/>
    <w:rsid w:val="00DF5557"/>
    <w:rsid w:val="00DF614F"/>
    <w:rsid w:val="00DF628A"/>
    <w:rsid w:val="00DF6AE5"/>
    <w:rsid w:val="00E007EF"/>
    <w:rsid w:val="00E01A3A"/>
    <w:rsid w:val="00E01C95"/>
    <w:rsid w:val="00E02170"/>
    <w:rsid w:val="00E023E4"/>
    <w:rsid w:val="00E04EB2"/>
    <w:rsid w:val="00E05EA7"/>
    <w:rsid w:val="00E07456"/>
    <w:rsid w:val="00E07523"/>
    <w:rsid w:val="00E07CD8"/>
    <w:rsid w:val="00E07E1F"/>
    <w:rsid w:val="00E10214"/>
    <w:rsid w:val="00E104D9"/>
    <w:rsid w:val="00E10549"/>
    <w:rsid w:val="00E1058A"/>
    <w:rsid w:val="00E10609"/>
    <w:rsid w:val="00E113BC"/>
    <w:rsid w:val="00E11627"/>
    <w:rsid w:val="00E11D22"/>
    <w:rsid w:val="00E12230"/>
    <w:rsid w:val="00E124E5"/>
    <w:rsid w:val="00E1276C"/>
    <w:rsid w:val="00E1370D"/>
    <w:rsid w:val="00E138C9"/>
    <w:rsid w:val="00E16E5A"/>
    <w:rsid w:val="00E16F7F"/>
    <w:rsid w:val="00E179AF"/>
    <w:rsid w:val="00E179F1"/>
    <w:rsid w:val="00E17D6A"/>
    <w:rsid w:val="00E201F6"/>
    <w:rsid w:val="00E206EB"/>
    <w:rsid w:val="00E208FC"/>
    <w:rsid w:val="00E20CDD"/>
    <w:rsid w:val="00E2269B"/>
    <w:rsid w:val="00E22AA6"/>
    <w:rsid w:val="00E22C4C"/>
    <w:rsid w:val="00E23169"/>
    <w:rsid w:val="00E2396E"/>
    <w:rsid w:val="00E23C6A"/>
    <w:rsid w:val="00E23D20"/>
    <w:rsid w:val="00E241FC"/>
    <w:rsid w:val="00E2425A"/>
    <w:rsid w:val="00E24C59"/>
    <w:rsid w:val="00E24F92"/>
    <w:rsid w:val="00E2525D"/>
    <w:rsid w:val="00E259ED"/>
    <w:rsid w:val="00E25E83"/>
    <w:rsid w:val="00E2671E"/>
    <w:rsid w:val="00E26B4A"/>
    <w:rsid w:val="00E26BE0"/>
    <w:rsid w:val="00E26CBC"/>
    <w:rsid w:val="00E26D22"/>
    <w:rsid w:val="00E270C7"/>
    <w:rsid w:val="00E2738D"/>
    <w:rsid w:val="00E27491"/>
    <w:rsid w:val="00E279E3"/>
    <w:rsid w:val="00E30B0F"/>
    <w:rsid w:val="00E31B0F"/>
    <w:rsid w:val="00E32584"/>
    <w:rsid w:val="00E325DA"/>
    <w:rsid w:val="00E33BDE"/>
    <w:rsid w:val="00E3434D"/>
    <w:rsid w:val="00E35046"/>
    <w:rsid w:val="00E3504F"/>
    <w:rsid w:val="00E35F2D"/>
    <w:rsid w:val="00E3663B"/>
    <w:rsid w:val="00E3687F"/>
    <w:rsid w:val="00E36BC4"/>
    <w:rsid w:val="00E370C1"/>
    <w:rsid w:val="00E376B0"/>
    <w:rsid w:val="00E37BFA"/>
    <w:rsid w:val="00E37BFE"/>
    <w:rsid w:val="00E4049D"/>
    <w:rsid w:val="00E410E8"/>
    <w:rsid w:val="00E4116D"/>
    <w:rsid w:val="00E41E93"/>
    <w:rsid w:val="00E431FC"/>
    <w:rsid w:val="00E433A2"/>
    <w:rsid w:val="00E433D5"/>
    <w:rsid w:val="00E441F7"/>
    <w:rsid w:val="00E45B67"/>
    <w:rsid w:val="00E45B6C"/>
    <w:rsid w:val="00E45D0C"/>
    <w:rsid w:val="00E46C7C"/>
    <w:rsid w:val="00E46D37"/>
    <w:rsid w:val="00E46E3B"/>
    <w:rsid w:val="00E47006"/>
    <w:rsid w:val="00E474F5"/>
    <w:rsid w:val="00E503F2"/>
    <w:rsid w:val="00E50FAB"/>
    <w:rsid w:val="00E51F27"/>
    <w:rsid w:val="00E51FCE"/>
    <w:rsid w:val="00E523C0"/>
    <w:rsid w:val="00E53158"/>
    <w:rsid w:val="00E5480A"/>
    <w:rsid w:val="00E54D00"/>
    <w:rsid w:val="00E54D29"/>
    <w:rsid w:val="00E55D56"/>
    <w:rsid w:val="00E56CB6"/>
    <w:rsid w:val="00E5780F"/>
    <w:rsid w:val="00E57EBE"/>
    <w:rsid w:val="00E6086F"/>
    <w:rsid w:val="00E60918"/>
    <w:rsid w:val="00E6140E"/>
    <w:rsid w:val="00E61A9B"/>
    <w:rsid w:val="00E61CFF"/>
    <w:rsid w:val="00E6201E"/>
    <w:rsid w:val="00E623BF"/>
    <w:rsid w:val="00E63A9F"/>
    <w:rsid w:val="00E63CF2"/>
    <w:rsid w:val="00E6461C"/>
    <w:rsid w:val="00E648DC"/>
    <w:rsid w:val="00E65160"/>
    <w:rsid w:val="00E65813"/>
    <w:rsid w:val="00E661C9"/>
    <w:rsid w:val="00E663C7"/>
    <w:rsid w:val="00E66732"/>
    <w:rsid w:val="00E67C47"/>
    <w:rsid w:val="00E67DA7"/>
    <w:rsid w:val="00E67DDC"/>
    <w:rsid w:val="00E70470"/>
    <w:rsid w:val="00E7048D"/>
    <w:rsid w:val="00E704A0"/>
    <w:rsid w:val="00E71266"/>
    <w:rsid w:val="00E715B6"/>
    <w:rsid w:val="00E71867"/>
    <w:rsid w:val="00E71EE3"/>
    <w:rsid w:val="00E721A2"/>
    <w:rsid w:val="00E73FE5"/>
    <w:rsid w:val="00E74180"/>
    <w:rsid w:val="00E74A95"/>
    <w:rsid w:val="00E75E00"/>
    <w:rsid w:val="00E75E8B"/>
    <w:rsid w:val="00E766C6"/>
    <w:rsid w:val="00E77AFD"/>
    <w:rsid w:val="00E77D3B"/>
    <w:rsid w:val="00E77E37"/>
    <w:rsid w:val="00E80185"/>
    <w:rsid w:val="00E801CD"/>
    <w:rsid w:val="00E812E8"/>
    <w:rsid w:val="00E82CA4"/>
    <w:rsid w:val="00E82D57"/>
    <w:rsid w:val="00E8326D"/>
    <w:rsid w:val="00E839D8"/>
    <w:rsid w:val="00E85603"/>
    <w:rsid w:val="00E85709"/>
    <w:rsid w:val="00E85E36"/>
    <w:rsid w:val="00E86346"/>
    <w:rsid w:val="00E8663F"/>
    <w:rsid w:val="00E86C9B"/>
    <w:rsid w:val="00E87069"/>
    <w:rsid w:val="00E872EF"/>
    <w:rsid w:val="00E87D2C"/>
    <w:rsid w:val="00E900B6"/>
    <w:rsid w:val="00E90983"/>
    <w:rsid w:val="00E914A9"/>
    <w:rsid w:val="00E91781"/>
    <w:rsid w:val="00E917E1"/>
    <w:rsid w:val="00E920CF"/>
    <w:rsid w:val="00E92466"/>
    <w:rsid w:val="00E92E12"/>
    <w:rsid w:val="00E92E6D"/>
    <w:rsid w:val="00E941AC"/>
    <w:rsid w:val="00E94C79"/>
    <w:rsid w:val="00E9504D"/>
    <w:rsid w:val="00E95B2F"/>
    <w:rsid w:val="00E95F3D"/>
    <w:rsid w:val="00E95F59"/>
    <w:rsid w:val="00E9656B"/>
    <w:rsid w:val="00E9675B"/>
    <w:rsid w:val="00E96C19"/>
    <w:rsid w:val="00E96D1D"/>
    <w:rsid w:val="00E9708F"/>
    <w:rsid w:val="00E973F7"/>
    <w:rsid w:val="00E97E88"/>
    <w:rsid w:val="00EA086F"/>
    <w:rsid w:val="00EA0CCD"/>
    <w:rsid w:val="00EA145A"/>
    <w:rsid w:val="00EA1942"/>
    <w:rsid w:val="00EA1EFE"/>
    <w:rsid w:val="00EA23A3"/>
    <w:rsid w:val="00EA2EC9"/>
    <w:rsid w:val="00EA35E3"/>
    <w:rsid w:val="00EA48F1"/>
    <w:rsid w:val="00EA4B77"/>
    <w:rsid w:val="00EA60A2"/>
    <w:rsid w:val="00EA6BF5"/>
    <w:rsid w:val="00EA71DB"/>
    <w:rsid w:val="00EA7252"/>
    <w:rsid w:val="00EA7460"/>
    <w:rsid w:val="00EA76A9"/>
    <w:rsid w:val="00EA788A"/>
    <w:rsid w:val="00EB03FF"/>
    <w:rsid w:val="00EB076F"/>
    <w:rsid w:val="00EB097E"/>
    <w:rsid w:val="00EB20B7"/>
    <w:rsid w:val="00EB29F8"/>
    <w:rsid w:val="00EB346B"/>
    <w:rsid w:val="00EB4EC1"/>
    <w:rsid w:val="00EB5276"/>
    <w:rsid w:val="00EB5AB6"/>
    <w:rsid w:val="00EB61F6"/>
    <w:rsid w:val="00EB646D"/>
    <w:rsid w:val="00EB7FDC"/>
    <w:rsid w:val="00EC0286"/>
    <w:rsid w:val="00EC038C"/>
    <w:rsid w:val="00EC0580"/>
    <w:rsid w:val="00EC1155"/>
    <w:rsid w:val="00EC14E8"/>
    <w:rsid w:val="00EC289B"/>
    <w:rsid w:val="00EC3513"/>
    <w:rsid w:val="00EC43FD"/>
    <w:rsid w:val="00EC5B60"/>
    <w:rsid w:val="00EC5BD4"/>
    <w:rsid w:val="00EC69AF"/>
    <w:rsid w:val="00EC7F0A"/>
    <w:rsid w:val="00ED0C66"/>
    <w:rsid w:val="00ED1447"/>
    <w:rsid w:val="00ED1B38"/>
    <w:rsid w:val="00ED2A47"/>
    <w:rsid w:val="00ED3368"/>
    <w:rsid w:val="00ED3EB5"/>
    <w:rsid w:val="00ED4BE5"/>
    <w:rsid w:val="00ED5607"/>
    <w:rsid w:val="00ED5FA0"/>
    <w:rsid w:val="00ED5FF5"/>
    <w:rsid w:val="00ED64B0"/>
    <w:rsid w:val="00ED71B3"/>
    <w:rsid w:val="00ED7623"/>
    <w:rsid w:val="00ED7AC5"/>
    <w:rsid w:val="00ED7DA7"/>
    <w:rsid w:val="00EE00EE"/>
    <w:rsid w:val="00EE01FB"/>
    <w:rsid w:val="00EE0CA3"/>
    <w:rsid w:val="00EE0FEB"/>
    <w:rsid w:val="00EE120A"/>
    <w:rsid w:val="00EE16B8"/>
    <w:rsid w:val="00EE1785"/>
    <w:rsid w:val="00EE18CA"/>
    <w:rsid w:val="00EE1CB3"/>
    <w:rsid w:val="00EE23E3"/>
    <w:rsid w:val="00EE25C4"/>
    <w:rsid w:val="00EE25D0"/>
    <w:rsid w:val="00EE4188"/>
    <w:rsid w:val="00EE4504"/>
    <w:rsid w:val="00EE4BE2"/>
    <w:rsid w:val="00EE4C92"/>
    <w:rsid w:val="00EE4E74"/>
    <w:rsid w:val="00EE4FF4"/>
    <w:rsid w:val="00EE517D"/>
    <w:rsid w:val="00EE5344"/>
    <w:rsid w:val="00EE5640"/>
    <w:rsid w:val="00EE5741"/>
    <w:rsid w:val="00EE63E9"/>
    <w:rsid w:val="00EE79DB"/>
    <w:rsid w:val="00EF04CB"/>
    <w:rsid w:val="00EF0836"/>
    <w:rsid w:val="00EF0C1A"/>
    <w:rsid w:val="00EF0C4C"/>
    <w:rsid w:val="00EF0DB3"/>
    <w:rsid w:val="00EF108D"/>
    <w:rsid w:val="00EF13C5"/>
    <w:rsid w:val="00EF145B"/>
    <w:rsid w:val="00EF1889"/>
    <w:rsid w:val="00EF2064"/>
    <w:rsid w:val="00EF22D5"/>
    <w:rsid w:val="00EF23C7"/>
    <w:rsid w:val="00EF26D5"/>
    <w:rsid w:val="00EF339D"/>
    <w:rsid w:val="00EF429C"/>
    <w:rsid w:val="00EF42B4"/>
    <w:rsid w:val="00EF492E"/>
    <w:rsid w:val="00EF5FD3"/>
    <w:rsid w:val="00EF6553"/>
    <w:rsid w:val="00EF66B9"/>
    <w:rsid w:val="00EF67A2"/>
    <w:rsid w:val="00EF776B"/>
    <w:rsid w:val="00F01ACD"/>
    <w:rsid w:val="00F02A1D"/>
    <w:rsid w:val="00F03605"/>
    <w:rsid w:val="00F037A1"/>
    <w:rsid w:val="00F037B6"/>
    <w:rsid w:val="00F0395D"/>
    <w:rsid w:val="00F04830"/>
    <w:rsid w:val="00F0562D"/>
    <w:rsid w:val="00F06228"/>
    <w:rsid w:val="00F10106"/>
    <w:rsid w:val="00F1076C"/>
    <w:rsid w:val="00F109F8"/>
    <w:rsid w:val="00F10D89"/>
    <w:rsid w:val="00F10FF4"/>
    <w:rsid w:val="00F1156C"/>
    <w:rsid w:val="00F118BC"/>
    <w:rsid w:val="00F11BBD"/>
    <w:rsid w:val="00F11C27"/>
    <w:rsid w:val="00F11E3C"/>
    <w:rsid w:val="00F1243D"/>
    <w:rsid w:val="00F12EB3"/>
    <w:rsid w:val="00F12FDB"/>
    <w:rsid w:val="00F1362F"/>
    <w:rsid w:val="00F14037"/>
    <w:rsid w:val="00F146C7"/>
    <w:rsid w:val="00F1608A"/>
    <w:rsid w:val="00F164CE"/>
    <w:rsid w:val="00F165B3"/>
    <w:rsid w:val="00F172BC"/>
    <w:rsid w:val="00F20819"/>
    <w:rsid w:val="00F2081D"/>
    <w:rsid w:val="00F20C04"/>
    <w:rsid w:val="00F21C8D"/>
    <w:rsid w:val="00F22AAF"/>
    <w:rsid w:val="00F22C59"/>
    <w:rsid w:val="00F23560"/>
    <w:rsid w:val="00F247D1"/>
    <w:rsid w:val="00F248A8"/>
    <w:rsid w:val="00F24908"/>
    <w:rsid w:val="00F24D6E"/>
    <w:rsid w:val="00F25235"/>
    <w:rsid w:val="00F25BD7"/>
    <w:rsid w:val="00F260CC"/>
    <w:rsid w:val="00F26888"/>
    <w:rsid w:val="00F268FF"/>
    <w:rsid w:val="00F26B60"/>
    <w:rsid w:val="00F26C7E"/>
    <w:rsid w:val="00F272CA"/>
    <w:rsid w:val="00F27360"/>
    <w:rsid w:val="00F27CFD"/>
    <w:rsid w:val="00F30419"/>
    <w:rsid w:val="00F30849"/>
    <w:rsid w:val="00F309D9"/>
    <w:rsid w:val="00F31294"/>
    <w:rsid w:val="00F314E4"/>
    <w:rsid w:val="00F31568"/>
    <w:rsid w:val="00F31847"/>
    <w:rsid w:val="00F318AB"/>
    <w:rsid w:val="00F31B33"/>
    <w:rsid w:val="00F320D0"/>
    <w:rsid w:val="00F3334F"/>
    <w:rsid w:val="00F33729"/>
    <w:rsid w:val="00F34483"/>
    <w:rsid w:val="00F34ED8"/>
    <w:rsid w:val="00F355A3"/>
    <w:rsid w:val="00F35B5A"/>
    <w:rsid w:val="00F35C6B"/>
    <w:rsid w:val="00F35C8E"/>
    <w:rsid w:val="00F36189"/>
    <w:rsid w:val="00F3710E"/>
    <w:rsid w:val="00F379AA"/>
    <w:rsid w:val="00F37A6E"/>
    <w:rsid w:val="00F37BD1"/>
    <w:rsid w:val="00F37D96"/>
    <w:rsid w:val="00F401C8"/>
    <w:rsid w:val="00F4055A"/>
    <w:rsid w:val="00F407E4"/>
    <w:rsid w:val="00F42454"/>
    <w:rsid w:val="00F42966"/>
    <w:rsid w:val="00F42E8F"/>
    <w:rsid w:val="00F43B1B"/>
    <w:rsid w:val="00F43BDA"/>
    <w:rsid w:val="00F43D94"/>
    <w:rsid w:val="00F4413E"/>
    <w:rsid w:val="00F45725"/>
    <w:rsid w:val="00F45ECD"/>
    <w:rsid w:val="00F4608C"/>
    <w:rsid w:val="00F46743"/>
    <w:rsid w:val="00F46944"/>
    <w:rsid w:val="00F4742E"/>
    <w:rsid w:val="00F47546"/>
    <w:rsid w:val="00F478C0"/>
    <w:rsid w:val="00F47DCC"/>
    <w:rsid w:val="00F47EC0"/>
    <w:rsid w:val="00F503FF"/>
    <w:rsid w:val="00F50EE8"/>
    <w:rsid w:val="00F51114"/>
    <w:rsid w:val="00F521F1"/>
    <w:rsid w:val="00F52426"/>
    <w:rsid w:val="00F526C3"/>
    <w:rsid w:val="00F526D3"/>
    <w:rsid w:val="00F53178"/>
    <w:rsid w:val="00F53C2D"/>
    <w:rsid w:val="00F54542"/>
    <w:rsid w:val="00F549AA"/>
    <w:rsid w:val="00F563D8"/>
    <w:rsid w:val="00F567ED"/>
    <w:rsid w:val="00F5694A"/>
    <w:rsid w:val="00F56AFF"/>
    <w:rsid w:val="00F56C29"/>
    <w:rsid w:val="00F60A9B"/>
    <w:rsid w:val="00F61085"/>
    <w:rsid w:val="00F61158"/>
    <w:rsid w:val="00F6209B"/>
    <w:rsid w:val="00F63036"/>
    <w:rsid w:val="00F63138"/>
    <w:rsid w:val="00F63C41"/>
    <w:rsid w:val="00F63F20"/>
    <w:rsid w:val="00F6482B"/>
    <w:rsid w:val="00F64B07"/>
    <w:rsid w:val="00F64D69"/>
    <w:rsid w:val="00F66472"/>
    <w:rsid w:val="00F6668A"/>
    <w:rsid w:val="00F6671C"/>
    <w:rsid w:val="00F66A57"/>
    <w:rsid w:val="00F66ADD"/>
    <w:rsid w:val="00F66D9E"/>
    <w:rsid w:val="00F66F4F"/>
    <w:rsid w:val="00F671A3"/>
    <w:rsid w:val="00F67A3D"/>
    <w:rsid w:val="00F70B9F"/>
    <w:rsid w:val="00F713DE"/>
    <w:rsid w:val="00F71E45"/>
    <w:rsid w:val="00F72E84"/>
    <w:rsid w:val="00F733C4"/>
    <w:rsid w:val="00F73772"/>
    <w:rsid w:val="00F73FFC"/>
    <w:rsid w:val="00F74F78"/>
    <w:rsid w:val="00F75E79"/>
    <w:rsid w:val="00F76088"/>
    <w:rsid w:val="00F760F1"/>
    <w:rsid w:val="00F7667E"/>
    <w:rsid w:val="00F771CC"/>
    <w:rsid w:val="00F802CC"/>
    <w:rsid w:val="00F810DF"/>
    <w:rsid w:val="00F816BD"/>
    <w:rsid w:val="00F81CFF"/>
    <w:rsid w:val="00F82654"/>
    <w:rsid w:val="00F82928"/>
    <w:rsid w:val="00F82B4E"/>
    <w:rsid w:val="00F85710"/>
    <w:rsid w:val="00F87C06"/>
    <w:rsid w:val="00F87EDF"/>
    <w:rsid w:val="00F90761"/>
    <w:rsid w:val="00F9201C"/>
    <w:rsid w:val="00F932E3"/>
    <w:rsid w:val="00F934E2"/>
    <w:rsid w:val="00F93683"/>
    <w:rsid w:val="00F9448B"/>
    <w:rsid w:val="00F953F2"/>
    <w:rsid w:val="00F95A93"/>
    <w:rsid w:val="00F95B6E"/>
    <w:rsid w:val="00F95F68"/>
    <w:rsid w:val="00F9602D"/>
    <w:rsid w:val="00F96554"/>
    <w:rsid w:val="00F96672"/>
    <w:rsid w:val="00F96BCB"/>
    <w:rsid w:val="00F9743D"/>
    <w:rsid w:val="00FA02B9"/>
    <w:rsid w:val="00FA084A"/>
    <w:rsid w:val="00FA1B57"/>
    <w:rsid w:val="00FA23C3"/>
    <w:rsid w:val="00FA257E"/>
    <w:rsid w:val="00FA28B9"/>
    <w:rsid w:val="00FA3FE8"/>
    <w:rsid w:val="00FA4478"/>
    <w:rsid w:val="00FA5576"/>
    <w:rsid w:val="00FA5D03"/>
    <w:rsid w:val="00FA6859"/>
    <w:rsid w:val="00FA69C4"/>
    <w:rsid w:val="00FA6B3E"/>
    <w:rsid w:val="00FA6EEA"/>
    <w:rsid w:val="00FA7774"/>
    <w:rsid w:val="00FA7F83"/>
    <w:rsid w:val="00FB0C52"/>
    <w:rsid w:val="00FB1640"/>
    <w:rsid w:val="00FB1BFA"/>
    <w:rsid w:val="00FB20BB"/>
    <w:rsid w:val="00FB267D"/>
    <w:rsid w:val="00FB399B"/>
    <w:rsid w:val="00FB3DA8"/>
    <w:rsid w:val="00FB4528"/>
    <w:rsid w:val="00FB4916"/>
    <w:rsid w:val="00FB4E4C"/>
    <w:rsid w:val="00FB543B"/>
    <w:rsid w:val="00FB5A2D"/>
    <w:rsid w:val="00FB5E63"/>
    <w:rsid w:val="00FB6048"/>
    <w:rsid w:val="00FB6A3C"/>
    <w:rsid w:val="00FB73E3"/>
    <w:rsid w:val="00FB7E03"/>
    <w:rsid w:val="00FC059A"/>
    <w:rsid w:val="00FC0634"/>
    <w:rsid w:val="00FC078C"/>
    <w:rsid w:val="00FC0F53"/>
    <w:rsid w:val="00FC13AE"/>
    <w:rsid w:val="00FC1639"/>
    <w:rsid w:val="00FC2020"/>
    <w:rsid w:val="00FC2FF5"/>
    <w:rsid w:val="00FC4163"/>
    <w:rsid w:val="00FC475F"/>
    <w:rsid w:val="00FC4A94"/>
    <w:rsid w:val="00FC4F61"/>
    <w:rsid w:val="00FC594B"/>
    <w:rsid w:val="00FC5C81"/>
    <w:rsid w:val="00FC5DB1"/>
    <w:rsid w:val="00FC5E88"/>
    <w:rsid w:val="00FC6518"/>
    <w:rsid w:val="00FC7864"/>
    <w:rsid w:val="00FC7D90"/>
    <w:rsid w:val="00FC7EC4"/>
    <w:rsid w:val="00FD0465"/>
    <w:rsid w:val="00FD05C2"/>
    <w:rsid w:val="00FD0D7F"/>
    <w:rsid w:val="00FD2126"/>
    <w:rsid w:val="00FD25D9"/>
    <w:rsid w:val="00FD27D4"/>
    <w:rsid w:val="00FD3A79"/>
    <w:rsid w:val="00FD3CF1"/>
    <w:rsid w:val="00FD3EC8"/>
    <w:rsid w:val="00FD4B4F"/>
    <w:rsid w:val="00FD58B3"/>
    <w:rsid w:val="00FD5E96"/>
    <w:rsid w:val="00FD6239"/>
    <w:rsid w:val="00FD6DDF"/>
    <w:rsid w:val="00FD6F2B"/>
    <w:rsid w:val="00FD6FE9"/>
    <w:rsid w:val="00FD71E7"/>
    <w:rsid w:val="00FD75A3"/>
    <w:rsid w:val="00FE04E6"/>
    <w:rsid w:val="00FE0721"/>
    <w:rsid w:val="00FE090F"/>
    <w:rsid w:val="00FE09E8"/>
    <w:rsid w:val="00FE0BC7"/>
    <w:rsid w:val="00FE153F"/>
    <w:rsid w:val="00FE27F5"/>
    <w:rsid w:val="00FE2930"/>
    <w:rsid w:val="00FE2FB9"/>
    <w:rsid w:val="00FE38C2"/>
    <w:rsid w:val="00FE4499"/>
    <w:rsid w:val="00FE5EB1"/>
    <w:rsid w:val="00FE6126"/>
    <w:rsid w:val="00FE6CE2"/>
    <w:rsid w:val="00FE6EDE"/>
    <w:rsid w:val="00FE73AD"/>
    <w:rsid w:val="00FE74C1"/>
    <w:rsid w:val="00FE7743"/>
    <w:rsid w:val="00FE7D17"/>
    <w:rsid w:val="00FE7D4C"/>
    <w:rsid w:val="00FF1A36"/>
    <w:rsid w:val="00FF2723"/>
    <w:rsid w:val="00FF2BA2"/>
    <w:rsid w:val="00FF2E48"/>
    <w:rsid w:val="00FF30BC"/>
    <w:rsid w:val="00FF3A04"/>
    <w:rsid w:val="00FF4301"/>
    <w:rsid w:val="00FF4D8A"/>
    <w:rsid w:val="00FF4E8A"/>
    <w:rsid w:val="00FF53D8"/>
    <w:rsid w:val="00FF5758"/>
    <w:rsid w:val="00FF5DD0"/>
    <w:rsid w:val="00FF6CB4"/>
    <w:rsid w:val="00FF6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972D"/>
  <w15:chartTrackingRefBased/>
  <w15:docId w15:val="{73D05D6B-5C44-4DE4-9A02-62B35838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445"/>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Body1"/>
    <w:qFormat/>
    <w:rsid w:val="00D94590"/>
    <w:pPr>
      <w:spacing w:before="240" w:after="120"/>
      <w:jc w:val="both"/>
      <w:outlineLvl w:val="0"/>
    </w:pPr>
    <w:rPr>
      <w:rFonts w:cs="Times New Roman"/>
      <w:b/>
      <w:bCs/>
      <w:u w:val="single"/>
    </w:rPr>
  </w:style>
  <w:style w:type="paragraph" w:styleId="Heading2">
    <w:name w:val="heading 2"/>
    <w:basedOn w:val="Normal"/>
    <w:next w:val="Body2"/>
    <w:qFormat/>
    <w:rsid w:val="00746527"/>
    <w:pPr>
      <w:numPr>
        <w:ilvl w:val="1"/>
        <w:numId w:val="1"/>
      </w:numPr>
      <w:tabs>
        <w:tab w:val="clear" w:pos="0"/>
        <w:tab w:val="num" w:pos="1414"/>
        <w:tab w:val="left" w:pos="2268"/>
      </w:tabs>
      <w:spacing w:before="200" w:after="60"/>
      <w:ind w:left="1414" w:hanging="714"/>
      <w:outlineLvl w:val="1"/>
    </w:pPr>
  </w:style>
  <w:style w:type="paragraph" w:styleId="Heading3">
    <w:name w:val="heading 3"/>
    <w:basedOn w:val="Normal"/>
    <w:next w:val="Body3"/>
    <w:qFormat/>
    <w:rsid w:val="006C57AE"/>
    <w:pPr>
      <w:numPr>
        <w:ilvl w:val="2"/>
        <w:numId w:val="2"/>
      </w:numPr>
      <w:tabs>
        <w:tab w:val="clear" w:pos="0"/>
        <w:tab w:val="left" w:pos="2268"/>
        <w:tab w:val="num" w:pos="3402"/>
      </w:tabs>
      <w:spacing w:before="200" w:after="60"/>
      <w:ind w:left="2268" w:hanging="854"/>
      <w:outlineLvl w:val="2"/>
    </w:pPr>
  </w:style>
  <w:style w:type="paragraph" w:styleId="Heading4">
    <w:name w:val="heading 4"/>
    <w:basedOn w:val="Normal"/>
    <w:next w:val="Body4"/>
    <w:qFormat/>
    <w:rsid w:val="006C57AE"/>
    <w:pPr>
      <w:numPr>
        <w:ilvl w:val="3"/>
        <w:numId w:val="2"/>
      </w:numPr>
      <w:tabs>
        <w:tab w:val="clear" w:pos="0"/>
        <w:tab w:val="left" w:pos="3416"/>
        <w:tab w:val="num" w:pos="4678"/>
      </w:tabs>
      <w:spacing w:before="200" w:after="60"/>
      <w:ind w:left="3416" w:hanging="1148"/>
      <w:outlineLvl w:val="3"/>
    </w:pPr>
  </w:style>
  <w:style w:type="paragraph" w:styleId="Heading5">
    <w:name w:val="heading 5"/>
    <w:basedOn w:val="Normal"/>
    <w:next w:val="Body5"/>
    <w:qFormat/>
    <w:rsid w:val="004F20A6"/>
    <w:pPr>
      <w:numPr>
        <w:ilvl w:val="4"/>
        <w:numId w:val="2"/>
      </w:numPr>
      <w:tabs>
        <w:tab w:val="num" w:pos="4678"/>
        <w:tab w:val="left" w:pos="5387"/>
      </w:tabs>
      <w:spacing w:before="200" w:after="60"/>
      <w:ind w:left="4676" w:hanging="1260"/>
      <w:outlineLvl w:val="4"/>
    </w:pPr>
  </w:style>
  <w:style w:type="paragraph" w:styleId="Heading6">
    <w:name w:val="heading 6"/>
    <w:basedOn w:val="Normal"/>
    <w:next w:val="Body6"/>
    <w:qFormat/>
    <w:rsid w:val="0003298D"/>
    <w:pPr>
      <w:numPr>
        <w:ilvl w:val="5"/>
        <w:numId w:val="2"/>
      </w:numPr>
      <w:tabs>
        <w:tab w:val="clear" w:pos="5058"/>
        <w:tab w:val="num" w:pos="5387"/>
        <w:tab w:val="left" w:pos="6096"/>
      </w:tabs>
      <w:spacing w:before="200" w:after="60"/>
      <w:ind w:left="5387" w:hanging="709"/>
      <w:outlineLvl w:val="5"/>
    </w:pPr>
  </w:style>
  <w:style w:type="paragraph" w:styleId="Heading7">
    <w:name w:val="heading 7"/>
    <w:basedOn w:val="Normal"/>
    <w:next w:val="Body7"/>
    <w:qFormat/>
    <w:rsid w:val="005C0AD5"/>
    <w:pPr>
      <w:numPr>
        <w:ilvl w:val="6"/>
        <w:numId w:val="2"/>
      </w:numPr>
      <w:tabs>
        <w:tab w:val="clear" w:pos="5761"/>
        <w:tab w:val="num" w:pos="6096"/>
        <w:tab w:val="left" w:pos="6663"/>
      </w:tabs>
      <w:spacing w:before="200" w:after="60"/>
      <w:ind w:left="6096" w:hanging="709"/>
      <w:outlineLvl w:val="6"/>
    </w:pPr>
  </w:style>
  <w:style w:type="paragraph" w:styleId="Heading8">
    <w:name w:val="heading 8"/>
    <w:basedOn w:val="Normal"/>
    <w:next w:val="Body8"/>
    <w:qFormat/>
    <w:rsid w:val="0003298D"/>
    <w:pPr>
      <w:numPr>
        <w:ilvl w:val="7"/>
        <w:numId w:val="2"/>
      </w:numPr>
      <w:tabs>
        <w:tab w:val="clear" w:pos="6447"/>
        <w:tab w:val="num" w:pos="6663"/>
        <w:tab w:val="left" w:pos="7371"/>
      </w:tabs>
      <w:spacing w:before="200" w:after="60"/>
      <w:ind w:left="6663" w:hanging="567"/>
      <w:outlineLvl w:val="7"/>
    </w:pPr>
  </w:style>
  <w:style w:type="paragraph" w:styleId="Heading9">
    <w:name w:val="heading 9"/>
    <w:basedOn w:val="Normal"/>
    <w:next w:val="Body9"/>
    <w:qFormat/>
    <w:rsid w:val="0003298D"/>
    <w:pPr>
      <w:numPr>
        <w:ilvl w:val="8"/>
        <w:numId w:val="2"/>
      </w:numPr>
      <w:tabs>
        <w:tab w:val="clear" w:pos="7155"/>
        <w:tab w:val="num" w:pos="7371"/>
        <w:tab w:val="left" w:pos="8080"/>
      </w:tabs>
      <w:spacing w:before="200" w:after="60"/>
      <w:ind w:left="7371" w:hanging="70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1"/>
    <w:basedOn w:val="Normal"/>
    <w:rsid w:val="0003298D"/>
    <w:pPr>
      <w:spacing w:before="200" w:after="60"/>
      <w:ind w:left="714"/>
    </w:pPr>
  </w:style>
  <w:style w:type="paragraph" w:customStyle="1" w:styleId="Body2">
    <w:name w:val="Body2"/>
    <w:basedOn w:val="Normal"/>
    <w:rsid w:val="0003298D"/>
    <w:pPr>
      <w:spacing w:before="200" w:after="60"/>
      <w:ind w:left="1414"/>
    </w:pPr>
  </w:style>
  <w:style w:type="paragraph" w:customStyle="1" w:styleId="Body3">
    <w:name w:val="Body3"/>
    <w:basedOn w:val="Normal"/>
    <w:rsid w:val="0003298D"/>
    <w:pPr>
      <w:spacing w:before="200" w:after="60"/>
      <w:ind w:left="2268"/>
    </w:pPr>
  </w:style>
  <w:style w:type="paragraph" w:customStyle="1" w:styleId="Body4">
    <w:name w:val="Body4"/>
    <w:basedOn w:val="Normal"/>
    <w:rsid w:val="00B90C60"/>
    <w:pPr>
      <w:spacing w:before="200" w:after="60"/>
      <w:ind w:left="3416"/>
    </w:pPr>
  </w:style>
  <w:style w:type="paragraph" w:customStyle="1" w:styleId="Body5">
    <w:name w:val="Body5"/>
    <w:basedOn w:val="Normal"/>
    <w:rsid w:val="0003298D"/>
    <w:pPr>
      <w:spacing w:before="200" w:after="60"/>
      <w:ind w:left="4678"/>
    </w:pPr>
  </w:style>
  <w:style w:type="paragraph" w:customStyle="1" w:styleId="Body6">
    <w:name w:val="Body6"/>
    <w:basedOn w:val="Normal"/>
    <w:rsid w:val="0003298D"/>
    <w:pPr>
      <w:spacing w:before="200" w:after="60"/>
      <w:ind w:left="5387"/>
    </w:pPr>
  </w:style>
  <w:style w:type="paragraph" w:customStyle="1" w:styleId="Body7">
    <w:name w:val="Body7"/>
    <w:basedOn w:val="Normal"/>
    <w:rsid w:val="0003298D"/>
    <w:pPr>
      <w:spacing w:before="200" w:after="60"/>
      <w:ind w:left="6096"/>
    </w:pPr>
  </w:style>
  <w:style w:type="paragraph" w:customStyle="1" w:styleId="Body8">
    <w:name w:val="Body8"/>
    <w:basedOn w:val="Normal"/>
    <w:rsid w:val="0003298D"/>
    <w:pPr>
      <w:spacing w:before="200" w:after="60"/>
      <w:ind w:left="6663"/>
    </w:pPr>
  </w:style>
  <w:style w:type="paragraph" w:customStyle="1" w:styleId="Body9">
    <w:name w:val="Body9"/>
    <w:basedOn w:val="Normal"/>
    <w:rsid w:val="0003298D"/>
    <w:pPr>
      <w:spacing w:before="200" w:after="60"/>
      <w:ind w:left="7371"/>
    </w:pPr>
  </w:style>
  <w:style w:type="paragraph" w:styleId="BodyText">
    <w:name w:val="Body Text"/>
    <w:basedOn w:val="Normal"/>
    <w:rsid w:val="00091FA6"/>
    <w:pPr>
      <w:spacing w:after="120"/>
    </w:pPr>
  </w:style>
  <w:style w:type="paragraph" w:styleId="BodyTextIndent">
    <w:name w:val="Body Text Indent"/>
    <w:basedOn w:val="Normal"/>
    <w:rsid w:val="00091FA6"/>
    <w:pPr>
      <w:spacing w:after="120"/>
      <w:ind w:left="709"/>
    </w:pPr>
  </w:style>
  <w:style w:type="paragraph" w:customStyle="1" w:styleId="DocSpace">
    <w:name w:val="DocSpace"/>
    <w:basedOn w:val="Normal"/>
    <w:rsid w:val="00091FA6"/>
    <w:pPr>
      <w:spacing w:before="200" w:after="60"/>
    </w:pPr>
  </w:style>
  <w:style w:type="paragraph" w:styleId="ListBullet">
    <w:name w:val="List Bullet"/>
    <w:basedOn w:val="Normal"/>
    <w:rsid w:val="00091FA6"/>
    <w:pPr>
      <w:ind w:left="709" w:hanging="709"/>
    </w:pPr>
  </w:style>
  <w:style w:type="paragraph" w:styleId="ListBullet2">
    <w:name w:val="List Bullet 2"/>
    <w:basedOn w:val="Normal"/>
    <w:rsid w:val="00091FA6"/>
    <w:pPr>
      <w:ind w:left="993" w:hanging="709"/>
    </w:pPr>
  </w:style>
  <w:style w:type="paragraph" w:styleId="ListBullet3">
    <w:name w:val="List Bullet 3"/>
    <w:basedOn w:val="Normal"/>
    <w:rsid w:val="00091FA6"/>
    <w:pPr>
      <w:ind w:left="1276" w:hanging="709"/>
    </w:pPr>
  </w:style>
  <w:style w:type="paragraph" w:styleId="ListBullet4">
    <w:name w:val="List Bullet 4"/>
    <w:basedOn w:val="Normal"/>
    <w:rsid w:val="00091FA6"/>
    <w:pPr>
      <w:ind w:left="1560" w:hanging="709"/>
    </w:pPr>
  </w:style>
  <w:style w:type="paragraph" w:styleId="ListBullet5">
    <w:name w:val="List Bullet 5"/>
    <w:basedOn w:val="Normal"/>
    <w:rsid w:val="00091FA6"/>
    <w:pPr>
      <w:ind w:left="1843" w:hanging="709"/>
    </w:pPr>
  </w:style>
  <w:style w:type="paragraph" w:styleId="ListContinue">
    <w:name w:val="List Continue"/>
    <w:basedOn w:val="Normal"/>
    <w:rsid w:val="00091FA6"/>
    <w:pPr>
      <w:spacing w:after="120"/>
      <w:ind w:left="284"/>
    </w:pPr>
  </w:style>
  <w:style w:type="paragraph" w:styleId="ListContinue2">
    <w:name w:val="List Continue 2"/>
    <w:basedOn w:val="Normal"/>
    <w:rsid w:val="00091FA6"/>
    <w:pPr>
      <w:spacing w:after="120"/>
      <w:ind w:left="566"/>
    </w:pPr>
  </w:style>
  <w:style w:type="paragraph" w:styleId="ListNumber">
    <w:name w:val="List Number"/>
    <w:basedOn w:val="Normal"/>
    <w:rsid w:val="00091FA6"/>
    <w:pPr>
      <w:ind w:left="709" w:hanging="709"/>
    </w:pPr>
  </w:style>
  <w:style w:type="paragraph" w:styleId="ListNumber2">
    <w:name w:val="List Number 2"/>
    <w:basedOn w:val="Normal"/>
    <w:rsid w:val="00091FA6"/>
    <w:pPr>
      <w:ind w:left="993" w:hanging="709"/>
    </w:pPr>
  </w:style>
  <w:style w:type="paragraph" w:styleId="ListNumber3">
    <w:name w:val="List Number 3"/>
    <w:basedOn w:val="Normal"/>
    <w:rsid w:val="00091FA6"/>
    <w:pPr>
      <w:ind w:left="1276" w:hanging="709"/>
    </w:pPr>
  </w:style>
  <w:style w:type="paragraph" w:styleId="ListNumber4">
    <w:name w:val="List Number 4"/>
    <w:basedOn w:val="Normal"/>
    <w:rsid w:val="00091FA6"/>
    <w:pPr>
      <w:ind w:left="1560" w:hanging="709"/>
    </w:pPr>
  </w:style>
  <w:style w:type="paragraph" w:styleId="ListNumber5">
    <w:name w:val="List Number 5"/>
    <w:basedOn w:val="Normal"/>
    <w:rsid w:val="00091FA6"/>
    <w:pPr>
      <w:ind w:left="1843" w:hanging="709"/>
    </w:pPr>
  </w:style>
  <w:style w:type="paragraph" w:customStyle="1" w:styleId="SchTitle">
    <w:name w:val="Sch Title"/>
    <w:next w:val="STBody"/>
    <w:rsid w:val="00091FA6"/>
    <w:pPr>
      <w:keepNext/>
      <w:widowControl w:val="0"/>
      <w:spacing w:before="200" w:after="60"/>
      <w:jc w:val="center"/>
    </w:pPr>
    <w:rPr>
      <w:rFonts w:ascii="Arial" w:hAnsi="Arial"/>
    </w:rPr>
  </w:style>
  <w:style w:type="paragraph" w:customStyle="1" w:styleId="STBody">
    <w:name w:val="STBody"/>
    <w:basedOn w:val="Normal"/>
    <w:rsid w:val="00091FA6"/>
    <w:pPr>
      <w:keepNext/>
      <w:jc w:val="center"/>
    </w:pPr>
  </w:style>
  <w:style w:type="paragraph" w:customStyle="1" w:styleId="SchedClauses">
    <w:name w:val="Sched Clauses"/>
    <w:basedOn w:val="Normal"/>
    <w:rsid w:val="00091FA6"/>
    <w:pPr>
      <w:spacing w:before="200" w:after="60"/>
    </w:pPr>
  </w:style>
  <w:style w:type="paragraph" w:styleId="BlockText">
    <w:name w:val="Block Text"/>
    <w:basedOn w:val="Normal"/>
    <w:rsid w:val="00091FA6"/>
    <w:pPr>
      <w:spacing w:after="120"/>
      <w:ind w:left="1418" w:right="1418"/>
    </w:pPr>
  </w:style>
  <w:style w:type="paragraph" w:styleId="ListParagraph">
    <w:name w:val="List Paragraph"/>
    <w:basedOn w:val="Normal"/>
    <w:uiPriority w:val="34"/>
    <w:qFormat/>
    <w:rsid w:val="009F5445"/>
    <w:pPr>
      <w:ind w:left="720"/>
      <w:contextualSpacing/>
    </w:pPr>
  </w:style>
  <w:style w:type="paragraph" w:styleId="Header">
    <w:name w:val="header"/>
    <w:basedOn w:val="Normal"/>
    <w:link w:val="HeaderChar"/>
    <w:unhideWhenUsed/>
    <w:rsid w:val="00310538"/>
    <w:pPr>
      <w:tabs>
        <w:tab w:val="center" w:pos="4513"/>
        <w:tab w:val="right" w:pos="9026"/>
      </w:tabs>
      <w:spacing w:after="0" w:line="240" w:lineRule="auto"/>
    </w:pPr>
  </w:style>
  <w:style w:type="character" w:customStyle="1" w:styleId="HeaderChar">
    <w:name w:val="Header Char"/>
    <w:basedOn w:val="DefaultParagraphFont"/>
    <w:link w:val="Header"/>
    <w:rsid w:val="00310538"/>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310538"/>
    <w:pPr>
      <w:tabs>
        <w:tab w:val="center" w:pos="4513"/>
        <w:tab w:val="right" w:pos="9026"/>
      </w:tabs>
      <w:spacing w:after="0" w:line="240" w:lineRule="auto"/>
    </w:pPr>
  </w:style>
  <w:style w:type="character" w:customStyle="1" w:styleId="FooterChar">
    <w:name w:val="Footer Char"/>
    <w:basedOn w:val="DefaultParagraphFont"/>
    <w:link w:val="Footer"/>
    <w:rsid w:val="00310538"/>
    <w:rPr>
      <w:rFonts w:asciiTheme="minorHAnsi" w:eastAsiaTheme="minorHAnsi" w:hAnsiTheme="minorHAnsi" w:cstheme="minorBidi"/>
      <w:sz w:val="22"/>
      <w:szCs w:val="22"/>
      <w:lang w:eastAsia="en-US"/>
    </w:rPr>
  </w:style>
  <w:style w:type="paragraph" w:styleId="FootnoteText">
    <w:name w:val="footnote text"/>
    <w:basedOn w:val="Normal"/>
    <w:link w:val="FootnoteTextChar"/>
    <w:uiPriority w:val="99"/>
    <w:semiHidden/>
    <w:unhideWhenUsed/>
    <w:rsid w:val="00F407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7E4"/>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F407E4"/>
    <w:rPr>
      <w:vertAlign w:val="superscript"/>
    </w:rPr>
  </w:style>
  <w:style w:type="character" w:styleId="CommentReference">
    <w:name w:val="annotation reference"/>
    <w:basedOn w:val="DefaultParagraphFont"/>
    <w:uiPriority w:val="99"/>
    <w:semiHidden/>
    <w:unhideWhenUsed/>
    <w:rsid w:val="002E4976"/>
    <w:rPr>
      <w:sz w:val="16"/>
      <w:szCs w:val="16"/>
    </w:rPr>
  </w:style>
  <w:style w:type="paragraph" w:styleId="CommentText">
    <w:name w:val="annotation text"/>
    <w:basedOn w:val="Normal"/>
    <w:link w:val="CommentTextChar"/>
    <w:uiPriority w:val="99"/>
    <w:unhideWhenUsed/>
    <w:rsid w:val="002E4976"/>
    <w:pPr>
      <w:spacing w:line="240" w:lineRule="auto"/>
    </w:pPr>
    <w:rPr>
      <w:sz w:val="20"/>
      <w:szCs w:val="20"/>
    </w:rPr>
  </w:style>
  <w:style w:type="character" w:customStyle="1" w:styleId="CommentTextChar">
    <w:name w:val="Comment Text Char"/>
    <w:basedOn w:val="DefaultParagraphFont"/>
    <w:link w:val="CommentText"/>
    <w:uiPriority w:val="99"/>
    <w:rsid w:val="002E4976"/>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semiHidden/>
    <w:unhideWhenUsed/>
    <w:rsid w:val="007506AC"/>
    <w:rPr>
      <w:b/>
      <w:bCs/>
    </w:rPr>
  </w:style>
  <w:style w:type="character" w:customStyle="1" w:styleId="CommentSubjectChar">
    <w:name w:val="Comment Subject Char"/>
    <w:basedOn w:val="CommentTextChar"/>
    <w:link w:val="CommentSubject"/>
    <w:semiHidden/>
    <w:rsid w:val="007506AC"/>
    <w:rPr>
      <w:rFonts w:asciiTheme="minorHAnsi" w:eastAsiaTheme="minorHAnsi" w:hAnsiTheme="minorHAnsi" w:cstheme="minorBidi"/>
      <w:b/>
      <w:bCs/>
      <w:lang w:eastAsia="en-US"/>
    </w:rPr>
  </w:style>
  <w:style w:type="paragraph" w:styleId="Revision">
    <w:name w:val="Revision"/>
    <w:hidden/>
    <w:uiPriority w:val="99"/>
    <w:semiHidden/>
    <w:rsid w:val="009E1C6F"/>
    <w:rPr>
      <w:rFonts w:asciiTheme="minorHAnsi" w:eastAsiaTheme="minorHAnsi" w:hAnsiTheme="minorHAnsi" w:cstheme="minorBidi"/>
      <w:sz w:val="22"/>
      <w:szCs w:val="22"/>
      <w:lang w:eastAsia="en-US"/>
    </w:rPr>
  </w:style>
  <w:style w:type="character" w:styleId="Hyperlink">
    <w:name w:val="Hyperlink"/>
    <w:basedOn w:val="DefaultParagraphFont"/>
    <w:unhideWhenUsed/>
    <w:rsid w:val="0005391C"/>
    <w:rPr>
      <w:color w:val="0000FF" w:themeColor="hyperlink"/>
      <w:u w:val="single"/>
    </w:rPr>
  </w:style>
  <w:style w:type="character" w:styleId="UnresolvedMention">
    <w:name w:val="Unresolved Mention"/>
    <w:basedOn w:val="DefaultParagraphFont"/>
    <w:uiPriority w:val="99"/>
    <w:semiHidden/>
    <w:unhideWhenUsed/>
    <w:rsid w:val="0005391C"/>
    <w:rPr>
      <w:color w:val="605E5C"/>
      <w:shd w:val="clear" w:color="auto" w:fill="E1DFDD"/>
    </w:rPr>
  </w:style>
  <w:style w:type="paragraph" w:styleId="NormalWeb">
    <w:name w:val="Normal (Web)"/>
    <w:basedOn w:val="Normal"/>
    <w:uiPriority w:val="99"/>
    <w:semiHidden/>
    <w:unhideWhenUsed/>
    <w:rsid w:val="001F55A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unhideWhenUsed/>
    <w:rsid w:val="009D3A97"/>
  </w:style>
  <w:style w:type="paragraph" w:styleId="NoSpacing">
    <w:name w:val="No Spacing"/>
    <w:uiPriority w:val="1"/>
    <w:qFormat/>
    <w:rsid w:val="008D073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252">
      <w:bodyDiv w:val="1"/>
      <w:marLeft w:val="0"/>
      <w:marRight w:val="0"/>
      <w:marTop w:val="0"/>
      <w:marBottom w:val="0"/>
      <w:divBdr>
        <w:top w:val="none" w:sz="0" w:space="0" w:color="auto"/>
        <w:left w:val="none" w:sz="0" w:space="0" w:color="auto"/>
        <w:bottom w:val="none" w:sz="0" w:space="0" w:color="auto"/>
        <w:right w:val="none" w:sz="0" w:space="0" w:color="auto"/>
      </w:divBdr>
    </w:div>
    <w:div w:id="131562048">
      <w:bodyDiv w:val="1"/>
      <w:marLeft w:val="0"/>
      <w:marRight w:val="0"/>
      <w:marTop w:val="0"/>
      <w:marBottom w:val="0"/>
      <w:divBdr>
        <w:top w:val="none" w:sz="0" w:space="0" w:color="auto"/>
        <w:left w:val="none" w:sz="0" w:space="0" w:color="auto"/>
        <w:bottom w:val="none" w:sz="0" w:space="0" w:color="auto"/>
        <w:right w:val="none" w:sz="0" w:space="0" w:color="auto"/>
      </w:divBdr>
    </w:div>
    <w:div w:id="196089758">
      <w:bodyDiv w:val="1"/>
      <w:marLeft w:val="0"/>
      <w:marRight w:val="0"/>
      <w:marTop w:val="0"/>
      <w:marBottom w:val="0"/>
      <w:divBdr>
        <w:top w:val="none" w:sz="0" w:space="0" w:color="auto"/>
        <w:left w:val="none" w:sz="0" w:space="0" w:color="auto"/>
        <w:bottom w:val="none" w:sz="0" w:space="0" w:color="auto"/>
        <w:right w:val="none" w:sz="0" w:space="0" w:color="auto"/>
      </w:divBdr>
    </w:div>
    <w:div w:id="438987169">
      <w:bodyDiv w:val="1"/>
      <w:marLeft w:val="0"/>
      <w:marRight w:val="0"/>
      <w:marTop w:val="0"/>
      <w:marBottom w:val="0"/>
      <w:divBdr>
        <w:top w:val="none" w:sz="0" w:space="0" w:color="auto"/>
        <w:left w:val="none" w:sz="0" w:space="0" w:color="auto"/>
        <w:bottom w:val="none" w:sz="0" w:space="0" w:color="auto"/>
        <w:right w:val="none" w:sz="0" w:space="0" w:color="auto"/>
      </w:divBdr>
    </w:div>
    <w:div w:id="518587977">
      <w:bodyDiv w:val="1"/>
      <w:marLeft w:val="0"/>
      <w:marRight w:val="0"/>
      <w:marTop w:val="0"/>
      <w:marBottom w:val="0"/>
      <w:divBdr>
        <w:top w:val="none" w:sz="0" w:space="0" w:color="auto"/>
        <w:left w:val="none" w:sz="0" w:space="0" w:color="auto"/>
        <w:bottom w:val="none" w:sz="0" w:space="0" w:color="auto"/>
        <w:right w:val="none" w:sz="0" w:space="0" w:color="auto"/>
      </w:divBdr>
    </w:div>
    <w:div w:id="614366268">
      <w:bodyDiv w:val="1"/>
      <w:marLeft w:val="0"/>
      <w:marRight w:val="0"/>
      <w:marTop w:val="0"/>
      <w:marBottom w:val="0"/>
      <w:divBdr>
        <w:top w:val="none" w:sz="0" w:space="0" w:color="auto"/>
        <w:left w:val="none" w:sz="0" w:space="0" w:color="auto"/>
        <w:bottom w:val="none" w:sz="0" w:space="0" w:color="auto"/>
        <w:right w:val="none" w:sz="0" w:space="0" w:color="auto"/>
      </w:divBdr>
    </w:div>
    <w:div w:id="677001184">
      <w:bodyDiv w:val="1"/>
      <w:marLeft w:val="0"/>
      <w:marRight w:val="0"/>
      <w:marTop w:val="0"/>
      <w:marBottom w:val="0"/>
      <w:divBdr>
        <w:top w:val="none" w:sz="0" w:space="0" w:color="auto"/>
        <w:left w:val="none" w:sz="0" w:space="0" w:color="auto"/>
        <w:bottom w:val="none" w:sz="0" w:space="0" w:color="auto"/>
        <w:right w:val="none" w:sz="0" w:space="0" w:color="auto"/>
      </w:divBdr>
    </w:div>
    <w:div w:id="782070065">
      <w:bodyDiv w:val="1"/>
      <w:marLeft w:val="0"/>
      <w:marRight w:val="0"/>
      <w:marTop w:val="0"/>
      <w:marBottom w:val="0"/>
      <w:divBdr>
        <w:top w:val="none" w:sz="0" w:space="0" w:color="auto"/>
        <w:left w:val="none" w:sz="0" w:space="0" w:color="auto"/>
        <w:bottom w:val="none" w:sz="0" w:space="0" w:color="auto"/>
        <w:right w:val="none" w:sz="0" w:space="0" w:color="auto"/>
      </w:divBdr>
    </w:div>
    <w:div w:id="873538876">
      <w:bodyDiv w:val="1"/>
      <w:marLeft w:val="0"/>
      <w:marRight w:val="0"/>
      <w:marTop w:val="0"/>
      <w:marBottom w:val="0"/>
      <w:divBdr>
        <w:top w:val="none" w:sz="0" w:space="0" w:color="auto"/>
        <w:left w:val="none" w:sz="0" w:space="0" w:color="auto"/>
        <w:bottom w:val="none" w:sz="0" w:space="0" w:color="auto"/>
        <w:right w:val="none" w:sz="0" w:space="0" w:color="auto"/>
      </w:divBdr>
    </w:div>
    <w:div w:id="1259171953">
      <w:bodyDiv w:val="1"/>
      <w:marLeft w:val="0"/>
      <w:marRight w:val="0"/>
      <w:marTop w:val="0"/>
      <w:marBottom w:val="0"/>
      <w:divBdr>
        <w:top w:val="none" w:sz="0" w:space="0" w:color="auto"/>
        <w:left w:val="none" w:sz="0" w:space="0" w:color="auto"/>
        <w:bottom w:val="none" w:sz="0" w:space="0" w:color="auto"/>
        <w:right w:val="none" w:sz="0" w:space="0" w:color="auto"/>
      </w:divBdr>
    </w:div>
    <w:div w:id="1279340860">
      <w:bodyDiv w:val="1"/>
      <w:marLeft w:val="0"/>
      <w:marRight w:val="0"/>
      <w:marTop w:val="0"/>
      <w:marBottom w:val="0"/>
      <w:divBdr>
        <w:top w:val="none" w:sz="0" w:space="0" w:color="auto"/>
        <w:left w:val="none" w:sz="0" w:space="0" w:color="auto"/>
        <w:bottom w:val="none" w:sz="0" w:space="0" w:color="auto"/>
        <w:right w:val="none" w:sz="0" w:space="0" w:color="auto"/>
      </w:divBdr>
    </w:div>
    <w:div w:id="1294285575">
      <w:bodyDiv w:val="1"/>
      <w:marLeft w:val="0"/>
      <w:marRight w:val="0"/>
      <w:marTop w:val="0"/>
      <w:marBottom w:val="0"/>
      <w:divBdr>
        <w:top w:val="none" w:sz="0" w:space="0" w:color="auto"/>
        <w:left w:val="none" w:sz="0" w:space="0" w:color="auto"/>
        <w:bottom w:val="none" w:sz="0" w:space="0" w:color="auto"/>
        <w:right w:val="none" w:sz="0" w:space="0" w:color="auto"/>
      </w:divBdr>
    </w:div>
    <w:div w:id="1311324091">
      <w:bodyDiv w:val="1"/>
      <w:marLeft w:val="0"/>
      <w:marRight w:val="0"/>
      <w:marTop w:val="0"/>
      <w:marBottom w:val="0"/>
      <w:divBdr>
        <w:top w:val="none" w:sz="0" w:space="0" w:color="auto"/>
        <w:left w:val="none" w:sz="0" w:space="0" w:color="auto"/>
        <w:bottom w:val="none" w:sz="0" w:space="0" w:color="auto"/>
        <w:right w:val="none" w:sz="0" w:space="0" w:color="auto"/>
      </w:divBdr>
    </w:div>
    <w:div w:id="1338537800">
      <w:bodyDiv w:val="1"/>
      <w:marLeft w:val="0"/>
      <w:marRight w:val="0"/>
      <w:marTop w:val="0"/>
      <w:marBottom w:val="0"/>
      <w:divBdr>
        <w:top w:val="none" w:sz="0" w:space="0" w:color="auto"/>
        <w:left w:val="none" w:sz="0" w:space="0" w:color="auto"/>
        <w:bottom w:val="none" w:sz="0" w:space="0" w:color="auto"/>
        <w:right w:val="none" w:sz="0" w:space="0" w:color="auto"/>
      </w:divBdr>
    </w:div>
    <w:div w:id="1564172567">
      <w:bodyDiv w:val="1"/>
      <w:marLeft w:val="0"/>
      <w:marRight w:val="0"/>
      <w:marTop w:val="0"/>
      <w:marBottom w:val="0"/>
      <w:divBdr>
        <w:top w:val="none" w:sz="0" w:space="0" w:color="auto"/>
        <w:left w:val="none" w:sz="0" w:space="0" w:color="auto"/>
        <w:bottom w:val="none" w:sz="0" w:space="0" w:color="auto"/>
        <w:right w:val="none" w:sz="0" w:space="0" w:color="auto"/>
      </w:divBdr>
    </w:div>
    <w:div w:id="1576233710">
      <w:bodyDiv w:val="1"/>
      <w:marLeft w:val="0"/>
      <w:marRight w:val="0"/>
      <w:marTop w:val="0"/>
      <w:marBottom w:val="0"/>
      <w:divBdr>
        <w:top w:val="none" w:sz="0" w:space="0" w:color="auto"/>
        <w:left w:val="none" w:sz="0" w:space="0" w:color="auto"/>
        <w:bottom w:val="none" w:sz="0" w:space="0" w:color="auto"/>
        <w:right w:val="none" w:sz="0" w:space="0" w:color="auto"/>
      </w:divBdr>
    </w:div>
    <w:div w:id="1621958674">
      <w:bodyDiv w:val="1"/>
      <w:marLeft w:val="0"/>
      <w:marRight w:val="0"/>
      <w:marTop w:val="0"/>
      <w:marBottom w:val="0"/>
      <w:divBdr>
        <w:top w:val="none" w:sz="0" w:space="0" w:color="auto"/>
        <w:left w:val="none" w:sz="0" w:space="0" w:color="auto"/>
        <w:bottom w:val="none" w:sz="0" w:space="0" w:color="auto"/>
        <w:right w:val="none" w:sz="0" w:space="0" w:color="auto"/>
      </w:divBdr>
    </w:div>
    <w:div w:id="1680154793">
      <w:bodyDiv w:val="1"/>
      <w:marLeft w:val="0"/>
      <w:marRight w:val="0"/>
      <w:marTop w:val="0"/>
      <w:marBottom w:val="0"/>
      <w:divBdr>
        <w:top w:val="none" w:sz="0" w:space="0" w:color="auto"/>
        <w:left w:val="none" w:sz="0" w:space="0" w:color="auto"/>
        <w:bottom w:val="none" w:sz="0" w:space="0" w:color="auto"/>
        <w:right w:val="none" w:sz="0" w:space="0" w:color="auto"/>
      </w:divBdr>
    </w:div>
    <w:div w:id="1684431754">
      <w:bodyDiv w:val="1"/>
      <w:marLeft w:val="0"/>
      <w:marRight w:val="0"/>
      <w:marTop w:val="0"/>
      <w:marBottom w:val="0"/>
      <w:divBdr>
        <w:top w:val="none" w:sz="0" w:space="0" w:color="auto"/>
        <w:left w:val="none" w:sz="0" w:space="0" w:color="auto"/>
        <w:bottom w:val="none" w:sz="0" w:space="0" w:color="auto"/>
        <w:right w:val="none" w:sz="0" w:space="0" w:color="auto"/>
      </w:divBdr>
    </w:div>
    <w:div w:id="1815831127">
      <w:bodyDiv w:val="1"/>
      <w:marLeft w:val="0"/>
      <w:marRight w:val="0"/>
      <w:marTop w:val="0"/>
      <w:marBottom w:val="0"/>
      <w:divBdr>
        <w:top w:val="none" w:sz="0" w:space="0" w:color="auto"/>
        <w:left w:val="none" w:sz="0" w:space="0" w:color="auto"/>
        <w:bottom w:val="none" w:sz="0" w:space="0" w:color="auto"/>
        <w:right w:val="none" w:sz="0" w:space="0" w:color="auto"/>
      </w:divBdr>
    </w:div>
    <w:div w:id="1897232978">
      <w:bodyDiv w:val="1"/>
      <w:marLeft w:val="0"/>
      <w:marRight w:val="0"/>
      <w:marTop w:val="0"/>
      <w:marBottom w:val="0"/>
      <w:divBdr>
        <w:top w:val="none" w:sz="0" w:space="0" w:color="auto"/>
        <w:left w:val="none" w:sz="0" w:space="0" w:color="auto"/>
        <w:bottom w:val="none" w:sz="0" w:space="0" w:color="auto"/>
        <w:right w:val="none" w:sz="0" w:space="0" w:color="auto"/>
      </w:divBdr>
    </w:div>
    <w:div w:id="1906456072">
      <w:bodyDiv w:val="1"/>
      <w:marLeft w:val="0"/>
      <w:marRight w:val="0"/>
      <w:marTop w:val="0"/>
      <w:marBottom w:val="0"/>
      <w:divBdr>
        <w:top w:val="none" w:sz="0" w:space="0" w:color="auto"/>
        <w:left w:val="none" w:sz="0" w:space="0" w:color="auto"/>
        <w:bottom w:val="none" w:sz="0" w:space="0" w:color="auto"/>
        <w:right w:val="none" w:sz="0" w:space="0" w:color="auto"/>
      </w:divBdr>
    </w:div>
    <w:div w:id="20708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1779</Words>
  <Characters>10144</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Rogers</cp:lastModifiedBy>
  <cp:revision>9</cp:revision>
  <cp:lastPrinted>1900-01-01T00:00:00Z</cp:lastPrinted>
  <dcterms:created xsi:type="dcterms:W3CDTF">1900-01-01T00:00:00Z</dcterms:created>
  <dcterms:modified xsi:type="dcterms:W3CDTF">2025-01-21T17:03:00Z</dcterms:modified>
</cp:coreProperties>
</file>