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8530" w14:textId="77777777" w:rsidR="009705E0" w:rsidRPr="00A92B78" w:rsidRDefault="00D9275D" w:rsidP="0064028E">
      <w:pPr>
        <w:jc w:val="center"/>
        <w:rPr>
          <w:rFonts w:eastAsia="Times New Roman"/>
          <w:sz w:val="48"/>
          <w:szCs w:val="48"/>
          <w:lang w:val="en-CA" w:eastAsia="zh-CN"/>
        </w:rPr>
      </w:pPr>
      <w:r w:rsidRPr="00D9275D">
        <w:rPr>
          <w:rFonts w:eastAsia="Times New Roman"/>
          <w:sz w:val="48"/>
          <w:szCs w:val="48"/>
          <w:lang w:val="en-CA" w:eastAsia="zh-CN"/>
        </w:rPr>
        <w:t xml:space="preserve">An </w:t>
      </w:r>
      <w:r w:rsidRPr="00A92B78">
        <w:rPr>
          <w:rFonts w:eastAsia="Times New Roman"/>
          <w:sz w:val="48"/>
          <w:szCs w:val="48"/>
          <w:lang w:val="en-CA" w:eastAsia="zh-CN"/>
        </w:rPr>
        <w:t>E</w:t>
      </w:r>
      <w:r w:rsidRPr="00D9275D">
        <w:rPr>
          <w:rFonts w:eastAsia="Times New Roman"/>
          <w:sz w:val="48"/>
          <w:szCs w:val="48"/>
          <w:lang w:val="en-CA" w:eastAsia="zh-CN"/>
        </w:rPr>
        <w:t xml:space="preserve">fficient </w:t>
      </w:r>
      <w:r w:rsidRPr="00A92B78">
        <w:rPr>
          <w:rFonts w:eastAsia="Times New Roman"/>
          <w:sz w:val="48"/>
          <w:szCs w:val="48"/>
          <w:lang w:val="en-CA" w:eastAsia="zh-CN"/>
        </w:rPr>
        <w:t>S</w:t>
      </w:r>
      <w:r w:rsidRPr="00D9275D">
        <w:rPr>
          <w:rFonts w:eastAsia="Times New Roman"/>
          <w:sz w:val="48"/>
          <w:szCs w:val="48"/>
          <w:lang w:val="en-CA" w:eastAsia="zh-CN"/>
        </w:rPr>
        <w:t xml:space="preserve">ingle </w:t>
      </w:r>
      <w:r w:rsidRPr="00A92B78">
        <w:rPr>
          <w:rFonts w:eastAsia="Times New Roman"/>
          <w:sz w:val="48"/>
          <w:szCs w:val="48"/>
          <w:lang w:val="en-CA" w:eastAsia="zh-CN"/>
        </w:rPr>
        <w:t>S</w:t>
      </w:r>
      <w:r w:rsidRPr="00D9275D">
        <w:rPr>
          <w:rFonts w:eastAsia="Times New Roman"/>
          <w:sz w:val="48"/>
          <w:szCs w:val="48"/>
          <w:lang w:val="en-CA" w:eastAsia="zh-CN"/>
        </w:rPr>
        <w:t xml:space="preserve">can FP-Growth </w:t>
      </w:r>
      <w:r w:rsidRPr="00A92B78">
        <w:rPr>
          <w:rFonts w:eastAsia="Times New Roman"/>
          <w:sz w:val="48"/>
          <w:szCs w:val="48"/>
          <w:lang w:val="en-CA" w:eastAsia="zh-CN"/>
        </w:rPr>
        <w:t>A</w:t>
      </w:r>
      <w:r w:rsidRPr="00D9275D">
        <w:rPr>
          <w:rFonts w:eastAsia="Times New Roman"/>
          <w:sz w:val="48"/>
          <w:szCs w:val="48"/>
          <w:lang w:val="en-CA" w:eastAsia="zh-CN"/>
        </w:rPr>
        <w:t>lgorithm</w:t>
      </w:r>
    </w:p>
    <w:p w14:paraId="33152E35" w14:textId="56C33B78" w:rsidR="007A61D9" w:rsidRDefault="00D9275D" w:rsidP="0064028E">
      <w:pPr>
        <w:jc w:val="center"/>
        <w:rPr>
          <w:rFonts w:ascii="TimesNewRoman" w:eastAsia="Times New Roman" w:hAnsi="TimesNewRoman"/>
          <w:sz w:val="18"/>
          <w:szCs w:val="18"/>
          <w:lang w:val="en-CA" w:eastAsia="zh-CN"/>
        </w:rPr>
      </w:pPr>
      <w:r w:rsidRPr="00D9275D">
        <w:rPr>
          <w:rFonts w:eastAsia="Times New Roman"/>
          <w:sz w:val="48"/>
          <w:szCs w:val="48"/>
          <w:lang w:val="en-CA" w:eastAsia="zh-CN"/>
        </w:rPr>
        <w:t xml:space="preserve">for </w:t>
      </w:r>
      <w:r w:rsidRPr="00A92B78">
        <w:rPr>
          <w:rFonts w:eastAsia="Times New Roman"/>
          <w:sz w:val="48"/>
          <w:szCs w:val="48"/>
          <w:lang w:val="en-CA" w:eastAsia="zh-CN"/>
        </w:rPr>
        <w:t>M</w:t>
      </w:r>
      <w:r w:rsidRPr="00D9275D">
        <w:rPr>
          <w:rFonts w:eastAsia="Times New Roman"/>
          <w:sz w:val="48"/>
          <w:szCs w:val="48"/>
          <w:lang w:val="en-CA" w:eastAsia="zh-CN"/>
        </w:rPr>
        <w:t xml:space="preserve">ining COVID-19 </w:t>
      </w:r>
      <w:r w:rsidRPr="00A92B78">
        <w:rPr>
          <w:rFonts w:eastAsia="Times New Roman"/>
          <w:sz w:val="48"/>
          <w:szCs w:val="48"/>
          <w:lang w:val="en-CA" w:eastAsia="zh-CN"/>
        </w:rPr>
        <w:t>D</w:t>
      </w:r>
      <w:r w:rsidRPr="00D9275D">
        <w:rPr>
          <w:rFonts w:eastAsia="Times New Roman"/>
          <w:sz w:val="48"/>
          <w:szCs w:val="48"/>
          <w:lang w:val="en-CA" w:eastAsia="zh-CN"/>
        </w:rPr>
        <w:t>ata in Canada</w:t>
      </w:r>
    </w:p>
    <w:p w14:paraId="4F402A64" w14:textId="77777777" w:rsidR="00B55AA8" w:rsidRDefault="00B55AA8" w:rsidP="0064028E">
      <w:pPr>
        <w:spacing w:after="240"/>
        <w:jc w:val="center"/>
        <w:rPr>
          <w:rFonts w:ascii="TimesNewRoman" w:eastAsia="Times New Roman" w:hAnsi="TimesNewRoman"/>
          <w:sz w:val="18"/>
          <w:szCs w:val="18"/>
          <w:lang w:val="en-CA" w:eastAsia="zh-CN"/>
        </w:rPr>
      </w:pPr>
    </w:p>
    <w:p w14:paraId="28F83734" w14:textId="77777777" w:rsidR="00211339" w:rsidRDefault="00211339" w:rsidP="0064028E">
      <w:pPr>
        <w:spacing w:after="40"/>
        <w:jc w:val="center"/>
        <w:rPr>
          <w:rFonts w:ascii="TimesNewRoman" w:eastAsia="Times New Roman" w:hAnsi="TimesNewRoman"/>
          <w:sz w:val="18"/>
          <w:szCs w:val="18"/>
          <w:lang w:val="en-CA" w:eastAsia="zh-CN"/>
        </w:rPr>
        <w:sectPr w:rsidR="00211339" w:rsidSect="002A0C0E">
          <w:footerReference w:type="first" r:id="rId8"/>
          <w:type w:val="continuous"/>
          <w:pgSz w:w="11906" w:h="16838"/>
          <w:pgMar w:top="1080" w:right="893" w:bottom="1440" w:left="893" w:header="720" w:footer="720" w:gutter="0"/>
          <w:cols w:space="357"/>
          <w:docGrid w:linePitch="360"/>
        </w:sectPr>
      </w:pPr>
    </w:p>
    <w:p w14:paraId="17DE8CD3" w14:textId="6D1A6742" w:rsidR="0076233D" w:rsidRDefault="00536E27" w:rsidP="0064028E">
      <w:pPr>
        <w:spacing w:after="40"/>
        <w:jc w:val="center"/>
        <w:rPr>
          <w:rFonts w:ascii="TimesNewRoman" w:eastAsia="Times New Roman" w:hAnsi="TimesNewRoman"/>
          <w:sz w:val="18"/>
          <w:szCs w:val="18"/>
          <w:lang w:val="en-CA" w:eastAsia="zh-CN"/>
        </w:rPr>
      </w:pPr>
      <w:r>
        <w:rPr>
          <w:rFonts w:ascii="TimesNewRoman" w:eastAsia="Times New Roman" w:hAnsi="TimesNewRoman"/>
          <w:sz w:val="18"/>
          <w:szCs w:val="18"/>
          <w:lang w:val="en-CA" w:eastAsia="zh-CN"/>
        </w:rPr>
        <w:t>Connor Bean</w:t>
      </w:r>
    </w:p>
    <w:p w14:paraId="79DA6C61" w14:textId="16C507FD" w:rsidR="0076233D" w:rsidRPr="00E52A92" w:rsidRDefault="0076233D" w:rsidP="0064028E">
      <w:pPr>
        <w:spacing w:after="40"/>
        <w:jc w:val="center"/>
        <w:rPr>
          <w:rFonts w:ascii="TimesNewRoman" w:eastAsia="Times New Roman" w:hAnsi="TimesNewRoman"/>
          <w:i/>
          <w:iCs/>
          <w:sz w:val="18"/>
          <w:szCs w:val="18"/>
          <w:lang w:val="en-CA" w:eastAsia="zh-CN"/>
        </w:rPr>
      </w:pPr>
      <w:r w:rsidRPr="00E52A92">
        <w:rPr>
          <w:rFonts w:ascii="TimesNewRoman" w:eastAsia="Times New Roman" w:hAnsi="TimesNewRoman"/>
          <w:i/>
          <w:iCs/>
          <w:sz w:val="18"/>
          <w:szCs w:val="18"/>
          <w:lang w:val="en-CA" w:eastAsia="zh-CN"/>
        </w:rPr>
        <w:t>Department of Computer Science</w:t>
      </w:r>
    </w:p>
    <w:p w14:paraId="1236B248" w14:textId="6D875D4A" w:rsidR="0076233D" w:rsidRPr="00E52A92" w:rsidRDefault="0076233D" w:rsidP="0064028E">
      <w:pPr>
        <w:spacing w:after="40"/>
        <w:jc w:val="center"/>
        <w:rPr>
          <w:rFonts w:ascii="TimesNewRoman" w:eastAsia="Times New Roman" w:hAnsi="TimesNewRoman"/>
          <w:i/>
          <w:iCs/>
          <w:sz w:val="18"/>
          <w:szCs w:val="18"/>
          <w:lang w:val="en-CA" w:eastAsia="zh-CN"/>
        </w:rPr>
      </w:pPr>
      <w:r w:rsidRPr="00E52A92">
        <w:rPr>
          <w:rFonts w:ascii="TimesNewRoman" w:eastAsia="Times New Roman" w:hAnsi="TimesNewRoman"/>
          <w:i/>
          <w:iCs/>
          <w:sz w:val="18"/>
          <w:szCs w:val="18"/>
          <w:lang w:val="en-CA" w:eastAsia="zh-CN"/>
        </w:rPr>
        <w:t>University of Manitoba</w:t>
      </w:r>
    </w:p>
    <w:p w14:paraId="560204E5" w14:textId="2A203ABB" w:rsidR="00E57E3F" w:rsidRDefault="00E57E3F" w:rsidP="0064028E">
      <w:pPr>
        <w:spacing w:after="40"/>
        <w:jc w:val="center"/>
        <w:rPr>
          <w:rFonts w:ascii="TimesNewRoman" w:eastAsia="Times New Roman" w:hAnsi="TimesNewRoman"/>
          <w:sz w:val="18"/>
          <w:szCs w:val="18"/>
          <w:lang w:val="en-CA" w:eastAsia="zh-CN"/>
        </w:rPr>
      </w:pPr>
      <w:r>
        <w:rPr>
          <w:rFonts w:ascii="TimesNewRoman" w:eastAsia="Times New Roman" w:hAnsi="TimesNewRoman"/>
          <w:sz w:val="18"/>
          <w:szCs w:val="18"/>
          <w:lang w:val="en-CA" w:eastAsia="zh-CN"/>
        </w:rPr>
        <w:t>Winnipeg, MB, Canada</w:t>
      </w:r>
    </w:p>
    <w:p w14:paraId="2DD58F42" w14:textId="7D35CD5B" w:rsidR="00E57E3F" w:rsidRDefault="00287DFC" w:rsidP="0064028E">
      <w:pPr>
        <w:spacing w:after="40"/>
        <w:jc w:val="center"/>
        <w:rPr>
          <w:rFonts w:ascii="TimesNewRoman" w:eastAsia="Times New Roman" w:hAnsi="TimesNewRoman"/>
          <w:sz w:val="18"/>
          <w:szCs w:val="18"/>
          <w:lang w:val="en-CA" w:eastAsia="zh-CN"/>
        </w:rPr>
      </w:pPr>
      <w:r>
        <w:rPr>
          <w:rFonts w:ascii="TimesNewRoman" w:eastAsia="Times New Roman" w:hAnsi="TimesNewRoman"/>
          <w:sz w:val="18"/>
          <w:szCs w:val="18"/>
          <w:lang w:val="en-CA" w:eastAsia="zh-CN"/>
        </w:rPr>
        <w:t>beanw@myumanitoba.ca</w:t>
      </w:r>
    </w:p>
    <w:p w14:paraId="4E7FFE74" w14:textId="77777777" w:rsidR="00077E7C" w:rsidRDefault="00077E7C" w:rsidP="0064028E">
      <w:pPr>
        <w:spacing w:after="40"/>
        <w:jc w:val="center"/>
        <w:rPr>
          <w:rFonts w:ascii="TimesNewRoman" w:eastAsia="Times New Roman" w:hAnsi="TimesNewRoman"/>
          <w:sz w:val="18"/>
          <w:szCs w:val="18"/>
          <w:lang w:val="en-CA" w:eastAsia="zh-CN"/>
        </w:rPr>
      </w:pPr>
    </w:p>
    <w:p w14:paraId="2D8A463B" w14:textId="57D8BB1C" w:rsidR="00077E7C" w:rsidRDefault="00077E7C" w:rsidP="0064028E">
      <w:pPr>
        <w:spacing w:after="40"/>
        <w:jc w:val="center"/>
        <w:rPr>
          <w:rFonts w:ascii="TimesNewRoman" w:eastAsia="Times New Roman" w:hAnsi="TimesNewRoman"/>
          <w:sz w:val="18"/>
          <w:szCs w:val="18"/>
          <w:lang w:val="en-CA" w:eastAsia="zh-CN"/>
        </w:rPr>
      </w:pPr>
      <w:r>
        <w:rPr>
          <w:rFonts w:ascii="TimesNewRoman" w:eastAsia="Times New Roman" w:hAnsi="TimesNewRoman"/>
          <w:sz w:val="18"/>
          <w:szCs w:val="18"/>
          <w:lang w:val="en-CA" w:eastAsia="zh-CN"/>
        </w:rPr>
        <w:t>Claire Chen</w:t>
      </w:r>
    </w:p>
    <w:p w14:paraId="2CB51BFA" w14:textId="77777777" w:rsidR="00077E7C" w:rsidRPr="00E52A92" w:rsidRDefault="00077E7C" w:rsidP="0064028E">
      <w:pPr>
        <w:spacing w:after="40"/>
        <w:jc w:val="center"/>
        <w:rPr>
          <w:rFonts w:ascii="TimesNewRoman" w:eastAsia="Times New Roman" w:hAnsi="TimesNewRoman"/>
          <w:i/>
          <w:iCs/>
          <w:sz w:val="18"/>
          <w:szCs w:val="18"/>
          <w:lang w:val="en-CA" w:eastAsia="zh-CN"/>
        </w:rPr>
      </w:pPr>
      <w:r w:rsidRPr="00E52A92">
        <w:rPr>
          <w:rFonts w:ascii="TimesNewRoman" w:eastAsia="Times New Roman" w:hAnsi="TimesNewRoman"/>
          <w:i/>
          <w:iCs/>
          <w:sz w:val="18"/>
          <w:szCs w:val="18"/>
          <w:lang w:val="en-CA" w:eastAsia="zh-CN"/>
        </w:rPr>
        <w:t>Department of Computer Science</w:t>
      </w:r>
    </w:p>
    <w:p w14:paraId="3AFF17CB" w14:textId="77777777" w:rsidR="00077E7C" w:rsidRPr="00E52A92" w:rsidRDefault="00077E7C" w:rsidP="0064028E">
      <w:pPr>
        <w:spacing w:after="40"/>
        <w:jc w:val="center"/>
        <w:rPr>
          <w:rFonts w:ascii="TimesNewRoman" w:eastAsia="Times New Roman" w:hAnsi="TimesNewRoman"/>
          <w:i/>
          <w:iCs/>
          <w:sz w:val="18"/>
          <w:szCs w:val="18"/>
          <w:lang w:val="en-CA" w:eastAsia="zh-CN"/>
        </w:rPr>
      </w:pPr>
      <w:r w:rsidRPr="00E52A92">
        <w:rPr>
          <w:rFonts w:ascii="TimesNewRoman" w:eastAsia="Times New Roman" w:hAnsi="TimesNewRoman"/>
          <w:i/>
          <w:iCs/>
          <w:sz w:val="18"/>
          <w:szCs w:val="18"/>
          <w:lang w:val="en-CA" w:eastAsia="zh-CN"/>
        </w:rPr>
        <w:t>University of Manitoba</w:t>
      </w:r>
    </w:p>
    <w:p w14:paraId="674095A5" w14:textId="77777777" w:rsidR="00077E7C" w:rsidRDefault="00077E7C" w:rsidP="0064028E">
      <w:pPr>
        <w:spacing w:after="40"/>
        <w:jc w:val="center"/>
        <w:rPr>
          <w:rFonts w:ascii="TimesNewRoman" w:eastAsia="Times New Roman" w:hAnsi="TimesNewRoman"/>
          <w:sz w:val="18"/>
          <w:szCs w:val="18"/>
          <w:lang w:val="en-CA" w:eastAsia="zh-CN"/>
        </w:rPr>
      </w:pPr>
      <w:r>
        <w:rPr>
          <w:rFonts w:ascii="TimesNewRoman" w:eastAsia="Times New Roman" w:hAnsi="TimesNewRoman"/>
          <w:sz w:val="18"/>
          <w:szCs w:val="18"/>
          <w:lang w:val="en-CA" w:eastAsia="zh-CN"/>
        </w:rPr>
        <w:t>Winnipeg, MB, Canada</w:t>
      </w:r>
    </w:p>
    <w:p w14:paraId="7397A089" w14:textId="6545C7D7" w:rsidR="00077E7C" w:rsidRDefault="00077E7C" w:rsidP="0064028E">
      <w:pPr>
        <w:spacing w:after="40"/>
        <w:jc w:val="center"/>
        <w:rPr>
          <w:rFonts w:ascii="TimesNewRoman" w:eastAsia="Times New Roman" w:hAnsi="TimesNewRoman"/>
          <w:sz w:val="18"/>
          <w:szCs w:val="18"/>
          <w:lang w:val="en-CA" w:eastAsia="zh-CN"/>
        </w:rPr>
      </w:pPr>
      <w:r w:rsidRPr="006E4115">
        <w:rPr>
          <w:rFonts w:ascii="TimesNewRoman" w:eastAsia="Times New Roman" w:hAnsi="TimesNewRoman"/>
          <w:sz w:val="18"/>
          <w:szCs w:val="18"/>
          <w:lang w:val="en-CA" w:eastAsia="zh-CN"/>
        </w:rPr>
        <w:t>chenx338@myumanitoba.ca</w:t>
      </w:r>
    </w:p>
    <w:p w14:paraId="2DE40967" w14:textId="77777777" w:rsidR="00077E7C" w:rsidRDefault="00077E7C" w:rsidP="0064028E">
      <w:pPr>
        <w:spacing w:after="40"/>
        <w:jc w:val="center"/>
        <w:rPr>
          <w:rFonts w:ascii="TimesNewRoman" w:eastAsia="Times New Roman" w:hAnsi="TimesNewRoman"/>
          <w:sz w:val="18"/>
          <w:szCs w:val="18"/>
          <w:lang w:val="en-CA" w:eastAsia="zh-CN"/>
        </w:rPr>
      </w:pPr>
    </w:p>
    <w:p w14:paraId="12B8EF70" w14:textId="0C182D97" w:rsidR="00077E7C" w:rsidRDefault="00211339" w:rsidP="0064028E">
      <w:pPr>
        <w:spacing w:after="40"/>
        <w:jc w:val="center"/>
        <w:rPr>
          <w:rFonts w:ascii="TimesNewRoman" w:eastAsia="Times New Roman" w:hAnsi="TimesNewRoman"/>
          <w:sz w:val="18"/>
          <w:szCs w:val="18"/>
          <w:lang w:val="en-CA" w:eastAsia="zh-CN"/>
        </w:rPr>
      </w:pPr>
      <w:r>
        <w:rPr>
          <w:rFonts w:ascii="TimesNewRoman" w:eastAsia="Times New Roman" w:hAnsi="TimesNewRoman"/>
          <w:sz w:val="18"/>
          <w:szCs w:val="18"/>
          <w:lang w:val="en-CA" w:eastAsia="zh-CN"/>
        </w:rPr>
        <w:t>Eddy He</w:t>
      </w:r>
    </w:p>
    <w:p w14:paraId="5BC65F45" w14:textId="77777777" w:rsidR="00077E7C" w:rsidRPr="00E52A92" w:rsidRDefault="00077E7C" w:rsidP="0064028E">
      <w:pPr>
        <w:spacing w:after="40"/>
        <w:jc w:val="center"/>
        <w:rPr>
          <w:rFonts w:ascii="TimesNewRoman" w:eastAsia="Times New Roman" w:hAnsi="TimesNewRoman"/>
          <w:i/>
          <w:iCs/>
          <w:sz w:val="18"/>
          <w:szCs w:val="18"/>
          <w:lang w:val="en-CA" w:eastAsia="zh-CN"/>
        </w:rPr>
      </w:pPr>
      <w:r w:rsidRPr="00E52A92">
        <w:rPr>
          <w:rFonts w:ascii="TimesNewRoman" w:eastAsia="Times New Roman" w:hAnsi="TimesNewRoman"/>
          <w:i/>
          <w:iCs/>
          <w:sz w:val="18"/>
          <w:szCs w:val="18"/>
          <w:lang w:val="en-CA" w:eastAsia="zh-CN"/>
        </w:rPr>
        <w:t>Department of Computer Science</w:t>
      </w:r>
    </w:p>
    <w:p w14:paraId="6441D41F" w14:textId="77777777" w:rsidR="00077E7C" w:rsidRPr="00E52A92" w:rsidRDefault="00077E7C" w:rsidP="0064028E">
      <w:pPr>
        <w:spacing w:after="40"/>
        <w:jc w:val="center"/>
        <w:rPr>
          <w:rFonts w:ascii="TimesNewRoman" w:eastAsia="Times New Roman" w:hAnsi="TimesNewRoman"/>
          <w:i/>
          <w:iCs/>
          <w:sz w:val="18"/>
          <w:szCs w:val="18"/>
          <w:lang w:val="en-CA" w:eastAsia="zh-CN"/>
        </w:rPr>
      </w:pPr>
      <w:r w:rsidRPr="00E52A92">
        <w:rPr>
          <w:rFonts w:ascii="TimesNewRoman" w:eastAsia="Times New Roman" w:hAnsi="TimesNewRoman"/>
          <w:i/>
          <w:iCs/>
          <w:sz w:val="18"/>
          <w:szCs w:val="18"/>
          <w:lang w:val="en-CA" w:eastAsia="zh-CN"/>
        </w:rPr>
        <w:t>University of Manitoba</w:t>
      </w:r>
    </w:p>
    <w:p w14:paraId="4C73A558" w14:textId="77777777" w:rsidR="00077E7C" w:rsidRDefault="00077E7C" w:rsidP="0064028E">
      <w:pPr>
        <w:spacing w:after="40"/>
        <w:jc w:val="center"/>
        <w:rPr>
          <w:rFonts w:ascii="TimesNewRoman" w:eastAsia="Times New Roman" w:hAnsi="TimesNewRoman"/>
          <w:sz w:val="18"/>
          <w:szCs w:val="18"/>
          <w:lang w:val="en-CA" w:eastAsia="zh-CN"/>
        </w:rPr>
      </w:pPr>
      <w:r>
        <w:rPr>
          <w:rFonts w:ascii="TimesNewRoman" w:eastAsia="Times New Roman" w:hAnsi="TimesNewRoman"/>
          <w:sz w:val="18"/>
          <w:szCs w:val="18"/>
          <w:lang w:val="en-CA" w:eastAsia="zh-CN"/>
        </w:rPr>
        <w:t>Winnipeg, MB, Canada</w:t>
      </w:r>
    </w:p>
    <w:p w14:paraId="5A01D0ED" w14:textId="261DBDBE" w:rsidR="00077E7C" w:rsidRDefault="00211339" w:rsidP="0064028E">
      <w:pPr>
        <w:spacing w:after="40"/>
        <w:jc w:val="center"/>
        <w:rPr>
          <w:rFonts w:ascii="TimesNewRoman" w:eastAsia="Times New Roman" w:hAnsi="TimesNewRoman"/>
          <w:sz w:val="18"/>
          <w:szCs w:val="18"/>
          <w:lang w:val="en-CA" w:eastAsia="zh-CN"/>
        </w:rPr>
      </w:pPr>
      <w:r w:rsidRPr="00211339">
        <w:rPr>
          <w:rFonts w:ascii="TimesNewRoman" w:eastAsia="Times New Roman" w:hAnsi="TimesNewRoman"/>
          <w:sz w:val="18"/>
          <w:szCs w:val="18"/>
          <w:lang w:val="en-CA" w:eastAsia="zh-CN"/>
        </w:rPr>
        <w:t>hej3456@myumanitoba.ca</w:t>
      </w:r>
    </w:p>
    <w:p w14:paraId="7D5C6031" w14:textId="77777777" w:rsidR="00211339" w:rsidRDefault="00211339" w:rsidP="0064028E">
      <w:pPr>
        <w:spacing w:after="40"/>
        <w:jc w:val="center"/>
        <w:rPr>
          <w:rFonts w:ascii="TimesNewRoman" w:eastAsia="Times New Roman" w:hAnsi="TimesNewRoman"/>
          <w:sz w:val="18"/>
          <w:szCs w:val="18"/>
          <w:lang w:val="en-CA" w:eastAsia="zh-CN"/>
        </w:rPr>
      </w:pPr>
    </w:p>
    <w:p w14:paraId="5207FC78" w14:textId="77777777" w:rsidR="00211339" w:rsidRDefault="00211339" w:rsidP="0064028E">
      <w:pPr>
        <w:spacing w:after="40"/>
        <w:jc w:val="center"/>
        <w:rPr>
          <w:rFonts w:ascii="TimesNewRoman" w:eastAsia="Times New Roman" w:hAnsi="TimesNewRoman"/>
          <w:sz w:val="18"/>
          <w:szCs w:val="18"/>
          <w:lang w:val="en-CA" w:eastAsia="zh-CN"/>
        </w:rPr>
      </w:pPr>
      <w:r w:rsidRPr="00211339">
        <w:rPr>
          <w:rFonts w:ascii="TimesNewRoman" w:eastAsia="Times New Roman" w:hAnsi="TimesNewRoman"/>
          <w:sz w:val="18"/>
          <w:szCs w:val="18"/>
          <w:lang w:val="en-CA" w:eastAsia="zh-CN"/>
        </w:rPr>
        <w:t>James Froese</w:t>
      </w:r>
    </w:p>
    <w:p w14:paraId="6CCCDC51" w14:textId="2B074C54" w:rsidR="00077E7C" w:rsidRPr="00E52A92" w:rsidRDefault="00077E7C" w:rsidP="0064028E">
      <w:pPr>
        <w:spacing w:after="40"/>
        <w:jc w:val="center"/>
        <w:rPr>
          <w:rFonts w:ascii="TimesNewRoman" w:eastAsia="Times New Roman" w:hAnsi="TimesNewRoman"/>
          <w:i/>
          <w:iCs/>
          <w:sz w:val="18"/>
          <w:szCs w:val="18"/>
          <w:lang w:val="en-CA" w:eastAsia="zh-CN"/>
        </w:rPr>
      </w:pPr>
      <w:r w:rsidRPr="00E52A92">
        <w:rPr>
          <w:rFonts w:ascii="TimesNewRoman" w:eastAsia="Times New Roman" w:hAnsi="TimesNewRoman"/>
          <w:i/>
          <w:iCs/>
          <w:sz w:val="18"/>
          <w:szCs w:val="18"/>
          <w:lang w:val="en-CA" w:eastAsia="zh-CN"/>
        </w:rPr>
        <w:t>Department of Computer Science</w:t>
      </w:r>
    </w:p>
    <w:p w14:paraId="0A2CFC60" w14:textId="77777777" w:rsidR="00077E7C" w:rsidRPr="00E52A92" w:rsidRDefault="00077E7C" w:rsidP="0064028E">
      <w:pPr>
        <w:spacing w:after="40"/>
        <w:jc w:val="center"/>
        <w:rPr>
          <w:rFonts w:ascii="TimesNewRoman" w:eastAsia="Times New Roman" w:hAnsi="TimesNewRoman"/>
          <w:i/>
          <w:iCs/>
          <w:sz w:val="18"/>
          <w:szCs w:val="18"/>
          <w:lang w:val="en-CA" w:eastAsia="zh-CN"/>
        </w:rPr>
      </w:pPr>
      <w:r w:rsidRPr="00E52A92">
        <w:rPr>
          <w:rFonts w:ascii="TimesNewRoman" w:eastAsia="Times New Roman" w:hAnsi="TimesNewRoman"/>
          <w:i/>
          <w:iCs/>
          <w:sz w:val="18"/>
          <w:szCs w:val="18"/>
          <w:lang w:val="en-CA" w:eastAsia="zh-CN"/>
        </w:rPr>
        <w:t>University of Manitoba</w:t>
      </w:r>
    </w:p>
    <w:p w14:paraId="7ADAA68B" w14:textId="77777777" w:rsidR="00077E7C" w:rsidRDefault="00077E7C" w:rsidP="0064028E">
      <w:pPr>
        <w:spacing w:after="40"/>
        <w:jc w:val="center"/>
        <w:rPr>
          <w:rFonts w:ascii="TimesNewRoman" w:eastAsia="Times New Roman" w:hAnsi="TimesNewRoman"/>
          <w:sz w:val="18"/>
          <w:szCs w:val="18"/>
          <w:lang w:val="en-CA" w:eastAsia="zh-CN"/>
        </w:rPr>
      </w:pPr>
      <w:r>
        <w:rPr>
          <w:rFonts w:ascii="TimesNewRoman" w:eastAsia="Times New Roman" w:hAnsi="TimesNewRoman"/>
          <w:sz w:val="18"/>
          <w:szCs w:val="18"/>
          <w:lang w:val="en-CA" w:eastAsia="zh-CN"/>
        </w:rPr>
        <w:t>Winnipeg, MB, Canada</w:t>
      </w:r>
    </w:p>
    <w:p w14:paraId="749030D9" w14:textId="7686DE25" w:rsidR="00211339" w:rsidRDefault="00211339" w:rsidP="0064028E">
      <w:pPr>
        <w:spacing w:after="40"/>
        <w:jc w:val="center"/>
        <w:rPr>
          <w:rFonts w:ascii="TimesNewRoman" w:eastAsia="Times New Roman" w:hAnsi="TimesNewRoman"/>
          <w:sz w:val="18"/>
          <w:szCs w:val="18"/>
          <w:lang w:val="en-CA" w:eastAsia="zh-CN"/>
        </w:rPr>
        <w:sectPr w:rsidR="00211339" w:rsidSect="001C4636">
          <w:type w:val="continuous"/>
          <w:pgSz w:w="11906" w:h="16838"/>
          <w:pgMar w:top="450" w:right="893" w:bottom="1440" w:left="893" w:header="720" w:footer="720" w:gutter="0"/>
          <w:cols w:num="4" w:space="113"/>
          <w:docGrid w:linePitch="360"/>
        </w:sectPr>
      </w:pPr>
      <w:r w:rsidRPr="00211339">
        <w:rPr>
          <w:rFonts w:ascii="TimesNewRoman" w:eastAsia="Times New Roman" w:hAnsi="TimesNewRoman"/>
          <w:sz w:val="18"/>
          <w:szCs w:val="18"/>
          <w:lang w:val="en-CA" w:eastAsia="zh-CN"/>
        </w:rPr>
        <w:t>froesej9@myumanitoba.ca</w:t>
      </w:r>
    </w:p>
    <w:p w14:paraId="67EEB019" w14:textId="37D7C220" w:rsidR="00211339" w:rsidRPr="00181C7B" w:rsidRDefault="00211339" w:rsidP="00A177B3">
      <w:pPr>
        <w:spacing w:after="240"/>
        <w:rPr>
          <w:rFonts w:ascii="TimesNewRoman" w:eastAsia="Times New Roman" w:hAnsi="TimesNewRoman"/>
          <w:sz w:val="18"/>
          <w:szCs w:val="18"/>
          <w:lang w:val="en-CA" w:eastAsia="zh-CN"/>
        </w:rPr>
        <w:sectPr w:rsidR="00211339" w:rsidRPr="00181C7B" w:rsidSect="00215AFF">
          <w:type w:val="continuous"/>
          <w:pgSz w:w="11906" w:h="16838"/>
          <w:pgMar w:top="450" w:right="893" w:bottom="1440" w:left="893" w:header="720" w:footer="720" w:gutter="0"/>
          <w:cols w:space="357"/>
          <w:docGrid w:linePitch="360"/>
        </w:sectPr>
      </w:pPr>
    </w:p>
    <w:p w14:paraId="491A9E57" w14:textId="23690E03" w:rsidR="00024C13" w:rsidRPr="001608EB" w:rsidRDefault="006576B2" w:rsidP="007A3881">
      <w:pPr>
        <w:rPr>
          <w:rFonts w:eastAsia="Times New Roman"/>
          <w:b/>
          <w:bCs/>
          <w:i/>
          <w:iCs/>
          <w:sz w:val="18"/>
          <w:szCs w:val="18"/>
          <w:lang w:val="en-CA" w:eastAsia="zh-CN"/>
        </w:rPr>
      </w:pPr>
      <w:r w:rsidRPr="001608EB">
        <w:rPr>
          <w:rFonts w:eastAsia="Times New Roman"/>
          <w:b/>
          <w:bCs/>
          <w:i/>
          <w:iCs/>
          <w:sz w:val="18"/>
          <w:szCs w:val="18"/>
          <w:lang w:val="en-CA" w:eastAsia="zh-CN"/>
        </w:rPr>
        <w:t>Abstract</w:t>
      </w:r>
      <w:r w:rsidR="00514EF0" w:rsidRPr="001608EB">
        <w:rPr>
          <w:b/>
          <w:bCs/>
          <w:i/>
          <w:iCs/>
          <w:sz w:val="18"/>
          <w:szCs w:val="18"/>
        </w:rPr>
        <w:t>—</w:t>
      </w:r>
      <w:r w:rsidR="008B0C82" w:rsidRPr="00947705">
        <w:rPr>
          <w:b/>
          <w:bCs/>
          <w:sz w:val="18"/>
          <w:szCs w:val="18"/>
        </w:rPr>
        <w:t xml:space="preserve">The </w:t>
      </w:r>
      <w:r w:rsidR="001608EB" w:rsidRPr="00947705">
        <w:rPr>
          <w:b/>
          <w:bCs/>
          <w:sz w:val="18"/>
          <w:szCs w:val="18"/>
        </w:rPr>
        <w:t>FP-Growt</w:t>
      </w:r>
      <w:r w:rsidR="008B0C82" w:rsidRPr="00947705">
        <w:rPr>
          <w:b/>
          <w:bCs/>
          <w:sz w:val="18"/>
          <w:szCs w:val="18"/>
        </w:rPr>
        <w:t xml:space="preserve">h algorithm </w:t>
      </w:r>
      <w:r w:rsidR="00D03690" w:rsidRPr="00947705">
        <w:rPr>
          <w:b/>
          <w:bCs/>
          <w:sz w:val="18"/>
          <w:szCs w:val="18"/>
        </w:rPr>
        <w:t xml:space="preserve">performs two transactional database </w:t>
      </w:r>
      <w:r w:rsidR="00CA4DC7" w:rsidRPr="00947705">
        <w:rPr>
          <w:b/>
          <w:bCs/>
          <w:sz w:val="18"/>
          <w:szCs w:val="18"/>
        </w:rPr>
        <w:t>scans</w:t>
      </w:r>
      <w:r w:rsidR="00D03690" w:rsidRPr="00947705">
        <w:rPr>
          <w:b/>
          <w:bCs/>
          <w:sz w:val="18"/>
          <w:szCs w:val="18"/>
        </w:rPr>
        <w:t xml:space="preserve"> in order to complete its mining of</w:t>
      </w:r>
      <w:r w:rsidR="00D6712E" w:rsidRPr="00947705">
        <w:rPr>
          <w:b/>
          <w:bCs/>
          <w:sz w:val="18"/>
          <w:szCs w:val="18"/>
        </w:rPr>
        <w:t xml:space="preserve"> frequent k-</w:t>
      </w:r>
      <w:proofErr w:type="spellStart"/>
      <w:r w:rsidR="00D6712E" w:rsidRPr="00947705">
        <w:rPr>
          <w:b/>
          <w:bCs/>
          <w:sz w:val="18"/>
          <w:szCs w:val="18"/>
        </w:rPr>
        <w:t>itemsets</w:t>
      </w:r>
      <w:proofErr w:type="spellEnd"/>
      <w:r w:rsidR="00702EF4" w:rsidRPr="00947705">
        <w:rPr>
          <w:b/>
          <w:bCs/>
          <w:sz w:val="18"/>
          <w:szCs w:val="18"/>
        </w:rPr>
        <w:t>.</w:t>
      </w:r>
      <w:r w:rsidR="00CA4DC7" w:rsidRPr="00947705">
        <w:rPr>
          <w:b/>
          <w:bCs/>
          <w:sz w:val="18"/>
          <w:szCs w:val="18"/>
        </w:rPr>
        <w:t xml:space="preserve"> On a large dataset this</w:t>
      </w:r>
      <w:r w:rsidR="00D4379C" w:rsidRPr="00947705">
        <w:rPr>
          <w:b/>
          <w:bCs/>
          <w:sz w:val="18"/>
          <w:szCs w:val="18"/>
        </w:rPr>
        <w:t xml:space="preserve"> second scan can significantly affect </w:t>
      </w:r>
      <w:r w:rsidR="00C95598" w:rsidRPr="00947705">
        <w:rPr>
          <w:b/>
          <w:bCs/>
          <w:sz w:val="18"/>
          <w:szCs w:val="18"/>
        </w:rPr>
        <w:t>execution time</w:t>
      </w:r>
      <w:r w:rsidR="00FA0212" w:rsidRPr="00947705">
        <w:rPr>
          <w:b/>
          <w:bCs/>
          <w:sz w:val="18"/>
          <w:szCs w:val="18"/>
        </w:rPr>
        <w:t>. In this work, we propose to completely remove the second transaction database scan</w:t>
      </w:r>
      <w:r w:rsidR="00025F8C" w:rsidRPr="00947705">
        <w:rPr>
          <w:b/>
          <w:bCs/>
          <w:sz w:val="18"/>
          <w:szCs w:val="18"/>
        </w:rPr>
        <w:t xml:space="preserve"> by modifying the way in which the data</w:t>
      </w:r>
      <w:r w:rsidR="00D55F2E" w:rsidRPr="00947705">
        <w:rPr>
          <w:b/>
          <w:bCs/>
          <w:sz w:val="18"/>
          <w:szCs w:val="18"/>
        </w:rPr>
        <w:t>set is represented</w:t>
      </w:r>
      <w:r w:rsidR="003714B4" w:rsidRPr="00947705">
        <w:rPr>
          <w:b/>
          <w:bCs/>
          <w:sz w:val="18"/>
          <w:szCs w:val="18"/>
        </w:rPr>
        <w:t>, as well as how the FP-Tree is constructed.</w:t>
      </w:r>
      <w:r w:rsidR="004A10C8" w:rsidRPr="00947705">
        <w:rPr>
          <w:b/>
          <w:bCs/>
          <w:sz w:val="18"/>
          <w:szCs w:val="18"/>
        </w:rPr>
        <w:t xml:space="preserve"> We will then</w:t>
      </w:r>
      <w:r w:rsidR="00A73B78" w:rsidRPr="00947705">
        <w:rPr>
          <w:b/>
          <w:bCs/>
          <w:sz w:val="18"/>
          <w:szCs w:val="18"/>
        </w:rPr>
        <w:t xml:space="preserve"> </w:t>
      </w:r>
      <w:r w:rsidR="00CE51CE" w:rsidRPr="00947705">
        <w:rPr>
          <w:b/>
          <w:bCs/>
          <w:sz w:val="18"/>
          <w:szCs w:val="18"/>
        </w:rPr>
        <w:t xml:space="preserve">put our proposed algorithm into practice by mining frequent demographic information with regards </w:t>
      </w:r>
      <w:r w:rsidR="003D1FB4" w:rsidRPr="00947705">
        <w:rPr>
          <w:b/>
          <w:bCs/>
          <w:sz w:val="18"/>
          <w:szCs w:val="18"/>
        </w:rPr>
        <w:t xml:space="preserve">to </w:t>
      </w:r>
      <w:r w:rsidR="008B60C7" w:rsidRPr="00947705">
        <w:rPr>
          <w:b/>
          <w:bCs/>
          <w:sz w:val="18"/>
          <w:szCs w:val="18"/>
        </w:rPr>
        <w:t>the novel COVID-19 virus</w:t>
      </w:r>
      <w:r w:rsidR="00AF209F" w:rsidRPr="00947705">
        <w:rPr>
          <w:b/>
          <w:bCs/>
          <w:sz w:val="18"/>
          <w:szCs w:val="18"/>
        </w:rPr>
        <w:t>, using these results t</w:t>
      </w:r>
      <w:r w:rsidR="00BE4DC0" w:rsidRPr="00947705">
        <w:rPr>
          <w:b/>
          <w:bCs/>
          <w:sz w:val="18"/>
          <w:szCs w:val="18"/>
        </w:rPr>
        <w:t>o motivate future discussion and potential</w:t>
      </w:r>
      <w:r w:rsidR="00E83605" w:rsidRPr="00947705">
        <w:rPr>
          <w:b/>
          <w:bCs/>
          <w:sz w:val="18"/>
          <w:szCs w:val="18"/>
        </w:rPr>
        <w:t xml:space="preserve"> mitigation strategies.</w:t>
      </w:r>
    </w:p>
    <w:p w14:paraId="0E339003" w14:textId="77777777" w:rsidR="00024C13" w:rsidRDefault="00024C13" w:rsidP="007A3881">
      <w:pPr>
        <w:rPr>
          <w:rFonts w:ascii="TimesNewRoman,BoldItalic" w:eastAsia="Times New Roman" w:hAnsi="TimesNewRoman,BoldItalic"/>
          <w:b/>
          <w:bCs/>
          <w:i/>
          <w:iCs/>
          <w:sz w:val="18"/>
          <w:szCs w:val="18"/>
          <w:lang w:val="en-CA" w:eastAsia="zh-CN"/>
        </w:rPr>
      </w:pPr>
    </w:p>
    <w:p w14:paraId="63B04A96" w14:textId="2B2DD8BC" w:rsidR="007863A8" w:rsidRDefault="00024C13" w:rsidP="007A3881">
      <w:pPr>
        <w:rPr>
          <w:rFonts w:ascii="TimesNewRoman,BoldItalic" w:eastAsia="Times New Roman" w:hAnsi="TimesNewRoman,BoldItalic"/>
          <w:b/>
          <w:bCs/>
          <w:i/>
          <w:iCs/>
          <w:sz w:val="18"/>
          <w:szCs w:val="18"/>
          <w:lang w:val="en-CA" w:eastAsia="zh-CN"/>
        </w:rPr>
      </w:pPr>
      <w:r>
        <w:rPr>
          <w:rFonts w:ascii="TimesNewRoman,BoldItalic" w:eastAsia="Times New Roman" w:hAnsi="TimesNewRoman,BoldItalic"/>
          <w:b/>
          <w:bCs/>
          <w:i/>
          <w:iCs/>
          <w:sz w:val="18"/>
          <w:szCs w:val="18"/>
          <w:lang w:val="en-CA" w:eastAsia="zh-CN"/>
        </w:rPr>
        <w:t>Keywords—Data mining</w:t>
      </w:r>
      <w:r w:rsidR="003D2BB4">
        <w:rPr>
          <w:rFonts w:ascii="TimesNewRoman,BoldItalic" w:eastAsia="Times New Roman" w:hAnsi="TimesNewRoman,BoldItalic"/>
          <w:b/>
          <w:bCs/>
          <w:i/>
          <w:iCs/>
          <w:sz w:val="18"/>
          <w:szCs w:val="18"/>
          <w:lang w:val="en-CA" w:eastAsia="zh-CN"/>
        </w:rPr>
        <w:t>,</w:t>
      </w:r>
      <w:r>
        <w:rPr>
          <w:rFonts w:ascii="TimesNewRoman,BoldItalic" w:eastAsia="Times New Roman" w:hAnsi="TimesNewRoman,BoldItalic"/>
          <w:b/>
          <w:bCs/>
          <w:i/>
          <w:iCs/>
          <w:sz w:val="18"/>
          <w:szCs w:val="18"/>
          <w:lang w:val="en-CA" w:eastAsia="zh-CN"/>
        </w:rPr>
        <w:t xml:space="preserve"> FP</w:t>
      </w:r>
      <w:r w:rsidR="008D3337">
        <w:rPr>
          <w:rFonts w:ascii="TimesNewRoman,BoldItalic" w:eastAsia="Times New Roman" w:hAnsi="TimesNewRoman,BoldItalic"/>
          <w:b/>
          <w:bCs/>
          <w:i/>
          <w:iCs/>
          <w:sz w:val="18"/>
          <w:szCs w:val="18"/>
          <w:lang w:val="en-CA" w:eastAsia="zh-CN"/>
        </w:rPr>
        <w:t>-</w:t>
      </w:r>
      <w:r>
        <w:rPr>
          <w:rFonts w:ascii="TimesNewRoman,BoldItalic" w:eastAsia="Times New Roman" w:hAnsi="TimesNewRoman,BoldItalic"/>
          <w:b/>
          <w:bCs/>
          <w:i/>
          <w:iCs/>
          <w:sz w:val="18"/>
          <w:szCs w:val="18"/>
          <w:lang w:val="en-CA" w:eastAsia="zh-CN"/>
        </w:rPr>
        <w:t>Growth</w:t>
      </w:r>
      <w:r w:rsidR="003D2BB4">
        <w:rPr>
          <w:rFonts w:ascii="TimesNewRoman,BoldItalic" w:eastAsia="Times New Roman" w:hAnsi="TimesNewRoman,BoldItalic"/>
          <w:b/>
          <w:bCs/>
          <w:i/>
          <w:iCs/>
          <w:sz w:val="18"/>
          <w:szCs w:val="18"/>
          <w:lang w:val="en-CA" w:eastAsia="zh-CN"/>
        </w:rPr>
        <w:t>,</w:t>
      </w:r>
      <w:r>
        <w:rPr>
          <w:rFonts w:ascii="TimesNewRoman,BoldItalic" w:eastAsia="Times New Roman" w:hAnsi="TimesNewRoman,BoldItalic"/>
          <w:b/>
          <w:bCs/>
          <w:i/>
          <w:iCs/>
          <w:sz w:val="18"/>
          <w:szCs w:val="18"/>
          <w:lang w:val="en-CA" w:eastAsia="zh-CN"/>
        </w:rPr>
        <w:t xml:space="preserve"> COVID-19</w:t>
      </w:r>
    </w:p>
    <w:p w14:paraId="47731F3B" w14:textId="77777777" w:rsidR="00C82346" w:rsidRDefault="00C82346" w:rsidP="007A3881">
      <w:pPr>
        <w:rPr>
          <w:rFonts w:ascii="TimesNewRoman,BoldItalic" w:eastAsia="Times New Roman" w:hAnsi="TimesNewRoman,BoldItalic"/>
          <w:b/>
          <w:bCs/>
          <w:i/>
          <w:iCs/>
          <w:sz w:val="18"/>
          <w:szCs w:val="18"/>
          <w:lang w:val="en-CA" w:eastAsia="zh-CN"/>
        </w:rPr>
      </w:pPr>
    </w:p>
    <w:p w14:paraId="79E20C71" w14:textId="1ACD5B5D" w:rsidR="00992D39" w:rsidRPr="004016CB" w:rsidRDefault="00E5048D" w:rsidP="0064028E">
      <w:pPr>
        <w:pStyle w:val="Heading1"/>
        <w:jc w:val="center"/>
      </w:pPr>
      <w:r w:rsidRPr="004016CB">
        <w:t>Introduction</w:t>
      </w:r>
    </w:p>
    <w:p w14:paraId="339C28D7" w14:textId="080ACF0D" w:rsidR="05AB41D3" w:rsidRPr="004016CB" w:rsidRDefault="05AB41D3" w:rsidP="009A3A98">
      <w:r w:rsidRPr="004016CB">
        <w:t xml:space="preserve">The novel corona virus of 2019 dubbed </w:t>
      </w:r>
      <w:r w:rsidR="00D34415">
        <w:t>COVID</w:t>
      </w:r>
      <w:r w:rsidRPr="004016CB">
        <w:t xml:space="preserve">-19 has profoundly altered life on earth in 2020. In addition to the human sickness and death associated with a pandemic, widespread economic shutdowns have been implemented across the globe </w:t>
      </w:r>
      <w:proofErr w:type="gramStart"/>
      <w:r w:rsidRPr="004016CB">
        <w:t>in an effort to</w:t>
      </w:r>
      <w:proofErr w:type="gramEnd"/>
      <w:r w:rsidRPr="004016CB">
        <w:t xml:space="preserve"> limit the spread of the virus. As students, our lives have been directly impacted as international travel has been vastly reduced, classes moved to online delivery, and personal connections limited. This unique situation provides us with an opportunity to study a problem that is hugely relevant to our day-to-day lives, and where results may become immediately useful in the fight to control this disease. </w:t>
      </w:r>
    </w:p>
    <w:p w14:paraId="6D9D15A1" w14:textId="77777777" w:rsidR="00992D39" w:rsidRPr="004016CB" w:rsidRDefault="00992D39"/>
    <w:p w14:paraId="3E53B241" w14:textId="504CE2D0" w:rsidR="00992D39" w:rsidRPr="004016CB" w:rsidRDefault="00E5048D" w:rsidP="001D2896">
      <w:r w:rsidRPr="004016CB">
        <w:t xml:space="preserve">As a result of these unique circumstances, we have decided to mine Canadian </w:t>
      </w:r>
      <w:r w:rsidR="00D34415">
        <w:t>COVID</w:t>
      </w:r>
      <w:r w:rsidRPr="004016CB">
        <w:t>-19 patient data</w:t>
      </w:r>
      <w:r w:rsidR="00C21637">
        <w:t>.</w:t>
      </w:r>
      <w:r w:rsidRPr="004016CB">
        <w:t xml:space="preserve"> </w:t>
      </w:r>
      <w:r w:rsidR="00C21637">
        <w:t>We pose to</w:t>
      </w:r>
      <w:r w:rsidRPr="004016CB">
        <w:t xml:space="preserve"> determine which demographics are most at risk of hospitalization and death</w:t>
      </w:r>
      <w:r w:rsidR="003352BF">
        <w:t>,</w:t>
      </w:r>
      <w:r w:rsidRPr="004016CB">
        <w:t xml:space="preserve"> </w:t>
      </w:r>
      <w:r w:rsidR="003352BF">
        <w:t>as well as</w:t>
      </w:r>
      <w:r w:rsidRPr="004016CB">
        <w:t xml:space="preserve"> if demographics most at risk of infection change depending on geographic location. Utilizing data provided by federal and provincial government</w:t>
      </w:r>
      <w:r w:rsidR="00FD6780">
        <w:t>,</w:t>
      </w:r>
      <w:r w:rsidRPr="004016CB">
        <w:t xml:space="preserve"> we intend to use a variation of the FP-</w:t>
      </w:r>
      <w:r w:rsidR="005D331E">
        <w:t>G</w:t>
      </w:r>
      <w:r w:rsidRPr="004016CB">
        <w:t>rowth algorithm to determine the most at-risk demographics around the country. Patient data generally includes age, sex, health status, and exposure type which we will mine to determine frequent attributes and draw conclusion</w:t>
      </w:r>
      <w:r w:rsidR="00DE0FC0">
        <w:t>s</w:t>
      </w:r>
      <w:r w:rsidRPr="004016CB">
        <w:t xml:space="preserve"> with regards to high-risk demographics. In addition, in comparing our results province-by-province we will determine if risk has any region-dependency. </w:t>
      </w:r>
    </w:p>
    <w:p w14:paraId="2BEA4FB1" w14:textId="77777777" w:rsidR="00992D39" w:rsidRPr="004016CB" w:rsidRDefault="00992D39"/>
    <w:p w14:paraId="56FFF83D" w14:textId="5881FCCB" w:rsidR="00992D39" w:rsidRDefault="00E5048D" w:rsidP="00173A5E">
      <w:r w:rsidRPr="004016CB">
        <w:t xml:space="preserve">Our contributions will be two-fold. First, we will examine high-risk demographics and how they change depending on province. While risk demographics associated with </w:t>
      </w:r>
      <w:r w:rsidR="00D34415">
        <w:t>COVID</w:t>
      </w:r>
      <w:r w:rsidRPr="004016CB">
        <w:t xml:space="preserve">-19 have been studied regionally in Canada already [2], due to the rapidly evolving nature of an on-going pandemic experiencing a second wave of infections, our project will provide </w:t>
      </w:r>
      <w:r w:rsidR="0089407C">
        <w:t>further</w:t>
      </w:r>
      <w:r w:rsidRPr="004016CB">
        <w:t xml:space="preserve"> results on a larger set of cases over </w:t>
      </w:r>
      <w:r w:rsidR="00D26B0F" w:rsidRPr="004016CB">
        <w:t>additional</w:t>
      </w:r>
      <w:r w:rsidRPr="004016CB">
        <w:t xml:space="preserve"> provinces. As British Columbia, Ontario, and Quebec contained </w:t>
      </w:r>
      <w:proofErr w:type="gramStart"/>
      <w:r w:rsidRPr="004016CB">
        <w:t>the vast majority of</w:t>
      </w:r>
      <w:proofErr w:type="gramEnd"/>
      <w:r w:rsidRPr="004016CB">
        <w:t xml:space="preserve"> the initial infections in spring of 2020, most research has been conducted on these specific provinces. At the time of writing (</w:t>
      </w:r>
      <w:r w:rsidR="0050126B" w:rsidRPr="004016CB">
        <w:t>December</w:t>
      </w:r>
      <w:r w:rsidRPr="004016CB">
        <w:t xml:space="preserve"> 2020)</w:t>
      </w:r>
      <w:r w:rsidR="00200A93">
        <w:t>,</w:t>
      </w:r>
      <w:r w:rsidRPr="004016CB">
        <w:t xml:space="preserve"> Alberta, Saskatchewan, and Manitoba are all experiencing significant outbreaks which will add a much larger sample to our mining. Second, </w:t>
      </w:r>
      <w:r w:rsidR="126C3130" w:rsidRPr="004016CB">
        <w:t>we</w:t>
      </w:r>
      <w:r w:rsidRPr="004016CB">
        <w:t xml:space="preserve"> will alter the classic FP-</w:t>
      </w:r>
      <w:r w:rsidR="008139A2">
        <w:t>G</w:t>
      </w:r>
      <w:r w:rsidRPr="004016CB">
        <w:t xml:space="preserve">rowth algorithm to suit our </w:t>
      </w:r>
      <w:proofErr w:type="gramStart"/>
      <w:r w:rsidRPr="004016CB">
        <w:t>particular needs</w:t>
      </w:r>
      <w:proofErr w:type="gramEnd"/>
      <w:r w:rsidRPr="004016CB">
        <w:t xml:space="preserve"> efficiently. To achieve this, we propose removing the second database scan by representing the full database as a tree in memory, reusing available tree nodes where subsequent transactions have the same</w:t>
      </w:r>
      <w:r w:rsidR="007832A4">
        <w:t xml:space="preserve"> item</w:t>
      </w:r>
      <w:r w:rsidRPr="004016CB">
        <w:t xml:space="preserve"> prefix. Each path of the tree will then represent a</w:t>
      </w:r>
      <w:r w:rsidR="00A93DCF">
        <w:t xml:space="preserve"> </w:t>
      </w:r>
      <w:r w:rsidRPr="004016CB">
        <w:t xml:space="preserve">transaction from the database to which the FP-Tree can be constructed. Removing a second pass from the algorithm will reduce computation time and allow for quick </w:t>
      </w:r>
      <w:r w:rsidR="008210BA">
        <w:t>frequent pattern</w:t>
      </w:r>
      <w:r w:rsidRPr="004016CB">
        <w:t xml:space="preserve"> mining as the </w:t>
      </w:r>
      <w:r w:rsidR="00D34415">
        <w:t>COVID</w:t>
      </w:r>
      <w:r w:rsidRPr="004016CB">
        <w:t xml:space="preserve">-19 patient data available continues to grow throughout this pandemic. </w:t>
      </w:r>
    </w:p>
    <w:p w14:paraId="5A11F93D" w14:textId="77777777" w:rsidR="00AA7541" w:rsidRPr="004016CB" w:rsidRDefault="00AA7541" w:rsidP="00173A5E"/>
    <w:p w14:paraId="34E32C2E" w14:textId="77777777" w:rsidR="001D203E" w:rsidRPr="001D203E" w:rsidRDefault="00E5048D" w:rsidP="001D203E">
      <w:pPr>
        <w:pStyle w:val="Heading1"/>
        <w:jc w:val="center"/>
      </w:pPr>
      <w:r w:rsidRPr="004016CB">
        <w:t>Related Work</w:t>
      </w:r>
    </w:p>
    <w:p w14:paraId="0C004A2B" w14:textId="154BECB4" w:rsidR="61832383" w:rsidRDefault="48290121" w:rsidP="61832383">
      <w:pPr>
        <w:pStyle w:val="Heading2"/>
      </w:pPr>
      <w:r>
        <w:t>Covid-19 Demographics</w:t>
      </w:r>
    </w:p>
    <w:p w14:paraId="0A22A965" w14:textId="3D0D32FF" w:rsidR="00992D39" w:rsidRPr="004016CB" w:rsidRDefault="00E5048D" w:rsidP="00173A5E">
      <w:r w:rsidRPr="004016CB">
        <w:t xml:space="preserve">The related and previous work considered in completing this project falls broadly under two categories. The first is the related work that characterizes how demographics are affected </w:t>
      </w:r>
      <w:r w:rsidR="00162061">
        <w:t xml:space="preserve">differently </w:t>
      </w:r>
      <w:r w:rsidRPr="004016CB">
        <w:t xml:space="preserve">by </w:t>
      </w:r>
      <w:r w:rsidR="00D34415">
        <w:t>COVID</w:t>
      </w:r>
      <w:r w:rsidRPr="004016CB">
        <w:t xml:space="preserve">-19 and how that research educates the direction of our project. The second is how our selected data mining algorithm has been applied previously and how </w:t>
      </w:r>
      <w:r w:rsidR="00CD11A0">
        <w:t>(</w:t>
      </w:r>
      <w:r w:rsidRPr="004016CB">
        <w:t>and if</w:t>
      </w:r>
      <w:r w:rsidR="00CD11A0">
        <w:t>)</w:t>
      </w:r>
      <w:r w:rsidRPr="004016CB">
        <w:t xml:space="preserve"> our selected changes have been implemented in similar </w:t>
      </w:r>
      <w:r w:rsidR="00671049">
        <w:t xml:space="preserve">use </w:t>
      </w:r>
      <w:r w:rsidRPr="004016CB">
        <w:t xml:space="preserve">cases. </w:t>
      </w:r>
    </w:p>
    <w:p w14:paraId="6EC94282" w14:textId="77777777" w:rsidR="00992D39" w:rsidRPr="004016CB" w:rsidRDefault="00992D39"/>
    <w:p w14:paraId="3A09659F" w14:textId="3BF521B6" w:rsidR="00992D39" w:rsidRPr="004016CB" w:rsidRDefault="00E5048D" w:rsidP="00173A5E">
      <w:r w:rsidRPr="004016CB">
        <w:t xml:space="preserve">While the study of </w:t>
      </w:r>
      <w:r w:rsidR="00D34415">
        <w:t>COVID</w:t>
      </w:r>
      <w:r w:rsidRPr="004016CB">
        <w:t xml:space="preserve">-19 only began in </w:t>
      </w:r>
      <w:r w:rsidR="3D8B6BA8">
        <w:t>2020</w:t>
      </w:r>
      <w:r w:rsidRPr="004016CB">
        <w:t xml:space="preserve"> for obvious reasons, there is significant research already completed that we may observe to direct our own goals for this project. One such preliminary study briefly compares the mortality rate between Chinese and Italian </w:t>
      </w:r>
      <w:r w:rsidR="00D34415">
        <w:t>COVID</w:t>
      </w:r>
      <w:r w:rsidRPr="004016CB">
        <w:t xml:space="preserve">-19 patients and reveals significant disparity in fatality rate between equivalent populations [1]. The fact that distributions of similar people in different geographic locations have different resilience to </w:t>
      </w:r>
      <w:r w:rsidR="00D34415">
        <w:t>COVID</w:t>
      </w:r>
      <w:r w:rsidRPr="004016CB">
        <w:t xml:space="preserve">-19 prompts inspection of this question on a finer regional level. </w:t>
      </w:r>
      <w:r w:rsidR="690F51E4" w:rsidRPr="004016CB">
        <w:t xml:space="preserve">While two countries </w:t>
      </w:r>
      <w:r w:rsidR="6046FBAB" w:rsidRPr="004016CB">
        <w:t>like</w:t>
      </w:r>
      <w:r w:rsidRPr="004016CB">
        <w:t xml:space="preserve"> China and Italy may have considerable </w:t>
      </w:r>
      <w:r w:rsidR="00D82481" w:rsidRPr="004016CB">
        <w:t>differences,</w:t>
      </w:r>
      <w:r w:rsidRPr="004016CB">
        <w:t xml:space="preserve"> it may be worth examining if such regional changes in </w:t>
      </w:r>
      <w:r w:rsidR="00D34415">
        <w:t>COVID</w:t>
      </w:r>
      <w:r w:rsidRPr="004016CB">
        <w:t>-19 recovery rates exist regionally in Canada.</w:t>
      </w:r>
    </w:p>
    <w:p w14:paraId="158C49EC" w14:textId="77777777" w:rsidR="00992D39" w:rsidRPr="004016CB" w:rsidRDefault="00992D39"/>
    <w:p w14:paraId="41FCAF50" w14:textId="461B28A5" w:rsidR="00992D39" w:rsidRPr="004016CB" w:rsidRDefault="00E5048D" w:rsidP="00173A5E">
      <w:r w:rsidRPr="004016CB">
        <w:t xml:space="preserve">Examining how demographics react to </w:t>
      </w:r>
      <w:r w:rsidR="00D34415">
        <w:t>COVID</w:t>
      </w:r>
      <w:r w:rsidRPr="004016CB">
        <w:t xml:space="preserve">-19 across Canada has already been attempted in a paper entitled “Demographic Profile of </w:t>
      </w:r>
      <w:r w:rsidR="00D34415">
        <w:t>COVID</w:t>
      </w:r>
      <w:r w:rsidRPr="004016CB">
        <w:t xml:space="preserve">-19 Cases, Fatalities, Hospitalizations and Recoveries Across Canadian Provinces” [2]. This study compares the rates of hospitalization, fatality, and recovery of Canadians across the country by several different demographic characteristics. The authors break risk populations up by sex and age </w:t>
      </w:r>
      <w:proofErr w:type="gramStart"/>
      <w:r w:rsidRPr="004016CB">
        <w:t>in a given</w:t>
      </w:r>
      <w:proofErr w:type="gramEnd"/>
      <w:r w:rsidRPr="004016CB">
        <w:t xml:space="preserve"> region and found significant differences in the rate of hospitalization and death between provinces. However, this study was published in May of 2020 and is therefore extremely limited to a few select provinces that had substantial outbreaks at the time</w:t>
      </w:r>
      <w:r w:rsidR="001504E9">
        <w:t>;</w:t>
      </w:r>
      <w:r w:rsidRPr="004016CB">
        <w:t xml:space="preserve"> namely British Columbia, Ontario, and Quebec. As of the time of writing (December 20, 2020), most provinces have substantial outbreaks ongoing in addition to significant daily hospitalizations and fatalities. With more up-to-date data and a larger sample size, it is likely that we can find </w:t>
      </w:r>
      <w:r w:rsidR="004D5A2A" w:rsidRPr="004016CB">
        <w:t>additional</w:t>
      </w:r>
      <w:r w:rsidRPr="004016CB">
        <w:t xml:space="preserve"> similar results across the country. </w:t>
      </w:r>
    </w:p>
    <w:p w14:paraId="547D3EC6" w14:textId="77777777" w:rsidR="00F62355" w:rsidRDefault="00F62355" w:rsidP="00173A5E"/>
    <w:p w14:paraId="0E7AECA6" w14:textId="1AF32081" w:rsidR="00992D39" w:rsidRPr="004016CB" w:rsidRDefault="00E5048D" w:rsidP="00173A5E">
      <w:r w:rsidRPr="004016CB">
        <w:t xml:space="preserve">A broader study done in Sweden examines finer demographics utilizing data about a </w:t>
      </w:r>
      <w:r w:rsidR="006D651B">
        <w:t>patients</w:t>
      </w:r>
      <w:r w:rsidRPr="004016CB">
        <w:t xml:space="preserve"> age, net income, education, civil status, and country of birth [3]. The additional personal information allows for a finer examination of exactly what factors might influence a patient’s chances of surviving </w:t>
      </w:r>
      <w:r w:rsidR="00D34415">
        <w:t>COVID</w:t>
      </w:r>
      <w:r w:rsidRPr="004016CB">
        <w:t xml:space="preserve">-19. </w:t>
      </w:r>
      <w:r w:rsidR="00DA4FB5" w:rsidRPr="004016CB">
        <w:t>So,</w:t>
      </w:r>
      <w:r w:rsidRPr="004016CB">
        <w:t xml:space="preserve"> while a simple examination of age and gender yields valuable information, a greater knowledge of an individual’s health and socio-economic position will provide much more detailed information on what risk factors are most important to patient death.</w:t>
      </w:r>
    </w:p>
    <w:p w14:paraId="1CD54E96" w14:textId="77777777" w:rsidR="00992D39" w:rsidRPr="004016CB" w:rsidRDefault="00992D39"/>
    <w:p w14:paraId="3E347F66" w14:textId="7C32B12D" w:rsidR="00992D39" w:rsidRPr="004016CB" w:rsidRDefault="00E5048D" w:rsidP="00173A5E">
      <w:r w:rsidRPr="004016CB">
        <w:t xml:space="preserve">Finally, while examining how </w:t>
      </w:r>
      <w:r w:rsidR="00D34415">
        <w:t>COVID</w:t>
      </w:r>
      <w:r w:rsidRPr="004016CB">
        <w:t xml:space="preserve">-19 affects demographics differently is not a novel idea, it may provide novel results given that new data is being received </w:t>
      </w:r>
      <w:proofErr w:type="gramStart"/>
      <w:r w:rsidRPr="004016CB">
        <w:t>on a daily basis</w:t>
      </w:r>
      <w:proofErr w:type="gramEnd"/>
      <w:r w:rsidRPr="004016CB">
        <w:t xml:space="preserve">. Moving into our method of mining we can take the lessons learned in previous studies to drive the direction of our data mining efforts. </w:t>
      </w:r>
    </w:p>
    <w:p w14:paraId="7F083AA7" w14:textId="77777777" w:rsidR="00C01FE8" w:rsidRPr="00C01FE8" w:rsidRDefault="00C01FE8" w:rsidP="00C01FE8">
      <w:pPr>
        <w:ind w:firstLine="720"/>
      </w:pPr>
    </w:p>
    <w:p w14:paraId="69C879DC" w14:textId="086A436B" w:rsidR="48290121" w:rsidRDefault="48290121" w:rsidP="48290121">
      <w:pPr>
        <w:pStyle w:val="Heading2"/>
      </w:pPr>
      <w:r>
        <w:t>FP-Growth</w:t>
      </w:r>
    </w:p>
    <w:p w14:paraId="79BF0742" w14:textId="3FC41404" w:rsidR="00992D39" w:rsidRPr="004016CB" w:rsidRDefault="00E5048D" w:rsidP="00173A5E">
      <w:r w:rsidRPr="004016CB">
        <w:t xml:space="preserve">As our primary goal with this study is to find frequent </w:t>
      </w:r>
      <w:proofErr w:type="spellStart"/>
      <w:r w:rsidRPr="004016CB">
        <w:t>itemsets</w:t>
      </w:r>
      <w:proofErr w:type="spellEnd"/>
      <w:r w:rsidRPr="004016CB">
        <w:t xml:space="preserve"> that might imply relationships in </w:t>
      </w:r>
      <w:r w:rsidR="00D34415">
        <w:t>COVID</w:t>
      </w:r>
      <w:r w:rsidRPr="004016CB">
        <w:t xml:space="preserve">-19 patient data, our next step is to determine which data mining algorithm </w:t>
      </w:r>
      <w:r w:rsidR="005D41E7">
        <w:t>best suites our effort</w:t>
      </w:r>
      <w:r w:rsidRPr="004016CB">
        <w:t xml:space="preserve"> to mine frequent </w:t>
      </w:r>
      <w:proofErr w:type="spellStart"/>
      <w:r w:rsidRPr="004016CB">
        <w:t>itemsets</w:t>
      </w:r>
      <w:proofErr w:type="spellEnd"/>
      <w:r w:rsidRPr="004016CB">
        <w:t xml:space="preserve"> from our data. Jeff Heaton in his paper </w:t>
      </w:r>
      <w:r w:rsidRPr="0DAADE3C">
        <w:rPr>
          <w:i/>
        </w:rPr>
        <w:t xml:space="preserve">Comparing Dataset Characteristics that Favor the </w:t>
      </w:r>
      <w:proofErr w:type="spellStart"/>
      <w:r w:rsidRPr="0DAADE3C">
        <w:rPr>
          <w:i/>
        </w:rPr>
        <w:t>Apriori</w:t>
      </w:r>
      <w:proofErr w:type="spellEnd"/>
      <w:r w:rsidRPr="0DAADE3C">
        <w:rPr>
          <w:i/>
        </w:rPr>
        <w:t>, Eclat or FP-Growth Frequent Itemset Mining Algorithms</w:t>
      </w:r>
      <w:r w:rsidRPr="004016CB">
        <w:t xml:space="preserve"> examines the above three algorithms and their performance as it relates to frequent dataset mining. While he compares the specific frequency density a maximum transaction size to determine best algorithms, he broadly recommends the FP-Growth algorithm as an appropriate technique for frequent itemset mining [4].</w:t>
      </w:r>
    </w:p>
    <w:p w14:paraId="30867314" w14:textId="77777777" w:rsidR="00992D39" w:rsidRPr="004016CB" w:rsidRDefault="00992D39"/>
    <w:p w14:paraId="30F982BC" w14:textId="6040C347" w:rsidR="00992D39" w:rsidRPr="004016CB" w:rsidRDefault="00E5048D" w:rsidP="00173A5E">
      <w:r w:rsidRPr="004016CB">
        <w:t xml:space="preserve">Given our decision to use the FP-Growth algorithm to mine our data for frequent </w:t>
      </w:r>
      <w:proofErr w:type="spellStart"/>
      <w:r w:rsidRPr="004016CB">
        <w:t>itemsets</w:t>
      </w:r>
      <w:proofErr w:type="spellEnd"/>
      <w:r w:rsidRPr="004016CB">
        <w:t xml:space="preserve"> in </w:t>
      </w:r>
      <w:r w:rsidR="00D34415">
        <w:t>COVID</w:t>
      </w:r>
      <w:r w:rsidRPr="004016CB">
        <w:t xml:space="preserve">-19 patient data, we decided to try and optimize the algorithm to reduce runtime as much as possible. Examining ways in which others have tried to optimize FP-Growth provides a starting point for a new modification. </w:t>
      </w:r>
    </w:p>
    <w:p w14:paraId="6F19302C" w14:textId="77777777" w:rsidR="00992D39" w:rsidRPr="004016CB" w:rsidRDefault="00992D39" w:rsidP="003E3971"/>
    <w:p w14:paraId="345A0BEF" w14:textId="3864B904" w:rsidR="00992D39" w:rsidRPr="004016CB" w:rsidRDefault="00E5048D" w:rsidP="00173A5E">
      <w:r w:rsidRPr="004016CB">
        <w:t>In a study on oceanographic data, the authors use a parallel method to attempt to optimize their use of FP-Growth to handle large datasets</w:t>
      </w:r>
      <w:r w:rsidR="59665D2E" w:rsidRPr="004016CB">
        <w:t xml:space="preserve"> [5].</w:t>
      </w:r>
      <w:r w:rsidRPr="004016CB">
        <w:t xml:space="preserve"> While this model does result in a faster runtime, the parallelization technique, number of threads used, size of dataset, and itemset characteristics make the ideal parameters to mine with complex. Determining the best optimization using this technique therefore requires significant study and preparation to achieve maximum </w:t>
      </w:r>
      <w:r w:rsidR="00DC1AA7">
        <w:t>efficiency</w:t>
      </w:r>
      <w:r w:rsidRPr="004016CB">
        <w:t>.</w:t>
      </w:r>
      <w:r w:rsidR="42075969" w:rsidRPr="004016CB">
        <w:t xml:space="preserve"> Similarly, </w:t>
      </w:r>
      <w:r w:rsidR="00C07232" w:rsidRPr="00C07232">
        <w:t>in a paper by Chen and colleagues [8]</w:t>
      </w:r>
      <w:r w:rsidR="0F495815" w:rsidRPr="004016CB">
        <w:t>,</w:t>
      </w:r>
      <w:r w:rsidR="42075969" w:rsidRPr="004016CB">
        <w:t xml:space="preserve"> the </w:t>
      </w:r>
      <w:r w:rsidR="1923F673" w:rsidRPr="004016CB">
        <w:t xml:space="preserve">regular FP-Growth </w:t>
      </w:r>
      <w:r w:rsidR="425340C4" w:rsidRPr="004016CB">
        <w:t xml:space="preserve">algorithm is </w:t>
      </w:r>
      <w:r w:rsidR="7E63208D" w:rsidRPr="004016CB">
        <w:t xml:space="preserve">sped </w:t>
      </w:r>
      <w:r w:rsidR="0E969A9A" w:rsidRPr="004016CB">
        <w:t>up</w:t>
      </w:r>
      <w:r w:rsidR="425340C4" w:rsidRPr="004016CB">
        <w:t xml:space="preserve"> </w:t>
      </w:r>
      <w:r w:rsidR="398AEA8B" w:rsidRPr="004016CB">
        <w:t xml:space="preserve">through parallelization </w:t>
      </w:r>
      <w:r w:rsidR="62BA34DC" w:rsidRPr="004016CB">
        <w:t xml:space="preserve">of data </w:t>
      </w:r>
      <w:r w:rsidR="7E63208D" w:rsidRPr="004016CB">
        <w:t>mining</w:t>
      </w:r>
      <w:r w:rsidR="62BA34DC" w:rsidRPr="004016CB">
        <w:t>.</w:t>
      </w:r>
      <w:r w:rsidR="4486DFDB" w:rsidRPr="004016CB">
        <w:t xml:space="preserve"> What’s different however, </w:t>
      </w:r>
      <w:r w:rsidR="02A7ACA0" w:rsidRPr="004016CB">
        <w:t xml:space="preserve">is that instead of </w:t>
      </w:r>
      <w:r w:rsidR="2BD6F6F1" w:rsidRPr="004016CB">
        <w:t>duplicating the database</w:t>
      </w:r>
      <w:r w:rsidR="75214DFF" w:rsidRPr="004016CB">
        <w:t xml:space="preserve"> </w:t>
      </w:r>
      <w:proofErr w:type="gramStart"/>
      <w:r w:rsidR="75214DFF" w:rsidRPr="004016CB">
        <w:t>in order for</w:t>
      </w:r>
      <w:proofErr w:type="gramEnd"/>
      <w:r w:rsidR="75214DFF" w:rsidRPr="004016CB">
        <w:t xml:space="preserve"> multiple machines </w:t>
      </w:r>
      <w:r w:rsidR="6C58F7C6" w:rsidRPr="004016CB">
        <w:t>to mine in parallel</w:t>
      </w:r>
      <w:r w:rsidR="43C17C2B" w:rsidRPr="004016CB">
        <w:t xml:space="preserve">, the author’s </w:t>
      </w:r>
      <w:r w:rsidR="741002F4" w:rsidRPr="004016CB">
        <w:t xml:space="preserve">algorithm </w:t>
      </w:r>
      <w:r w:rsidR="0AD110E6" w:rsidRPr="004016CB">
        <w:t>omits the initial building of the FP-tree</w:t>
      </w:r>
      <w:r w:rsidR="008664C7">
        <w:t xml:space="preserve"> and instead</w:t>
      </w:r>
      <w:r w:rsidR="0AD110E6" w:rsidRPr="004016CB">
        <w:t xml:space="preserve"> build</w:t>
      </w:r>
      <w:r w:rsidR="008664C7">
        <w:t>s</w:t>
      </w:r>
      <w:r w:rsidR="0AD110E6" w:rsidRPr="004016CB">
        <w:t xml:space="preserve"> a </w:t>
      </w:r>
      <w:r w:rsidR="34005B37" w:rsidRPr="004016CB">
        <w:t xml:space="preserve">frequent </w:t>
      </w:r>
      <w:r w:rsidR="2B83EC59" w:rsidRPr="004016CB">
        <w:t xml:space="preserve">list of </w:t>
      </w:r>
      <w:r w:rsidR="4989AC60" w:rsidRPr="004016CB">
        <w:t xml:space="preserve">common </w:t>
      </w:r>
      <w:r w:rsidR="12D4036F" w:rsidRPr="004016CB">
        <w:t>itemset</w:t>
      </w:r>
      <w:r w:rsidR="2E3107C5" w:rsidRPr="004016CB">
        <w:t xml:space="preserve"> </w:t>
      </w:r>
      <w:r w:rsidR="1E497514" w:rsidRPr="004016CB">
        <w:t xml:space="preserve">prefixes. </w:t>
      </w:r>
      <w:r w:rsidR="002A5E61">
        <w:t>This list is</w:t>
      </w:r>
      <w:r w:rsidR="235364D6" w:rsidRPr="004016CB">
        <w:t xml:space="preserve"> then </w:t>
      </w:r>
      <w:r w:rsidR="00325AD6">
        <w:t>provided</w:t>
      </w:r>
      <w:r w:rsidR="235364D6" w:rsidRPr="004016CB">
        <w:t xml:space="preserve"> to other nodes </w:t>
      </w:r>
      <w:r w:rsidR="00CD57FC">
        <w:t>for</w:t>
      </w:r>
      <w:r w:rsidR="235364D6" w:rsidRPr="004016CB">
        <w:t xml:space="preserve"> </w:t>
      </w:r>
      <w:r w:rsidR="0CB8C8A2" w:rsidRPr="004016CB">
        <w:t xml:space="preserve">processing. This </w:t>
      </w:r>
      <w:r w:rsidR="6EFEEFF5" w:rsidRPr="004016CB">
        <w:t xml:space="preserve">method </w:t>
      </w:r>
      <w:r w:rsidR="5B0D0F72" w:rsidRPr="004016CB">
        <w:t xml:space="preserve">results in </w:t>
      </w:r>
      <w:r w:rsidR="001A16E7">
        <w:t>a reduced</w:t>
      </w:r>
      <w:r w:rsidR="564F070B" w:rsidRPr="004016CB">
        <w:t xml:space="preserve"> FP-</w:t>
      </w:r>
      <w:r w:rsidR="7B74038A" w:rsidRPr="004016CB">
        <w:t xml:space="preserve">Tree that will </w:t>
      </w:r>
      <w:r w:rsidR="00884DBC">
        <w:t xml:space="preserve">not </w:t>
      </w:r>
      <w:r w:rsidR="7B74038A" w:rsidRPr="004016CB">
        <w:t xml:space="preserve">overwhelm memory and </w:t>
      </w:r>
      <w:r w:rsidR="3D9F1E21" w:rsidRPr="004016CB">
        <w:t xml:space="preserve">allow for parallel computation to </w:t>
      </w:r>
      <w:r w:rsidR="4DD2982D" w:rsidRPr="004016CB">
        <w:t>occur.</w:t>
      </w:r>
    </w:p>
    <w:p w14:paraId="7D88A4B7" w14:textId="77777777" w:rsidR="00992D39" w:rsidRPr="004016CB" w:rsidRDefault="00992D39">
      <w:pPr>
        <w:ind w:firstLine="720"/>
      </w:pPr>
    </w:p>
    <w:p w14:paraId="16107CFC" w14:textId="0B1AAC58" w:rsidR="003B17F8" w:rsidRDefault="003B17F8" w:rsidP="00173A5E">
      <w:r w:rsidRPr="004016CB">
        <w:t>In another related paper</w:t>
      </w:r>
      <w:r w:rsidR="00C31561" w:rsidRPr="004016CB">
        <w:t xml:space="preserve">, </w:t>
      </w:r>
      <w:r w:rsidR="00AA679D" w:rsidRPr="004016CB">
        <w:rPr>
          <w:i/>
          <w:iCs/>
        </w:rPr>
        <w:t>an</w:t>
      </w:r>
      <w:r w:rsidR="00DD3789" w:rsidRPr="004016CB">
        <w:rPr>
          <w:i/>
          <w:iCs/>
        </w:rPr>
        <w:t xml:space="preserve"> optimized algorithm for association rule mining using FP tree</w:t>
      </w:r>
      <w:r w:rsidR="00DD3789" w:rsidRPr="004016CB">
        <w:t xml:space="preserve"> by </w:t>
      </w:r>
      <w:proofErr w:type="spellStart"/>
      <w:r w:rsidR="00B61612" w:rsidRPr="004016CB">
        <w:t>Narvekar</w:t>
      </w:r>
      <w:proofErr w:type="spellEnd"/>
      <w:r w:rsidR="00B61612" w:rsidRPr="004016CB">
        <w:t xml:space="preserve"> and Syed</w:t>
      </w:r>
      <w:r w:rsidR="00830CEF" w:rsidRPr="004016CB">
        <w:t xml:space="preserve">, </w:t>
      </w:r>
      <w:r w:rsidR="00B15C74" w:rsidRPr="004016CB">
        <w:t xml:space="preserve">they offer two proposed </w:t>
      </w:r>
      <w:r w:rsidR="004E0FD1" w:rsidRPr="004016CB">
        <w:t>optimizations to the FP-Growth algorithm</w:t>
      </w:r>
      <w:r w:rsidR="00A46B81" w:rsidRPr="004016CB">
        <w:t xml:space="preserve"> [9]</w:t>
      </w:r>
      <w:r w:rsidR="004E0FD1" w:rsidRPr="004016CB">
        <w:t>.</w:t>
      </w:r>
      <w:r w:rsidR="00941F7E" w:rsidRPr="004016CB">
        <w:t xml:space="preserve"> Firstly, they offer an improved FP-Tree construction method that</w:t>
      </w:r>
      <w:r w:rsidR="00AC54F1" w:rsidRPr="004016CB">
        <w:t xml:space="preserve"> represents the database as an in-memory tree structure [9]. This is done is a very similar fashion to our proposed algorithm, </w:t>
      </w:r>
      <w:r w:rsidR="009C1EC3" w:rsidRPr="004016CB">
        <w:t xml:space="preserve">scanning the </w:t>
      </w:r>
      <w:r w:rsidR="00A2006E" w:rsidRPr="004016CB">
        <w:t>transactional database</w:t>
      </w:r>
      <w:r w:rsidR="00467427">
        <w:t>,</w:t>
      </w:r>
      <w:r w:rsidR="00A2006E" w:rsidRPr="004016CB">
        <w:t xml:space="preserve"> </w:t>
      </w:r>
      <w:r w:rsidR="0037323E" w:rsidRPr="004016CB">
        <w:t xml:space="preserve">representing each transaction as a path in what they call the D-Tree [9]. </w:t>
      </w:r>
      <w:r w:rsidR="00B052FD" w:rsidRPr="004016CB">
        <w:t>However, they take the optimization one step furthe</w:t>
      </w:r>
      <w:r w:rsidR="00F31E21" w:rsidRPr="004016CB">
        <w:t>r by using the D-Tree to</w:t>
      </w:r>
      <w:r w:rsidR="009D4361" w:rsidRPr="004016CB">
        <w:t xml:space="preserve"> create a simplified FP-Tree that allows for more efficient frequent itemset mining [9]. </w:t>
      </w:r>
      <w:r w:rsidR="00045C0D" w:rsidRPr="004016CB">
        <w:t xml:space="preserve">The idea is </w:t>
      </w:r>
      <w:r w:rsidR="00D31009" w:rsidRPr="004016CB">
        <w:t xml:space="preserve">that they introduce what they call a node table to store spare </w:t>
      </w:r>
      <w:r w:rsidR="00C63A52" w:rsidRPr="004016CB">
        <w:t xml:space="preserve">items in, allowing the FP-Tree </w:t>
      </w:r>
      <w:r w:rsidR="003658E4" w:rsidRPr="004016CB">
        <w:t>to only contain one node per unique item</w:t>
      </w:r>
      <w:r w:rsidR="00B97BE2" w:rsidRPr="004016CB">
        <w:t xml:space="preserve"> from the database [9].</w:t>
      </w:r>
      <w:r w:rsidR="00AC54F1" w:rsidRPr="004016CB">
        <w:t xml:space="preserve"> </w:t>
      </w:r>
      <w:r w:rsidR="00E8113A" w:rsidRPr="004016CB">
        <w:t>They then perform a modified mining technique that allows space to be saved</w:t>
      </w:r>
      <w:r w:rsidR="00E92C9B" w:rsidRPr="004016CB">
        <w:t xml:space="preserve"> by reducing th</w:t>
      </w:r>
      <w:r w:rsidR="00013A9E" w:rsidRPr="004016CB">
        <w:t>e number of conditional FP-Tree</w:t>
      </w:r>
      <w:r w:rsidR="00AB6C06">
        <w:t>’s</w:t>
      </w:r>
      <w:r w:rsidR="0088304A" w:rsidRPr="004016CB">
        <w:t xml:space="preserve"> that are generated in a </w:t>
      </w:r>
      <w:r w:rsidR="0021374F" w:rsidRPr="004016CB">
        <w:t>more</w:t>
      </w:r>
      <w:r w:rsidR="00335040" w:rsidRPr="004016CB">
        <w:t xml:space="preserve"> authentic FP-Growth algorithm [9]. </w:t>
      </w:r>
      <w:r w:rsidR="007C36D0" w:rsidRPr="004016CB">
        <w:t xml:space="preserve">Comparing the practicality </w:t>
      </w:r>
      <w:r w:rsidR="001905E7" w:rsidRPr="004016CB">
        <w:t>of this algorithm to our proposed idea, this technique would allow FP-Growth to</w:t>
      </w:r>
      <w:r w:rsidR="00D75C14" w:rsidRPr="004016CB">
        <w:t xml:space="preserve"> mine larger datasets more </w:t>
      </w:r>
      <w:r w:rsidR="00033BED" w:rsidRPr="004016CB">
        <w:t>efficiently as space is saved on the generation of the FP-Tree itself as well as the mining process.</w:t>
      </w:r>
    </w:p>
    <w:p w14:paraId="2FCB739D" w14:textId="77777777" w:rsidR="00BE3E8C" w:rsidRPr="004016CB" w:rsidRDefault="00BE3E8C" w:rsidP="00173A5E"/>
    <w:p w14:paraId="7E23F8F6" w14:textId="2DF57CAA" w:rsidR="00A75593" w:rsidRPr="00A75593" w:rsidRDefault="00E5048D" w:rsidP="00A75593">
      <w:pPr>
        <w:pStyle w:val="Heading1"/>
        <w:jc w:val="center"/>
      </w:pPr>
      <w:r w:rsidRPr="004016CB">
        <w:t>Mining</w:t>
      </w:r>
    </w:p>
    <w:p w14:paraId="16682EA1" w14:textId="029CDA61" w:rsidR="2FC4FF92" w:rsidRDefault="2B30C3E2" w:rsidP="2B30C3E2">
      <w:pPr>
        <w:pStyle w:val="Heading2"/>
      </w:pPr>
      <w:r>
        <w:t>Improved FP-Growth</w:t>
      </w:r>
    </w:p>
    <w:p w14:paraId="4512F891" w14:textId="7ADD9A7A" w:rsidR="00992D39" w:rsidRPr="004016CB" w:rsidRDefault="00E5048D">
      <w:pPr>
        <w:pStyle w:val="NoSpacing"/>
        <w:rPr>
          <w:rFonts w:ascii="Times New Roman" w:hAnsi="Times New Roman" w:cs="Times New Roman"/>
          <w:sz w:val="20"/>
          <w:szCs w:val="20"/>
        </w:rPr>
      </w:pPr>
      <w:r w:rsidRPr="004016CB">
        <w:rPr>
          <w:rFonts w:ascii="Times New Roman" w:hAnsi="Times New Roman" w:cs="Times New Roman"/>
          <w:sz w:val="20"/>
          <w:szCs w:val="20"/>
        </w:rPr>
        <w:t>The contribution we propose involves modifying the original FP-Growth algorithm in order to reduce the number of transactional database (TDB) scans required and thus, creat</w:t>
      </w:r>
      <w:r w:rsidR="00262ABD">
        <w:rPr>
          <w:rFonts w:ascii="Times New Roman" w:hAnsi="Times New Roman" w:cs="Times New Roman"/>
          <w:sz w:val="20"/>
          <w:szCs w:val="20"/>
        </w:rPr>
        <w:t>e</w:t>
      </w:r>
      <w:r w:rsidRPr="004016CB">
        <w:rPr>
          <w:rFonts w:ascii="Times New Roman" w:hAnsi="Times New Roman" w:cs="Times New Roman"/>
          <w:sz w:val="20"/>
          <w:szCs w:val="20"/>
        </w:rPr>
        <w:t xml:space="preserve"> a more efficient mining process. However, this does come at the expense of using more memory; a time-space trade-off.</w:t>
      </w:r>
    </w:p>
    <w:p w14:paraId="03D6AE9E" w14:textId="77777777" w:rsidR="00992D39" w:rsidRPr="004016CB" w:rsidRDefault="00992D39">
      <w:pPr>
        <w:pStyle w:val="NoSpacing"/>
        <w:rPr>
          <w:rFonts w:ascii="Times New Roman" w:hAnsi="Times New Roman" w:cs="Times New Roman"/>
          <w:sz w:val="20"/>
          <w:szCs w:val="20"/>
        </w:rPr>
      </w:pPr>
    </w:p>
    <w:p w14:paraId="5DF59201" w14:textId="227C3C8C" w:rsidR="00992D39" w:rsidRPr="004016CB" w:rsidRDefault="00E5048D">
      <w:pPr>
        <w:pStyle w:val="NoSpacing"/>
        <w:rPr>
          <w:rFonts w:ascii="Times New Roman" w:hAnsi="Times New Roman" w:cs="Times New Roman"/>
          <w:sz w:val="20"/>
          <w:szCs w:val="20"/>
        </w:rPr>
      </w:pPr>
      <w:r w:rsidRPr="004016CB">
        <w:rPr>
          <w:rFonts w:ascii="Times New Roman" w:hAnsi="Times New Roman" w:cs="Times New Roman"/>
          <w:sz w:val="20"/>
          <w:szCs w:val="20"/>
        </w:rPr>
        <w:t>The original FP-Growth algorithm consists of four main steps: completing an initial scan of the TDB in order to find the frequent 1-itemsets, sorting the frequent 1-itemsets according to a set of criteria/heuristic, completing a second scan of the TDB to construct an FP-Tree, and passing this tree off to the actual FP-Growth mining algorithm to find the frequent k-</w:t>
      </w:r>
      <w:proofErr w:type="spellStart"/>
      <w:r w:rsidRPr="004016CB">
        <w:rPr>
          <w:rFonts w:ascii="Times New Roman" w:hAnsi="Times New Roman" w:cs="Times New Roman"/>
          <w:sz w:val="20"/>
          <w:szCs w:val="20"/>
        </w:rPr>
        <w:t>itemsets</w:t>
      </w:r>
      <w:proofErr w:type="spellEnd"/>
      <w:r w:rsidR="50780477" w:rsidRPr="004016CB">
        <w:rPr>
          <w:rFonts w:ascii="Times New Roman" w:hAnsi="Times New Roman" w:cs="Times New Roman"/>
          <w:sz w:val="20"/>
          <w:szCs w:val="20"/>
        </w:rPr>
        <w:t xml:space="preserve"> </w:t>
      </w:r>
      <w:r w:rsidR="4EA77BDF" w:rsidRPr="004016CB">
        <w:rPr>
          <w:rFonts w:ascii="Times New Roman" w:hAnsi="Times New Roman" w:cs="Times New Roman"/>
          <w:sz w:val="20"/>
          <w:szCs w:val="20"/>
        </w:rPr>
        <w:t>[7].</w:t>
      </w:r>
      <w:r w:rsidRPr="004016CB">
        <w:rPr>
          <w:rFonts w:ascii="Times New Roman" w:hAnsi="Times New Roman" w:cs="Times New Roman"/>
          <w:sz w:val="20"/>
          <w:szCs w:val="20"/>
        </w:rPr>
        <w:t xml:space="preserve"> Our proposal focuses on removing the second TDB scan, thus reducing the transactions scanned </w:t>
      </w:r>
      <w:r w:rsidR="00C07695">
        <w:rPr>
          <w:rFonts w:ascii="Times New Roman" w:hAnsi="Times New Roman" w:cs="Times New Roman"/>
          <w:sz w:val="20"/>
          <w:szCs w:val="20"/>
        </w:rPr>
        <w:t>in</w:t>
      </w:r>
      <w:r w:rsidRPr="004016CB">
        <w:rPr>
          <w:rFonts w:ascii="Times New Roman" w:hAnsi="Times New Roman" w:cs="Times New Roman"/>
          <w:sz w:val="20"/>
          <w:szCs w:val="20"/>
        </w:rPr>
        <w:t xml:space="preserve"> half.</w:t>
      </w:r>
    </w:p>
    <w:p w14:paraId="209B5778" w14:textId="77777777" w:rsidR="00992D39" w:rsidRPr="004016CB" w:rsidRDefault="00992D39">
      <w:pPr>
        <w:pStyle w:val="NoSpacing"/>
        <w:rPr>
          <w:rFonts w:ascii="Times New Roman" w:hAnsi="Times New Roman" w:cs="Times New Roman"/>
          <w:sz w:val="20"/>
          <w:szCs w:val="20"/>
        </w:rPr>
      </w:pPr>
    </w:p>
    <w:p w14:paraId="5D4A7FDB" w14:textId="629EF8A0" w:rsidR="00992D39" w:rsidRPr="00231F47" w:rsidRDefault="00E5048D" w:rsidP="00231F47">
      <w:pPr>
        <w:pStyle w:val="NoSpacing"/>
      </w:pPr>
      <w:r w:rsidRPr="004016CB">
        <w:rPr>
          <w:rFonts w:ascii="Times New Roman" w:hAnsi="Times New Roman" w:cs="Times New Roman"/>
          <w:sz w:val="20"/>
          <w:szCs w:val="20"/>
        </w:rPr>
        <w:t xml:space="preserve">To achieve this, we first focus on the TDB representation before passing it to the FP-Growth algorithm for mining. </w:t>
      </w:r>
      <w:r w:rsidR="0064028E">
        <w:t xml:space="preserve">        </w:t>
      </w:r>
      <w:r w:rsidR="00231F47">
        <w:t xml:space="preserve"> </w:t>
      </w:r>
      <w:r w:rsidRPr="004016CB">
        <w:rPr>
          <w:rFonts w:ascii="Times New Roman" w:hAnsi="Times New Roman" w:cs="Times New Roman"/>
          <w:sz w:val="20"/>
          <w:szCs w:val="20"/>
        </w:rPr>
        <w:t xml:space="preserve">This will consist of three crucial steps. First, we perform our one and only TDB scan, scanning each transaction and adding each item to a tree structure as a node represented as </w:t>
      </w:r>
      <w:r w:rsidRPr="004016CB">
        <w:rPr>
          <w:rFonts w:ascii="Times New Roman" w:hAnsi="Times New Roman" w:cs="Times New Roman"/>
          <w:i/>
          <w:iCs/>
          <w:sz w:val="20"/>
          <w:szCs w:val="20"/>
        </w:rPr>
        <w:t xml:space="preserve">&lt;item, </w:t>
      </w:r>
      <w:proofErr w:type="spellStart"/>
      <w:r w:rsidRPr="004016CB">
        <w:rPr>
          <w:rFonts w:ascii="Times New Roman" w:hAnsi="Times New Roman" w:cs="Times New Roman"/>
          <w:i/>
          <w:iCs/>
          <w:sz w:val="20"/>
          <w:szCs w:val="20"/>
        </w:rPr>
        <w:t>occurrence_count</w:t>
      </w:r>
      <w:proofErr w:type="spellEnd"/>
      <w:r w:rsidRPr="004016CB">
        <w:rPr>
          <w:rFonts w:ascii="Times New Roman" w:hAnsi="Times New Roman" w:cs="Times New Roman"/>
          <w:i/>
          <w:iCs/>
          <w:sz w:val="20"/>
          <w:szCs w:val="20"/>
        </w:rPr>
        <w:t>&gt;</w:t>
      </w:r>
      <w:r w:rsidRPr="004016CB">
        <w:rPr>
          <w:rFonts w:ascii="Times New Roman" w:hAnsi="Times New Roman" w:cs="Times New Roman"/>
          <w:sz w:val="20"/>
          <w:szCs w:val="20"/>
        </w:rPr>
        <w:t xml:space="preserve">. We will call this tree structure REP-Tree, as it will represent the entire TDB as an in-memory data structure. Each path of the REP-Tree will then represent one transaction from the TDB. To save space, we will re-use tree nodes that have the same prefix as the next transaction from the TDB, incrementing the </w:t>
      </w:r>
      <w:proofErr w:type="spellStart"/>
      <w:r w:rsidRPr="004016CB">
        <w:rPr>
          <w:rFonts w:ascii="Times New Roman" w:hAnsi="Times New Roman" w:cs="Times New Roman"/>
          <w:i/>
          <w:iCs/>
          <w:sz w:val="20"/>
          <w:szCs w:val="20"/>
        </w:rPr>
        <w:t>occurrence_count</w:t>
      </w:r>
      <w:proofErr w:type="spellEnd"/>
      <w:r w:rsidRPr="004016CB">
        <w:rPr>
          <w:rFonts w:ascii="Times New Roman" w:hAnsi="Times New Roman" w:cs="Times New Roman"/>
          <w:sz w:val="20"/>
          <w:szCs w:val="20"/>
        </w:rPr>
        <w:t xml:space="preserve"> of said node. </w:t>
      </w:r>
    </w:p>
    <w:p w14:paraId="0E17D0CC" w14:textId="77777777" w:rsidR="00992D39" w:rsidRPr="004016CB" w:rsidRDefault="00992D39">
      <w:pPr>
        <w:pStyle w:val="NoSpacing"/>
        <w:rPr>
          <w:rFonts w:ascii="Times New Roman" w:hAnsi="Times New Roman" w:cs="Times New Roman"/>
          <w:sz w:val="20"/>
          <w:szCs w:val="20"/>
        </w:rPr>
      </w:pPr>
    </w:p>
    <w:p w14:paraId="42B1EC97" w14:textId="29ED99BD" w:rsidR="00992D39" w:rsidRPr="004016CB" w:rsidRDefault="00E5048D">
      <w:pPr>
        <w:pStyle w:val="NoSpacing"/>
        <w:rPr>
          <w:rFonts w:ascii="Times New Roman" w:hAnsi="Times New Roman" w:cs="Times New Roman"/>
          <w:sz w:val="20"/>
          <w:szCs w:val="20"/>
        </w:rPr>
      </w:pPr>
      <w:r w:rsidRPr="004016CB">
        <w:rPr>
          <w:rFonts w:ascii="Times New Roman" w:hAnsi="Times New Roman" w:cs="Times New Roman"/>
          <w:sz w:val="20"/>
          <w:szCs w:val="20"/>
        </w:rPr>
        <w:t xml:space="preserve">Secondly, our algorithm will traverse the REP-Tree, and create a table consisting of </w:t>
      </w:r>
      <w:r w:rsidRPr="004016CB">
        <w:rPr>
          <w:rFonts w:ascii="Times New Roman" w:hAnsi="Times New Roman" w:cs="Times New Roman"/>
          <w:i/>
          <w:iCs/>
          <w:sz w:val="20"/>
          <w:szCs w:val="20"/>
        </w:rPr>
        <w:t xml:space="preserve">&lt;item, </w:t>
      </w:r>
      <w:proofErr w:type="spellStart"/>
      <w:r w:rsidRPr="004016CB">
        <w:rPr>
          <w:rFonts w:ascii="Times New Roman" w:hAnsi="Times New Roman" w:cs="Times New Roman"/>
          <w:i/>
          <w:iCs/>
          <w:sz w:val="20"/>
          <w:szCs w:val="20"/>
        </w:rPr>
        <w:t>occurrence_count</w:t>
      </w:r>
      <w:proofErr w:type="spellEnd"/>
      <w:r w:rsidRPr="004016CB">
        <w:rPr>
          <w:rFonts w:ascii="Times New Roman" w:hAnsi="Times New Roman" w:cs="Times New Roman"/>
          <w:i/>
          <w:iCs/>
          <w:sz w:val="20"/>
          <w:szCs w:val="20"/>
        </w:rPr>
        <w:t xml:space="preserve">&gt; </w:t>
      </w:r>
      <w:r w:rsidRPr="004016CB">
        <w:rPr>
          <w:rFonts w:ascii="Times New Roman" w:hAnsi="Times New Roman" w:cs="Times New Roman"/>
          <w:sz w:val="20"/>
          <w:szCs w:val="20"/>
        </w:rPr>
        <w:t>pairs. In this step, any item whose occurrence count does not meet the user specified minimum support threshold with be pruned from the table. The table will then be sorted according to a heuristic. The heuristic we will be using in our implementation and following example will be based on a frequency descending order. Resolving occurrence count ties based on alphabetical order</w:t>
      </w:r>
      <w:r w:rsidR="00DC2E3C">
        <w:rPr>
          <w:rFonts w:ascii="Times New Roman" w:hAnsi="Times New Roman" w:cs="Times New Roman"/>
          <w:sz w:val="20"/>
          <w:szCs w:val="20"/>
        </w:rPr>
        <w:t xml:space="preserve"> of the item.</w:t>
      </w:r>
    </w:p>
    <w:p w14:paraId="3ECE2576" w14:textId="77777777" w:rsidR="00992D39" w:rsidRPr="004016CB" w:rsidRDefault="00992D39">
      <w:pPr>
        <w:pStyle w:val="NoSpacing"/>
        <w:rPr>
          <w:rFonts w:ascii="Times New Roman" w:hAnsi="Times New Roman" w:cs="Times New Roman"/>
          <w:sz w:val="20"/>
          <w:szCs w:val="20"/>
        </w:rPr>
      </w:pPr>
    </w:p>
    <w:p w14:paraId="057FFA16" w14:textId="1B2FC16D" w:rsidR="00992D39" w:rsidRPr="004016CB" w:rsidRDefault="00E5048D">
      <w:pPr>
        <w:pStyle w:val="NoSpacing"/>
        <w:rPr>
          <w:rFonts w:ascii="Times New Roman" w:hAnsi="Times New Roman" w:cs="Times New Roman"/>
          <w:sz w:val="20"/>
          <w:szCs w:val="20"/>
        </w:rPr>
      </w:pPr>
      <w:r w:rsidRPr="004016CB">
        <w:rPr>
          <w:rFonts w:ascii="Times New Roman" w:hAnsi="Times New Roman" w:cs="Times New Roman"/>
          <w:sz w:val="20"/>
          <w:szCs w:val="20"/>
        </w:rPr>
        <w:t xml:space="preserve">Finally, our algorithm will then convert our REP-Tree into an FP-Tree in preparation for mining. To execute this, we simply need to extract each path </w:t>
      </w:r>
      <w:r w:rsidR="00762F98">
        <w:rPr>
          <w:rFonts w:ascii="Times New Roman" w:hAnsi="Times New Roman" w:cs="Times New Roman"/>
          <w:sz w:val="20"/>
          <w:szCs w:val="20"/>
        </w:rPr>
        <w:t>from</w:t>
      </w:r>
      <w:r w:rsidRPr="004016CB">
        <w:rPr>
          <w:rFonts w:ascii="Times New Roman" w:hAnsi="Times New Roman" w:cs="Times New Roman"/>
          <w:sz w:val="20"/>
          <w:szCs w:val="20"/>
        </w:rPr>
        <w:t xml:space="preserve"> the REP-Tree. Since each path represents a transaction from the TDB, we can remove items that are not present in our header table and add the resulting transaction to an FP-Tree according to the standard FP-Growth algorithm. Once the FP-Tree is constructed it can be passed to FP-Growth for mining. At this point the REP-Tree is no longer required and can be removed from memory.</w:t>
      </w:r>
    </w:p>
    <w:p w14:paraId="19A9C5C8" w14:textId="77777777" w:rsidR="00992D39" w:rsidRPr="004016CB" w:rsidRDefault="00992D39">
      <w:pPr>
        <w:pStyle w:val="NoSpacing"/>
        <w:rPr>
          <w:rFonts w:ascii="Times New Roman" w:hAnsi="Times New Roman" w:cs="Times New Roman"/>
          <w:sz w:val="20"/>
          <w:szCs w:val="20"/>
        </w:rPr>
      </w:pPr>
    </w:p>
    <w:p w14:paraId="5CB0B86E" w14:textId="121C3D4E" w:rsidR="00992D39" w:rsidRPr="001F3F89" w:rsidRDefault="00E5048D" w:rsidP="001F3F89">
      <w:pPr>
        <w:pStyle w:val="NoSpacing"/>
        <w:rPr>
          <w:rFonts w:ascii="Times New Roman" w:hAnsi="Times New Roman" w:cs="Times New Roman"/>
          <w:sz w:val="20"/>
          <w:szCs w:val="20"/>
        </w:rPr>
      </w:pPr>
      <w:r w:rsidRPr="004016CB">
        <w:rPr>
          <w:rFonts w:ascii="Times New Roman" w:hAnsi="Times New Roman" w:cs="Times New Roman"/>
          <w:sz w:val="20"/>
          <w:szCs w:val="20"/>
        </w:rPr>
        <w:t>To illustrate the above description, we will perform a step-by-step example using the data in Table 1 below.</w:t>
      </w:r>
    </w:p>
    <w:p w14:paraId="02A0421C" w14:textId="77777777" w:rsidR="00992D39" w:rsidRPr="004016CB" w:rsidRDefault="00992D39">
      <w:pPr>
        <w:ind w:firstLine="720"/>
      </w:pPr>
    </w:p>
    <w:p w14:paraId="0A07DC63" w14:textId="77777777" w:rsidR="009635A2" w:rsidRPr="004016CB" w:rsidRDefault="009635A2">
      <w:pPr>
        <w:ind w:firstLine="720"/>
      </w:pPr>
    </w:p>
    <w:p w14:paraId="5914E019" w14:textId="77777777" w:rsidR="00992D39" w:rsidRPr="004016CB" w:rsidRDefault="00E5048D" w:rsidP="0064028E">
      <w:pPr>
        <w:pStyle w:val="Caption"/>
        <w:keepNext/>
        <w:jc w:val="center"/>
        <w:rPr>
          <w:color w:val="auto"/>
        </w:rPr>
      </w:pPr>
      <w:r w:rsidRPr="004016CB">
        <w:rPr>
          <w:color w:val="auto"/>
        </w:rPr>
        <w:t xml:space="preserve">Table </w:t>
      </w:r>
      <w:r w:rsidRPr="004016CB">
        <w:rPr>
          <w:color w:val="auto"/>
        </w:rPr>
        <w:fldChar w:fldCharType="begin"/>
      </w:r>
      <w:r w:rsidRPr="004016CB">
        <w:rPr>
          <w:color w:val="auto"/>
        </w:rPr>
        <w:instrText xml:space="preserve"> SEQ Table \* ARABIC </w:instrText>
      </w:r>
      <w:r w:rsidRPr="004016CB">
        <w:rPr>
          <w:color w:val="auto"/>
        </w:rPr>
        <w:fldChar w:fldCharType="separate"/>
      </w:r>
      <w:r w:rsidRPr="004016CB">
        <w:rPr>
          <w:color w:val="auto"/>
        </w:rPr>
        <w:t>1</w:t>
      </w:r>
      <w:r w:rsidRPr="004016CB">
        <w:rPr>
          <w:color w:val="auto"/>
        </w:rPr>
        <w:fldChar w:fldCharType="end"/>
      </w:r>
      <w:r w:rsidRPr="004016CB">
        <w:rPr>
          <w:color w:val="auto"/>
        </w:rPr>
        <w:t>. Example Transactional Database</w:t>
      </w:r>
    </w:p>
    <w:tbl>
      <w:tblPr>
        <w:tblStyle w:val="TableGrid"/>
        <w:tblW w:w="0" w:type="auto"/>
        <w:jc w:val="center"/>
        <w:tblLook w:val="04A0" w:firstRow="1" w:lastRow="0" w:firstColumn="1" w:lastColumn="0" w:noHBand="0" w:noVBand="1"/>
      </w:tblPr>
      <w:tblGrid>
        <w:gridCol w:w="1753"/>
        <w:gridCol w:w="1753"/>
      </w:tblGrid>
      <w:tr w:rsidR="00992D39" w:rsidRPr="004016CB" w14:paraId="175DA35C" w14:textId="77777777">
        <w:trPr>
          <w:trHeight w:val="261"/>
          <w:jc w:val="center"/>
        </w:trPr>
        <w:tc>
          <w:tcPr>
            <w:tcW w:w="1753" w:type="dxa"/>
          </w:tcPr>
          <w:p w14:paraId="10E5F435" w14:textId="77777777" w:rsidR="00992D39" w:rsidRPr="004016CB" w:rsidRDefault="00E5048D">
            <w:pPr>
              <w:pStyle w:val="NoSpacing"/>
              <w:jc w:val="center"/>
              <w:rPr>
                <w:rFonts w:ascii="Times New Roman" w:hAnsi="Times New Roman" w:cs="Times New Roman"/>
                <w:b/>
                <w:bCs/>
              </w:rPr>
            </w:pPr>
            <w:r w:rsidRPr="004016CB">
              <w:rPr>
                <w:rFonts w:ascii="Times New Roman" w:hAnsi="Times New Roman" w:cs="Times New Roman"/>
                <w:b/>
                <w:bCs/>
              </w:rPr>
              <w:t>Transaction ID</w:t>
            </w:r>
          </w:p>
        </w:tc>
        <w:tc>
          <w:tcPr>
            <w:tcW w:w="1753" w:type="dxa"/>
          </w:tcPr>
          <w:p w14:paraId="60D6468E" w14:textId="77777777" w:rsidR="00992D39" w:rsidRPr="004016CB" w:rsidRDefault="00E5048D">
            <w:pPr>
              <w:pStyle w:val="NoSpacing"/>
              <w:jc w:val="center"/>
              <w:rPr>
                <w:rFonts w:ascii="Times New Roman" w:hAnsi="Times New Roman" w:cs="Times New Roman"/>
                <w:b/>
                <w:bCs/>
              </w:rPr>
            </w:pPr>
            <w:r w:rsidRPr="004016CB">
              <w:rPr>
                <w:rFonts w:ascii="Times New Roman" w:hAnsi="Times New Roman" w:cs="Times New Roman"/>
                <w:b/>
                <w:bCs/>
              </w:rPr>
              <w:t>Transaction</w:t>
            </w:r>
          </w:p>
        </w:tc>
      </w:tr>
      <w:tr w:rsidR="00992D39" w:rsidRPr="004016CB" w14:paraId="233086BE" w14:textId="77777777">
        <w:trPr>
          <w:trHeight w:val="246"/>
          <w:jc w:val="center"/>
        </w:trPr>
        <w:tc>
          <w:tcPr>
            <w:tcW w:w="1753" w:type="dxa"/>
          </w:tcPr>
          <w:p w14:paraId="7E50B7DE"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t1</w:t>
            </w:r>
          </w:p>
        </w:tc>
        <w:tc>
          <w:tcPr>
            <w:tcW w:w="1753" w:type="dxa"/>
          </w:tcPr>
          <w:p w14:paraId="79AAA95E"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a, c, d</w:t>
            </w:r>
          </w:p>
        </w:tc>
      </w:tr>
      <w:tr w:rsidR="00992D39" w:rsidRPr="004016CB" w14:paraId="2D41FD12" w14:textId="77777777">
        <w:trPr>
          <w:trHeight w:val="261"/>
          <w:jc w:val="center"/>
        </w:trPr>
        <w:tc>
          <w:tcPr>
            <w:tcW w:w="1753" w:type="dxa"/>
          </w:tcPr>
          <w:p w14:paraId="17ADE9CA"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t2</w:t>
            </w:r>
          </w:p>
        </w:tc>
        <w:tc>
          <w:tcPr>
            <w:tcW w:w="1753" w:type="dxa"/>
          </w:tcPr>
          <w:p w14:paraId="05EE97CB"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b, c, e</w:t>
            </w:r>
          </w:p>
        </w:tc>
      </w:tr>
      <w:tr w:rsidR="00992D39" w:rsidRPr="004016CB" w14:paraId="2A428E6C" w14:textId="77777777">
        <w:trPr>
          <w:trHeight w:val="246"/>
          <w:jc w:val="center"/>
        </w:trPr>
        <w:tc>
          <w:tcPr>
            <w:tcW w:w="1753" w:type="dxa"/>
          </w:tcPr>
          <w:p w14:paraId="57966977"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t3</w:t>
            </w:r>
          </w:p>
        </w:tc>
        <w:tc>
          <w:tcPr>
            <w:tcW w:w="1753" w:type="dxa"/>
          </w:tcPr>
          <w:p w14:paraId="4058D079"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a, b, c, e</w:t>
            </w:r>
          </w:p>
        </w:tc>
      </w:tr>
      <w:tr w:rsidR="00992D39" w:rsidRPr="004016CB" w14:paraId="63444DAE" w14:textId="77777777">
        <w:trPr>
          <w:trHeight w:val="261"/>
          <w:jc w:val="center"/>
        </w:trPr>
        <w:tc>
          <w:tcPr>
            <w:tcW w:w="1753" w:type="dxa"/>
          </w:tcPr>
          <w:p w14:paraId="565E7E41"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t4</w:t>
            </w:r>
          </w:p>
        </w:tc>
        <w:tc>
          <w:tcPr>
            <w:tcW w:w="1753" w:type="dxa"/>
          </w:tcPr>
          <w:p w14:paraId="021E6639"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b, e</w:t>
            </w:r>
          </w:p>
        </w:tc>
      </w:tr>
    </w:tbl>
    <w:p w14:paraId="1F4453E8" w14:textId="77777777" w:rsidR="001F4684" w:rsidRDefault="001F4684">
      <w:pPr>
        <w:pStyle w:val="NoSpacing"/>
        <w:jc w:val="center"/>
        <w:rPr>
          <w:rFonts w:ascii="Times New Roman" w:hAnsi="Times New Roman" w:cs="Times New Roman"/>
        </w:rPr>
      </w:pPr>
    </w:p>
    <w:p w14:paraId="5DDB0CE6" w14:textId="77777777" w:rsidR="009635A2" w:rsidRDefault="009635A2">
      <w:pPr>
        <w:pStyle w:val="NoSpacing"/>
        <w:jc w:val="center"/>
        <w:rPr>
          <w:rFonts w:ascii="Times New Roman" w:hAnsi="Times New Roman" w:cs="Times New Roman"/>
        </w:rPr>
      </w:pPr>
    </w:p>
    <w:p w14:paraId="12446D98" w14:textId="6DC0FA04" w:rsidR="00992D39" w:rsidRPr="004016CB" w:rsidRDefault="00E5048D" w:rsidP="00587BEB">
      <w:pPr>
        <w:pStyle w:val="NoSpacing"/>
        <w:jc w:val="center"/>
        <w:rPr>
          <w:rFonts w:ascii="Times New Roman" w:hAnsi="Times New Roman" w:cs="Times New Roman"/>
        </w:rPr>
      </w:pPr>
      <w:proofErr w:type="spellStart"/>
      <w:r w:rsidRPr="004016CB">
        <w:rPr>
          <w:rFonts w:ascii="Times New Roman" w:hAnsi="Times New Roman" w:cs="Times New Roman"/>
        </w:rPr>
        <w:t>minsup</w:t>
      </w:r>
      <w:proofErr w:type="spellEnd"/>
      <w:r w:rsidRPr="004016CB">
        <w:rPr>
          <w:rFonts w:ascii="Times New Roman" w:hAnsi="Times New Roman" w:cs="Times New Roman"/>
        </w:rPr>
        <w:t xml:space="preserve"> = 2</w:t>
      </w:r>
    </w:p>
    <w:p w14:paraId="662D2CDE" w14:textId="77777777" w:rsidR="00992D39" w:rsidRPr="004016CB" w:rsidRDefault="00992D39">
      <w:pPr>
        <w:pStyle w:val="NoSpacing"/>
        <w:rPr>
          <w:rFonts w:ascii="Times New Roman" w:hAnsi="Times New Roman" w:cs="Times New Roman"/>
          <w:b/>
          <w:bCs/>
        </w:rPr>
      </w:pPr>
    </w:p>
    <w:p w14:paraId="62273F73" w14:textId="77777777" w:rsidR="009635A2" w:rsidRPr="004016CB" w:rsidRDefault="009635A2">
      <w:pPr>
        <w:pStyle w:val="NoSpacing"/>
        <w:rPr>
          <w:rFonts w:ascii="Times New Roman" w:hAnsi="Times New Roman" w:cs="Times New Roman"/>
          <w:b/>
          <w:bCs/>
        </w:rPr>
      </w:pPr>
    </w:p>
    <w:p w14:paraId="6E1F39E1" w14:textId="176D53C5" w:rsidR="00992D39" w:rsidRPr="004016CB" w:rsidRDefault="00E5048D" w:rsidP="0064028E">
      <w:pPr>
        <w:pStyle w:val="NoSpacing"/>
        <w:jc w:val="center"/>
        <w:rPr>
          <w:rFonts w:ascii="Times New Roman" w:hAnsi="Times New Roman" w:cs="Times New Roman"/>
          <w:sz w:val="20"/>
          <w:szCs w:val="20"/>
        </w:rPr>
      </w:pPr>
      <w:r w:rsidRPr="004016CB">
        <w:rPr>
          <w:rFonts w:ascii="Times New Roman" w:hAnsi="Times New Roman" w:cs="Times New Roman"/>
          <w:b/>
          <w:bCs/>
          <w:sz w:val="20"/>
          <w:szCs w:val="20"/>
        </w:rPr>
        <w:t xml:space="preserve">Step 1: </w:t>
      </w:r>
      <w:r w:rsidRPr="004016CB">
        <w:rPr>
          <w:rFonts w:ascii="Times New Roman" w:hAnsi="Times New Roman" w:cs="Times New Roman"/>
          <w:sz w:val="20"/>
          <w:szCs w:val="20"/>
        </w:rPr>
        <w:t xml:space="preserve">Scan the TDB and represent </w:t>
      </w:r>
      <w:r w:rsidR="00816C2B">
        <w:rPr>
          <w:rFonts w:ascii="Times New Roman" w:hAnsi="Times New Roman" w:cs="Times New Roman"/>
          <w:sz w:val="20"/>
          <w:szCs w:val="20"/>
        </w:rPr>
        <w:t xml:space="preserve">each transaction </w:t>
      </w:r>
      <w:r w:rsidRPr="004016CB">
        <w:rPr>
          <w:rFonts w:ascii="Times New Roman" w:hAnsi="Times New Roman" w:cs="Times New Roman"/>
          <w:sz w:val="20"/>
          <w:szCs w:val="20"/>
        </w:rPr>
        <w:t>i</w:t>
      </w:r>
      <w:r w:rsidR="00816C2B">
        <w:rPr>
          <w:rFonts w:ascii="Times New Roman" w:hAnsi="Times New Roman" w:cs="Times New Roman"/>
          <w:sz w:val="20"/>
          <w:szCs w:val="20"/>
        </w:rPr>
        <w:t>n</w:t>
      </w:r>
      <w:r w:rsidRPr="004016CB">
        <w:rPr>
          <w:rFonts w:ascii="Times New Roman" w:hAnsi="Times New Roman" w:cs="Times New Roman"/>
          <w:sz w:val="20"/>
          <w:szCs w:val="20"/>
        </w:rPr>
        <w:t xml:space="preserve"> </w:t>
      </w:r>
      <w:r w:rsidR="0063657A">
        <w:rPr>
          <w:rFonts w:ascii="Times New Roman" w:hAnsi="Times New Roman" w:cs="Times New Roman"/>
          <w:sz w:val="20"/>
          <w:szCs w:val="20"/>
        </w:rPr>
        <w:t>our REP-Tree.</w:t>
      </w:r>
    </w:p>
    <w:p w14:paraId="3EFC68E5" w14:textId="77777777" w:rsidR="00992D39" w:rsidRPr="004016CB" w:rsidRDefault="00992D39">
      <w:pPr>
        <w:pStyle w:val="NoSpacing"/>
        <w:rPr>
          <w:rFonts w:ascii="Times New Roman" w:hAnsi="Times New Roman" w:cs="Times New Roman"/>
          <w:sz w:val="20"/>
          <w:szCs w:val="20"/>
        </w:rPr>
      </w:pPr>
    </w:p>
    <w:p w14:paraId="7C6BBE8D" w14:textId="77777777" w:rsidR="009635A2" w:rsidRDefault="009635A2">
      <w:pPr>
        <w:pStyle w:val="NoSpacing"/>
        <w:rPr>
          <w:rFonts w:ascii="Times New Roman" w:hAnsi="Times New Roman" w:cs="Times New Roman"/>
          <w:sz w:val="20"/>
          <w:szCs w:val="20"/>
        </w:rPr>
      </w:pPr>
    </w:p>
    <w:p w14:paraId="05896F73" w14:textId="77777777" w:rsidR="009635A2" w:rsidRDefault="009635A2">
      <w:pPr>
        <w:pStyle w:val="NoSpacing"/>
        <w:rPr>
          <w:rFonts w:ascii="Times New Roman" w:hAnsi="Times New Roman" w:cs="Times New Roman"/>
          <w:sz w:val="20"/>
          <w:szCs w:val="20"/>
        </w:rPr>
      </w:pPr>
    </w:p>
    <w:p w14:paraId="069C312E" w14:textId="77777777" w:rsidR="009635A2" w:rsidRDefault="009635A2">
      <w:pPr>
        <w:pStyle w:val="NoSpacing"/>
        <w:rPr>
          <w:rFonts w:ascii="Times New Roman" w:hAnsi="Times New Roman" w:cs="Times New Roman"/>
          <w:sz w:val="20"/>
          <w:szCs w:val="20"/>
        </w:rPr>
      </w:pPr>
    </w:p>
    <w:p w14:paraId="66EE3280" w14:textId="77777777" w:rsidR="009635A2" w:rsidRDefault="009635A2">
      <w:pPr>
        <w:pStyle w:val="NoSpacing"/>
        <w:rPr>
          <w:rFonts w:ascii="Times New Roman" w:hAnsi="Times New Roman" w:cs="Times New Roman"/>
          <w:sz w:val="20"/>
          <w:szCs w:val="20"/>
        </w:rPr>
      </w:pPr>
    </w:p>
    <w:p w14:paraId="606B8CDF" w14:textId="2F2C2496" w:rsidR="00992D39" w:rsidRPr="00821DF1" w:rsidRDefault="00E5048D" w:rsidP="00AF2C1E">
      <w:pPr>
        <w:pStyle w:val="NoSpacing"/>
        <w:jc w:val="center"/>
        <w:rPr>
          <w:rFonts w:ascii="Times New Roman" w:hAnsi="Times New Roman" w:cs="Times New Roman"/>
          <w:b/>
          <w:bCs/>
          <w:sz w:val="20"/>
          <w:szCs w:val="20"/>
        </w:rPr>
      </w:pPr>
      <w:r w:rsidRPr="004016CB">
        <w:rPr>
          <w:rFonts w:ascii="Times New Roman" w:hAnsi="Times New Roman" w:cs="Times New Roman"/>
          <w:b/>
          <w:bCs/>
          <w:sz w:val="20"/>
          <w:szCs w:val="20"/>
        </w:rPr>
        <w:t>Scan t1</w:t>
      </w:r>
    </w:p>
    <w:p w14:paraId="06BCDF7B" w14:textId="77777777" w:rsidR="0064028E" w:rsidRDefault="0064028E" w:rsidP="00AB15E4">
      <w:pPr>
        <w:pStyle w:val="NoSpacing"/>
      </w:pPr>
    </w:p>
    <w:p w14:paraId="79D9DA72" w14:textId="25ECC135" w:rsidR="00FA12E0" w:rsidRDefault="00E5048D" w:rsidP="00AF2C1E">
      <w:pPr>
        <w:pStyle w:val="NoSpacing"/>
        <w:jc w:val="center"/>
      </w:pPr>
      <w:r>
        <w:rPr>
          <w:noProof/>
        </w:rPr>
        <w:drawing>
          <wp:inline distT="0" distB="0" distL="0" distR="0" wp14:anchorId="6FFC5AAE" wp14:editId="203E74EF">
            <wp:extent cx="345440" cy="1971675"/>
            <wp:effectExtent l="0" t="0" r="165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5440" cy="1971675"/>
                    </a:xfrm>
                    <a:prstGeom prst="rect">
                      <a:avLst/>
                    </a:prstGeom>
                  </pic:spPr>
                </pic:pic>
              </a:graphicData>
            </a:graphic>
          </wp:inline>
        </w:drawing>
      </w:r>
    </w:p>
    <w:p w14:paraId="2FC6EE4B" w14:textId="77777777" w:rsidR="0064028E" w:rsidRDefault="0064028E" w:rsidP="00154405">
      <w:pPr>
        <w:pStyle w:val="NoSpacing"/>
        <w:jc w:val="center"/>
        <w:rPr>
          <w:rFonts w:ascii="Times New Roman" w:hAnsi="Times New Roman" w:cs="Times New Roman"/>
          <w:b/>
          <w:bCs/>
          <w:sz w:val="20"/>
          <w:szCs w:val="20"/>
        </w:rPr>
      </w:pPr>
    </w:p>
    <w:p w14:paraId="76AEB2DB" w14:textId="77777777" w:rsidR="0064028E" w:rsidRDefault="0064028E" w:rsidP="00154405">
      <w:pPr>
        <w:pStyle w:val="NoSpacing"/>
        <w:jc w:val="center"/>
        <w:rPr>
          <w:rFonts w:ascii="Times New Roman" w:hAnsi="Times New Roman" w:cs="Times New Roman"/>
          <w:b/>
          <w:bCs/>
          <w:sz w:val="20"/>
          <w:szCs w:val="20"/>
        </w:rPr>
      </w:pPr>
    </w:p>
    <w:p w14:paraId="2925E471" w14:textId="77777777" w:rsidR="004815E7" w:rsidRDefault="004815E7" w:rsidP="00154405">
      <w:pPr>
        <w:pStyle w:val="NoSpacing"/>
        <w:jc w:val="center"/>
        <w:rPr>
          <w:rFonts w:ascii="Times New Roman" w:hAnsi="Times New Roman" w:cs="Times New Roman"/>
          <w:b/>
          <w:bCs/>
          <w:sz w:val="20"/>
          <w:szCs w:val="20"/>
        </w:rPr>
      </w:pPr>
    </w:p>
    <w:p w14:paraId="3FC5548B" w14:textId="7DB07CBF" w:rsidR="004E4249" w:rsidRDefault="004E4249" w:rsidP="004E4249">
      <w:pPr>
        <w:pStyle w:val="NoSpacing"/>
        <w:jc w:val="center"/>
        <w:rPr>
          <w:rFonts w:ascii="Times New Roman" w:hAnsi="Times New Roman" w:cs="Times New Roman"/>
          <w:b/>
          <w:bCs/>
          <w:sz w:val="20"/>
          <w:szCs w:val="20"/>
        </w:rPr>
      </w:pPr>
      <w:r w:rsidRPr="004016CB">
        <w:rPr>
          <w:rFonts w:ascii="Times New Roman" w:hAnsi="Times New Roman" w:cs="Times New Roman"/>
          <w:b/>
          <w:bCs/>
          <w:sz w:val="20"/>
          <w:szCs w:val="20"/>
        </w:rPr>
        <w:t>Scan t2</w:t>
      </w:r>
    </w:p>
    <w:p w14:paraId="47C5FDA9" w14:textId="77777777" w:rsidR="004E4249" w:rsidRDefault="004E4249" w:rsidP="00AB15E4">
      <w:pPr>
        <w:pStyle w:val="NoSpacing"/>
      </w:pPr>
    </w:p>
    <w:p w14:paraId="683D18BA" w14:textId="6B68F2C5" w:rsidR="00992D39" w:rsidRPr="004016CB" w:rsidRDefault="00E5048D" w:rsidP="004E4249">
      <w:pPr>
        <w:pStyle w:val="NoSpacing"/>
        <w:jc w:val="center"/>
        <w:rPr>
          <w:rFonts w:ascii="Times New Roman" w:hAnsi="Times New Roman" w:cs="Times New Roman"/>
        </w:rPr>
      </w:pPr>
      <w:r>
        <w:rPr>
          <w:noProof/>
        </w:rPr>
        <w:drawing>
          <wp:inline distT="0" distB="0" distL="0" distR="0" wp14:anchorId="5932DB04" wp14:editId="5D05BF69">
            <wp:extent cx="2019300" cy="2019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inline>
        </w:drawing>
      </w:r>
    </w:p>
    <w:p w14:paraId="6D800A8F" w14:textId="77777777" w:rsidR="00573472" w:rsidRDefault="00573472" w:rsidP="00B326EB">
      <w:pPr>
        <w:pStyle w:val="NoSpacing"/>
        <w:jc w:val="center"/>
        <w:rPr>
          <w:rFonts w:ascii="Times New Roman" w:hAnsi="Times New Roman" w:cs="Times New Roman"/>
          <w:b/>
          <w:bCs/>
          <w:sz w:val="20"/>
          <w:szCs w:val="20"/>
        </w:rPr>
      </w:pPr>
    </w:p>
    <w:p w14:paraId="0A3FB501" w14:textId="77777777" w:rsidR="00573472" w:rsidRDefault="00573472" w:rsidP="00B326EB">
      <w:pPr>
        <w:pStyle w:val="NoSpacing"/>
        <w:jc w:val="center"/>
        <w:rPr>
          <w:rFonts w:ascii="Times New Roman" w:hAnsi="Times New Roman" w:cs="Times New Roman"/>
          <w:b/>
          <w:bCs/>
          <w:sz w:val="20"/>
          <w:szCs w:val="20"/>
        </w:rPr>
      </w:pPr>
    </w:p>
    <w:p w14:paraId="773555F4" w14:textId="77777777" w:rsidR="00573472" w:rsidRDefault="00573472" w:rsidP="00B326EB">
      <w:pPr>
        <w:pStyle w:val="NoSpacing"/>
        <w:jc w:val="center"/>
        <w:rPr>
          <w:rFonts w:ascii="Times New Roman" w:hAnsi="Times New Roman" w:cs="Times New Roman"/>
          <w:b/>
          <w:bCs/>
          <w:sz w:val="20"/>
          <w:szCs w:val="20"/>
        </w:rPr>
      </w:pPr>
    </w:p>
    <w:p w14:paraId="0A5BFC33" w14:textId="6B193E98" w:rsidR="00B326EB" w:rsidRDefault="00E5048D" w:rsidP="00573472">
      <w:pPr>
        <w:pStyle w:val="NoSpacing"/>
        <w:jc w:val="center"/>
        <w:rPr>
          <w:rFonts w:ascii="Times New Roman" w:hAnsi="Times New Roman" w:cs="Times New Roman"/>
          <w:b/>
          <w:bCs/>
          <w:sz w:val="20"/>
          <w:szCs w:val="20"/>
        </w:rPr>
      </w:pPr>
      <w:r w:rsidRPr="004016CB">
        <w:rPr>
          <w:rFonts w:ascii="Times New Roman" w:hAnsi="Times New Roman" w:cs="Times New Roman"/>
          <w:b/>
          <w:bCs/>
          <w:sz w:val="20"/>
          <w:szCs w:val="20"/>
        </w:rPr>
        <w:t>Scan t3</w:t>
      </w:r>
    </w:p>
    <w:p w14:paraId="249EEDC5" w14:textId="77777777" w:rsidR="004815E7" w:rsidRDefault="004815E7" w:rsidP="00AB15E4">
      <w:pPr>
        <w:pStyle w:val="NoSpacing"/>
        <w:rPr>
          <w:rFonts w:ascii="Times New Roman" w:hAnsi="Times New Roman" w:cs="Times New Roman"/>
          <w:b/>
          <w:bCs/>
          <w:sz w:val="20"/>
          <w:szCs w:val="20"/>
        </w:rPr>
      </w:pPr>
    </w:p>
    <w:p w14:paraId="3B2A1F90" w14:textId="58EF7E0D" w:rsidR="00B326EB" w:rsidRDefault="00306F9F" w:rsidP="00573472">
      <w:pPr>
        <w:pStyle w:val="NoSpacing"/>
        <w:jc w:val="center"/>
        <w:rPr>
          <w:rFonts w:ascii="Times New Roman" w:hAnsi="Times New Roman" w:cs="Times New Roman"/>
          <w:b/>
          <w:bCs/>
          <w:sz w:val="20"/>
          <w:szCs w:val="20"/>
        </w:rPr>
      </w:pPr>
      <w:r>
        <w:rPr>
          <w:noProof/>
        </w:rPr>
        <w:drawing>
          <wp:inline distT="0" distB="0" distL="0" distR="0" wp14:anchorId="76C3A13F" wp14:editId="5949C941">
            <wp:extent cx="1971675" cy="2499995"/>
            <wp:effectExtent l="0" t="0" r="9525" b="146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971675" cy="2499995"/>
                    </a:xfrm>
                    <a:prstGeom prst="rect">
                      <a:avLst/>
                    </a:prstGeom>
                  </pic:spPr>
                </pic:pic>
              </a:graphicData>
            </a:graphic>
          </wp:inline>
        </w:drawing>
      </w:r>
    </w:p>
    <w:p w14:paraId="407F1B1C" w14:textId="77777777" w:rsidR="00E1768D" w:rsidRPr="00E1768D" w:rsidRDefault="00E1768D" w:rsidP="00E1768D">
      <w:pPr>
        <w:pStyle w:val="NoSpacing"/>
        <w:jc w:val="center"/>
        <w:rPr>
          <w:rFonts w:ascii="Times New Roman" w:hAnsi="Times New Roman" w:cs="Times New Roman"/>
          <w:b/>
          <w:bCs/>
          <w:sz w:val="20"/>
          <w:szCs w:val="20"/>
        </w:rPr>
      </w:pPr>
    </w:p>
    <w:p w14:paraId="428E4E10" w14:textId="77777777" w:rsidR="00D719E1" w:rsidRDefault="00D719E1" w:rsidP="00C1639B">
      <w:pPr>
        <w:pStyle w:val="NoSpacing"/>
        <w:rPr>
          <w:rFonts w:ascii="Times New Roman" w:hAnsi="Times New Roman" w:cs="Times New Roman"/>
          <w:b/>
          <w:bCs/>
          <w:sz w:val="20"/>
          <w:szCs w:val="20"/>
        </w:rPr>
      </w:pPr>
    </w:p>
    <w:p w14:paraId="6F4835CA" w14:textId="77777777" w:rsidR="00E341CA" w:rsidRDefault="00E341CA" w:rsidP="000B2CA7">
      <w:pPr>
        <w:pStyle w:val="NoSpacing"/>
        <w:jc w:val="center"/>
        <w:rPr>
          <w:rFonts w:ascii="Times New Roman" w:hAnsi="Times New Roman" w:cs="Times New Roman"/>
          <w:b/>
          <w:bCs/>
          <w:sz w:val="20"/>
          <w:szCs w:val="20"/>
        </w:rPr>
      </w:pPr>
    </w:p>
    <w:p w14:paraId="1D8D7574" w14:textId="77777777" w:rsidR="00E341CA" w:rsidRDefault="00E341CA" w:rsidP="000B2CA7">
      <w:pPr>
        <w:pStyle w:val="NoSpacing"/>
        <w:jc w:val="center"/>
        <w:rPr>
          <w:rFonts w:ascii="Times New Roman" w:hAnsi="Times New Roman" w:cs="Times New Roman"/>
          <w:b/>
          <w:bCs/>
          <w:sz w:val="20"/>
          <w:szCs w:val="20"/>
        </w:rPr>
      </w:pPr>
    </w:p>
    <w:p w14:paraId="5E64F1BF" w14:textId="77777777" w:rsidR="00E341CA" w:rsidRDefault="00E341CA" w:rsidP="000B2CA7">
      <w:pPr>
        <w:pStyle w:val="NoSpacing"/>
        <w:jc w:val="center"/>
        <w:rPr>
          <w:rFonts w:ascii="Times New Roman" w:hAnsi="Times New Roman" w:cs="Times New Roman"/>
          <w:b/>
          <w:bCs/>
          <w:sz w:val="20"/>
          <w:szCs w:val="20"/>
        </w:rPr>
      </w:pPr>
    </w:p>
    <w:p w14:paraId="6546170E" w14:textId="56DFAFB7" w:rsidR="00992D39" w:rsidRDefault="00E5048D" w:rsidP="000B2CA7">
      <w:pPr>
        <w:pStyle w:val="NoSpacing"/>
        <w:jc w:val="center"/>
        <w:rPr>
          <w:rFonts w:ascii="Times New Roman" w:hAnsi="Times New Roman" w:cs="Times New Roman"/>
          <w:b/>
          <w:bCs/>
          <w:sz w:val="20"/>
          <w:szCs w:val="20"/>
        </w:rPr>
      </w:pPr>
      <w:r w:rsidRPr="004016CB">
        <w:rPr>
          <w:rFonts w:ascii="Times New Roman" w:hAnsi="Times New Roman" w:cs="Times New Roman"/>
          <w:b/>
          <w:bCs/>
          <w:sz w:val="20"/>
          <w:szCs w:val="20"/>
        </w:rPr>
        <w:t>Scan t4</w:t>
      </w:r>
    </w:p>
    <w:p w14:paraId="1D41C4BA" w14:textId="77777777" w:rsidR="00294BC2" w:rsidRDefault="00294BC2" w:rsidP="00294BC2">
      <w:pPr>
        <w:pStyle w:val="NoSpacing"/>
        <w:jc w:val="center"/>
        <w:rPr>
          <w:rFonts w:ascii="Times New Roman" w:hAnsi="Times New Roman" w:cs="Times New Roman"/>
          <w:b/>
          <w:bCs/>
          <w:sz w:val="20"/>
          <w:szCs w:val="20"/>
        </w:rPr>
      </w:pPr>
    </w:p>
    <w:p w14:paraId="274ED874" w14:textId="16D29FE7" w:rsidR="00294BC2" w:rsidRPr="00294BC2" w:rsidRDefault="00294BC2" w:rsidP="000B2CA7">
      <w:pPr>
        <w:pStyle w:val="NoSpacing"/>
        <w:jc w:val="center"/>
        <w:rPr>
          <w:rFonts w:ascii="Times New Roman" w:hAnsi="Times New Roman" w:cs="Times New Roman"/>
          <w:b/>
          <w:bCs/>
          <w:sz w:val="20"/>
          <w:szCs w:val="20"/>
        </w:rPr>
      </w:pPr>
      <w:r>
        <w:rPr>
          <w:noProof/>
        </w:rPr>
        <w:drawing>
          <wp:inline distT="0" distB="0" distL="0" distR="0" wp14:anchorId="294D1884" wp14:editId="01868ACA">
            <wp:extent cx="2085975" cy="2474595"/>
            <wp:effectExtent l="0" t="0" r="9525"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085975" cy="2474595"/>
                    </a:xfrm>
                    <a:prstGeom prst="rect">
                      <a:avLst/>
                    </a:prstGeom>
                  </pic:spPr>
                </pic:pic>
              </a:graphicData>
            </a:graphic>
          </wp:inline>
        </w:drawing>
      </w:r>
    </w:p>
    <w:p w14:paraId="612BEADC" w14:textId="77777777" w:rsidR="007877F7" w:rsidRDefault="007877F7" w:rsidP="00117D78">
      <w:pPr>
        <w:pStyle w:val="NoSpacing"/>
        <w:jc w:val="center"/>
      </w:pPr>
    </w:p>
    <w:p w14:paraId="05504B04" w14:textId="0F8E4CFB" w:rsidR="00992D39" w:rsidRPr="004016CB" w:rsidRDefault="00E5048D" w:rsidP="00117D78">
      <w:pPr>
        <w:pStyle w:val="NoSpacing"/>
        <w:jc w:val="center"/>
        <w:rPr>
          <w:rFonts w:ascii="Times New Roman" w:hAnsi="Times New Roman" w:cs="Times New Roman"/>
          <w:b/>
          <w:bCs/>
        </w:rPr>
      </w:pPr>
      <w:r>
        <w:tab/>
      </w:r>
    </w:p>
    <w:p w14:paraId="745A85A2" w14:textId="7173118B" w:rsidR="00992D39" w:rsidRPr="004016CB" w:rsidRDefault="00E5048D">
      <w:pPr>
        <w:pStyle w:val="NoSpacing"/>
        <w:rPr>
          <w:rFonts w:ascii="Times New Roman" w:hAnsi="Times New Roman" w:cs="Times New Roman"/>
          <w:sz w:val="20"/>
          <w:szCs w:val="20"/>
        </w:rPr>
      </w:pPr>
      <w:r w:rsidRPr="004016CB">
        <w:rPr>
          <w:rFonts w:ascii="Times New Roman" w:hAnsi="Times New Roman" w:cs="Times New Roman"/>
          <w:sz w:val="20"/>
          <w:szCs w:val="20"/>
        </w:rPr>
        <w:t>Following the first step, the result is a REP-Tree. Each path of the tree now represents a transaction from the original TDB.</w:t>
      </w:r>
    </w:p>
    <w:p w14:paraId="4FC585FF" w14:textId="77777777" w:rsidR="00992D39" w:rsidRPr="004016CB" w:rsidRDefault="00992D39">
      <w:pPr>
        <w:pStyle w:val="NoSpacing"/>
        <w:rPr>
          <w:rFonts w:ascii="Times New Roman" w:hAnsi="Times New Roman" w:cs="Times New Roman"/>
        </w:rPr>
      </w:pPr>
    </w:p>
    <w:p w14:paraId="20EAA370" w14:textId="77777777" w:rsidR="00787008" w:rsidRPr="004016CB" w:rsidRDefault="00787008">
      <w:pPr>
        <w:pStyle w:val="NoSpacing"/>
        <w:rPr>
          <w:rFonts w:ascii="Times New Roman" w:hAnsi="Times New Roman" w:cs="Times New Roman"/>
        </w:rPr>
      </w:pPr>
    </w:p>
    <w:p w14:paraId="67B26213" w14:textId="41EA4E4B" w:rsidR="00992D39" w:rsidRPr="004016CB" w:rsidRDefault="00E5048D" w:rsidP="0064028E">
      <w:pPr>
        <w:pStyle w:val="NoSpacing"/>
        <w:jc w:val="center"/>
        <w:rPr>
          <w:rFonts w:ascii="Times New Roman" w:hAnsi="Times New Roman" w:cs="Times New Roman"/>
          <w:sz w:val="20"/>
          <w:szCs w:val="20"/>
        </w:rPr>
      </w:pPr>
      <w:r w:rsidRPr="004016CB">
        <w:rPr>
          <w:rFonts w:ascii="Times New Roman" w:hAnsi="Times New Roman" w:cs="Times New Roman"/>
          <w:b/>
          <w:bCs/>
          <w:sz w:val="20"/>
          <w:szCs w:val="20"/>
        </w:rPr>
        <w:t xml:space="preserve">Step 2: </w:t>
      </w:r>
      <w:r w:rsidRPr="004016CB">
        <w:rPr>
          <w:rFonts w:ascii="Times New Roman" w:hAnsi="Times New Roman" w:cs="Times New Roman"/>
          <w:sz w:val="20"/>
          <w:szCs w:val="20"/>
        </w:rPr>
        <w:t>Scan the REP-Tree, sum</w:t>
      </w:r>
      <w:r w:rsidR="00467A50">
        <w:rPr>
          <w:rFonts w:ascii="Times New Roman" w:hAnsi="Times New Roman" w:cs="Times New Roman"/>
          <w:sz w:val="20"/>
          <w:szCs w:val="20"/>
        </w:rPr>
        <w:t xml:space="preserve"> the</w:t>
      </w:r>
      <w:r w:rsidRPr="004016CB">
        <w:rPr>
          <w:rFonts w:ascii="Times New Roman" w:hAnsi="Times New Roman" w:cs="Times New Roman"/>
          <w:sz w:val="20"/>
          <w:szCs w:val="20"/>
        </w:rPr>
        <w:t xml:space="preserve"> item occurrence count, and re-order based on our heuristic.</w:t>
      </w:r>
    </w:p>
    <w:p w14:paraId="416955F5" w14:textId="77777777" w:rsidR="00992D39" w:rsidRPr="004016CB" w:rsidRDefault="00992D39">
      <w:pPr>
        <w:pStyle w:val="NoSpacing"/>
        <w:rPr>
          <w:rFonts w:ascii="Times New Roman" w:hAnsi="Times New Roman" w:cs="Times New Roman"/>
        </w:rPr>
      </w:pPr>
    </w:p>
    <w:p w14:paraId="0668B0EC" w14:textId="77777777" w:rsidR="00787008" w:rsidRPr="004016CB" w:rsidRDefault="00787008">
      <w:pPr>
        <w:pStyle w:val="No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895"/>
        <w:gridCol w:w="1895"/>
      </w:tblGrid>
      <w:tr w:rsidR="00992D39" w:rsidRPr="004016CB" w14:paraId="1F74B441" w14:textId="77777777">
        <w:trPr>
          <w:trHeight w:val="303"/>
          <w:jc w:val="center"/>
        </w:trPr>
        <w:tc>
          <w:tcPr>
            <w:tcW w:w="1895" w:type="dxa"/>
          </w:tcPr>
          <w:p w14:paraId="011376CB" w14:textId="77777777" w:rsidR="00992D39" w:rsidRPr="004016CB" w:rsidRDefault="00E5048D">
            <w:pPr>
              <w:pStyle w:val="NoSpacing"/>
              <w:jc w:val="center"/>
              <w:rPr>
                <w:rFonts w:ascii="Times New Roman" w:hAnsi="Times New Roman" w:cs="Times New Roman"/>
                <w:b/>
                <w:bCs/>
              </w:rPr>
            </w:pPr>
            <w:r w:rsidRPr="004016CB">
              <w:rPr>
                <w:rFonts w:ascii="Times New Roman" w:hAnsi="Times New Roman" w:cs="Times New Roman"/>
                <w:b/>
                <w:bCs/>
              </w:rPr>
              <w:t>Item</w:t>
            </w:r>
          </w:p>
        </w:tc>
        <w:tc>
          <w:tcPr>
            <w:tcW w:w="1895" w:type="dxa"/>
          </w:tcPr>
          <w:p w14:paraId="62C0F49A" w14:textId="77777777" w:rsidR="00992D39" w:rsidRPr="004016CB" w:rsidRDefault="00E5048D">
            <w:pPr>
              <w:pStyle w:val="NoSpacing"/>
              <w:jc w:val="center"/>
              <w:rPr>
                <w:rFonts w:ascii="Times New Roman" w:hAnsi="Times New Roman" w:cs="Times New Roman"/>
                <w:b/>
                <w:bCs/>
              </w:rPr>
            </w:pPr>
            <w:r w:rsidRPr="004016CB">
              <w:rPr>
                <w:rFonts w:ascii="Times New Roman" w:hAnsi="Times New Roman" w:cs="Times New Roman"/>
                <w:b/>
                <w:bCs/>
              </w:rPr>
              <w:t>Occurrence Count</w:t>
            </w:r>
          </w:p>
        </w:tc>
      </w:tr>
      <w:tr w:rsidR="00992D39" w:rsidRPr="004016CB" w14:paraId="6F398311" w14:textId="77777777">
        <w:trPr>
          <w:trHeight w:val="286"/>
          <w:jc w:val="center"/>
        </w:trPr>
        <w:tc>
          <w:tcPr>
            <w:tcW w:w="1895" w:type="dxa"/>
          </w:tcPr>
          <w:p w14:paraId="5B33EDAA"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a</w:t>
            </w:r>
          </w:p>
        </w:tc>
        <w:tc>
          <w:tcPr>
            <w:tcW w:w="1895" w:type="dxa"/>
          </w:tcPr>
          <w:p w14:paraId="72317A9B"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2</w:t>
            </w:r>
          </w:p>
        </w:tc>
      </w:tr>
      <w:tr w:rsidR="00992D39" w:rsidRPr="004016CB" w14:paraId="3AC6225F" w14:textId="77777777">
        <w:trPr>
          <w:trHeight w:val="303"/>
          <w:jc w:val="center"/>
        </w:trPr>
        <w:tc>
          <w:tcPr>
            <w:tcW w:w="1895" w:type="dxa"/>
          </w:tcPr>
          <w:p w14:paraId="0C661FA3"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b</w:t>
            </w:r>
          </w:p>
        </w:tc>
        <w:tc>
          <w:tcPr>
            <w:tcW w:w="1895" w:type="dxa"/>
          </w:tcPr>
          <w:p w14:paraId="44D85874"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3</w:t>
            </w:r>
          </w:p>
        </w:tc>
      </w:tr>
      <w:tr w:rsidR="00992D39" w:rsidRPr="004016CB" w14:paraId="697BB7DA" w14:textId="77777777">
        <w:trPr>
          <w:trHeight w:val="286"/>
          <w:jc w:val="center"/>
        </w:trPr>
        <w:tc>
          <w:tcPr>
            <w:tcW w:w="1895" w:type="dxa"/>
          </w:tcPr>
          <w:p w14:paraId="5E21743F"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c</w:t>
            </w:r>
          </w:p>
        </w:tc>
        <w:tc>
          <w:tcPr>
            <w:tcW w:w="1895" w:type="dxa"/>
          </w:tcPr>
          <w:p w14:paraId="447577A4"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3</w:t>
            </w:r>
          </w:p>
        </w:tc>
      </w:tr>
      <w:tr w:rsidR="00992D39" w:rsidRPr="004016CB" w14:paraId="7CC4A775" w14:textId="77777777">
        <w:trPr>
          <w:trHeight w:val="303"/>
          <w:jc w:val="center"/>
        </w:trPr>
        <w:tc>
          <w:tcPr>
            <w:tcW w:w="1895" w:type="dxa"/>
          </w:tcPr>
          <w:p w14:paraId="4A4907E7" w14:textId="77777777" w:rsidR="00992D39" w:rsidRPr="004016CB" w:rsidRDefault="00E5048D">
            <w:pPr>
              <w:pStyle w:val="NoSpacing"/>
              <w:jc w:val="center"/>
              <w:rPr>
                <w:rFonts w:ascii="Times New Roman" w:hAnsi="Times New Roman" w:cs="Times New Roman"/>
                <w:strike/>
                <w:color w:val="FF0000"/>
              </w:rPr>
            </w:pPr>
            <w:r w:rsidRPr="004016CB">
              <w:rPr>
                <w:rFonts w:ascii="Times New Roman" w:hAnsi="Times New Roman" w:cs="Times New Roman"/>
                <w:strike/>
                <w:color w:val="FF0000"/>
              </w:rPr>
              <w:t>d</w:t>
            </w:r>
          </w:p>
        </w:tc>
        <w:tc>
          <w:tcPr>
            <w:tcW w:w="1895" w:type="dxa"/>
          </w:tcPr>
          <w:p w14:paraId="6EC0FD5C" w14:textId="77777777" w:rsidR="00992D39" w:rsidRPr="004016CB" w:rsidRDefault="00E5048D">
            <w:pPr>
              <w:pStyle w:val="NoSpacing"/>
              <w:jc w:val="center"/>
              <w:rPr>
                <w:rFonts w:ascii="Times New Roman" w:hAnsi="Times New Roman" w:cs="Times New Roman"/>
                <w:strike/>
                <w:color w:val="FF0000"/>
              </w:rPr>
            </w:pPr>
            <w:r w:rsidRPr="004016CB">
              <w:rPr>
                <w:rFonts w:ascii="Times New Roman" w:hAnsi="Times New Roman" w:cs="Times New Roman"/>
                <w:strike/>
                <w:color w:val="FF0000"/>
              </w:rPr>
              <w:t>1</w:t>
            </w:r>
          </w:p>
        </w:tc>
      </w:tr>
      <w:tr w:rsidR="00992D39" w:rsidRPr="004016CB" w14:paraId="1C96BE2B" w14:textId="77777777">
        <w:trPr>
          <w:trHeight w:val="303"/>
          <w:jc w:val="center"/>
        </w:trPr>
        <w:tc>
          <w:tcPr>
            <w:tcW w:w="1895" w:type="dxa"/>
          </w:tcPr>
          <w:p w14:paraId="1F592938"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e</w:t>
            </w:r>
          </w:p>
        </w:tc>
        <w:tc>
          <w:tcPr>
            <w:tcW w:w="1895" w:type="dxa"/>
          </w:tcPr>
          <w:p w14:paraId="3A8F0A9B"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3</w:t>
            </w:r>
          </w:p>
        </w:tc>
      </w:tr>
    </w:tbl>
    <w:p w14:paraId="5E0A33A3" w14:textId="77777777" w:rsidR="00992D39" w:rsidRDefault="00992D39">
      <w:pPr>
        <w:pStyle w:val="NoSpacing"/>
        <w:rPr>
          <w:rFonts w:ascii="Times New Roman" w:hAnsi="Times New Roman" w:cs="Times New Roman"/>
        </w:rPr>
      </w:pPr>
    </w:p>
    <w:p w14:paraId="65F10AE4" w14:textId="77777777" w:rsidR="00A0101A" w:rsidRDefault="00A0101A">
      <w:pPr>
        <w:pStyle w:val="NoSpacing"/>
        <w:rPr>
          <w:rFonts w:ascii="Times New Roman" w:hAnsi="Times New Roman" w:cs="Times New Roman"/>
        </w:rPr>
      </w:pPr>
    </w:p>
    <w:p w14:paraId="6D0DC1EB" w14:textId="77777777" w:rsidR="00A0101A" w:rsidRDefault="00A0101A">
      <w:pPr>
        <w:pStyle w:val="NoSpacing"/>
        <w:rPr>
          <w:rFonts w:ascii="Times New Roman" w:hAnsi="Times New Roman" w:cs="Times New Roman"/>
        </w:rPr>
      </w:pPr>
    </w:p>
    <w:p w14:paraId="655D53B9" w14:textId="77777777" w:rsidR="00A0101A" w:rsidRDefault="00A0101A">
      <w:pPr>
        <w:pStyle w:val="NoSpacing"/>
        <w:rPr>
          <w:rFonts w:ascii="Times New Roman" w:hAnsi="Times New Roman" w:cs="Times New Roman"/>
        </w:rPr>
      </w:pPr>
    </w:p>
    <w:p w14:paraId="6B0DEECB" w14:textId="77777777" w:rsidR="00A0101A" w:rsidRPr="004016CB" w:rsidRDefault="00A0101A">
      <w:pPr>
        <w:pStyle w:val="NoSpacing"/>
        <w:rPr>
          <w:rFonts w:ascii="Times New Roman" w:hAnsi="Times New Roman" w:cs="Times New Roman"/>
        </w:rPr>
      </w:pPr>
    </w:p>
    <w:p w14:paraId="486BE103" w14:textId="77777777" w:rsidR="00992D39" w:rsidRPr="004016CB" w:rsidRDefault="00E5048D">
      <w:pPr>
        <w:pStyle w:val="NoSpacing"/>
        <w:jc w:val="center"/>
        <w:rPr>
          <w:rFonts w:ascii="Times New Roman" w:hAnsi="Times New Roman" w:cs="Times New Roman"/>
          <w:b/>
          <w:bCs/>
          <w:sz w:val="20"/>
          <w:szCs w:val="20"/>
        </w:rPr>
      </w:pPr>
      <w:r w:rsidRPr="004016CB">
        <w:rPr>
          <w:rFonts w:ascii="Times New Roman" w:hAnsi="Times New Roman" w:cs="Times New Roman"/>
          <w:b/>
          <w:bCs/>
          <w:sz w:val="20"/>
          <w:szCs w:val="20"/>
        </w:rPr>
        <w:t>Re-order in frequency descending order</w:t>
      </w:r>
    </w:p>
    <w:p w14:paraId="1D1D6D0E" w14:textId="77777777" w:rsidR="00247110" w:rsidRPr="004016CB" w:rsidRDefault="00247110">
      <w:pPr>
        <w:pStyle w:val="NoSpacing"/>
        <w:jc w:val="center"/>
        <w:rPr>
          <w:rFonts w:ascii="Times New Roman" w:hAnsi="Times New Roman" w:cs="Times New Roman"/>
          <w:b/>
          <w:bCs/>
          <w:sz w:val="20"/>
          <w:szCs w:val="20"/>
        </w:rPr>
      </w:pPr>
    </w:p>
    <w:p w14:paraId="6DA40009" w14:textId="77777777" w:rsidR="00992D39" w:rsidRPr="004016CB" w:rsidRDefault="00992D39">
      <w:pPr>
        <w:pStyle w:val="NoSpacing"/>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1895"/>
        <w:gridCol w:w="1895"/>
      </w:tblGrid>
      <w:tr w:rsidR="00992D39" w:rsidRPr="004016CB" w14:paraId="45F9C23A" w14:textId="77777777">
        <w:trPr>
          <w:trHeight w:val="303"/>
          <w:jc w:val="center"/>
        </w:trPr>
        <w:tc>
          <w:tcPr>
            <w:tcW w:w="1895" w:type="dxa"/>
          </w:tcPr>
          <w:p w14:paraId="47A25234" w14:textId="77777777" w:rsidR="00992D39" w:rsidRPr="004016CB" w:rsidRDefault="00E5048D">
            <w:pPr>
              <w:pStyle w:val="NoSpacing"/>
              <w:jc w:val="center"/>
              <w:rPr>
                <w:rFonts w:ascii="Times New Roman" w:hAnsi="Times New Roman" w:cs="Times New Roman"/>
                <w:b/>
                <w:bCs/>
              </w:rPr>
            </w:pPr>
            <w:r w:rsidRPr="004016CB">
              <w:rPr>
                <w:rFonts w:ascii="Times New Roman" w:hAnsi="Times New Roman" w:cs="Times New Roman"/>
                <w:b/>
                <w:bCs/>
              </w:rPr>
              <w:t>Item</w:t>
            </w:r>
          </w:p>
        </w:tc>
        <w:tc>
          <w:tcPr>
            <w:tcW w:w="1895" w:type="dxa"/>
          </w:tcPr>
          <w:p w14:paraId="39387553" w14:textId="77777777" w:rsidR="00992D39" w:rsidRPr="004016CB" w:rsidRDefault="00E5048D">
            <w:pPr>
              <w:pStyle w:val="NoSpacing"/>
              <w:jc w:val="center"/>
              <w:rPr>
                <w:rFonts w:ascii="Times New Roman" w:hAnsi="Times New Roman" w:cs="Times New Roman"/>
                <w:b/>
                <w:bCs/>
              </w:rPr>
            </w:pPr>
            <w:r w:rsidRPr="004016CB">
              <w:rPr>
                <w:rFonts w:ascii="Times New Roman" w:hAnsi="Times New Roman" w:cs="Times New Roman"/>
                <w:b/>
                <w:bCs/>
              </w:rPr>
              <w:t>Occurrence Count</w:t>
            </w:r>
          </w:p>
        </w:tc>
      </w:tr>
      <w:tr w:rsidR="00992D39" w:rsidRPr="004016CB" w14:paraId="101DFAD7" w14:textId="77777777">
        <w:trPr>
          <w:trHeight w:val="286"/>
          <w:jc w:val="center"/>
        </w:trPr>
        <w:tc>
          <w:tcPr>
            <w:tcW w:w="1895" w:type="dxa"/>
          </w:tcPr>
          <w:p w14:paraId="199CF314"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b</w:t>
            </w:r>
          </w:p>
        </w:tc>
        <w:tc>
          <w:tcPr>
            <w:tcW w:w="1895" w:type="dxa"/>
          </w:tcPr>
          <w:p w14:paraId="35260F19"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3</w:t>
            </w:r>
          </w:p>
        </w:tc>
      </w:tr>
      <w:tr w:rsidR="00992D39" w:rsidRPr="004016CB" w14:paraId="13A068FB" w14:textId="77777777">
        <w:trPr>
          <w:trHeight w:val="303"/>
          <w:jc w:val="center"/>
        </w:trPr>
        <w:tc>
          <w:tcPr>
            <w:tcW w:w="1895" w:type="dxa"/>
          </w:tcPr>
          <w:p w14:paraId="692CCBE4"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c</w:t>
            </w:r>
          </w:p>
        </w:tc>
        <w:tc>
          <w:tcPr>
            <w:tcW w:w="1895" w:type="dxa"/>
          </w:tcPr>
          <w:p w14:paraId="7696D619"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3</w:t>
            </w:r>
          </w:p>
        </w:tc>
      </w:tr>
      <w:tr w:rsidR="00992D39" w:rsidRPr="004016CB" w14:paraId="4B92CF13" w14:textId="77777777">
        <w:trPr>
          <w:trHeight w:val="286"/>
          <w:jc w:val="center"/>
        </w:trPr>
        <w:tc>
          <w:tcPr>
            <w:tcW w:w="1895" w:type="dxa"/>
          </w:tcPr>
          <w:p w14:paraId="0BE82E3E"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e</w:t>
            </w:r>
          </w:p>
        </w:tc>
        <w:tc>
          <w:tcPr>
            <w:tcW w:w="1895" w:type="dxa"/>
          </w:tcPr>
          <w:p w14:paraId="6542B7D2"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3</w:t>
            </w:r>
          </w:p>
        </w:tc>
      </w:tr>
      <w:tr w:rsidR="00992D39" w:rsidRPr="004016CB" w14:paraId="74402A84" w14:textId="77777777">
        <w:trPr>
          <w:trHeight w:val="303"/>
          <w:jc w:val="center"/>
        </w:trPr>
        <w:tc>
          <w:tcPr>
            <w:tcW w:w="1895" w:type="dxa"/>
          </w:tcPr>
          <w:p w14:paraId="5A1EF94C"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a</w:t>
            </w:r>
          </w:p>
        </w:tc>
        <w:tc>
          <w:tcPr>
            <w:tcW w:w="1895" w:type="dxa"/>
          </w:tcPr>
          <w:p w14:paraId="714EB9F0" w14:textId="77777777" w:rsidR="00992D39" w:rsidRPr="004016CB" w:rsidRDefault="00E5048D">
            <w:pPr>
              <w:pStyle w:val="NoSpacing"/>
              <w:jc w:val="center"/>
              <w:rPr>
                <w:rFonts w:ascii="Times New Roman" w:hAnsi="Times New Roman" w:cs="Times New Roman"/>
              </w:rPr>
            </w:pPr>
            <w:r w:rsidRPr="004016CB">
              <w:rPr>
                <w:rFonts w:ascii="Times New Roman" w:hAnsi="Times New Roman" w:cs="Times New Roman"/>
              </w:rPr>
              <w:t>2</w:t>
            </w:r>
          </w:p>
        </w:tc>
      </w:tr>
    </w:tbl>
    <w:p w14:paraId="5CABED62" w14:textId="77777777" w:rsidR="00992D39" w:rsidRDefault="00992D39">
      <w:pPr>
        <w:pStyle w:val="NoSpacing"/>
        <w:rPr>
          <w:rFonts w:ascii="Times New Roman" w:hAnsi="Times New Roman" w:cs="Times New Roman"/>
        </w:rPr>
      </w:pPr>
    </w:p>
    <w:p w14:paraId="09AEBEE0" w14:textId="77777777" w:rsidR="00247110" w:rsidRDefault="00247110">
      <w:pPr>
        <w:pStyle w:val="NoSpacing"/>
        <w:rPr>
          <w:rFonts w:ascii="Times New Roman" w:hAnsi="Times New Roman" w:cs="Times New Roman"/>
        </w:rPr>
      </w:pPr>
    </w:p>
    <w:p w14:paraId="483ECA69" w14:textId="38069CAC" w:rsidR="00992D39" w:rsidRPr="00743500" w:rsidRDefault="00E5048D" w:rsidP="0064028E">
      <w:pPr>
        <w:pStyle w:val="NoSpacing"/>
        <w:jc w:val="center"/>
        <w:rPr>
          <w:rFonts w:ascii="Times New Roman" w:hAnsi="Times New Roman" w:cs="Times New Roman"/>
          <w:sz w:val="20"/>
          <w:szCs w:val="20"/>
        </w:rPr>
      </w:pPr>
      <w:r w:rsidRPr="004016CB">
        <w:rPr>
          <w:rFonts w:ascii="Times New Roman" w:hAnsi="Times New Roman" w:cs="Times New Roman"/>
          <w:b/>
          <w:bCs/>
          <w:sz w:val="20"/>
          <w:szCs w:val="20"/>
        </w:rPr>
        <w:t xml:space="preserve">Step 3: </w:t>
      </w:r>
      <w:r w:rsidRPr="004016CB">
        <w:rPr>
          <w:rFonts w:ascii="Times New Roman" w:hAnsi="Times New Roman" w:cs="Times New Roman"/>
          <w:sz w:val="20"/>
          <w:szCs w:val="20"/>
        </w:rPr>
        <w:t>For each path in the REP-Tree, sort in header table order, remove</w:t>
      </w:r>
      <w:r w:rsidR="00BA7CEC">
        <w:rPr>
          <w:rFonts w:ascii="Times New Roman" w:hAnsi="Times New Roman" w:cs="Times New Roman"/>
          <w:sz w:val="20"/>
          <w:szCs w:val="20"/>
        </w:rPr>
        <w:t xml:space="preserve"> any</w:t>
      </w:r>
      <w:r w:rsidRPr="004016CB">
        <w:rPr>
          <w:rFonts w:ascii="Times New Roman" w:hAnsi="Times New Roman" w:cs="Times New Roman"/>
          <w:sz w:val="20"/>
          <w:szCs w:val="20"/>
        </w:rPr>
        <w:t xml:space="preserve"> item that do</w:t>
      </w:r>
      <w:r w:rsidR="002E797B">
        <w:rPr>
          <w:rFonts w:ascii="Times New Roman" w:hAnsi="Times New Roman" w:cs="Times New Roman"/>
          <w:sz w:val="20"/>
          <w:szCs w:val="20"/>
        </w:rPr>
        <w:t>es</w:t>
      </w:r>
      <w:r w:rsidRPr="004016CB">
        <w:rPr>
          <w:rFonts w:ascii="Times New Roman" w:hAnsi="Times New Roman" w:cs="Times New Roman"/>
          <w:sz w:val="20"/>
          <w:szCs w:val="20"/>
        </w:rPr>
        <w:t xml:space="preserve"> not appear in the header table, and construct an FP-Tree.</w:t>
      </w:r>
    </w:p>
    <w:p w14:paraId="522C2A0E" w14:textId="35CA7794" w:rsidR="00F55B26" w:rsidRPr="004016CB" w:rsidRDefault="00F55B26">
      <w:pPr>
        <w:pStyle w:val="NoSpacing"/>
        <w:rPr>
          <w:rFonts w:ascii="Times New Roman" w:hAnsi="Times New Roman" w:cs="Times New Roman"/>
          <w:b/>
          <w:bCs/>
        </w:rPr>
      </w:pPr>
    </w:p>
    <w:p w14:paraId="00978D32" w14:textId="35CA7794" w:rsidR="003B626E" w:rsidRDefault="00E5048D" w:rsidP="0092196E">
      <w:pPr>
        <w:pStyle w:val="NoSpacing"/>
        <w:jc w:val="center"/>
        <w:rPr>
          <w:rFonts w:ascii="Times New Roman" w:hAnsi="Times New Roman" w:cs="Times New Roman"/>
          <w:b/>
          <w:bCs/>
          <w:color w:val="FF0000"/>
          <w:sz w:val="20"/>
          <w:szCs w:val="20"/>
        </w:rPr>
      </w:pPr>
      <w:r w:rsidRPr="004016CB">
        <w:rPr>
          <w:rFonts w:ascii="Times New Roman" w:hAnsi="Times New Roman" w:cs="Times New Roman"/>
          <w:b/>
          <w:bCs/>
          <w:sz w:val="20"/>
          <w:szCs w:val="20"/>
        </w:rPr>
        <w:t xml:space="preserve">Path 1 = a – c – d </w:t>
      </w:r>
      <w:r w:rsidRPr="004016CB">
        <w:rPr>
          <w:rFonts w:ascii="Times New Roman" w:hAnsi="Times New Roman" w:cs="Times New Roman"/>
          <w:b/>
          <w:bCs/>
          <w:color w:val="FF0000"/>
          <w:sz w:val="20"/>
          <w:szCs w:val="20"/>
        </w:rPr>
        <w:t>becomes c – a</w:t>
      </w:r>
    </w:p>
    <w:p w14:paraId="0A836A6E" w14:textId="35CA7794" w:rsidR="0092196E" w:rsidRPr="004016CB" w:rsidRDefault="0092196E" w:rsidP="0092196E">
      <w:pPr>
        <w:pStyle w:val="NoSpacing"/>
        <w:jc w:val="center"/>
        <w:rPr>
          <w:rFonts w:ascii="Times New Roman" w:hAnsi="Times New Roman" w:cs="Times New Roman"/>
          <w:b/>
          <w:bCs/>
          <w:color w:val="FF0000"/>
          <w:sz w:val="20"/>
          <w:szCs w:val="20"/>
        </w:rPr>
      </w:pPr>
    </w:p>
    <w:p w14:paraId="6AC0B884" w14:textId="3019FE35" w:rsidR="00992D39" w:rsidRPr="004016CB" w:rsidRDefault="00E5048D" w:rsidP="0092196E">
      <w:pPr>
        <w:pStyle w:val="NoSpacing"/>
        <w:jc w:val="center"/>
        <w:rPr>
          <w:rFonts w:ascii="Times New Roman" w:hAnsi="Times New Roman" w:cs="Times New Roman"/>
          <w:sz w:val="20"/>
          <w:szCs w:val="20"/>
          <w:u w:val="single"/>
        </w:rPr>
      </w:pPr>
      <w:r w:rsidRPr="004016CB">
        <w:rPr>
          <w:rFonts w:ascii="Times New Roman" w:hAnsi="Times New Roman" w:cs="Times New Roman"/>
          <w:sz w:val="20"/>
          <w:szCs w:val="20"/>
          <w:u w:val="single"/>
        </w:rPr>
        <w:t>FP-Tree</w:t>
      </w:r>
    </w:p>
    <w:p w14:paraId="7E73A1E0" w14:textId="35CA7794" w:rsidR="00992D39" w:rsidRPr="004016CB" w:rsidRDefault="00992D39">
      <w:pPr>
        <w:pStyle w:val="NoSpacing"/>
        <w:jc w:val="center"/>
        <w:rPr>
          <w:rFonts w:ascii="Times New Roman" w:hAnsi="Times New Roman" w:cs="Times New Roman"/>
          <w:u w:val="single"/>
        </w:rPr>
      </w:pPr>
    </w:p>
    <w:p w14:paraId="3C577917" w14:textId="35CA7794" w:rsidR="00907962" w:rsidRDefault="00E5048D" w:rsidP="0092196E">
      <w:pPr>
        <w:pStyle w:val="NoSpacing"/>
        <w:jc w:val="center"/>
      </w:pPr>
      <w:r>
        <w:rPr>
          <w:noProof/>
        </w:rPr>
        <w:drawing>
          <wp:inline distT="0" distB="0" distL="0" distR="0" wp14:anchorId="259D0391" wp14:editId="537E756C">
            <wp:extent cx="351790" cy="1455420"/>
            <wp:effectExtent l="0" t="0" r="1016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51790" cy="1455420"/>
                    </a:xfrm>
                    <a:prstGeom prst="rect">
                      <a:avLst/>
                    </a:prstGeom>
                  </pic:spPr>
                </pic:pic>
              </a:graphicData>
            </a:graphic>
          </wp:inline>
        </w:drawing>
      </w:r>
    </w:p>
    <w:p w14:paraId="1AED9869" w14:textId="77777777" w:rsidR="0040121C" w:rsidRDefault="0040121C" w:rsidP="002860C8">
      <w:pPr>
        <w:pStyle w:val="NoSpacing"/>
        <w:jc w:val="center"/>
      </w:pPr>
    </w:p>
    <w:p w14:paraId="22E1EF3B" w14:textId="35CA7794" w:rsidR="00BE70F6" w:rsidRDefault="00BE70F6" w:rsidP="0092196E">
      <w:pPr>
        <w:pStyle w:val="NoSpacing"/>
        <w:jc w:val="center"/>
      </w:pPr>
    </w:p>
    <w:p w14:paraId="7369538F" w14:textId="35CA7794" w:rsidR="00BE70F6" w:rsidRDefault="00BE70F6" w:rsidP="00BE70F6">
      <w:pPr>
        <w:pStyle w:val="NoSpacing"/>
        <w:jc w:val="center"/>
        <w:rPr>
          <w:rFonts w:ascii="Times New Roman" w:hAnsi="Times New Roman" w:cs="Times New Roman"/>
          <w:b/>
          <w:bCs/>
          <w:color w:val="FF0000"/>
          <w:sz w:val="20"/>
          <w:szCs w:val="20"/>
        </w:rPr>
      </w:pPr>
      <w:r w:rsidRPr="004016CB">
        <w:rPr>
          <w:rFonts w:ascii="Times New Roman" w:hAnsi="Times New Roman" w:cs="Times New Roman"/>
          <w:b/>
          <w:bCs/>
          <w:sz w:val="20"/>
          <w:szCs w:val="20"/>
        </w:rPr>
        <w:t xml:space="preserve">Path 2 = a – b – c – e </w:t>
      </w:r>
      <w:r w:rsidRPr="004016CB">
        <w:rPr>
          <w:rFonts w:ascii="Times New Roman" w:hAnsi="Times New Roman" w:cs="Times New Roman"/>
          <w:b/>
          <w:bCs/>
          <w:color w:val="FF0000"/>
          <w:sz w:val="20"/>
          <w:szCs w:val="20"/>
        </w:rPr>
        <w:t>becomes b – c – e – a</w:t>
      </w:r>
    </w:p>
    <w:p w14:paraId="7F2ED196" w14:textId="77777777" w:rsidR="00E545F2" w:rsidRDefault="00E545F2" w:rsidP="00652104">
      <w:pPr>
        <w:pStyle w:val="NoSpacing"/>
      </w:pPr>
    </w:p>
    <w:p w14:paraId="7BC568D9" w14:textId="4343EBAA" w:rsidR="0060738F" w:rsidRDefault="0060738F" w:rsidP="002860C8">
      <w:pPr>
        <w:pStyle w:val="NoSpacing"/>
        <w:jc w:val="center"/>
        <w:rPr>
          <w:rFonts w:ascii="Times New Roman" w:hAnsi="Times New Roman" w:cs="Times New Roman"/>
          <w:sz w:val="20"/>
          <w:szCs w:val="20"/>
          <w:u w:val="single"/>
        </w:rPr>
      </w:pPr>
      <w:r w:rsidRPr="004016CB">
        <w:rPr>
          <w:rFonts w:ascii="Times New Roman" w:hAnsi="Times New Roman" w:cs="Times New Roman"/>
          <w:sz w:val="20"/>
          <w:szCs w:val="20"/>
          <w:u w:val="single"/>
        </w:rPr>
        <w:t>FP-Tree</w:t>
      </w:r>
    </w:p>
    <w:p w14:paraId="6403C1D9" w14:textId="35CA7794" w:rsidR="0060738F" w:rsidRDefault="0060738F" w:rsidP="002860C8">
      <w:pPr>
        <w:pStyle w:val="NoSpacing"/>
        <w:jc w:val="center"/>
      </w:pPr>
    </w:p>
    <w:p w14:paraId="3539A316" w14:textId="35CA7794" w:rsidR="00992D39" w:rsidRDefault="00E5048D" w:rsidP="0060738F">
      <w:pPr>
        <w:pStyle w:val="NoSpacing"/>
        <w:jc w:val="center"/>
      </w:pPr>
      <w:r>
        <w:rPr>
          <w:noProof/>
        </w:rPr>
        <w:drawing>
          <wp:inline distT="0" distB="0" distL="0" distR="0" wp14:anchorId="196A240B" wp14:editId="37F0F126">
            <wp:extent cx="833755" cy="2362200"/>
            <wp:effectExtent l="0" t="0" r="444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833755" cy="2362200"/>
                    </a:xfrm>
                    <a:prstGeom prst="rect">
                      <a:avLst/>
                    </a:prstGeom>
                  </pic:spPr>
                </pic:pic>
              </a:graphicData>
            </a:graphic>
          </wp:inline>
        </w:drawing>
      </w:r>
    </w:p>
    <w:p w14:paraId="2A494FE3" w14:textId="77777777" w:rsidR="00BF6883" w:rsidRDefault="00BF6883" w:rsidP="000D12E0">
      <w:pPr>
        <w:pStyle w:val="NoSpacing"/>
        <w:rPr>
          <w:rFonts w:ascii="Times New Roman" w:hAnsi="Times New Roman" w:cs="Times New Roman"/>
        </w:rPr>
      </w:pPr>
    </w:p>
    <w:p w14:paraId="496E4D43" w14:textId="77777777" w:rsidR="00DF55A2" w:rsidRDefault="00DF55A2" w:rsidP="000D12E0">
      <w:pPr>
        <w:pStyle w:val="NoSpacing"/>
        <w:rPr>
          <w:rFonts w:ascii="Times New Roman" w:hAnsi="Times New Roman" w:cs="Times New Roman"/>
        </w:rPr>
      </w:pPr>
    </w:p>
    <w:p w14:paraId="34EB5F89" w14:textId="77777777" w:rsidR="00BF6883" w:rsidRPr="004016CB" w:rsidRDefault="00BF6883" w:rsidP="00BF6883">
      <w:pPr>
        <w:pStyle w:val="NoSpacing"/>
        <w:jc w:val="center"/>
        <w:rPr>
          <w:rFonts w:ascii="Times New Roman" w:hAnsi="Times New Roman" w:cs="Times New Roman"/>
          <w:b/>
          <w:bCs/>
          <w:color w:val="FF0000"/>
          <w:sz w:val="20"/>
          <w:szCs w:val="20"/>
        </w:rPr>
      </w:pPr>
      <w:r w:rsidRPr="004016CB">
        <w:rPr>
          <w:rFonts w:ascii="Times New Roman" w:hAnsi="Times New Roman" w:cs="Times New Roman"/>
          <w:b/>
          <w:bCs/>
          <w:sz w:val="20"/>
          <w:szCs w:val="20"/>
        </w:rPr>
        <w:t xml:space="preserve">Path 3 = b – c – e </w:t>
      </w:r>
      <w:r w:rsidRPr="004016CB">
        <w:rPr>
          <w:rFonts w:ascii="Times New Roman" w:hAnsi="Times New Roman" w:cs="Times New Roman"/>
          <w:b/>
          <w:bCs/>
          <w:color w:val="FF0000"/>
          <w:sz w:val="20"/>
          <w:szCs w:val="20"/>
        </w:rPr>
        <w:t>becomes b – c – e</w:t>
      </w:r>
    </w:p>
    <w:p w14:paraId="44BCE283" w14:textId="77777777" w:rsidR="00BF6883" w:rsidRPr="004016CB" w:rsidRDefault="00BF6883" w:rsidP="00BF6883">
      <w:pPr>
        <w:pStyle w:val="NoSpacing"/>
        <w:jc w:val="center"/>
        <w:rPr>
          <w:rFonts w:ascii="Times New Roman" w:hAnsi="Times New Roman" w:cs="Times New Roman"/>
          <w:u w:val="single"/>
        </w:rPr>
      </w:pPr>
    </w:p>
    <w:p w14:paraId="3317D8F8" w14:textId="066E27BB" w:rsidR="00BF6883" w:rsidRPr="00BF6883" w:rsidRDefault="00BF6883" w:rsidP="00433DCC">
      <w:pPr>
        <w:pStyle w:val="NoSpacing"/>
        <w:jc w:val="center"/>
        <w:rPr>
          <w:rFonts w:ascii="Times New Roman" w:hAnsi="Times New Roman" w:cs="Times New Roman"/>
          <w:sz w:val="20"/>
          <w:szCs w:val="20"/>
          <w:u w:val="single"/>
        </w:rPr>
      </w:pPr>
      <w:r w:rsidRPr="004016CB">
        <w:rPr>
          <w:rFonts w:ascii="Times New Roman" w:hAnsi="Times New Roman" w:cs="Times New Roman"/>
          <w:sz w:val="20"/>
          <w:szCs w:val="20"/>
          <w:u w:val="single"/>
        </w:rPr>
        <w:t>FP-Tree</w:t>
      </w:r>
      <w:r w:rsidRPr="004016CB">
        <w:rPr>
          <w:rFonts w:ascii="Times New Roman" w:hAnsi="Times New Roman" w:cs="Times New Roman"/>
          <w:sz w:val="20"/>
          <w:szCs w:val="20"/>
          <w:u w:val="single"/>
        </w:rPr>
        <w:tab/>
        <w:t>#3</w:t>
      </w:r>
    </w:p>
    <w:p w14:paraId="3FF92E58" w14:textId="77777777" w:rsidR="00992D39" w:rsidRPr="004016CB" w:rsidRDefault="00992D39" w:rsidP="00C02A4C">
      <w:pPr>
        <w:pStyle w:val="NoSpacing"/>
        <w:rPr>
          <w:rFonts w:ascii="Times New Roman" w:hAnsi="Times New Roman" w:cs="Times New Roman"/>
        </w:rPr>
      </w:pPr>
    </w:p>
    <w:p w14:paraId="40299491" w14:textId="2B9695F7" w:rsidR="00C66140" w:rsidRDefault="00E5048D" w:rsidP="00433DCC">
      <w:pPr>
        <w:pStyle w:val="NoSpacing"/>
        <w:jc w:val="center"/>
      </w:pPr>
      <w:r>
        <w:rPr>
          <w:noProof/>
        </w:rPr>
        <w:drawing>
          <wp:inline distT="0" distB="0" distL="0" distR="0" wp14:anchorId="7C528A2B" wp14:editId="435E34DB">
            <wp:extent cx="814705" cy="2306955"/>
            <wp:effectExtent l="0" t="0" r="4445"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814705" cy="2306955"/>
                    </a:xfrm>
                    <a:prstGeom prst="rect">
                      <a:avLst/>
                    </a:prstGeom>
                  </pic:spPr>
                </pic:pic>
              </a:graphicData>
            </a:graphic>
          </wp:inline>
        </w:drawing>
      </w:r>
    </w:p>
    <w:p w14:paraId="45CBFD7E" w14:textId="77777777" w:rsidR="004F1B89" w:rsidRDefault="004F1B89" w:rsidP="00526565">
      <w:pPr>
        <w:pStyle w:val="NoSpacing"/>
        <w:jc w:val="center"/>
      </w:pPr>
    </w:p>
    <w:p w14:paraId="2B8C6C2F" w14:textId="77777777" w:rsidR="001233AF" w:rsidRDefault="001233AF" w:rsidP="00526565">
      <w:pPr>
        <w:pStyle w:val="NoSpacing"/>
        <w:jc w:val="center"/>
      </w:pPr>
    </w:p>
    <w:p w14:paraId="5583F43F" w14:textId="7C394922" w:rsidR="00FC44D7" w:rsidRPr="00881645" w:rsidRDefault="00881645" w:rsidP="00881645">
      <w:pPr>
        <w:pStyle w:val="NoSpacing"/>
        <w:jc w:val="center"/>
        <w:rPr>
          <w:rFonts w:ascii="Times New Roman" w:hAnsi="Times New Roman" w:cs="Times New Roman"/>
          <w:b/>
          <w:bCs/>
          <w:color w:val="FF0000"/>
          <w:sz w:val="20"/>
          <w:szCs w:val="20"/>
        </w:rPr>
      </w:pPr>
      <w:r w:rsidRPr="004016CB">
        <w:rPr>
          <w:rFonts w:ascii="Times New Roman" w:hAnsi="Times New Roman" w:cs="Times New Roman"/>
          <w:b/>
          <w:bCs/>
          <w:sz w:val="20"/>
          <w:szCs w:val="20"/>
        </w:rPr>
        <w:t xml:space="preserve">Path 4 = b – e </w:t>
      </w:r>
      <w:r w:rsidRPr="004016CB">
        <w:rPr>
          <w:rFonts w:ascii="Times New Roman" w:hAnsi="Times New Roman" w:cs="Times New Roman"/>
          <w:b/>
          <w:bCs/>
          <w:color w:val="FF0000"/>
          <w:sz w:val="20"/>
          <w:szCs w:val="20"/>
        </w:rPr>
        <w:t>becomes b – e</w:t>
      </w:r>
    </w:p>
    <w:p w14:paraId="604C2117" w14:textId="77777777" w:rsidR="00FC44D7" w:rsidRDefault="00FC44D7" w:rsidP="00526565">
      <w:pPr>
        <w:pStyle w:val="NoSpacing"/>
        <w:jc w:val="center"/>
      </w:pPr>
    </w:p>
    <w:p w14:paraId="5E339AB4" w14:textId="7CC2CA52" w:rsidR="004F1B89" w:rsidRDefault="004F1B89" w:rsidP="00526565">
      <w:pPr>
        <w:pStyle w:val="NoSpacing"/>
        <w:jc w:val="center"/>
      </w:pPr>
      <w:r w:rsidRPr="004016CB">
        <w:rPr>
          <w:rFonts w:ascii="Times New Roman" w:hAnsi="Times New Roman" w:cs="Times New Roman"/>
          <w:sz w:val="20"/>
          <w:szCs w:val="20"/>
          <w:u w:val="single"/>
        </w:rPr>
        <w:t>FP-Tree #4</w:t>
      </w:r>
    </w:p>
    <w:p w14:paraId="57261846" w14:textId="77777777" w:rsidR="004F1B89" w:rsidRDefault="004F1B89" w:rsidP="00526565">
      <w:pPr>
        <w:pStyle w:val="NoSpacing"/>
        <w:jc w:val="center"/>
      </w:pPr>
    </w:p>
    <w:p w14:paraId="54B79830" w14:textId="19A91562" w:rsidR="00992D39" w:rsidRPr="004016CB" w:rsidRDefault="00E5048D" w:rsidP="00C04180">
      <w:pPr>
        <w:pStyle w:val="NoSpacing"/>
        <w:jc w:val="center"/>
        <w:rPr>
          <w:rFonts w:ascii="Times New Roman" w:hAnsi="Times New Roman" w:cs="Times New Roman"/>
        </w:rPr>
      </w:pPr>
      <w:r>
        <w:rPr>
          <w:noProof/>
        </w:rPr>
        <w:drawing>
          <wp:inline distT="0" distB="0" distL="0" distR="0" wp14:anchorId="00E72A7B" wp14:editId="7CD109C8">
            <wp:extent cx="1264285" cy="2333625"/>
            <wp:effectExtent l="0" t="0" r="12065" b="9525"/>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1264285" cy="2333625"/>
                    </a:xfrm>
                    <a:prstGeom prst="rect">
                      <a:avLst/>
                    </a:prstGeom>
                  </pic:spPr>
                </pic:pic>
              </a:graphicData>
            </a:graphic>
          </wp:inline>
        </w:drawing>
      </w:r>
    </w:p>
    <w:p w14:paraId="225659FB" w14:textId="77777777" w:rsidR="00992D39" w:rsidRPr="004016CB" w:rsidRDefault="00992D39">
      <w:pPr>
        <w:pStyle w:val="NoSpacing"/>
        <w:rPr>
          <w:rFonts w:ascii="Times New Roman" w:hAnsi="Times New Roman" w:cs="Times New Roman"/>
        </w:rPr>
      </w:pPr>
    </w:p>
    <w:p w14:paraId="2C0A27C5" w14:textId="5A74AA46" w:rsidR="00066A74" w:rsidRDefault="00E5048D">
      <w:pPr>
        <w:pStyle w:val="NoSpacing"/>
        <w:rPr>
          <w:rFonts w:ascii="Times New Roman" w:hAnsi="Times New Roman" w:cs="Times New Roman"/>
          <w:sz w:val="20"/>
          <w:szCs w:val="20"/>
        </w:rPr>
      </w:pPr>
      <w:r w:rsidRPr="004016CB">
        <w:rPr>
          <w:rFonts w:ascii="Times New Roman" w:hAnsi="Times New Roman" w:cs="Times New Roman"/>
          <w:sz w:val="20"/>
          <w:szCs w:val="20"/>
        </w:rPr>
        <w:t xml:space="preserve">Upon completing this construction process, we can pass the resulting FP-Tree to </w:t>
      </w:r>
      <w:r w:rsidR="000C3603">
        <w:rPr>
          <w:rFonts w:ascii="Times New Roman" w:hAnsi="Times New Roman" w:cs="Times New Roman"/>
          <w:sz w:val="20"/>
          <w:szCs w:val="20"/>
        </w:rPr>
        <w:t xml:space="preserve">the </w:t>
      </w:r>
      <w:r w:rsidRPr="004016CB">
        <w:rPr>
          <w:rFonts w:ascii="Times New Roman" w:hAnsi="Times New Roman" w:cs="Times New Roman"/>
          <w:sz w:val="20"/>
          <w:szCs w:val="20"/>
        </w:rPr>
        <w:t xml:space="preserve">FP-Growth </w:t>
      </w:r>
      <w:r w:rsidR="000C3603">
        <w:rPr>
          <w:rFonts w:ascii="Times New Roman" w:hAnsi="Times New Roman" w:cs="Times New Roman"/>
          <w:sz w:val="20"/>
          <w:szCs w:val="20"/>
        </w:rPr>
        <w:t xml:space="preserve">algorithm </w:t>
      </w:r>
      <w:r w:rsidRPr="004016CB">
        <w:rPr>
          <w:rFonts w:ascii="Times New Roman" w:hAnsi="Times New Roman" w:cs="Times New Roman"/>
          <w:sz w:val="20"/>
          <w:szCs w:val="20"/>
        </w:rPr>
        <w:t xml:space="preserve">for mining </w:t>
      </w:r>
      <w:r w:rsidR="00492E10">
        <w:rPr>
          <w:rFonts w:ascii="Times New Roman" w:hAnsi="Times New Roman" w:cs="Times New Roman"/>
          <w:sz w:val="20"/>
          <w:szCs w:val="20"/>
        </w:rPr>
        <w:t xml:space="preserve">the remaining </w:t>
      </w:r>
      <w:r w:rsidRPr="004016CB">
        <w:rPr>
          <w:rFonts w:ascii="Times New Roman" w:hAnsi="Times New Roman" w:cs="Times New Roman"/>
          <w:sz w:val="20"/>
          <w:szCs w:val="20"/>
        </w:rPr>
        <w:t>frequent k-</w:t>
      </w:r>
      <w:proofErr w:type="spellStart"/>
      <w:r w:rsidRPr="004016CB">
        <w:rPr>
          <w:rFonts w:ascii="Times New Roman" w:hAnsi="Times New Roman" w:cs="Times New Roman"/>
          <w:sz w:val="20"/>
          <w:szCs w:val="20"/>
        </w:rPr>
        <w:t>itemsets</w:t>
      </w:r>
      <w:proofErr w:type="spellEnd"/>
      <w:r w:rsidRPr="004016CB">
        <w:rPr>
          <w:rFonts w:ascii="Times New Roman" w:hAnsi="Times New Roman" w:cs="Times New Roman"/>
          <w:sz w:val="20"/>
          <w:szCs w:val="20"/>
        </w:rPr>
        <w:t>. This requires only one scan of the transactional database at the cost of using more memory. However, in a practical scenario, if FP-Growth is the algorithm being used for mining, the TDB must fit into memory to be represented as an FP-Tree. If this is possible, representation as a REP-Tree should also be feasible.</w:t>
      </w:r>
    </w:p>
    <w:p w14:paraId="3E118D01" w14:textId="77777777" w:rsidR="00211ACC" w:rsidRDefault="00211ACC">
      <w:pPr>
        <w:pStyle w:val="NoSpacing"/>
        <w:rPr>
          <w:rFonts w:ascii="Times New Roman" w:hAnsi="Times New Roman" w:cs="Times New Roman"/>
          <w:sz w:val="20"/>
          <w:szCs w:val="20"/>
        </w:rPr>
      </w:pPr>
    </w:p>
    <w:p w14:paraId="6F5452DF" w14:textId="28FFC2DB" w:rsidR="00BE3E8C" w:rsidRPr="004016CB" w:rsidRDefault="00211ACC">
      <w:pPr>
        <w:pStyle w:val="NoSpacing"/>
        <w:rPr>
          <w:rFonts w:ascii="Times New Roman" w:hAnsi="Times New Roman" w:cs="Times New Roman"/>
          <w:sz w:val="20"/>
          <w:szCs w:val="20"/>
        </w:rPr>
      </w:pPr>
      <w:r>
        <w:rPr>
          <w:rFonts w:ascii="Times New Roman" w:hAnsi="Times New Roman" w:cs="Times New Roman"/>
          <w:sz w:val="20"/>
          <w:szCs w:val="20"/>
        </w:rPr>
        <w:t>Below</w:t>
      </w:r>
      <w:r w:rsidR="00BA335B">
        <w:rPr>
          <w:rFonts w:ascii="Times New Roman" w:hAnsi="Times New Roman" w:cs="Times New Roman"/>
          <w:sz w:val="20"/>
          <w:szCs w:val="20"/>
        </w:rPr>
        <w:t xml:space="preserve"> we illustrate, in pseudocode, the </w:t>
      </w:r>
      <w:r w:rsidR="002F6DD4">
        <w:rPr>
          <w:rFonts w:ascii="Times New Roman" w:hAnsi="Times New Roman" w:cs="Times New Roman"/>
          <w:sz w:val="20"/>
          <w:szCs w:val="20"/>
        </w:rPr>
        <w:t>three main modifications to FP-Growth required to</w:t>
      </w:r>
      <w:r w:rsidR="00BA66D7">
        <w:rPr>
          <w:rFonts w:ascii="Times New Roman" w:hAnsi="Times New Roman" w:cs="Times New Roman"/>
          <w:sz w:val="20"/>
          <w:szCs w:val="20"/>
        </w:rPr>
        <w:t xml:space="preserve"> </w:t>
      </w:r>
      <w:r w:rsidR="00125086">
        <w:rPr>
          <w:rFonts w:ascii="Times New Roman" w:hAnsi="Times New Roman" w:cs="Times New Roman"/>
          <w:sz w:val="20"/>
          <w:szCs w:val="20"/>
        </w:rPr>
        <w:t>apply our REP-Tree.</w:t>
      </w:r>
    </w:p>
    <w:p w14:paraId="4579731C" w14:textId="77777777" w:rsidR="00E87EE9" w:rsidRPr="004016CB" w:rsidRDefault="00E87EE9">
      <w:pPr>
        <w:pStyle w:val="NoSpacing"/>
        <w:rPr>
          <w:rFonts w:ascii="Times New Roman" w:hAnsi="Times New Roman" w:cs="Times New Roman"/>
          <w:sz w:val="20"/>
          <w:szCs w:val="20"/>
        </w:rPr>
      </w:pPr>
    </w:p>
    <w:p w14:paraId="2AA8BD3C" w14:textId="4EAA854E" w:rsidR="00E30CEA" w:rsidRPr="00E30CEA" w:rsidRDefault="00E5048D" w:rsidP="00E30CEA">
      <w:pPr>
        <w:pStyle w:val="NoSpacing"/>
        <w:jc w:val="center"/>
        <w:rPr>
          <w:rFonts w:ascii="Times New Roman" w:hAnsi="Times New Roman" w:cs="Times New Roman"/>
          <w:i/>
          <w:iCs/>
          <w:sz w:val="20"/>
          <w:szCs w:val="20"/>
        </w:rPr>
      </w:pPr>
      <w:r w:rsidRPr="004016CB">
        <w:rPr>
          <w:rFonts w:ascii="Times New Roman" w:hAnsi="Times New Roman" w:cs="Times New Roman"/>
          <w:i/>
          <w:iCs/>
          <w:sz w:val="20"/>
          <w:szCs w:val="20"/>
        </w:rPr>
        <w:t>Code 1</w:t>
      </w:r>
      <w:r w:rsidR="00622258">
        <w:rPr>
          <w:rFonts w:ascii="Times New Roman" w:hAnsi="Times New Roman" w:cs="Times New Roman"/>
          <w:i/>
          <w:iCs/>
          <w:sz w:val="20"/>
          <w:szCs w:val="20"/>
        </w:rPr>
        <w:t>.</w:t>
      </w:r>
      <w:r w:rsidRPr="004016CB">
        <w:rPr>
          <w:rFonts w:ascii="Times New Roman" w:hAnsi="Times New Roman" w:cs="Times New Roman"/>
          <w:i/>
          <w:iCs/>
          <w:sz w:val="20"/>
          <w:szCs w:val="20"/>
        </w:rPr>
        <w:t xml:space="preserve"> Pseudocode for main mining:</w:t>
      </w:r>
    </w:p>
    <w:p w14:paraId="6A91B577"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OPEN database</w:t>
      </w:r>
    </w:p>
    <w:p w14:paraId="72EB9262"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C586C0"/>
          <w:sz w:val="21"/>
          <w:szCs w:val="21"/>
        </w:rPr>
        <w:t>for</w:t>
      </w:r>
      <w:r w:rsidRPr="004016CB">
        <w:rPr>
          <w:rFonts w:eastAsia="Times New Roman"/>
          <w:color w:val="D4D4D4"/>
          <w:sz w:val="21"/>
          <w:szCs w:val="21"/>
        </w:rPr>
        <w:t> each transaction:</w:t>
      </w:r>
    </w:p>
    <w:p w14:paraId="525BB8FB"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ADD transaction to REP-Tree</w:t>
      </w:r>
    </w:p>
    <w:p w14:paraId="23D446EF" w14:textId="77777777" w:rsidR="00992D39" w:rsidRPr="004016CB" w:rsidRDefault="00992D39" w:rsidP="00275ACF">
      <w:pPr>
        <w:shd w:val="clear" w:color="auto" w:fill="1E1E1E"/>
        <w:spacing w:line="285" w:lineRule="atLeast"/>
        <w:rPr>
          <w:rFonts w:eastAsia="Times New Roman"/>
          <w:color w:val="D4D4D4"/>
          <w:sz w:val="21"/>
          <w:szCs w:val="21"/>
        </w:rPr>
      </w:pPr>
    </w:p>
    <w:p w14:paraId="21B1F8D2"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PROVIDE REP-Tree to FP-Growth mining algorithm</w:t>
      </w:r>
    </w:p>
    <w:p w14:paraId="7D8231E7" w14:textId="77777777" w:rsidR="00E87EE9" w:rsidRDefault="00E87EE9">
      <w:pPr>
        <w:pStyle w:val="NoSpacing"/>
        <w:jc w:val="center"/>
        <w:rPr>
          <w:rFonts w:ascii="Times New Roman" w:hAnsi="Times New Roman" w:cs="Times New Roman"/>
          <w:i/>
          <w:iCs/>
          <w:sz w:val="20"/>
          <w:szCs w:val="20"/>
        </w:rPr>
      </w:pPr>
    </w:p>
    <w:p w14:paraId="745960BE" w14:textId="661CD5C6" w:rsidR="00C57A01" w:rsidRPr="00C57A01" w:rsidRDefault="00E5048D" w:rsidP="000160BF">
      <w:pPr>
        <w:pStyle w:val="NoSpacing"/>
        <w:jc w:val="center"/>
        <w:rPr>
          <w:rFonts w:ascii="Times New Roman" w:hAnsi="Times New Roman" w:cs="Times New Roman"/>
          <w:i/>
          <w:iCs/>
          <w:sz w:val="20"/>
          <w:szCs w:val="20"/>
        </w:rPr>
      </w:pPr>
      <w:r w:rsidRPr="004016CB">
        <w:rPr>
          <w:rFonts w:ascii="Times New Roman" w:hAnsi="Times New Roman" w:cs="Times New Roman"/>
          <w:i/>
          <w:iCs/>
          <w:sz w:val="20"/>
          <w:szCs w:val="20"/>
        </w:rPr>
        <w:t>Code 2</w:t>
      </w:r>
      <w:r w:rsidR="00622258">
        <w:rPr>
          <w:rFonts w:ascii="Times New Roman" w:hAnsi="Times New Roman" w:cs="Times New Roman"/>
          <w:i/>
          <w:iCs/>
          <w:sz w:val="20"/>
          <w:szCs w:val="20"/>
        </w:rPr>
        <w:t>.</w:t>
      </w:r>
      <w:r w:rsidRPr="004016CB">
        <w:rPr>
          <w:rFonts w:ascii="Times New Roman" w:hAnsi="Times New Roman" w:cs="Times New Roman"/>
          <w:i/>
          <w:iCs/>
          <w:sz w:val="20"/>
          <w:szCs w:val="20"/>
        </w:rPr>
        <w:t xml:space="preserve"> Pseudocode for adding a transaction</w:t>
      </w:r>
      <w:r w:rsidR="00C57A01">
        <w:rPr>
          <w:rFonts w:ascii="Times New Roman" w:hAnsi="Times New Roman" w:cs="Times New Roman"/>
          <w:i/>
          <w:iCs/>
          <w:sz w:val="20"/>
          <w:szCs w:val="20"/>
        </w:rPr>
        <w:t xml:space="preserve"> to the REP-Tree:</w:t>
      </w:r>
    </w:p>
    <w:p w14:paraId="23E14BBE"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ASSIGN the Current Node </w:t>
      </w:r>
      <w:r w:rsidRPr="004016CB">
        <w:rPr>
          <w:rFonts w:eastAsia="Times New Roman"/>
          <w:color w:val="C586C0"/>
          <w:sz w:val="21"/>
          <w:szCs w:val="21"/>
        </w:rPr>
        <w:t>as</w:t>
      </w:r>
      <w:r w:rsidRPr="004016CB">
        <w:rPr>
          <w:rFonts w:eastAsia="Times New Roman"/>
          <w:color w:val="D4D4D4"/>
          <w:sz w:val="21"/>
          <w:szCs w:val="21"/>
        </w:rPr>
        <w:t> the Root Node</w:t>
      </w:r>
    </w:p>
    <w:p w14:paraId="15236F19" w14:textId="77777777" w:rsidR="00992D39" w:rsidRPr="004016CB" w:rsidRDefault="00992D39" w:rsidP="00275ACF">
      <w:pPr>
        <w:shd w:val="clear" w:color="auto" w:fill="1E1E1E"/>
        <w:spacing w:line="285" w:lineRule="atLeast"/>
        <w:rPr>
          <w:rFonts w:eastAsia="Times New Roman"/>
          <w:color w:val="D4D4D4"/>
          <w:sz w:val="21"/>
          <w:szCs w:val="21"/>
        </w:rPr>
      </w:pPr>
    </w:p>
    <w:p w14:paraId="0B69D8F8"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C586C0"/>
          <w:sz w:val="21"/>
          <w:szCs w:val="21"/>
        </w:rPr>
        <w:t>for</w:t>
      </w:r>
      <w:r w:rsidRPr="004016CB">
        <w:rPr>
          <w:rFonts w:eastAsia="Times New Roman"/>
          <w:color w:val="D4D4D4"/>
          <w:sz w:val="21"/>
          <w:szCs w:val="21"/>
        </w:rPr>
        <w:t> each item </w:t>
      </w:r>
      <w:r w:rsidRPr="004016CB">
        <w:rPr>
          <w:rFonts w:eastAsia="Times New Roman"/>
          <w:color w:val="C586C0"/>
          <w:sz w:val="21"/>
          <w:szCs w:val="21"/>
        </w:rPr>
        <w:t>in</w:t>
      </w:r>
      <w:r w:rsidRPr="004016CB">
        <w:rPr>
          <w:rFonts w:eastAsia="Times New Roman"/>
          <w:color w:val="D4D4D4"/>
          <w:sz w:val="21"/>
          <w:szCs w:val="21"/>
        </w:rPr>
        <w:t> the transaction:</w:t>
      </w:r>
    </w:p>
    <w:p w14:paraId="76B54F1F"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w:t>
      </w:r>
      <w:r w:rsidRPr="004016CB">
        <w:rPr>
          <w:rFonts w:eastAsia="Times New Roman"/>
          <w:color w:val="C586C0"/>
          <w:sz w:val="21"/>
          <w:szCs w:val="21"/>
        </w:rPr>
        <w:t>if</w:t>
      </w:r>
      <w:r w:rsidRPr="004016CB">
        <w:rPr>
          <w:rFonts w:eastAsia="Times New Roman"/>
          <w:color w:val="D4D4D4"/>
          <w:sz w:val="21"/>
          <w:szCs w:val="21"/>
        </w:rPr>
        <w:t> the item </w:t>
      </w:r>
      <w:r w:rsidRPr="004016CB">
        <w:rPr>
          <w:rFonts w:eastAsia="Times New Roman"/>
          <w:color w:val="569CD6"/>
          <w:sz w:val="21"/>
          <w:szCs w:val="21"/>
        </w:rPr>
        <w:t>is</w:t>
      </w:r>
      <w:r w:rsidRPr="004016CB">
        <w:rPr>
          <w:rFonts w:eastAsia="Times New Roman"/>
          <w:color w:val="D4D4D4"/>
          <w:sz w:val="21"/>
          <w:szCs w:val="21"/>
        </w:rPr>
        <w:t> </w:t>
      </w:r>
      <w:r w:rsidRPr="004016CB">
        <w:rPr>
          <w:rFonts w:eastAsia="Times New Roman"/>
          <w:color w:val="C586C0"/>
          <w:sz w:val="21"/>
          <w:szCs w:val="21"/>
        </w:rPr>
        <w:t>in</w:t>
      </w:r>
      <w:r w:rsidRPr="004016CB">
        <w:rPr>
          <w:rFonts w:eastAsia="Times New Roman"/>
          <w:color w:val="D4D4D4"/>
          <w:sz w:val="21"/>
          <w:szCs w:val="21"/>
        </w:rPr>
        <w:t> the </w:t>
      </w:r>
      <w:proofErr w:type="gramStart"/>
      <w:r w:rsidRPr="004016CB">
        <w:rPr>
          <w:rFonts w:eastAsia="Times New Roman"/>
          <w:color w:val="D4D4D4"/>
          <w:sz w:val="21"/>
          <w:szCs w:val="21"/>
        </w:rPr>
        <w:t>roots</w:t>
      </w:r>
      <w:proofErr w:type="gramEnd"/>
      <w:r w:rsidRPr="004016CB">
        <w:rPr>
          <w:rFonts w:eastAsia="Times New Roman"/>
          <w:color w:val="D4D4D4"/>
          <w:sz w:val="21"/>
          <w:szCs w:val="21"/>
        </w:rPr>
        <w:t> children:</w:t>
      </w:r>
    </w:p>
    <w:p w14:paraId="24A95ED6"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INCREMENT the nodes count</w:t>
      </w:r>
    </w:p>
    <w:p w14:paraId="10A7F3EA"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ASSIGN this child node </w:t>
      </w:r>
      <w:r w:rsidRPr="004016CB">
        <w:rPr>
          <w:rFonts w:eastAsia="Times New Roman"/>
          <w:color w:val="C586C0"/>
          <w:sz w:val="21"/>
          <w:szCs w:val="21"/>
        </w:rPr>
        <w:t>as</w:t>
      </w:r>
      <w:r w:rsidRPr="004016CB">
        <w:rPr>
          <w:rFonts w:eastAsia="Times New Roman"/>
          <w:color w:val="D4D4D4"/>
          <w:sz w:val="21"/>
          <w:szCs w:val="21"/>
        </w:rPr>
        <w:t> the Next Node</w:t>
      </w:r>
    </w:p>
    <w:p w14:paraId="16450604"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w:t>
      </w:r>
      <w:r w:rsidRPr="004016CB">
        <w:rPr>
          <w:rFonts w:eastAsia="Times New Roman"/>
          <w:color w:val="C586C0"/>
          <w:sz w:val="21"/>
          <w:szCs w:val="21"/>
        </w:rPr>
        <w:t>else</w:t>
      </w:r>
      <w:r w:rsidRPr="004016CB">
        <w:rPr>
          <w:rFonts w:eastAsia="Times New Roman"/>
          <w:color w:val="D4D4D4"/>
          <w:sz w:val="21"/>
          <w:szCs w:val="21"/>
        </w:rPr>
        <w:t>:</w:t>
      </w:r>
    </w:p>
    <w:p w14:paraId="71048F28"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CREATE a new node </w:t>
      </w:r>
      <w:r w:rsidRPr="004016CB">
        <w:rPr>
          <w:rFonts w:eastAsia="Times New Roman"/>
          <w:color w:val="C586C0"/>
          <w:sz w:val="21"/>
          <w:szCs w:val="21"/>
        </w:rPr>
        <w:t>as</w:t>
      </w:r>
      <w:r w:rsidRPr="004016CB">
        <w:rPr>
          <w:rFonts w:eastAsia="Times New Roman"/>
          <w:color w:val="D4D4D4"/>
          <w:sz w:val="21"/>
          <w:szCs w:val="21"/>
        </w:rPr>
        <w:t> &lt;item, </w:t>
      </w:r>
      <w:r w:rsidRPr="004016CB">
        <w:rPr>
          <w:rFonts w:eastAsia="Times New Roman"/>
          <w:color w:val="B5CEA8"/>
          <w:sz w:val="21"/>
          <w:szCs w:val="21"/>
        </w:rPr>
        <w:t>1</w:t>
      </w:r>
      <w:r w:rsidRPr="004016CB">
        <w:rPr>
          <w:rFonts w:eastAsia="Times New Roman"/>
          <w:color w:val="D4D4D4"/>
          <w:sz w:val="21"/>
          <w:szCs w:val="21"/>
        </w:rPr>
        <w:t>&gt;</w:t>
      </w:r>
    </w:p>
    <w:p w14:paraId="56F4EB37"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ASSIGN the new node to be a child of the current node</w:t>
      </w:r>
    </w:p>
    <w:p w14:paraId="0CF07639"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ASSIGN this new node </w:t>
      </w:r>
      <w:r w:rsidRPr="004016CB">
        <w:rPr>
          <w:rFonts w:eastAsia="Times New Roman"/>
          <w:color w:val="C586C0"/>
          <w:sz w:val="21"/>
          <w:szCs w:val="21"/>
        </w:rPr>
        <w:t>as</w:t>
      </w:r>
      <w:r w:rsidRPr="004016CB">
        <w:rPr>
          <w:rFonts w:eastAsia="Times New Roman"/>
          <w:color w:val="D4D4D4"/>
          <w:sz w:val="21"/>
          <w:szCs w:val="21"/>
        </w:rPr>
        <w:t> the Next Node</w:t>
      </w:r>
    </w:p>
    <w:p w14:paraId="7FF428FE" w14:textId="77777777" w:rsidR="00992D39" w:rsidRPr="004016CB" w:rsidRDefault="00992D39" w:rsidP="00275ACF">
      <w:pPr>
        <w:shd w:val="clear" w:color="auto" w:fill="1E1E1E"/>
        <w:spacing w:line="285" w:lineRule="atLeast"/>
        <w:rPr>
          <w:rFonts w:eastAsia="Times New Roman"/>
          <w:color w:val="D4D4D4"/>
          <w:sz w:val="21"/>
          <w:szCs w:val="21"/>
        </w:rPr>
      </w:pPr>
    </w:p>
    <w:p w14:paraId="54D592A1"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ASSIGN the Current Node </w:t>
      </w:r>
      <w:r w:rsidRPr="004016CB">
        <w:rPr>
          <w:rFonts w:eastAsia="Times New Roman"/>
          <w:color w:val="C586C0"/>
          <w:sz w:val="21"/>
          <w:szCs w:val="21"/>
        </w:rPr>
        <w:t>as</w:t>
      </w:r>
      <w:r w:rsidRPr="004016CB">
        <w:rPr>
          <w:rFonts w:eastAsia="Times New Roman"/>
          <w:color w:val="D4D4D4"/>
          <w:sz w:val="21"/>
          <w:szCs w:val="21"/>
        </w:rPr>
        <w:t> the Next Node</w:t>
      </w:r>
    </w:p>
    <w:p w14:paraId="20671C28" w14:textId="77777777" w:rsidR="00992D39" w:rsidRPr="004016CB" w:rsidRDefault="00992D39">
      <w:pPr>
        <w:pStyle w:val="NoSpacing"/>
        <w:rPr>
          <w:rFonts w:ascii="Times New Roman" w:hAnsi="Times New Roman" w:cs="Times New Roman"/>
          <w:sz w:val="20"/>
          <w:szCs w:val="20"/>
        </w:rPr>
      </w:pPr>
    </w:p>
    <w:p w14:paraId="0AD6FB80" w14:textId="77777777" w:rsidR="00622258" w:rsidRDefault="00E5048D">
      <w:pPr>
        <w:pStyle w:val="NoSpacing"/>
        <w:jc w:val="center"/>
        <w:rPr>
          <w:rFonts w:ascii="Times New Roman" w:hAnsi="Times New Roman" w:cs="Times New Roman"/>
          <w:i/>
          <w:iCs/>
          <w:sz w:val="20"/>
          <w:szCs w:val="20"/>
        </w:rPr>
      </w:pPr>
      <w:r w:rsidRPr="004016CB">
        <w:rPr>
          <w:rFonts w:ascii="Times New Roman" w:hAnsi="Times New Roman" w:cs="Times New Roman"/>
          <w:i/>
          <w:iCs/>
          <w:sz w:val="20"/>
          <w:szCs w:val="20"/>
        </w:rPr>
        <w:t>Code 3</w:t>
      </w:r>
      <w:r w:rsidR="00622258">
        <w:rPr>
          <w:rFonts w:ascii="Times New Roman" w:hAnsi="Times New Roman" w:cs="Times New Roman"/>
          <w:i/>
          <w:iCs/>
          <w:sz w:val="20"/>
          <w:szCs w:val="20"/>
        </w:rPr>
        <w:t>.</w:t>
      </w:r>
      <w:r w:rsidRPr="004016CB">
        <w:rPr>
          <w:rFonts w:ascii="Times New Roman" w:hAnsi="Times New Roman" w:cs="Times New Roman"/>
          <w:i/>
          <w:iCs/>
          <w:sz w:val="20"/>
          <w:szCs w:val="20"/>
        </w:rPr>
        <w:t xml:space="preserve"> Pseudocode for getting support values of items </w:t>
      </w:r>
    </w:p>
    <w:p w14:paraId="2EAFF310" w14:textId="73011030" w:rsidR="00992D39" w:rsidRPr="004016CB" w:rsidRDefault="00E5048D">
      <w:pPr>
        <w:pStyle w:val="NoSpacing"/>
        <w:jc w:val="center"/>
        <w:rPr>
          <w:rFonts w:ascii="Times New Roman" w:hAnsi="Times New Roman" w:cs="Times New Roman"/>
          <w:b/>
          <w:bCs/>
        </w:rPr>
      </w:pPr>
      <w:r w:rsidRPr="004016CB">
        <w:rPr>
          <w:rFonts w:ascii="Times New Roman" w:hAnsi="Times New Roman" w:cs="Times New Roman"/>
          <w:i/>
          <w:iCs/>
          <w:sz w:val="20"/>
          <w:szCs w:val="20"/>
        </w:rPr>
        <w:t>in a REP-Tree:</w:t>
      </w:r>
    </w:p>
    <w:p w14:paraId="2F0C800F"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CREATE a dictionary of the form &lt;item, count&gt;</w:t>
      </w:r>
    </w:p>
    <w:p w14:paraId="0D9991B9"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CREATE a queue</w:t>
      </w:r>
    </w:p>
    <w:p w14:paraId="57782A9E"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ADD the root node to the queue</w:t>
      </w:r>
    </w:p>
    <w:p w14:paraId="3807C305" w14:textId="77777777" w:rsidR="00992D39" w:rsidRPr="004016CB" w:rsidRDefault="00992D39" w:rsidP="00275ACF">
      <w:pPr>
        <w:shd w:val="clear" w:color="auto" w:fill="1E1E1E"/>
        <w:spacing w:line="285" w:lineRule="atLeast"/>
        <w:rPr>
          <w:rFonts w:eastAsia="Times New Roman"/>
          <w:color w:val="D4D4D4"/>
          <w:sz w:val="21"/>
          <w:szCs w:val="21"/>
        </w:rPr>
      </w:pPr>
    </w:p>
    <w:p w14:paraId="1CD16592"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C586C0"/>
          <w:sz w:val="21"/>
          <w:szCs w:val="21"/>
        </w:rPr>
        <w:t>while</w:t>
      </w:r>
      <w:r w:rsidRPr="004016CB">
        <w:rPr>
          <w:rFonts w:eastAsia="Times New Roman"/>
          <w:color w:val="D4D4D4"/>
          <w:sz w:val="21"/>
          <w:szCs w:val="21"/>
        </w:rPr>
        <w:t> the queue </w:t>
      </w:r>
      <w:r w:rsidRPr="004016CB">
        <w:rPr>
          <w:rFonts w:eastAsia="Times New Roman"/>
          <w:color w:val="569CD6"/>
          <w:sz w:val="21"/>
          <w:szCs w:val="21"/>
        </w:rPr>
        <w:t>is</w:t>
      </w:r>
      <w:r w:rsidRPr="004016CB">
        <w:rPr>
          <w:rFonts w:eastAsia="Times New Roman"/>
          <w:color w:val="D4D4D4"/>
          <w:sz w:val="21"/>
          <w:szCs w:val="21"/>
        </w:rPr>
        <w:t> </w:t>
      </w:r>
      <w:r w:rsidRPr="004016CB">
        <w:rPr>
          <w:rFonts w:eastAsia="Times New Roman"/>
          <w:color w:val="569CD6"/>
          <w:sz w:val="21"/>
          <w:szCs w:val="21"/>
        </w:rPr>
        <w:t>not</w:t>
      </w:r>
      <w:r w:rsidRPr="004016CB">
        <w:rPr>
          <w:rFonts w:eastAsia="Times New Roman"/>
          <w:color w:val="D4D4D4"/>
          <w:sz w:val="21"/>
          <w:szCs w:val="21"/>
        </w:rPr>
        <w:t> empty:</w:t>
      </w:r>
    </w:p>
    <w:p w14:paraId="283241D8"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dequeue node </w:t>
      </w:r>
      <w:r w:rsidRPr="004016CB">
        <w:rPr>
          <w:rFonts w:eastAsia="Times New Roman"/>
          <w:color w:val="C586C0"/>
          <w:sz w:val="21"/>
          <w:szCs w:val="21"/>
        </w:rPr>
        <w:t>from</w:t>
      </w:r>
      <w:r w:rsidRPr="004016CB">
        <w:rPr>
          <w:rFonts w:eastAsia="Times New Roman"/>
          <w:color w:val="D4D4D4"/>
          <w:sz w:val="21"/>
          <w:szCs w:val="21"/>
        </w:rPr>
        <w:t> the queue</w:t>
      </w:r>
    </w:p>
    <w:p w14:paraId="2B14D0F7" w14:textId="77777777" w:rsidR="00992D39" w:rsidRPr="004016CB" w:rsidRDefault="00992D39" w:rsidP="00275ACF">
      <w:pPr>
        <w:shd w:val="clear" w:color="auto" w:fill="1E1E1E"/>
        <w:spacing w:line="285" w:lineRule="atLeast"/>
        <w:rPr>
          <w:rFonts w:eastAsia="Times New Roman"/>
          <w:color w:val="D4D4D4"/>
          <w:sz w:val="21"/>
          <w:szCs w:val="21"/>
        </w:rPr>
      </w:pPr>
    </w:p>
    <w:p w14:paraId="58A150DF"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w:t>
      </w:r>
      <w:r w:rsidRPr="004016CB">
        <w:rPr>
          <w:rFonts w:eastAsia="Times New Roman"/>
          <w:color w:val="C586C0"/>
          <w:sz w:val="21"/>
          <w:szCs w:val="21"/>
        </w:rPr>
        <w:t>if</w:t>
      </w:r>
      <w:r w:rsidRPr="004016CB">
        <w:rPr>
          <w:rFonts w:eastAsia="Times New Roman"/>
          <w:color w:val="D4D4D4"/>
          <w:sz w:val="21"/>
          <w:szCs w:val="21"/>
        </w:rPr>
        <w:t> the node contains an item:</w:t>
      </w:r>
    </w:p>
    <w:p w14:paraId="3FA85D3E"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ADD an entry to the dictionary </w:t>
      </w:r>
      <w:r w:rsidRPr="004016CB">
        <w:rPr>
          <w:rFonts w:eastAsia="Times New Roman"/>
          <w:color w:val="C586C0"/>
          <w:sz w:val="21"/>
          <w:szCs w:val="21"/>
        </w:rPr>
        <w:t>with</w:t>
      </w:r>
      <w:r w:rsidRPr="004016CB">
        <w:rPr>
          <w:rFonts w:eastAsia="Times New Roman"/>
          <w:color w:val="D4D4D4"/>
          <w:sz w:val="21"/>
          <w:szCs w:val="21"/>
        </w:rPr>
        <w:t> the nodes item </w:t>
      </w:r>
    </w:p>
    <w:p w14:paraId="390DF262"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w:t>
      </w:r>
      <w:r w:rsidRPr="004016CB">
        <w:rPr>
          <w:rFonts w:eastAsia="Times New Roman"/>
          <w:color w:val="569CD6"/>
          <w:sz w:val="21"/>
          <w:szCs w:val="21"/>
        </w:rPr>
        <w:t>and</w:t>
      </w:r>
      <w:r w:rsidRPr="004016CB">
        <w:rPr>
          <w:rFonts w:eastAsia="Times New Roman"/>
          <w:color w:val="D4D4D4"/>
          <w:sz w:val="21"/>
          <w:szCs w:val="21"/>
        </w:rPr>
        <w:t> increment the count by its occurrence count</w:t>
      </w:r>
    </w:p>
    <w:p w14:paraId="671871CA" w14:textId="77777777" w:rsidR="00992D39" w:rsidRPr="004016CB" w:rsidRDefault="00992D39" w:rsidP="00275ACF">
      <w:pPr>
        <w:shd w:val="clear" w:color="auto" w:fill="1E1E1E"/>
        <w:spacing w:line="285" w:lineRule="atLeast"/>
        <w:rPr>
          <w:rFonts w:eastAsia="Times New Roman"/>
          <w:color w:val="D4D4D4"/>
          <w:sz w:val="21"/>
          <w:szCs w:val="21"/>
        </w:rPr>
      </w:pPr>
    </w:p>
    <w:p w14:paraId="2FD24A92"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        ADD each child of the node to the queue</w:t>
      </w:r>
    </w:p>
    <w:p w14:paraId="31838401" w14:textId="77777777" w:rsidR="00992D39" w:rsidRPr="004016CB" w:rsidRDefault="00992D39" w:rsidP="00275ACF">
      <w:pPr>
        <w:shd w:val="clear" w:color="auto" w:fill="1E1E1E"/>
        <w:spacing w:line="285" w:lineRule="atLeast"/>
        <w:rPr>
          <w:rFonts w:eastAsia="Times New Roman"/>
          <w:color w:val="D4D4D4"/>
          <w:sz w:val="21"/>
          <w:szCs w:val="21"/>
        </w:rPr>
      </w:pPr>
    </w:p>
    <w:p w14:paraId="1D6BE059" w14:textId="77777777" w:rsidR="00992D39" w:rsidRPr="004016CB" w:rsidRDefault="00E5048D" w:rsidP="00275ACF">
      <w:pPr>
        <w:shd w:val="clear" w:color="auto" w:fill="1E1E1E"/>
        <w:spacing w:line="285" w:lineRule="atLeast"/>
        <w:rPr>
          <w:rFonts w:eastAsia="Times New Roman"/>
          <w:color w:val="D4D4D4"/>
          <w:sz w:val="21"/>
          <w:szCs w:val="21"/>
        </w:rPr>
      </w:pPr>
      <w:r w:rsidRPr="004016CB">
        <w:rPr>
          <w:rFonts w:eastAsia="Times New Roman"/>
          <w:color w:val="D4D4D4"/>
          <w:sz w:val="21"/>
          <w:szCs w:val="21"/>
        </w:rPr>
        <w:t>RETURN the generated dictionary</w:t>
      </w:r>
    </w:p>
    <w:p w14:paraId="4F99AB1E" w14:textId="6A963ABD" w:rsidR="004016CB" w:rsidRPr="004016CB" w:rsidRDefault="004016CB" w:rsidP="004016CB">
      <w:pPr>
        <w:jc w:val="both"/>
        <w:rPr>
          <w:lang w:val="en-CA"/>
        </w:rPr>
      </w:pPr>
    </w:p>
    <w:p w14:paraId="225C1AA1" w14:textId="3F31581C" w:rsidR="40728D6B" w:rsidRDefault="11035CF8" w:rsidP="40728D6B">
      <w:pPr>
        <w:pStyle w:val="Heading2"/>
      </w:pPr>
      <w:r>
        <w:t>Mining Procedure</w:t>
      </w:r>
    </w:p>
    <w:p w14:paraId="63216374" w14:textId="1396B429" w:rsidR="004016CB" w:rsidRPr="004016CB" w:rsidRDefault="004016CB" w:rsidP="004016CB">
      <w:pPr>
        <w:jc w:val="both"/>
        <w:rPr>
          <w:lang w:val="en-CA"/>
        </w:rPr>
      </w:pPr>
      <w:r w:rsidRPr="004016CB">
        <w:rPr>
          <w:lang w:val="en-CA"/>
        </w:rPr>
        <w:t>Our proposed FP Growth Algorithm is used to mine the chosen Canad</w:t>
      </w:r>
      <w:r w:rsidR="00AD7B8E">
        <w:rPr>
          <w:lang w:val="en-CA"/>
        </w:rPr>
        <w:t>i</w:t>
      </w:r>
      <w:r w:rsidRPr="004016CB">
        <w:rPr>
          <w:lang w:val="en-CA"/>
        </w:rPr>
        <w:t>a</w:t>
      </w:r>
      <w:r w:rsidR="00AD7B8E">
        <w:rPr>
          <w:lang w:val="en-CA"/>
        </w:rPr>
        <w:t>n</w:t>
      </w:r>
      <w:r w:rsidRPr="004016CB">
        <w:rPr>
          <w:lang w:val="en-CA"/>
        </w:rPr>
        <w:t xml:space="preserve"> COVID-19 case details database </w:t>
      </w:r>
      <w:r w:rsidRPr="004016CB">
        <w:rPr>
          <w:lang w:val="en-CA" w:eastAsia="zh-CN"/>
        </w:rPr>
        <w:t xml:space="preserve">after reducing some unnecessary information like </w:t>
      </w:r>
      <w:proofErr w:type="spellStart"/>
      <w:r w:rsidRPr="006956FB">
        <w:rPr>
          <w:i/>
          <w:iCs/>
          <w:lang w:val="en-CA" w:eastAsia="zh-CN"/>
        </w:rPr>
        <w:t>ObjectId</w:t>
      </w:r>
      <w:proofErr w:type="spellEnd"/>
      <w:r w:rsidRPr="006956FB">
        <w:rPr>
          <w:i/>
          <w:iCs/>
          <w:lang w:val="en-CA" w:eastAsia="zh-CN"/>
        </w:rPr>
        <w:t>, latitude, longitude</w:t>
      </w:r>
      <w:r w:rsidRPr="004016CB">
        <w:rPr>
          <w:lang w:val="en-CA" w:eastAsia="zh-CN"/>
        </w:rPr>
        <w:t>, etc.</w:t>
      </w:r>
      <w:r w:rsidRPr="004016CB">
        <w:rPr>
          <w:lang w:val="en-CA"/>
        </w:rPr>
        <w:t xml:space="preserve"> The mining for most vulnerable group</w:t>
      </w:r>
      <w:r w:rsidR="008720EA">
        <w:rPr>
          <w:lang w:val="en-CA"/>
        </w:rPr>
        <w:t>s</w:t>
      </w:r>
      <w:r w:rsidRPr="004016CB">
        <w:rPr>
          <w:lang w:val="en-CA"/>
        </w:rPr>
        <w:t xml:space="preserve"> is done in two parts; one is to mine and compare with results from every month starting on the 1</w:t>
      </w:r>
      <w:r w:rsidRPr="004016CB">
        <w:rPr>
          <w:vertAlign w:val="superscript"/>
          <w:lang w:val="en-CA"/>
        </w:rPr>
        <w:t>st</w:t>
      </w:r>
      <w:r w:rsidRPr="004016CB">
        <w:rPr>
          <w:lang w:val="en-CA"/>
        </w:rPr>
        <w:t xml:space="preserve">, and the other is to compare with results mined for each province. </w:t>
      </w:r>
    </w:p>
    <w:p w14:paraId="12F134B5" w14:textId="77777777" w:rsidR="004016CB" w:rsidRPr="004016CB" w:rsidRDefault="004016CB" w:rsidP="004016CB">
      <w:pPr>
        <w:jc w:val="both"/>
        <w:rPr>
          <w:lang w:val="en-CA"/>
        </w:rPr>
      </w:pPr>
    </w:p>
    <w:p w14:paraId="4A7FB5E1" w14:textId="2CE09E3D" w:rsidR="004016CB" w:rsidRPr="004016CB" w:rsidRDefault="004016CB" w:rsidP="004016CB">
      <w:pPr>
        <w:jc w:val="both"/>
        <w:rPr>
          <w:lang w:val="en-CA"/>
        </w:rPr>
      </w:pPr>
      <w:r w:rsidRPr="00A45652">
        <w:rPr>
          <w:color w:val="000000" w:themeColor="text1"/>
          <w:lang w:val="en-CA"/>
        </w:rPr>
        <w:t xml:space="preserve">Mining </w:t>
      </w:r>
      <w:r w:rsidR="00A619D1" w:rsidRPr="00A45652">
        <w:rPr>
          <w:color w:val="000000" w:themeColor="text1"/>
          <w:lang w:val="en-CA"/>
        </w:rPr>
        <w:t xml:space="preserve">frequent </w:t>
      </w:r>
      <w:proofErr w:type="spellStart"/>
      <w:r w:rsidR="00A619D1" w:rsidRPr="00A45652">
        <w:rPr>
          <w:color w:val="000000" w:themeColor="text1"/>
          <w:lang w:val="en-CA"/>
        </w:rPr>
        <w:t>itemsets</w:t>
      </w:r>
      <w:proofErr w:type="spellEnd"/>
      <w:r w:rsidR="00A619D1" w:rsidRPr="00A45652">
        <w:rPr>
          <w:color w:val="000000" w:themeColor="text1"/>
          <w:lang w:val="en-CA"/>
        </w:rPr>
        <w:t xml:space="preserve"> </w:t>
      </w:r>
      <w:r w:rsidR="00A75593" w:rsidRPr="00A45652">
        <w:rPr>
          <w:color w:val="000000" w:themeColor="text1"/>
          <w:lang w:val="en-CA"/>
        </w:rPr>
        <w:t>over</w:t>
      </w:r>
      <w:r w:rsidRPr="00A45652">
        <w:rPr>
          <w:color w:val="000000" w:themeColor="text1"/>
          <w:lang w:val="en-CA"/>
        </w:rPr>
        <w:t xml:space="preserve"> different periods of time is performed </w:t>
      </w:r>
      <w:r w:rsidR="00A619D1" w:rsidRPr="00A45652">
        <w:rPr>
          <w:color w:val="000000" w:themeColor="text1"/>
          <w:lang w:val="en-CA"/>
        </w:rPr>
        <w:t>on</w:t>
      </w:r>
      <w:r w:rsidRPr="00A45652">
        <w:rPr>
          <w:color w:val="000000" w:themeColor="text1"/>
          <w:lang w:val="en-CA"/>
        </w:rPr>
        <w:t xml:space="preserve"> the entire database and sub databases</w:t>
      </w:r>
      <w:r w:rsidR="00A619D1" w:rsidRPr="00A45652">
        <w:rPr>
          <w:color w:val="000000" w:themeColor="text1"/>
          <w:lang w:val="en-CA"/>
        </w:rPr>
        <w:t>. The sub datab</w:t>
      </w:r>
      <w:r w:rsidR="00971B46" w:rsidRPr="00A45652">
        <w:rPr>
          <w:color w:val="000000" w:themeColor="text1"/>
          <w:lang w:val="en-CA"/>
        </w:rPr>
        <w:t>ases</w:t>
      </w:r>
      <w:r w:rsidR="002B26DB" w:rsidRPr="00A45652">
        <w:rPr>
          <w:color w:val="000000" w:themeColor="text1"/>
          <w:lang w:val="en-CA"/>
        </w:rPr>
        <w:t xml:space="preserve"> are generated based on</w:t>
      </w:r>
      <w:r w:rsidR="001D203E" w:rsidRPr="00A45652">
        <w:rPr>
          <w:color w:val="000000" w:themeColor="text1"/>
          <w:lang w:val="en-CA"/>
        </w:rPr>
        <w:t xml:space="preserve"> transactions</w:t>
      </w:r>
      <w:r w:rsidR="00C01FE8" w:rsidRPr="00A45652">
        <w:rPr>
          <w:color w:val="000000" w:themeColor="text1"/>
          <w:lang w:val="en-CA"/>
        </w:rPr>
        <w:t xml:space="preserve"> whose</w:t>
      </w:r>
      <w:r w:rsidRPr="00A45652">
        <w:rPr>
          <w:color w:val="000000" w:themeColor="text1"/>
          <w:lang w:val="en-CA"/>
        </w:rPr>
        <w:t xml:space="preserve"> </w:t>
      </w:r>
      <w:proofErr w:type="spellStart"/>
      <w:r w:rsidR="00E41E1D" w:rsidRPr="00A45652">
        <w:rPr>
          <w:i/>
          <w:color w:val="000000" w:themeColor="text1"/>
          <w:lang w:val="en-CA"/>
        </w:rPr>
        <w:t>case_status</w:t>
      </w:r>
      <w:proofErr w:type="spellEnd"/>
      <w:r w:rsidRPr="00A45652">
        <w:rPr>
          <w:color w:val="000000" w:themeColor="text1"/>
          <w:lang w:val="en-CA"/>
        </w:rPr>
        <w:t xml:space="preserve"> </w:t>
      </w:r>
      <w:r w:rsidR="00C01FE8" w:rsidRPr="00A45652">
        <w:rPr>
          <w:color w:val="000000" w:themeColor="text1"/>
          <w:lang w:val="en-CA"/>
        </w:rPr>
        <w:t>is</w:t>
      </w:r>
      <w:r w:rsidRPr="00A45652">
        <w:rPr>
          <w:color w:val="000000" w:themeColor="text1"/>
          <w:lang w:val="en-CA"/>
        </w:rPr>
        <w:t xml:space="preserve"> Deceased, </w:t>
      </w:r>
      <w:r w:rsidR="000E2C65" w:rsidRPr="00A45652">
        <w:rPr>
          <w:color w:val="000000" w:themeColor="text1"/>
          <w:lang w:val="en-CA"/>
        </w:rPr>
        <w:t xml:space="preserve">and </w:t>
      </w:r>
      <w:r w:rsidRPr="00A45652">
        <w:rPr>
          <w:i/>
          <w:color w:val="000000" w:themeColor="text1"/>
          <w:lang w:val="en-CA"/>
        </w:rPr>
        <w:t>exposure</w:t>
      </w:r>
      <w:r w:rsidRPr="00A45652">
        <w:rPr>
          <w:color w:val="000000" w:themeColor="text1"/>
          <w:lang w:val="en-CA"/>
        </w:rPr>
        <w:t xml:space="preserve"> </w:t>
      </w:r>
      <w:r w:rsidR="00C01FE8" w:rsidRPr="00A45652">
        <w:rPr>
          <w:color w:val="000000" w:themeColor="text1"/>
          <w:lang w:val="en-CA"/>
        </w:rPr>
        <w:t>is</w:t>
      </w:r>
      <w:r w:rsidRPr="00A45652">
        <w:rPr>
          <w:color w:val="000000" w:themeColor="text1"/>
          <w:lang w:val="en-CA"/>
        </w:rPr>
        <w:t xml:space="preserve"> Close Contact</w:t>
      </w:r>
      <w:r w:rsidR="00C01FE8" w:rsidRPr="00A45652">
        <w:rPr>
          <w:color w:val="000000" w:themeColor="text1"/>
          <w:lang w:val="en-CA"/>
        </w:rPr>
        <w:t xml:space="preserve"> </w:t>
      </w:r>
      <w:r w:rsidRPr="00A45652">
        <w:rPr>
          <w:color w:val="000000" w:themeColor="text1"/>
          <w:lang w:val="en-CA"/>
        </w:rPr>
        <w:t>and</w:t>
      </w:r>
      <w:r w:rsidR="00C01FE8" w:rsidRPr="00A45652">
        <w:rPr>
          <w:color w:val="000000" w:themeColor="text1"/>
          <w:lang w:val="en-CA"/>
        </w:rPr>
        <w:t xml:space="preserve"> </w:t>
      </w:r>
      <w:r w:rsidRPr="00A45652">
        <w:rPr>
          <w:color w:val="000000" w:themeColor="text1"/>
          <w:lang w:val="en-CA"/>
        </w:rPr>
        <w:t>Travel-Related</w:t>
      </w:r>
      <w:r w:rsidR="00C01FE8" w:rsidRPr="00A45652">
        <w:rPr>
          <w:color w:val="000000" w:themeColor="text1"/>
          <w:lang w:val="en-CA"/>
        </w:rPr>
        <w:t>.</w:t>
      </w:r>
      <w:r w:rsidR="00DA6390" w:rsidRPr="00A45652">
        <w:rPr>
          <w:color w:val="000000" w:themeColor="text1"/>
          <w:lang w:val="en-CA"/>
        </w:rPr>
        <w:t xml:space="preserve"> </w:t>
      </w:r>
      <w:r w:rsidRPr="00A45652">
        <w:rPr>
          <w:color w:val="000000" w:themeColor="text1"/>
          <w:lang w:val="en-CA"/>
        </w:rPr>
        <w:t xml:space="preserve"> </w:t>
      </w:r>
      <w:r w:rsidR="000E2C65" w:rsidRPr="00A45652">
        <w:rPr>
          <w:color w:val="000000" w:themeColor="text1"/>
          <w:lang w:val="en-CA"/>
        </w:rPr>
        <w:t>This</w:t>
      </w:r>
      <w:r w:rsidR="00813A39" w:rsidRPr="00A45652">
        <w:rPr>
          <w:color w:val="000000" w:themeColor="text1"/>
          <w:lang w:val="en-CA"/>
        </w:rPr>
        <w:t xml:space="preserve"> is done </w:t>
      </w:r>
      <w:r w:rsidRPr="00A45652">
        <w:rPr>
          <w:color w:val="000000" w:themeColor="text1"/>
          <w:lang w:val="en-CA"/>
        </w:rPr>
        <w:t xml:space="preserve">in order to mine different representations of most vulnerable group formed by age and gender. </w:t>
      </w:r>
      <w:r w:rsidRPr="004016CB">
        <w:rPr>
          <w:lang w:val="en-CA"/>
        </w:rPr>
        <w:t>The age and gender group with highest support is chosen to be the most vulnerable group.</w:t>
      </w:r>
      <w:r w:rsidRPr="004016CB">
        <w:rPr>
          <w:lang w:val="en-CA" w:eastAsia="zh-CN"/>
        </w:rPr>
        <w:t xml:space="preserve"> </w:t>
      </w:r>
      <w:r w:rsidR="008C44EA">
        <w:rPr>
          <w:lang w:val="en-CA"/>
        </w:rPr>
        <w:t>A m</w:t>
      </w:r>
      <w:r w:rsidRPr="004016CB">
        <w:rPr>
          <w:lang w:val="en-CA"/>
        </w:rPr>
        <w:t>inimum support</w:t>
      </w:r>
      <w:r w:rsidR="00135F0C">
        <w:rPr>
          <w:lang w:val="en-CA"/>
        </w:rPr>
        <w:t xml:space="preserve"> threshold</w:t>
      </w:r>
      <w:r w:rsidRPr="004016CB">
        <w:rPr>
          <w:lang w:val="en-CA"/>
        </w:rPr>
        <w:t xml:space="preserve"> of 3% is chosen to mine the entire database as this will ensure each month have frequent 2-itemset</w:t>
      </w:r>
      <w:r w:rsidR="00C52729">
        <w:rPr>
          <w:lang w:val="en-CA"/>
        </w:rPr>
        <w:t>s</w:t>
      </w:r>
      <w:r w:rsidRPr="004016CB">
        <w:rPr>
          <w:lang w:val="en-CA"/>
        </w:rPr>
        <w:t xml:space="preserve"> where the most frequent age and gender group only takes up 3.28% for May</w:t>
      </w:r>
      <w:r w:rsidR="00121F10">
        <w:rPr>
          <w:lang w:val="en-CA"/>
        </w:rPr>
        <w:t>.</w:t>
      </w:r>
      <w:r w:rsidR="001C5D11">
        <w:rPr>
          <w:lang w:val="en-CA"/>
        </w:rPr>
        <w:t xml:space="preserve"> Furthermore, a </w:t>
      </w:r>
      <w:r w:rsidRPr="004016CB">
        <w:rPr>
          <w:lang w:val="en-CA"/>
        </w:rPr>
        <w:t>minimum support of 5% is used to mine the sub databases.</w:t>
      </w:r>
      <w:r w:rsidR="00261D8C">
        <w:rPr>
          <w:lang w:val="en-CA"/>
        </w:rPr>
        <w:t xml:space="preserve"> </w:t>
      </w:r>
      <w:r w:rsidRPr="004016CB">
        <w:rPr>
          <w:lang w:val="en-CA"/>
        </w:rPr>
        <w:t xml:space="preserve">The results for January and February are excluded as COVID-19 just </w:t>
      </w:r>
      <w:r w:rsidR="00027A25">
        <w:rPr>
          <w:lang w:val="en-CA"/>
        </w:rPr>
        <w:t>began</w:t>
      </w:r>
      <w:r w:rsidRPr="004016CB">
        <w:rPr>
          <w:lang w:val="en-CA"/>
        </w:rPr>
        <w:t xml:space="preserve"> around that time in Canada</w:t>
      </w:r>
      <w:r w:rsidR="003556C8">
        <w:rPr>
          <w:lang w:val="en-CA"/>
        </w:rPr>
        <w:t>.</w:t>
      </w:r>
      <w:r w:rsidRPr="004016CB">
        <w:rPr>
          <w:lang w:val="en-CA"/>
        </w:rPr>
        <w:t xml:space="preserve"> </w:t>
      </w:r>
      <w:r w:rsidR="001B035F">
        <w:rPr>
          <w:lang w:val="en-CA"/>
        </w:rPr>
        <w:t>This makes</w:t>
      </w:r>
      <w:r w:rsidRPr="004016CB">
        <w:rPr>
          <w:lang w:val="en-CA"/>
        </w:rPr>
        <w:t xml:space="preserve"> the number of cases, 9 for January and 58 for February</w:t>
      </w:r>
      <w:r w:rsidR="00543937">
        <w:rPr>
          <w:lang w:val="en-CA"/>
        </w:rPr>
        <w:t>,</w:t>
      </w:r>
      <w:r w:rsidRPr="004016CB">
        <w:rPr>
          <w:lang w:val="en-CA"/>
        </w:rPr>
        <w:t xml:space="preserve"> not </w:t>
      </w:r>
      <w:r w:rsidR="00BE41F2">
        <w:rPr>
          <w:lang w:val="en-CA"/>
        </w:rPr>
        <w:t>large</w:t>
      </w:r>
      <w:r w:rsidRPr="004016CB">
        <w:rPr>
          <w:lang w:val="en-CA"/>
        </w:rPr>
        <w:t xml:space="preserve"> enough to contribute to our discussion</w:t>
      </w:r>
      <w:r w:rsidR="00BE41F2">
        <w:rPr>
          <w:lang w:val="en-CA"/>
        </w:rPr>
        <w:t xml:space="preserve"> in a meaningful way.</w:t>
      </w:r>
    </w:p>
    <w:p w14:paraId="20716670" w14:textId="77777777" w:rsidR="004016CB" w:rsidRPr="004016CB" w:rsidRDefault="004016CB" w:rsidP="004016CB">
      <w:pPr>
        <w:jc w:val="both"/>
        <w:rPr>
          <w:lang w:val="en-CA"/>
        </w:rPr>
      </w:pPr>
    </w:p>
    <w:p w14:paraId="4E8A82D5" w14:textId="01C48859" w:rsidR="00992D39" w:rsidRDefault="004016CB" w:rsidP="00F35221">
      <w:pPr>
        <w:tabs>
          <w:tab w:val="center" w:pos="5060"/>
        </w:tabs>
        <w:jc w:val="both"/>
        <w:rPr>
          <w:lang w:val="en-CA"/>
        </w:rPr>
      </w:pPr>
      <w:r w:rsidRPr="004016CB">
        <w:rPr>
          <w:lang w:val="en-CA"/>
        </w:rPr>
        <w:t xml:space="preserve">Mining for different provinces is performed by taking the </w:t>
      </w:r>
      <w:proofErr w:type="spellStart"/>
      <w:r w:rsidRPr="006956FB">
        <w:rPr>
          <w:i/>
          <w:iCs/>
          <w:lang w:val="en-CA"/>
        </w:rPr>
        <w:t>age_group</w:t>
      </w:r>
      <w:proofErr w:type="spellEnd"/>
      <w:r w:rsidRPr="004016CB">
        <w:rPr>
          <w:lang w:val="en-CA"/>
        </w:rPr>
        <w:t xml:space="preserve">, </w:t>
      </w:r>
      <w:r w:rsidRPr="006956FB">
        <w:rPr>
          <w:i/>
          <w:iCs/>
          <w:lang w:val="en-CA"/>
        </w:rPr>
        <w:t>gender</w:t>
      </w:r>
      <w:r w:rsidRPr="004016CB">
        <w:rPr>
          <w:lang w:val="en-CA"/>
        </w:rPr>
        <w:t xml:space="preserve">, and </w:t>
      </w:r>
      <w:r w:rsidRPr="006956FB">
        <w:rPr>
          <w:i/>
          <w:iCs/>
          <w:lang w:val="en-CA"/>
        </w:rPr>
        <w:t>province</w:t>
      </w:r>
      <w:r w:rsidRPr="004016CB">
        <w:rPr>
          <w:lang w:val="en-CA"/>
        </w:rPr>
        <w:t xml:space="preserve"> columns from the database. We set the minimum support </w:t>
      </w:r>
      <w:r w:rsidR="00090748">
        <w:rPr>
          <w:lang w:val="en-CA"/>
        </w:rPr>
        <w:t xml:space="preserve">threshold </w:t>
      </w:r>
      <w:r w:rsidRPr="004016CB">
        <w:rPr>
          <w:lang w:val="en-CA"/>
        </w:rPr>
        <w:t xml:space="preserve">to 10 as this gives us a </w:t>
      </w:r>
      <w:r w:rsidR="004015FE">
        <w:rPr>
          <w:lang w:val="en-CA"/>
        </w:rPr>
        <w:t>more consistent</w:t>
      </w:r>
      <w:r w:rsidRPr="004016CB">
        <w:rPr>
          <w:lang w:val="en-CA"/>
        </w:rPr>
        <w:t xml:space="preserve"> result among other </w:t>
      </w:r>
      <w:r w:rsidR="00AF76EB">
        <w:rPr>
          <w:lang w:val="en-CA"/>
        </w:rPr>
        <w:t>support values experimented with</w:t>
      </w:r>
      <w:r w:rsidRPr="004016CB">
        <w:rPr>
          <w:lang w:val="en-CA"/>
        </w:rPr>
        <w:t>. When mining the most vulnerable age group within each province, we find all frequent 2-itemset</w:t>
      </w:r>
      <w:r w:rsidR="00BC4B97">
        <w:rPr>
          <w:lang w:val="en-CA"/>
        </w:rPr>
        <w:t>s</w:t>
      </w:r>
      <w:r w:rsidRPr="004016CB">
        <w:rPr>
          <w:lang w:val="en-CA"/>
        </w:rPr>
        <w:t xml:space="preserve"> and </w:t>
      </w:r>
      <w:r w:rsidR="0038779D">
        <w:rPr>
          <w:lang w:val="en-CA"/>
        </w:rPr>
        <w:t>their</w:t>
      </w:r>
      <w:r w:rsidRPr="004016CB">
        <w:rPr>
          <w:lang w:val="en-CA"/>
        </w:rPr>
        <w:t xml:space="preserve"> </w:t>
      </w:r>
      <w:r w:rsidR="00B46148">
        <w:rPr>
          <w:lang w:val="en-CA"/>
        </w:rPr>
        <w:t xml:space="preserve">occurrence </w:t>
      </w:r>
      <w:r w:rsidRPr="004016CB">
        <w:rPr>
          <w:lang w:val="en-CA"/>
        </w:rPr>
        <w:t>count containing both age-group and province</w:t>
      </w:r>
      <w:r w:rsidR="00D34BBF">
        <w:rPr>
          <w:lang w:val="en-CA"/>
        </w:rPr>
        <w:t>. T</w:t>
      </w:r>
      <w:r w:rsidRPr="004016CB">
        <w:rPr>
          <w:lang w:val="en-CA"/>
        </w:rPr>
        <w:t xml:space="preserve">he age group with the largest count is </w:t>
      </w:r>
      <w:r w:rsidR="00495926">
        <w:rPr>
          <w:lang w:val="en-CA"/>
        </w:rPr>
        <w:t xml:space="preserve">defined as </w:t>
      </w:r>
      <w:r w:rsidRPr="004016CB">
        <w:rPr>
          <w:lang w:val="en-CA"/>
        </w:rPr>
        <w:t>the most vulnerable group for each province. When mining the most vulnerable age group</w:t>
      </w:r>
      <w:r w:rsidR="00774621">
        <w:rPr>
          <w:lang w:val="en-CA"/>
        </w:rPr>
        <w:t>,</w:t>
      </w:r>
      <w:r w:rsidRPr="004016CB">
        <w:rPr>
          <w:lang w:val="en-CA"/>
        </w:rPr>
        <w:t xml:space="preserve"> including gender within each province, we find all frequent 3-itemset</w:t>
      </w:r>
      <w:r w:rsidR="002633CE">
        <w:rPr>
          <w:lang w:val="en-CA"/>
        </w:rPr>
        <w:t>s</w:t>
      </w:r>
      <w:r w:rsidRPr="004016CB">
        <w:rPr>
          <w:lang w:val="en-CA"/>
        </w:rPr>
        <w:t xml:space="preserve"> and </w:t>
      </w:r>
      <w:r w:rsidR="00264A7B">
        <w:rPr>
          <w:lang w:val="en-CA"/>
        </w:rPr>
        <w:t>their</w:t>
      </w:r>
      <w:r w:rsidR="00CF4F26">
        <w:rPr>
          <w:lang w:val="en-CA"/>
        </w:rPr>
        <w:t xml:space="preserve"> </w:t>
      </w:r>
      <w:r w:rsidR="00A05961">
        <w:rPr>
          <w:lang w:val="en-CA"/>
        </w:rPr>
        <w:t>occurrence</w:t>
      </w:r>
      <w:r w:rsidRPr="004016CB">
        <w:rPr>
          <w:lang w:val="en-CA"/>
        </w:rPr>
        <w:t xml:space="preserve"> count containing age-group, province and gender</w:t>
      </w:r>
      <w:r w:rsidR="001E2116">
        <w:rPr>
          <w:lang w:val="en-CA"/>
        </w:rPr>
        <w:t>. We define</w:t>
      </w:r>
      <w:r w:rsidRPr="004016CB">
        <w:rPr>
          <w:lang w:val="en-CA"/>
        </w:rPr>
        <w:t xml:space="preserve"> the most vulnerable group </w:t>
      </w:r>
      <w:r w:rsidR="005C5C2F">
        <w:rPr>
          <w:lang w:val="en-CA"/>
        </w:rPr>
        <w:t>as</w:t>
      </w:r>
      <w:r w:rsidRPr="004016CB">
        <w:rPr>
          <w:lang w:val="en-CA"/>
        </w:rPr>
        <w:t xml:space="preserve"> the age group with the largest </w:t>
      </w:r>
      <w:r w:rsidR="006B728E">
        <w:rPr>
          <w:lang w:val="en-CA"/>
        </w:rPr>
        <w:t xml:space="preserve">occurrence </w:t>
      </w:r>
      <w:r w:rsidRPr="004016CB">
        <w:rPr>
          <w:lang w:val="en-CA"/>
        </w:rPr>
        <w:t>count recorded</w:t>
      </w:r>
      <w:r w:rsidR="006B6335">
        <w:rPr>
          <w:lang w:val="en-CA"/>
        </w:rPr>
        <w:t>,</w:t>
      </w:r>
      <w:r w:rsidRPr="004016CB">
        <w:rPr>
          <w:lang w:val="en-CA"/>
        </w:rPr>
        <w:t xml:space="preserve"> separat</w:t>
      </w:r>
      <w:r w:rsidR="006B6335">
        <w:rPr>
          <w:lang w:val="en-CA"/>
        </w:rPr>
        <w:t>ing</w:t>
      </w:r>
      <w:r w:rsidR="00F143E8">
        <w:rPr>
          <w:lang w:val="en-CA"/>
        </w:rPr>
        <w:t xml:space="preserve"> this</w:t>
      </w:r>
      <w:r w:rsidRPr="004016CB">
        <w:rPr>
          <w:lang w:val="en-CA"/>
        </w:rPr>
        <w:t xml:space="preserve"> for male and female</w:t>
      </w:r>
      <w:r w:rsidR="007C1381">
        <w:rPr>
          <w:lang w:val="en-CA"/>
        </w:rPr>
        <w:t xml:space="preserve"> patients</w:t>
      </w:r>
      <w:r w:rsidRPr="004016CB">
        <w:rPr>
          <w:lang w:val="en-CA"/>
        </w:rPr>
        <w:t>. For the most vulnerable group with</w:t>
      </w:r>
      <w:r w:rsidR="00C237CC">
        <w:rPr>
          <w:lang w:val="en-CA"/>
        </w:rPr>
        <w:t>in each</w:t>
      </w:r>
      <w:r w:rsidRPr="004016CB">
        <w:rPr>
          <w:lang w:val="en-CA"/>
        </w:rPr>
        <w:t xml:space="preserve"> gender, the following 3 provinces/territories: Prince Edward Island, New Brunswick, and Newfoundland and Labrador do not have enough cases or only have one gender </w:t>
      </w:r>
      <w:r w:rsidR="001E6772">
        <w:rPr>
          <w:lang w:val="en-CA"/>
        </w:rPr>
        <w:t>recorded</w:t>
      </w:r>
      <w:r w:rsidR="00501BB3">
        <w:rPr>
          <w:lang w:val="en-CA"/>
        </w:rPr>
        <w:t>.</w:t>
      </w:r>
      <w:r w:rsidRPr="004016CB">
        <w:rPr>
          <w:lang w:val="en-CA"/>
        </w:rPr>
        <w:t xml:space="preserve"> </w:t>
      </w:r>
      <w:r w:rsidR="00C04C91">
        <w:rPr>
          <w:lang w:val="en-CA"/>
        </w:rPr>
        <w:t xml:space="preserve">These transactions are </w:t>
      </w:r>
      <w:r w:rsidRPr="004016CB">
        <w:rPr>
          <w:lang w:val="en-CA"/>
        </w:rPr>
        <w:t>therefore excluded from the result</w:t>
      </w:r>
      <w:r w:rsidR="002E2ED4">
        <w:rPr>
          <w:lang w:val="en-CA"/>
        </w:rPr>
        <w:t>s</w:t>
      </w:r>
      <w:r w:rsidRPr="004016CB">
        <w:rPr>
          <w:lang w:val="en-CA"/>
        </w:rPr>
        <w:t xml:space="preserve"> to avoid any biased conclusion.</w:t>
      </w:r>
    </w:p>
    <w:p w14:paraId="61FC7411" w14:textId="77777777" w:rsidR="00BE3E8C" w:rsidRPr="00F35221" w:rsidRDefault="00BE3E8C" w:rsidP="00F35221">
      <w:pPr>
        <w:tabs>
          <w:tab w:val="center" w:pos="5060"/>
        </w:tabs>
        <w:jc w:val="both"/>
        <w:rPr>
          <w:lang w:val="en-CA" w:eastAsia="zh-CN"/>
        </w:rPr>
      </w:pPr>
    </w:p>
    <w:p w14:paraId="32CA10AD" w14:textId="77777777" w:rsidR="00992D39" w:rsidRPr="004016CB" w:rsidRDefault="00E5048D" w:rsidP="0064028E">
      <w:pPr>
        <w:pStyle w:val="Heading1"/>
        <w:jc w:val="center"/>
      </w:pPr>
      <w:r w:rsidRPr="004016CB">
        <w:t>Results</w:t>
      </w:r>
    </w:p>
    <w:p w14:paraId="38B8A85E" w14:textId="48AA5792" w:rsidR="00992D39" w:rsidRDefault="00E5048D">
      <w:pPr>
        <w:pStyle w:val="NoSpacing"/>
        <w:rPr>
          <w:rFonts w:ascii="Times New Roman" w:hAnsi="Times New Roman" w:cs="Times New Roman"/>
          <w:sz w:val="20"/>
          <w:szCs w:val="20"/>
        </w:rPr>
      </w:pPr>
      <w:r w:rsidRPr="004016CB">
        <w:rPr>
          <w:rFonts w:ascii="Times New Roman" w:hAnsi="Times New Roman" w:cs="Times New Roman"/>
          <w:sz w:val="20"/>
          <w:szCs w:val="20"/>
        </w:rPr>
        <w:t xml:space="preserve">The dataset used with our modified FP-Growth algorithm has the following relevant attributes: </w:t>
      </w:r>
      <w:r w:rsidRPr="004016CB">
        <w:rPr>
          <w:rFonts w:ascii="Times New Roman" w:hAnsi="Times New Roman" w:cs="Times New Roman"/>
          <w:i/>
          <w:iCs/>
          <w:sz w:val="20"/>
          <w:szCs w:val="20"/>
        </w:rPr>
        <w:t xml:space="preserve">gender, </w:t>
      </w:r>
      <w:proofErr w:type="spellStart"/>
      <w:r w:rsidRPr="004016CB">
        <w:rPr>
          <w:rFonts w:ascii="Times New Roman" w:hAnsi="Times New Roman" w:cs="Times New Roman"/>
          <w:i/>
          <w:iCs/>
          <w:sz w:val="20"/>
          <w:szCs w:val="20"/>
        </w:rPr>
        <w:t>case_status</w:t>
      </w:r>
      <w:proofErr w:type="spellEnd"/>
      <w:r w:rsidRPr="004016CB">
        <w:rPr>
          <w:rFonts w:ascii="Times New Roman" w:hAnsi="Times New Roman" w:cs="Times New Roman"/>
          <w:i/>
          <w:iCs/>
          <w:sz w:val="20"/>
          <w:szCs w:val="20"/>
        </w:rPr>
        <w:t xml:space="preserve">, exposure type, age-group, </w:t>
      </w:r>
      <w:r w:rsidRPr="004016CB">
        <w:rPr>
          <w:rFonts w:ascii="Times New Roman" w:hAnsi="Times New Roman" w:cs="Times New Roman"/>
          <w:sz w:val="20"/>
          <w:szCs w:val="20"/>
        </w:rPr>
        <w:t xml:space="preserve">and </w:t>
      </w:r>
      <w:proofErr w:type="spellStart"/>
      <w:r w:rsidRPr="004016CB">
        <w:rPr>
          <w:rFonts w:ascii="Times New Roman" w:hAnsi="Times New Roman" w:cs="Times New Roman"/>
          <w:i/>
          <w:iCs/>
          <w:sz w:val="20"/>
          <w:szCs w:val="20"/>
        </w:rPr>
        <w:t>health_region</w:t>
      </w:r>
      <w:proofErr w:type="spellEnd"/>
      <w:r w:rsidRPr="004016CB">
        <w:rPr>
          <w:rFonts w:ascii="Times New Roman" w:hAnsi="Times New Roman" w:cs="Times New Roman"/>
          <w:sz w:val="20"/>
          <w:szCs w:val="20"/>
        </w:rPr>
        <w:t xml:space="preserve">. Given these attributes we </w:t>
      </w:r>
      <w:r w:rsidR="00CC6A5B">
        <w:rPr>
          <w:rFonts w:ascii="Times New Roman" w:hAnsi="Times New Roman" w:cs="Times New Roman"/>
          <w:sz w:val="20"/>
          <w:szCs w:val="20"/>
        </w:rPr>
        <w:t>will discuss the results obtained from our dataset.</w:t>
      </w:r>
      <w:r w:rsidRPr="004016CB">
        <w:rPr>
          <w:rFonts w:ascii="Times New Roman" w:hAnsi="Times New Roman" w:cs="Times New Roman"/>
          <w:sz w:val="20"/>
          <w:szCs w:val="20"/>
        </w:rPr>
        <w:t xml:space="preserve"> </w:t>
      </w:r>
    </w:p>
    <w:p w14:paraId="306C4F02" w14:textId="77777777" w:rsidR="00B463AD" w:rsidRPr="004016CB" w:rsidRDefault="00B463AD">
      <w:pPr>
        <w:pStyle w:val="NoSpacing"/>
        <w:rPr>
          <w:rFonts w:ascii="Times New Roman" w:hAnsi="Times New Roman" w:cs="Times New Roman"/>
          <w:sz w:val="20"/>
          <w:szCs w:val="20"/>
        </w:rPr>
      </w:pPr>
    </w:p>
    <w:p w14:paraId="1F1FF6F1" w14:textId="328D40FA" w:rsidR="00992D39" w:rsidRPr="004016CB" w:rsidRDefault="00E5048D" w:rsidP="006E213A">
      <w:pPr>
        <w:pStyle w:val="Heading2"/>
      </w:pPr>
      <w:r w:rsidRPr="004016CB">
        <w:t>Mortality Risk</w:t>
      </w:r>
    </w:p>
    <w:p w14:paraId="28513865" w14:textId="66EF6EA9" w:rsidR="00992D39" w:rsidRPr="004016CB" w:rsidRDefault="00750DDB">
      <w:pPr>
        <w:pStyle w:val="NoSpacing"/>
        <w:rPr>
          <w:rFonts w:ascii="Times New Roman" w:hAnsi="Times New Roman" w:cs="Times New Roman"/>
          <w:sz w:val="20"/>
          <w:szCs w:val="20"/>
        </w:rPr>
      </w:pPr>
      <w:r>
        <w:rPr>
          <w:rFonts w:ascii="Times New Roman" w:hAnsi="Times New Roman" w:cs="Times New Roman"/>
          <w:sz w:val="20"/>
          <w:szCs w:val="20"/>
        </w:rPr>
        <w:t>To begin</w:t>
      </w:r>
      <w:r w:rsidR="00E5048D" w:rsidRPr="004016CB">
        <w:rPr>
          <w:rFonts w:ascii="Times New Roman" w:hAnsi="Times New Roman" w:cs="Times New Roman"/>
          <w:sz w:val="20"/>
          <w:szCs w:val="20"/>
        </w:rPr>
        <w:t>, we are interested in risk groups for mortality over time. Discovering if the highest</w:t>
      </w:r>
      <w:r w:rsidR="007A5342">
        <w:rPr>
          <w:rFonts w:ascii="Times New Roman" w:hAnsi="Times New Roman" w:cs="Times New Roman"/>
          <w:sz w:val="20"/>
          <w:szCs w:val="20"/>
        </w:rPr>
        <w:t xml:space="preserve"> </w:t>
      </w:r>
      <w:r w:rsidR="00E5048D" w:rsidRPr="004016CB">
        <w:rPr>
          <w:rFonts w:ascii="Times New Roman" w:hAnsi="Times New Roman" w:cs="Times New Roman"/>
          <w:sz w:val="20"/>
          <w:szCs w:val="20"/>
        </w:rPr>
        <w:t>risk groups for death have changed over the course of the pandemic could potentially help to educate our response as the pandemic progresses.</w:t>
      </w:r>
    </w:p>
    <w:p w14:paraId="4EED410C" w14:textId="77777777" w:rsidR="00992D39" w:rsidRPr="004016CB" w:rsidRDefault="00992D39">
      <w:pPr>
        <w:pStyle w:val="NoSpacing"/>
        <w:rPr>
          <w:rFonts w:ascii="Times New Roman" w:hAnsi="Times New Roman" w:cs="Times New Roman"/>
          <w:sz w:val="20"/>
          <w:szCs w:val="20"/>
        </w:rPr>
      </w:pPr>
    </w:p>
    <w:p w14:paraId="7EE558B3" w14:textId="77777777" w:rsidR="00992D39" w:rsidRPr="004016CB" w:rsidRDefault="00E5048D" w:rsidP="0064028E">
      <w:pPr>
        <w:pStyle w:val="Caption"/>
        <w:keepNext/>
        <w:jc w:val="center"/>
        <w:rPr>
          <w:i w:val="0"/>
          <w:iCs w:val="0"/>
          <w:sz w:val="20"/>
          <w:szCs w:val="20"/>
        </w:rPr>
      </w:pPr>
      <w:r w:rsidRPr="004016CB">
        <w:rPr>
          <w:color w:val="auto"/>
        </w:rPr>
        <w:t>Chart 1. Highest Risk of Death Patients</w:t>
      </w:r>
    </w:p>
    <w:p w14:paraId="3F88C815" w14:textId="68653C31" w:rsidR="00992D39" w:rsidRPr="004016CB" w:rsidRDefault="00992D39">
      <w:pPr>
        <w:pStyle w:val="NoSpacing"/>
        <w:jc w:val="center"/>
        <w:rPr>
          <w:rFonts w:ascii="Times New Roman" w:hAnsi="Times New Roman" w:cs="Times New Roman"/>
          <w:sz w:val="20"/>
          <w:szCs w:val="20"/>
        </w:rPr>
      </w:pPr>
    </w:p>
    <w:p w14:paraId="7D70AD9C" w14:textId="37465038" w:rsidR="00992D39" w:rsidRDefault="00091740" w:rsidP="00983C58">
      <w:r>
        <w:rPr>
          <w:noProof/>
        </w:rPr>
        <w:drawing>
          <wp:inline distT="0" distB="0" distL="0" distR="0" wp14:anchorId="1F805258" wp14:editId="67A90B9A">
            <wp:extent cx="3057525" cy="1528764"/>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7525" cy="1528764"/>
                    </a:xfrm>
                    <a:prstGeom prst="rect">
                      <a:avLst/>
                    </a:prstGeom>
                  </pic:spPr>
                </pic:pic>
              </a:graphicData>
            </a:graphic>
          </wp:inline>
        </w:drawing>
      </w:r>
    </w:p>
    <w:p w14:paraId="6B2B6662" w14:textId="77777777" w:rsidR="00A83BC3" w:rsidRPr="004016CB" w:rsidRDefault="00A83BC3" w:rsidP="00983C58"/>
    <w:p w14:paraId="1C018D21" w14:textId="1DB2EDE7" w:rsidR="00992D39" w:rsidRDefault="00E5048D">
      <w:r w:rsidRPr="004016CB">
        <w:t xml:space="preserve">As </w:t>
      </w:r>
      <w:r w:rsidR="006A6D83">
        <w:t xml:space="preserve">illustrated </w:t>
      </w:r>
      <w:r w:rsidRPr="004016CB">
        <w:t>in Chart 1</w:t>
      </w:r>
      <w:r w:rsidR="00F67C73">
        <w:t xml:space="preserve"> above</w:t>
      </w:r>
      <w:r w:rsidRPr="004016CB">
        <w:t xml:space="preserve">, the patients with highest risk of death due to </w:t>
      </w:r>
      <w:r w:rsidR="00D34415">
        <w:t>COVID</w:t>
      </w:r>
      <w:r w:rsidRPr="004016CB">
        <w:t>-19 consistently</w:t>
      </w:r>
      <w:r w:rsidR="00A0669B" w:rsidRPr="00A0669B">
        <w:t xml:space="preserve"> </w:t>
      </w:r>
      <w:r w:rsidR="00A0669B" w:rsidRPr="004016CB">
        <w:t>remains</w:t>
      </w:r>
      <w:r w:rsidRPr="004016CB">
        <w:t xml:space="preserve"> patients in their 80s, both female and male. While these results are not unexpected</w:t>
      </w:r>
      <w:r w:rsidR="00971E9C">
        <w:t>,</w:t>
      </w:r>
      <w:r w:rsidRPr="004016CB">
        <w:t xml:space="preserve"> given the higher prevalence of co-morbidities in older patients, continuing to monitor these numbers as </w:t>
      </w:r>
      <w:r w:rsidR="00002CD4">
        <w:t xml:space="preserve">new </w:t>
      </w:r>
      <w:r w:rsidRPr="004016CB">
        <w:t>treatments are utilized might inform changes in infected demographics.</w:t>
      </w:r>
    </w:p>
    <w:p w14:paraId="5A927375" w14:textId="77777777" w:rsidR="00382545" w:rsidRPr="004016CB" w:rsidRDefault="00382545"/>
    <w:p w14:paraId="028FF193" w14:textId="2A9DF77D" w:rsidR="00992D39" w:rsidRPr="004016CB" w:rsidRDefault="00E5048D" w:rsidP="006E213A">
      <w:pPr>
        <w:pStyle w:val="Heading2"/>
      </w:pPr>
      <w:r w:rsidRPr="004016CB">
        <w:t>Exposure Type</w:t>
      </w:r>
    </w:p>
    <w:p w14:paraId="6A53CE3D" w14:textId="3ECFE78B" w:rsidR="00992D39" w:rsidRDefault="00E5048D">
      <w:r w:rsidRPr="004016CB">
        <w:t>Second</w:t>
      </w:r>
      <w:r w:rsidR="00044EC6">
        <w:t>ly</w:t>
      </w:r>
      <w:r w:rsidRPr="004016CB">
        <w:t xml:space="preserve">, examining the demographics most frequently associated with various forms of infection leads us to the following results, see charts 2 and 3. </w:t>
      </w:r>
    </w:p>
    <w:p w14:paraId="3C76CDCD" w14:textId="77777777" w:rsidR="006E4028" w:rsidRDefault="006E4028" w:rsidP="009D1993"/>
    <w:p w14:paraId="0809A806" w14:textId="77777777" w:rsidR="006E4028" w:rsidRPr="009D1993" w:rsidRDefault="006E4028" w:rsidP="009D1993"/>
    <w:p w14:paraId="46A31E81" w14:textId="4C52345F" w:rsidR="00992D39" w:rsidRDefault="00E5048D" w:rsidP="00776973">
      <w:pPr>
        <w:pStyle w:val="Caption"/>
        <w:keepNext/>
        <w:jc w:val="center"/>
        <w:rPr>
          <w:color w:val="auto"/>
        </w:rPr>
      </w:pPr>
      <w:r w:rsidRPr="004016CB">
        <w:rPr>
          <w:color w:val="auto"/>
        </w:rPr>
        <w:t>Chart 2. Close Contact Exposure by Demographic</w:t>
      </w:r>
    </w:p>
    <w:p w14:paraId="2EFD9BE0" w14:textId="72096555" w:rsidR="00FC6DAC" w:rsidRPr="004016CB" w:rsidRDefault="00E159BD" w:rsidP="00A32F17">
      <w:r>
        <w:rPr>
          <w:noProof/>
        </w:rPr>
        <w:drawing>
          <wp:inline distT="0" distB="0" distL="0" distR="0" wp14:anchorId="24A7BCE2" wp14:editId="691F41B4">
            <wp:extent cx="3088800" cy="1646389"/>
            <wp:effectExtent l="0" t="0" r="0" b="508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8800" cy="1646389"/>
                    </a:xfrm>
                    <a:prstGeom prst="rect">
                      <a:avLst/>
                    </a:prstGeom>
                  </pic:spPr>
                </pic:pic>
              </a:graphicData>
            </a:graphic>
          </wp:inline>
        </w:drawing>
      </w:r>
    </w:p>
    <w:p w14:paraId="0828E7AF" w14:textId="77777777" w:rsidR="00992D39" w:rsidRPr="004016CB" w:rsidRDefault="00E5048D" w:rsidP="0064028E">
      <w:pPr>
        <w:pStyle w:val="Caption"/>
        <w:keepNext/>
        <w:jc w:val="center"/>
      </w:pPr>
      <w:r w:rsidRPr="004016CB">
        <w:rPr>
          <w:color w:val="auto"/>
        </w:rPr>
        <w:t>Chart 3. Travel Exposure by Demographic</w:t>
      </w:r>
    </w:p>
    <w:p w14:paraId="244CCCE3" w14:textId="0802DC3D" w:rsidR="00992D39" w:rsidRPr="004016CB" w:rsidRDefault="00992D39"/>
    <w:p w14:paraId="315CEFAA" w14:textId="361C249D" w:rsidR="00992D39" w:rsidRPr="004016CB" w:rsidRDefault="00D80C95">
      <w:r>
        <w:rPr>
          <w:noProof/>
        </w:rPr>
        <w:drawing>
          <wp:inline distT="0" distB="0" distL="0" distR="0" wp14:anchorId="70B56776" wp14:editId="574D95CD">
            <wp:extent cx="3088800" cy="1634400"/>
            <wp:effectExtent l="0" t="0" r="0" b="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8800" cy="1634400"/>
                    </a:xfrm>
                    <a:prstGeom prst="rect">
                      <a:avLst/>
                    </a:prstGeom>
                  </pic:spPr>
                </pic:pic>
              </a:graphicData>
            </a:graphic>
          </wp:inline>
        </w:drawing>
      </w:r>
    </w:p>
    <w:p w14:paraId="5563265F" w14:textId="77777777" w:rsidR="00992D39" w:rsidRPr="004016CB" w:rsidRDefault="00992D39"/>
    <w:p w14:paraId="57C3EDA4" w14:textId="737E8295" w:rsidR="00992D39" w:rsidRPr="004016CB" w:rsidRDefault="00E5048D">
      <w:r w:rsidRPr="004016CB">
        <w:t xml:space="preserve">A look at the above charts shows the demographic most likely to contract </w:t>
      </w:r>
      <w:r w:rsidR="00F45536">
        <w:t>COVID</w:t>
      </w:r>
      <w:r w:rsidRPr="004016CB">
        <w:t xml:space="preserve">-19 through either a close contact or travel. </w:t>
      </w:r>
      <w:r w:rsidR="004A746A">
        <w:t>The results o</w:t>
      </w:r>
      <w:r w:rsidRPr="004016CB">
        <w:t xml:space="preserve">f </w:t>
      </w:r>
      <w:proofErr w:type="gramStart"/>
      <w:r w:rsidRPr="004016CB">
        <w:t>particular interest</w:t>
      </w:r>
      <w:proofErr w:type="gramEnd"/>
      <w:r w:rsidRPr="004016CB">
        <w:t xml:space="preserve"> </w:t>
      </w:r>
      <w:r w:rsidR="00FC4D94">
        <w:t>are</w:t>
      </w:r>
      <w:r w:rsidRPr="004016CB">
        <w:t xml:space="preserve"> the shift in at-risk demographic over time seen in </w:t>
      </w:r>
      <w:r w:rsidR="1D7D6BDD" w:rsidRPr="0C31B65A">
        <w:t>Chart 3</w:t>
      </w:r>
      <w:r w:rsidR="1D7D6BDD">
        <w:t>.</w:t>
      </w:r>
      <w:r w:rsidRPr="004016CB">
        <w:t xml:space="preserve"> During the </w:t>
      </w:r>
      <w:r w:rsidR="004A0CA5">
        <w:t>months</w:t>
      </w:r>
      <w:r w:rsidRPr="004016CB">
        <w:t xml:space="preserve"> of </w:t>
      </w:r>
      <w:r w:rsidR="00A32F17">
        <w:t>March</w:t>
      </w:r>
      <w:r w:rsidRPr="004016CB">
        <w:t xml:space="preserve"> through May we see older adults being the primary vector for </w:t>
      </w:r>
      <w:r w:rsidR="00F45536">
        <w:t>COVID</w:t>
      </w:r>
      <w:r w:rsidRPr="004016CB">
        <w:t>-19 infections through travel. After May however, young adults of both genders consistently account for the most frequent infections through travel.</w:t>
      </w:r>
    </w:p>
    <w:p w14:paraId="12809255" w14:textId="77777777" w:rsidR="00992D39" w:rsidRPr="004016CB" w:rsidRDefault="00992D39"/>
    <w:p w14:paraId="1E8BDA81" w14:textId="750F1C63" w:rsidR="00992D39" w:rsidRPr="004016CB" w:rsidRDefault="00E5048D">
      <w:r w:rsidRPr="004016CB">
        <w:t>A simple explanation for this abrupt shift could be the fact that young adults are in a low-risk demographic for serious</w:t>
      </w:r>
      <w:r w:rsidR="00A36DCD">
        <w:t xml:space="preserve"> </w:t>
      </w:r>
      <w:r w:rsidR="00F45536">
        <w:t>COVID</w:t>
      </w:r>
      <w:r w:rsidRPr="004016CB">
        <w:t>-19</w:t>
      </w:r>
      <w:r w:rsidR="00A36DCD">
        <w:t xml:space="preserve"> </w:t>
      </w:r>
      <w:r w:rsidR="00A36DCD" w:rsidRPr="004016CB">
        <w:t>complication</w:t>
      </w:r>
      <w:r w:rsidR="00A36DCD">
        <w:t>s</w:t>
      </w:r>
      <w:r w:rsidRPr="004016CB">
        <w:t xml:space="preserve">.  Since there is relatively little danger of serious personal danger, young adults therefore do not feel the need to limit travel as much as those in older age-groups. </w:t>
      </w:r>
    </w:p>
    <w:p w14:paraId="40067A9A" w14:textId="61C318FF" w:rsidR="20A0088A" w:rsidRDefault="20A0088A" w:rsidP="20A0088A"/>
    <w:p w14:paraId="1A1CDCBA" w14:textId="5C2C967C" w:rsidR="00992D39" w:rsidRPr="004016CB" w:rsidRDefault="00E5048D">
      <w:r w:rsidRPr="004016CB">
        <w:t xml:space="preserve">Similarly, a look at </w:t>
      </w:r>
      <w:r w:rsidR="26CA85F0" w:rsidRPr="246DB19A">
        <w:t>Chart</w:t>
      </w:r>
      <w:r w:rsidRPr="246DB19A">
        <w:t xml:space="preserve"> </w:t>
      </w:r>
      <w:r w:rsidR="246DB19A" w:rsidRPr="246DB19A">
        <w:t>2</w:t>
      </w:r>
      <w:r w:rsidRPr="004016CB">
        <w:t xml:space="preserve"> shows that aside from </w:t>
      </w:r>
      <w:r w:rsidR="00661EE9">
        <w:t>the beginning</w:t>
      </w:r>
      <w:r w:rsidRPr="004016CB">
        <w:t xml:space="preserve"> of the pandemic, the demographic most frequently infected through close contact is young males ages 20-29 years old. A single data point in March 2020 show</w:t>
      </w:r>
      <w:r w:rsidR="00CA6124">
        <w:t>s</w:t>
      </w:r>
      <w:r w:rsidRPr="004016CB">
        <w:t xml:space="preserve"> females</w:t>
      </w:r>
      <w:r w:rsidR="0051700E">
        <w:t xml:space="preserve"> ages</w:t>
      </w:r>
      <w:r w:rsidRPr="004016CB">
        <w:t xml:space="preserve"> 50-59 most frequently at risk</w:t>
      </w:r>
      <w:r w:rsidR="00687268">
        <w:t>;</w:t>
      </w:r>
      <w:r w:rsidRPr="004016CB">
        <w:t xml:space="preserve"> </w:t>
      </w:r>
      <w:r w:rsidR="004A174C">
        <w:t xml:space="preserve">this </w:t>
      </w:r>
      <w:r w:rsidRPr="004016CB">
        <w:t xml:space="preserve">is the only outlier to this trend. While this single data point is not enough to illustrate a total shift in frequent close contact infection demographics, presumably due to imposed </w:t>
      </w:r>
      <w:r w:rsidR="00F45536">
        <w:t>COVID</w:t>
      </w:r>
      <w:r w:rsidRPr="004016CB">
        <w:t xml:space="preserve">-19 restrictions, it does support the results discussed in Chart 3. Namely, that government-imposed restrictions since the beginning of the pandemic have been more effective with older adults and less effective at reducing spread through multiple infection vectors with young adults, particularly males. </w:t>
      </w:r>
    </w:p>
    <w:p w14:paraId="604C8856" w14:textId="77777777" w:rsidR="00992D39" w:rsidRDefault="00992D39"/>
    <w:p w14:paraId="5045939B" w14:textId="77777777" w:rsidR="00B1382B" w:rsidRDefault="00B1382B"/>
    <w:p w14:paraId="64A34316" w14:textId="77777777" w:rsidR="00B1382B" w:rsidRPr="004016CB" w:rsidRDefault="00B1382B"/>
    <w:p w14:paraId="64A226C7" w14:textId="08A7EE08" w:rsidR="00C57A01" w:rsidRPr="00C57A01" w:rsidRDefault="20A0088A" w:rsidP="000059E1">
      <w:pPr>
        <w:pStyle w:val="Heading2"/>
      </w:pPr>
      <w:r>
        <w:t>Age Demographics</w:t>
      </w:r>
    </w:p>
    <w:p w14:paraId="5BBF73BD" w14:textId="77777777" w:rsidR="00992D39" w:rsidRPr="00C30DC8" w:rsidRDefault="00E5048D" w:rsidP="0064028E">
      <w:pPr>
        <w:pStyle w:val="Caption"/>
        <w:keepNext/>
        <w:jc w:val="center"/>
        <w:rPr>
          <w:i w:val="0"/>
          <w:iCs w:val="0"/>
          <w:color w:val="auto"/>
          <w:sz w:val="20"/>
          <w:szCs w:val="20"/>
        </w:rPr>
      </w:pPr>
      <w:r w:rsidRPr="00C30DC8">
        <w:rPr>
          <w:color w:val="auto"/>
        </w:rPr>
        <w:t>Chart 4. Cases by Age</w:t>
      </w:r>
    </w:p>
    <w:p w14:paraId="5AC7F00D" w14:textId="77777777" w:rsidR="00992D39" w:rsidRPr="004016CB" w:rsidRDefault="00992D39"/>
    <w:p w14:paraId="4E0A83FF" w14:textId="77777777" w:rsidR="00427230" w:rsidRDefault="006D6D85">
      <w:r>
        <w:rPr>
          <w:noProof/>
        </w:rPr>
        <w:drawing>
          <wp:inline distT="0" distB="0" distL="0" distR="0" wp14:anchorId="57353EA1" wp14:editId="4D5B2ED5">
            <wp:extent cx="3088800" cy="1796579"/>
            <wp:effectExtent l="0" t="0" r="0"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20">
                      <a:extLst>
                        <a:ext uri="{28A0092B-C50C-407E-A947-70E740481C1C}">
                          <a14:useLocalDpi xmlns:a14="http://schemas.microsoft.com/office/drawing/2010/main" val="0"/>
                        </a:ext>
                      </a:extLst>
                    </a:blip>
                    <a:stretch>
                      <a:fillRect/>
                    </a:stretch>
                  </pic:blipFill>
                  <pic:spPr>
                    <a:xfrm>
                      <a:off x="0" y="0"/>
                      <a:ext cx="3088800" cy="1796579"/>
                    </a:xfrm>
                    <a:prstGeom prst="rect">
                      <a:avLst/>
                    </a:prstGeom>
                  </pic:spPr>
                </pic:pic>
              </a:graphicData>
            </a:graphic>
          </wp:inline>
        </w:drawing>
      </w:r>
    </w:p>
    <w:p w14:paraId="12A23ED4" w14:textId="77777777" w:rsidR="00B22C0E" w:rsidRDefault="00B22C0E"/>
    <w:p w14:paraId="1004C209" w14:textId="77777777" w:rsidR="00F95B6A" w:rsidRDefault="00895165">
      <w:r>
        <w:rPr>
          <w:noProof/>
        </w:rPr>
        <w:drawing>
          <wp:inline distT="0" distB="0" distL="0" distR="0" wp14:anchorId="35944EDD" wp14:editId="3DA7B0CD">
            <wp:extent cx="3088800" cy="1692797"/>
            <wp:effectExtent l="0" t="0" r="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21">
                      <a:extLst>
                        <a:ext uri="{28A0092B-C50C-407E-A947-70E740481C1C}">
                          <a14:useLocalDpi xmlns:a14="http://schemas.microsoft.com/office/drawing/2010/main" val="0"/>
                        </a:ext>
                      </a:extLst>
                    </a:blip>
                    <a:stretch>
                      <a:fillRect/>
                    </a:stretch>
                  </pic:blipFill>
                  <pic:spPr>
                    <a:xfrm>
                      <a:off x="0" y="0"/>
                      <a:ext cx="3088800" cy="1692797"/>
                    </a:xfrm>
                    <a:prstGeom prst="rect">
                      <a:avLst/>
                    </a:prstGeom>
                  </pic:spPr>
                </pic:pic>
              </a:graphicData>
            </a:graphic>
          </wp:inline>
        </w:drawing>
      </w:r>
    </w:p>
    <w:p w14:paraId="30CB53BD" w14:textId="77777777" w:rsidR="005D3D5B" w:rsidRDefault="005D3D5B"/>
    <w:p w14:paraId="43510D1F" w14:textId="0A5D1A6C" w:rsidR="00992D39" w:rsidRPr="004016CB" w:rsidRDefault="00895165">
      <w:r>
        <w:rPr>
          <w:noProof/>
        </w:rPr>
        <w:drawing>
          <wp:inline distT="0" distB="0" distL="0" distR="0" wp14:anchorId="5627E3E2" wp14:editId="671C4D17">
            <wp:extent cx="3088800" cy="1633944"/>
            <wp:effectExtent l="0" t="0" r="0" b="4445"/>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22">
                      <a:extLst>
                        <a:ext uri="{28A0092B-C50C-407E-A947-70E740481C1C}">
                          <a14:useLocalDpi xmlns:a14="http://schemas.microsoft.com/office/drawing/2010/main" val="0"/>
                        </a:ext>
                      </a:extLst>
                    </a:blip>
                    <a:stretch>
                      <a:fillRect/>
                    </a:stretch>
                  </pic:blipFill>
                  <pic:spPr>
                    <a:xfrm>
                      <a:off x="0" y="0"/>
                      <a:ext cx="3088800" cy="1633944"/>
                    </a:xfrm>
                    <a:prstGeom prst="rect">
                      <a:avLst/>
                    </a:prstGeom>
                  </pic:spPr>
                </pic:pic>
              </a:graphicData>
            </a:graphic>
          </wp:inline>
        </w:drawing>
      </w:r>
    </w:p>
    <w:p w14:paraId="2FA3E73A" w14:textId="77777777" w:rsidR="00992D39" w:rsidRPr="004016CB" w:rsidRDefault="00992D39"/>
    <w:p w14:paraId="6D1A6F63" w14:textId="5C6D1766" w:rsidR="00F837BD" w:rsidRDefault="00E5048D">
      <w:r w:rsidRPr="004016CB">
        <w:t xml:space="preserve">Chart 4 shows the cases seen in three provinces by age-group. Alberta, Ontario, and British Columbia were displayed as they were the only provinces in the dataset with case numbers in the thousands. While each province shows slight variation in the precise ratio of cases per-age group, the overall trend remains consistent. Overall, younger people represent the most </w:t>
      </w:r>
      <w:r w:rsidR="00F45536">
        <w:t>COVID</w:t>
      </w:r>
      <w:r w:rsidRPr="004016CB">
        <w:t xml:space="preserve">-19 cases in each province. The total number of cases trends downward as age group increases. This affirms the results found with regards to frequent demographics infected via travel and close contact. Examining Chart 5 shows </w:t>
      </w:r>
      <w:r w:rsidR="00BF04E7">
        <w:t xml:space="preserve">an </w:t>
      </w:r>
      <w:r w:rsidRPr="004016CB">
        <w:t xml:space="preserve">extremely similar distribution of cases by age demographic between sexes. While males are, generally, slightly more likely to be infected across age ranges, the difference is minimal and as a result, the conclusions we draw with regards to at-risk demographics for contracting </w:t>
      </w:r>
      <w:r w:rsidR="00F45536">
        <w:t>COVID</w:t>
      </w:r>
      <w:r w:rsidRPr="004016CB">
        <w:t>-19 has more to do with age than gender.</w:t>
      </w:r>
    </w:p>
    <w:p w14:paraId="2BC58FDC" w14:textId="77777777" w:rsidR="00F837BD" w:rsidRPr="004016CB" w:rsidRDefault="00F837BD"/>
    <w:p w14:paraId="3926F90D" w14:textId="77777777" w:rsidR="00435C4F" w:rsidRPr="00435C4F" w:rsidRDefault="00435C4F" w:rsidP="00270376">
      <w:pPr>
        <w:pStyle w:val="Caption"/>
        <w:keepNext/>
        <w:rPr>
          <w:color w:val="auto"/>
        </w:rPr>
      </w:pPr>
    </w:p>
    <w:p w14:paraId="703EC61A" w14:textId="77777777" w:rsidR="00270376" w:rsidRPr="00270376" w:rsidRDefault="00270376" w:rsidP="00270376"/>
    <w:p w14:paraId="0559ED6E" w14:textId="5BC53FA1" w:rsidR="00992D39" w:rsidRPr="004016CB" w:rsidRDefault="00E5048D" w:rsidP="0064028E">
      <w:pPr>
        <w:pStyle w:val="Caption"/>
        <w:keepNext/>
        <w:jc w:val="center"/>
        <w:rPr>
          <w:i w:val="0"/>
          <w:iCs w:val="0"/>
          <w:sz w:val="20"/>
          <w:szCs w:val="20"/>
        </w:rPr>
      </w:pPr>
      <w:r w:rsidRPr="004016CB">
        <w:rPr>
          <w:color w:val="auto"/>
        </w:rPr>
        <w:t>Chart 5. Cases by Age and Gender</w:t>
      </w:r>
    </w:p>
    <w:p w14:paraId="65F653AD" w14:textId="77777777" w:rsidR="00992D39" w:rsidRPr="004016CB" w:rsidRDefault="00992D39"/>
    <w:p w14:paraId="012C96D9" w14:textId="77777777" w:rsidR="00CD2E0E" w:rsidRDefault="00B3433C">
      <w:r>
        <w:rPr>
          <w:noProof/>
        </w:rPr>
        <w:drawing>
          <wp:inline distT="0" distB="0" distL="0" distR="0" wp14:anchorId="23F04AD8" wp14:editId="7B93D0C7">
            <wp:extent cx="3088800" cy="1953519"/>
            <wp:effectExtent l="0" t="0" r="0" b="2540"/>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3">
                      <a:extLst>
                        <a:ext uri="{28A0092B-C50C-407E-A947-70E740481C1C}">
                          <a14:useLocalDpi xmlns:a14="http://schemas.microsoft.com/office/drawing/2010/main" val="0"/>
                        </a:ext>
                      </a:extLst>
                    </a:blip>
                    <a:stretch>
                      <a:fillRect/>
                    </a:stretch>
                  </pic:blipFill>
                  <pic:spPr>
                    <a:xfrm>
                      <a:off x="0" y="0"/>
                      <a:ext cx="3088800" cy="1953519"/>
                    </a:xfrm>
                    <a:prstGeom prst="rect">
                      <a:avLst/>
                    </a:prstGeom>
                  </pic:spPr>
                </pic:pic>
              </a:graphicData>
            </a:graphic>
          </wp:inline>
        </w:drawing>
      </w:r>
    </w:p>
    <w:p w14:paraId="734AB2B6" w14:textId="77777777" w:rsidR="00CD2E0E" w:rsidRDefault="00CD2E0E"/>
    <w:p w14:paraId="35F4EEF6" w14:textId="26A3C1B3" w:rsidR="00992D39" w:rsidRDefault="00B3433C">
      <w:r>
        <w:rPr>
          <w:noProof/>
        </w:rPr>
        <w:drawing>
          <wp:inline distT="0" distB="0" distL="0" distR="0" wp14:anchorId="1EE68DC8" wp14:editId="502FD8AA">
            <wp:extent cx="3088800" cy="1771266"/>
            <wp:effectExtent l="0" t="0" r="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8800" cy="1771266"/>
                    </a:xfrm>
                    <a:prstGeom prst="rect">
                      <a:avLst/>
                    </a:prstGeom>
                  </pic:spPr>
                </pic:pic>
              </a:graphicData>
            </a:graphic>
          </wp:inline>
        </w:drawing>
      </w:r>
    </w:p>
    <w:p w14:paraId="6BF35E39" w14:textId="77777777" w:rsidR="00CD2E0E" w:rsidRPr="004016CB" w:rsidRDefault="00CD2E0E"/>
    <w:p w14:paraId="1DC8B37D" w14:textId="71E6863C" w:rsidR="00992D39" w:rsidRDefault="00E462EB">
      <w:r>
        <w:rPr>
          <w:noProof/>
        </w:rPr>
        <w:drawing>
          <wp:inline distT="0" distB="0" distL="0" distR="0" wp14:anchorId="485328DF" wp14:editId="61DD9B3C">
            <wp:extent cx="3088800" cy="2054137"/>
            <wp:effectExtent l="0" t="0" r="0" b="381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8800" cy="2054137"/>
                    </a:xfrm>
                    <a:prstGeom prst="rect">
                      <a:avLst/>
                    </a:prstGeom>
                  </pic:spPr>
                </pic:pic>
              </a:graphicData>
            </a:graphic>
          </wp:inline>
        </w:drawing>
      </w:r>
    </w:p>
    <w:p w14:paraId="304B0963" w14:textId="77777777" w:rsidR="00AF5DB3" w:rsidRPr="004F0882" w:rsidRDefault="00AF5DB3"/>
    <w:p w14:paraId="379A78A9" w14:textId="252F0B5F" w:rsidR="00992D39" w:rsidRPr="004016CB" w:rsidRDefault="00E5048D" w:rsidP="004F0882">
      <w:pPr>
        <w:pStyle w:val="Heading2"/>
      </w:pPr>
      <w:r w:rsidRPr="004016CB">
        <w:t>Modified Algorithm Comparison</w:t>
      </w:r>
    </w:p>
    <w:p w14:paraId="3C13B25A" w14:textId="32A74C23" w:rsidR="00992D39" w:rsidRPr="004016CB" w:rsidRDefault="00E5048D">
      <w:pPr>
        <w:pStyle w:val="NoSpacing"/>
        <w:rPr>
          <w:rFonts w:ascii="Times New Roman" w:hAnsi="Times New Roman" w:cs="Times New Roman"/>
          <w:sz w:val="20"/>
          <w:szCs w:val="20"/>
        </w:rPr>
      </w:pPr>
      <w:r w:rsidRPr="004016CB">
        <w:rPr>
          <w:rFonts w:ascii="Times New Roman" w:hAnsi="Times New Roman" w:cs="Times New Roman"/>
          <w:sz w:val="20"/>
          <w:szCs w:val="20"/>
        </w:rPr>
        <w:t xml:space="preserve">Comparing the original FP-Growth algorithm to our new proposed FP-Growth algorithm, we noticed some interesting performance differences. We compared these two algorithms using a dataset of 1, 2, 7, and 13 unique items on a database size of 10000, 50000, 100000, 500000, and 1000000. We </w:t>
      </w:r>
      <w:r w:rsidR="00D72230">
        <w:rPr>
          <w:rFonts w:ascii="Times New Roman" w:hAnsi="Times New Roman" w:cs="Times New Roman"/>
          <w:sz w:val="20"/>
          <w:szCs w:val="20"/>
        </w:rPr>
        <w:t>further</w:t>
      </w:r>
      <w:r w:rsidRPr="004016CB">
        <w:rPr>
          <w:rFonts w:ascii="Times New Roman" w:hAnsi="Times New Roman" w:cs="Times New Roman"/>
          <w:sz w:val="20"/>
          <w:szCs w:val="20"/>
        </w:rPr>
        <w:t xml:space="preserve"> experimented with a minimum support threshold of 3, and a much larger minimum support threshold of 10%.</w:t>
      </w:r>
    </w:p>
    <w:p w14:paraId="5AAE010F" w14:textId="77777777" w:rsidR="00992D39" w:rsidRPr="004016CB" w:rsidRDefault="00992D39">
      <w:pPr>
        <w:pStyle w:val="NoSpacing"/>
        <w:rPr>
          <w:rFonts w:ascii="Times New Roman" w:hAnsi="Times New Roman" w:cs="Times New Roman"/>
          <w:sz w:val="20"/>
          <w:szCs w:val="20"/>
        </w:rPr>
      </w:pPr>
    </w:p>
    <w:p w14:paraId="23C4DBC6" w14:textId="0C412F23" w:rsidR="00E5633F" w:rsidRDefault="00E5048D" w:rsidP="00E34502">
      <w:pPr>
        <w:pStyle w:val="NoSpacing"/>
        <w:rPr>
          <w:rFonts w:ascii="Times New Roman" w:hAnsi="Times New Roman" w:cs="Times New Roman"/>
          <w:sz w:val="20"/>
          <w:szCs w:val="20"/>
        </w:rPr>
      </w:pPr>
      <w:r w:rsidRPr="004016CB">
        <w:rPr>
          <w:rFonts w:ascii="Times New Roman" w:hAnsi="Times New Roman" w:cs="Times New Roman"/>
          <w:sz w:val="20"/>
          <w:szCs w:val="20"/>
        </w:rPr>
        <w:t>Table 2 and table 3</w:t>
      </w:r>
      <w:r w:rsidRPr="004016CB">
        <w:rPr>
          <w:rFonts w:ascii="Times New Roman" w:hAnsi="Times New Roman" w:cs="Times New Roman"/>
          <w:b/>
          <w:bCs/>
          <w:sz w:val="20"/>
          <w:szCs w:val="20"/>
        </w:rPr>
        <w:t xml:space="preserve"> </w:t>
      </w:r>
      <w:r w:rsidRPr="004016CB">
        <w:rPr>
          <w:rFonts w:ascii="Times New Roman" w:hAnsi="Times New Roman" w:cs="Times New Roman"/>
          <w:sz w:val="20"/>
          <w:szCs w:val="20"/>
        </w:rPr>
        <w:t xml:space="preserve">below illustrate the time (in seconds) that it took to execute each algorithm with a minimum support threshold equal to 10% and 3, respectively. These tables are broken down into time </w:t>
      </w:r>
      <w:r w:rsidR="00A1467E">
        <w:rPr>
          <w:rFonts w:ascii="Times New Roman" w:hAnsi="Times New Roman" w:cs="Times New Roman"/>
          <w:sz w:val="20"/>
          <w:szCs w:val="20"/>
        </w:rPr>
        <w:t xml:space="preserve">taken </w:t>
      </w:r>
      <w:r w:rsidRPr="004016CB">
        <w:rPr>
          <w:rFonts w:ascii="Times New Roman" w:hAnsi="Times New Roman" w:cs="Times New Roman"/>
          <w:sz w:val="20"/>
          <w:szCs w:val="20"/>
        </w:rPr>
        <w:t xml:space="preserve">to complete the first database scan, the time </w:t>
      </w:r>
      <w:r w:rsidR="00FD7201">
        <w:rPr>
          <w:rFonts w:ascii="Times New Roman" w:hAnsi="Times New Roman" w:cs="Times New Roman"/>
          <w:sz w:val="20"/>
          <w:szCs w:val="20"/>
        </w:rPr>
        <w:t xml:space="preserve">taken </w:t>
      </w:r>
      <w:r w:rsidRPr="004016CB">
        <w:rPr>
          <w:rFonts w:ascii="Times New Roman" w:hAnsi="Times New Roman" w:cs="Times New Roman"/>
          <w:sz w:val="20"/>
          <w:szCs w:val="20"/>
        </w:rPr>
        <w:t xml:space="preserve">to complete the </w:t>
      </w:r>
      <w:r w:rsidR="0038718B">
        <w:rPr>
          <w:rFonts w:ascii="Times New Roman" w:hAnsi="Times New Roman" w:cs="Times New Roman"/>
          <w:sz w:val="20"/>
          <w:szCs w:val="20"/>
        </w:rPr>
        <w:t>frequent itemset</w:t>
      </w:r>
      <w:r w:rsidRPr="004016CB">
        <w:rPr>
          <w:rFonts w:ascii="Times New Roman" w:hAnsi="Times New Roman" w:cs="Times New Roman"/>
          <w:sz w:val="20"/>
          <w:szCs w:val="20"/>
        </w:rPr>
        <w:t xml:space="preserve"> mining, and the total execution time for each algorithm.</w:t>
      </w:r>
    </w:p>
    <w:p w14:paraId="241A701E" w14:textId="77777777" w:rsidR="00E34502" w:rsidRDefault="00E34502" w:rsidP="00E34502">
      <w:pPr>
        <w:pStyle w:val="NoSpacing"/>
        <w:rPr>
          <w:rFonts w:ascii="Times New Roman" w:hAnsi="Times New Roman" w:cs="Times New Roman"/>
          <w:sz w:val="20"/>
          <w:szCs w:val="20"/>
        </w:rPr>
      </w:pPr>
    </w:p>
    <w:p w14:paraId="5B9723C5" w14:textId="62AFA91F" w:rsidR="00CE637F" w:rsidRDefault="00E5048D" w:rsidP="0064028E">
      <w:pPr>
        <w:pStyle w:val="Caption"/>
        <w:keepNext/>
        <w:jc w:val="center"/>
        <w:rPr>
          <w:color w:val="auto"/>
        </w:rPr>
      </w:pPr>
      <w:r w:rsidRPr="00272C32">
        <w:rPr>
          <w:color w:val="auto"/>
        </w:rPr>
        <w:t>Table 2</w:t>
      </w:r>
      <w:r w:rsidR="00AD2FB9">
        <w:rPr>
          <w:sz w:val="20"/>
          <w:szCs w:val="20"/>
        </w:rPr>
        <w:t xml:space="preserve">. </w:t>
      </w:r>
      <w:r w:rsidR="00AD2FB9" w:rsidRPr="00EF2D1E">
        <w:rPr>
          <w:color w:val="auto"/>
        </w:rPr>
        <w:t>Time Comparison of FP Growth</w:t>
      </w:r>
    </w:p>
    <w:p w14:paraId="7FFF77B1" w14:textId="7BE83F20" w:rsidR="00992D39" w:rsidRPr="006D6D85" w:rsidRDefault="00AD2FB9" w:rsidP="0064028E">
      <w:pPr>
        <w:pStyle w:val="Caption"/>
        <w:keepNext/>
        <w:jc w:val="center"/>
        <w:rPr>
          <w:sz w:val="20"/>
          <w:szCs w:val="20"/>
        </w:rPr>
      </w:pPr>
      <w:r w:rsidRPr="00EF2D1E">
        <w:rPr>
          <w:color w:val="auto"/>
        </w:rPr>
        <w:t xml:space="preserve">and Our New FP </w:t>
      </w:r>
      <w:r w:rsidR="00234325" w:rsidRPr="00EF2D1E">
        <w:rPr>
          <w:color w:val="auto"/>
        </w:rPr>
        <w:t>G</w:t>
      </w:r>
      <w:r w:rsidRPr="00EF2D1E">
        <w:rPr>
          <w:color w:val="auto"/>
        </w:rPr>
        <w:t xml:space="preserve">rowth </w:t>
      </w:r>
      <w:r w:rsidR="00253F05">
        <w:rPr>
          <w:color w:val="auto"/>
        </w:rPr>
        <w:t>for</w:t>
      </w:r>
      <w:r>
        <w:rPr>
          <w:sz w:val="20"/>
          <w:szCs w:val="20"/>
        </w:rPr>
        <w:t xml:space="preserve"> </w:t>
      </w:r>
      <w:proofErr w:type="spellStart"/>
      <w:r w:rsidRPr="00EF2D1E">
        <w:rPr>
          <w:color w:val="auto"/>
        </w:rPr>
        <w:t>minsup</w:t>
      </w:r>
      <w:proofErr w:type="spellEnd"/>
      <w:r w:rsidR="00253F05">
        <w:rPr>
          <w:color w:val="auto"/>
        </w:rPr>
        <w:t xml:space="preserve"> </w:t>
      </w:r>
      <w:r w:rsidR="00234325" w:rsidRPr="00EF2D1E">
        <w:rPr>
          <w:color w:val="auto"/>
        </w:rPr>
        <w:t>=</w:t>
      </w:r>
      <w:r w:rsidR="00253F05">
        <w:rPr>
          <w:color w:val="auto"/>
        </w:rPr>
        <w:t xml:space="preserve"> </w:t>
      </w:r>
      <w:r w:rsidR="00131FF9">
        <w:rPr>
          <w:color w:val="auto"/>
        </w:rPr>
        <w:t>10%</w:t>
      </w:r>
    </w:p>
    <w:p w14:paraId="10A9418C" w14:textId="77777777" w:rsidR="007101BB" w:rsidRPr="004016CB" w:rsidRDefault="007101BB" w:rsidP="00E5633F">
      <w:pPr>
        <w:pStyle w:val="NoSpacing"/>
        <w:jc w:val="center"/>
        <w:rPr>
          <w:rFonts w:ascii="Times New Roman" w:hAnsi="Times New Roman" w:cs="Times New Roman"/>
          <w:sz w:val="20"/>
          <w:szCs w:val="20"/>
        </w:rPr>
      </w:pPr>
    </w:p>
    <w:p w14:paraId="7616F8CB" w14:textId="77777777" w:rsidR="00E5633F" w:rsidRDefault="00E5048D" w:rsidP="00070C0E">
      <w:pPr>
        <w:pStyle w:val="NoSpacing"/>
        <w:jc w:val="center"/>
        <w:rPr>
          <w:rFonts w:ascii="Times New Roman" w:hAnsi="Times New Roman" w:cs="Times New Roman"/>
          <w:sz w:val="20"/>
          <w:szCs w:val="20"/>
        </w:rPr>
      </w:pPr>
      <w:r>
        <w:rPr>
          <w:noProof/>
        </w:rPr>
        <w:drawing>
          <wp:inline distT="0" distB="0" distL="0" distR="0" wp14:anchorId="55A30B65" wp14:editId="4A60BF68">
            <wp:extent cx="3088800" cy="2633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3088800" cy="2633650"/>
                    </a:xfrm>
                    <a:prstGeom prst="rect">
                      <a:avLst/>
                    </a:prstGeom>
                  </pic:spPr>
                </pic:pic>
              </a:graphicData>
            </a:graphic>
          </wp:inline>
        </w:drawing>
      </w:r>
    </w:p>
    <w:p w14:paraId="49140263" w14:textId="77777777" w:rsidR="00FB4291" w:rsidRDefault="00FB4291">
      <w:pPr>
        <w:pStyle w:val="NoSpacing"/>
        <w:rPr>
          <w:rFonts w:ascii="Times New Roman" w:hAnsi="Times New Roman" w:cs="Times New Roman"/>
          <w:sz w:val="20"/>
          <w:szCs w:val="20"/>
        </w:rPr>
      </w:pPr>
    </w:p>
    <w:p w14:paraId="15E659A3" w14:textId="07F8078C" w:rsidR="00297C72" w:rsidRDefault="00297C72" w:rsidP="0064028E">
      <w:pPr>
        <w:pStyle w:val="Caption"/>
        <w:keepNext/>
        <w:jc w:val="center"/>
        <w:rPr>
          <w:color w:val="auto"/>
        </w:rPr>
      </w:pPr>
      <w:r w:rsidRPr="00272C32">
        <w:rPr>
          <w:color w:val="auto"/>
        </w:rPr>
        <w:t xml:space="preserve">Table </w:t>
      </w:r>
      <w:r>
        <w:rPr>
          <w:color w:val="auto"/>
        </w:rPr>
        <w:t>3</w:t>
      </w:r>
      <w:r w:rsidRPr="00272C32">
        <w:rPr>
          <w:color w:val="auto"/>
        </w:rPr>
        <w:t>. Time Comparison of FP Growth</w:t>
      </w:r>
    </w:p>
    <w:p w14:paraId="410975D7" w14:textId="2323ACA8" w:rsidR="00297C72" w:rsidRPr="00272C32" w:rsidRDefault="00297C72" w:rsidP="0064028E">
      <w:pPr>
        <w:pStyle w:val="Caption"/>
        <w:keepNext/>
        <w:jc w:val="center"/>
        <w:rPr>
          <w:color w:val="auto"/>
        </w:rPr>
      </w:pPr>
      <w:r w:rsidRPr="00272C32">
        <w:rPr>
          <w:color w:val="auto"/>
        </w:rPr>
        <w:t xml:space="preserve">and Our New FP Growth </w:t>
      </w:r>
      <w:r w:rsidR="00253F05">
        <w:rPr>
          <w:color w:val="auto"/>
        </w:rPr>
        <w:t>for</w:t>
      </w:r>
      <w:r w:rsidRPr="00272C32">
        <w:rPr>
          <w:color w:val="auto"/>
        </w:rPr>
        <w:t xml:space="preserve"> </w:t>
      </w:r>
      <w:proofErr w:type="spellStart"/>
      <w:r w:rsidRPr="00272C32">
        <w:rPr>
          <w:color w:val="auto"/>
        </w:rPr>
        <w:t>minsup</w:t>
      </w:r>
      <w:proofErr w:type="spellEnd"/>
      <w:r w:rsidR="00253F05">
        <w:rPr>
          <w:color w:val="auto"/>
        </w:rPr>
        <w:t xml:space="preserve"> </w:t>
      </w:r>
      <w:r w:rsidRPr="00272C32">
        <w:rPr>
          <w:color w:val="auto"/>
        </w:rPr>
        <w:t>=</w:t>
      </w:r>
      <w:r w:rsidR="00253F05">
        <w:rPr>
          <w:color w:val="auto"/>
        </w:rPr>
        <w:t xml:space="preserve"> </w:t>
      </w:r>
      <w:r w:rsidR="00131FF9">
        <w:rPr>
          <w:color w:val="auto"/>
        </w:rPr>
        <w:t>3</w:t>
      </w:r>
    </w:p>
    <w:p w14:paraId="0215F0DF" w14:textId="77777777" w:rsidR="007101BB" w:rsidRPr="004016CB" w:rsidRDefault="007101BB" w:rsidP="00E5633F">
      <w:pPr>
        <w:pStyle w:val="NoSpacing"/>
        <w:jc w:val="center"/>
        <w:rPr>
          <w:rFonts w:ascii="Times New Roman" w:hAnsi="Times New Roman" w:cs="Times New Roman"/>
          <w:sz w:val="20"/>
          <w:szCs w:val="20"/>
        </w:rPr>
      </w:pPr>
    </w:p>
    <w:p w14:paraId="069FC122" w14:textId="1857A9BA" w:rsidR="00992D39" w:rsidRPr="004016CB" w:rsidRDefault="00E5048D" w:rsidP="00070C0E">
      <w:pPr>
        <w:pStyle w:val="NoSpacing"/>
        <w:jc w:val="center"/>
        <w:rPr>
          <w:rFonts w:ascii="Times New Roman" w:hAnsi="Times New Roman" w:cs="Times New Roman"/>
          <w:sz w:val="20"/>
          <w:szCs w:val="20"/>
        </w:rPr>
      </w:pPr>
      <w:r>
        <w:rPr>
          <w:noProof/>
        </w:rPr>
        <w:drawing>
          <wp:inline distT="0" distB="0" distL="0" distR="0" wp14:anchorId="70A7B61B" wp14:editId="7FB4F0EB">
            <wp:extent cx="3088800" cy="270278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3088800" cy="2702784"/>
                    </a:xfrm>
                    <a:prstGeom prst="rect">
                      <a:avLst/>
                    </a:prstGeom>
                  </pic:spPr>
                </pic:pic>
              </a:graphicData>
            </a:graphic>
          </wp:inline>
        </w:drawing>
      </w:r>
    </w:p>
    <w:p w14:paraId="39C0E455" w14:textId="77777777" w:rsidR="00992D39" w:rsidRPr="004016CB" w:rsidRDefault="00992D39">
      <w:pPr>
        <w:pStyle w:val="NoSpacing"/>
        <w:rPr>
          <w:rFonts w:ascii="Times New Roman" w:hAnsi="Times New Roman" w:cs="Times New Roman"/>
          <w:sz w:val="20"/>
          <w:szCs w:val="20"/>
        </w:rPr>
      </w:pPr>
    </w:p>
    <w:p w14:paraId="38046673" w14:textId="501746D5" w:rsidR="00992D39" w:rsidRPr="004016CB" w:rsidRDefault="00E5048D">
      <w:pPr>
        <w:pStyle w:val="NoSpacing"/>
        <w:rPr>
          <w:rFonts w:ascii="Times New Roman" w:hAnsi="Times New Roman" w:cs="Times New Roman"/>
          <w:sz w:val="20"/>
          <w:szCs w:val="20"/>
        </w:rPr>
      </w:pPr>
      <w:r w:rsidRPr="004016CB">
        <w:rPr>
          <w:rFonts w:ascii="Times New Roman" w:hAnsi="Times New Roman" w:cs="Times New Roman"/>
          <w:sz w:val="20"/>
          <w:szCs w:val="20"/>
        </w:rPr>
        <w:t xml:space="preserve">The time </w:t>
      </w:r>
      <w:r w:rsidR="00070C0E">
        <w:rPr>
          <w:rFonts w:ascii="Times New Roman" w:hAnsi="Times New Roman" w:cs="Times New Roman"/>
          <w:sz w:val="20"/>
          <w:szCs w:val="20"/>
        </w:rPr>
        <w:t>taken to complete the</w:t>
      </w:r>
      <w:r w:rsidRPr="004016CB">
        <w:rPr>
          <w:rFonts w:ascii="Times New Roman" w:hAnsi="Times New Roman" w:cs="Times New Roman"/>
          <w:sz w:val="20"/>
          <w:szCs w:val="20"/>
        </w:rPr>
        <w:t xml:space="preserve"> first database scan in the original FP-Growth algorithm represents the time required to scan each transaction in the database and construct a simple list of transactions. With respect to our new FP-Growth algorithm, this time represents the time taken to scan each transaction in the database and construct our REP-Tree (a tree representing each transaction in the database). Furthermore, the second column of data represents the time taken to complete the second database scan, determine the frequent 1-itemsets, and complete the mining process to determine the remaining </w:t>
      </w:r>
      <w:r w:rsidR="00616036">
        <w:rPr>
          <w:rFonts w:ascii="Times New Roman" w:hAnsi="Times New Roman" w:cs="Times New Roman"/>
          <w:sz w:val="20"/>
          <w:szCs w:val="20"/>
        </w:rPr>
        <w:t xml:space="preserve">frequent </w:t>
      </w:r>
      <w:r w:rsidRPr="004016CB">
        <w:rPr>
          <w:rFonts w:ascii="Times New Roman" w:hAnsi="Times New Roman" w:cs="Times New Roman"/>
          <w:sz w:val="20"/>
          <w:szCs w:val="20"/>
        </w:rPr>
        <w:t>k-</w:t>
      </w:r>
      <w:proofErr w:type="spellStart"/>
      <w:r w:rsidRPr="004016CB">
        <w:rPr>
          <w:rFonts w:ascii="Times New Roman" w:hAnsi="Times New Roman" w:cs="Times New Roman"/>
          <w:sz w:val="20"/>
          <w:szCs w:val="20"/>
        </w:rPr>
        <w:t>itemsets</w:t>
      </w:r>
      <w:proofErr w:type="spellEnd"/>
      <w:r w:rsidRPr="004016CB">
        <w:rPr>
          <w:rFonts w:ascii="Times New Roman" w:hAnsi="Times New Roman" w:cs="Times New Roman"/>
          <w:sz w:val="20"/>
          <w:szCs w:val="20"/>
        </w:rPr>
        <w:t xml:space="preserve"> with respect to the original FP-Growth algorithm. This column represents the time taken to iterate over the REP-Tree, determine the frequent 1-itemsets, and complete the mining process to determine the remaining </w:t>
      </w:r>
      <w:r w:rsidR="007F4F5B">
        <w:rPr>
          <w:rFonts w:ascii="Times New Roman" w:hAnsi="Times New Roman" w:cs="Times New Roman"/>
          <w:sz w:val="20"/>
          <w:szCs w:val="20"/>
        </w:rPr>
        <w:t xml:space="preserve">frequent </w:t>
      </w:r>
      <w:r w:rsidRPr="004016CB">
        <w:rPr>
          <w:rFonts w:ascii="Times New Roman" w:hAnsi="Times New Roman" w:cs="Times New Roman"/>
          <w:sz w:val="20"/>
          <w:szCs w:val="20"/>
        </w:rPr>
        <w:t>k-</w:t>
      </w:r>
      <w:proofErr w:type="spellStart"/>
      <w:r w:rsidRPr="004016CB">
        <w:rPr>
          <w:rFonts w:ascii="Times New Roman" w:hAnsi="Times New Roman" w:cs="Times New Roman"/>
          <w:sz w:val="20"/>
          <w:szCs w:val="20"/>
        </w:rPr>
        <w:t>itemsets</w:t>
      </w:r>
      <w:proofErr w:type="spellEnd"/>
      <w:r w:rsidRPr="004016CB">
        <w:rPr>
          <w:rFonts w:ascii="Times New Roman" w:hAnsi="Times New Roman" w:cs="Times New Roman"/>
          <w:sz w:val="20"/>
          <w:szCs w:val="20"/>
        </w:rPr>
        <w:t xml:space="preserve"> for our new proposed FP-Growth algorithm.</w:t>
      </w:r>
    </w:p>
    <w:p w14:paraId="1BDB0DE4" w14:textId="77777777" w:rsidR="00992D39" w:rsidRPr="004016CB" w:rsidRDefault="00992D39">
      <w:pPr>
        <w:pStyle w:val="NoSpacing"/>
        <w:rPr>
          <w:rFonts w:ascii="Times New Roman" w:hAnsi="Times New Roman" w:cs="Times New Roman"/>
          <w:sz w:val="20"/>
          <w:szCs w:val="20"/>
        </w:rPr>
      </w:pPr>
    </w:p>
    <w:p w14:paraId="3DB09B93" w14:textId="1E69D4EA" w:rsidR="00992D39" w:rsidRDefault="00E5048D">
      <w:pPr>
        <w:pStyle w:val="NoSpacing"/>
        <w:rPr>
          <w:rFonts w:ascii="Times New Roman" w:hAnsi="Times New Roman" w:cs="Times New Roman"/>
          <w:sz w:val="20"/>
          <w:szCs w:val="20"/>
        </w:rPr>
      </w:pPr>
      <w:r w:rsidRPr="004016CB">
        <w:rPr>
          <w:rFonts w:ascii="Times New Roman" w:hAnsi="Times New Roman" w:cs="Times New Roman"/>
          <w:sz w:val="20"/>
          <w:szCs w:val="20"/>
        </w:rPr>
        <w:t xml:space="preserve">Looking at the results for each of these algorithms, we can </w:t>
      </w:r>
      <w:r w:rsidR="003079FC">
        <w:rPr>
          <w:rFonts w:ascii="Times New Roman" w:hAnsi="Times New Roman" w:cs="Times New Roman"/>
          <w:sz w:val="20"/>
          <w:szCs w:val="20"/>
        </w:rPr>
        <w:t>observe</w:t>
      </w:r>
      <w:r w:rsidRPr="004016CB">
        <w:rPr>
          <w:rFonts w:ascii="Times New Roman" w:hAnsi="Times New Roman" w:cs="Times New Roman"/>
          <w:sz w:val="20"/>
          <w:szCs w:val="20"/>
        </w:rPr>
        <w:t xml:space="preserve"> that the original FP-Growth algorithm outperforms our new FP-Growth algorithm with large minimum support thresholds (see table 2). This is largely </w:t>
      </w:r>
      <w:proofErr w:type="gramStart"/>
      <w:r w:rsidRPr="004016CB">
        <w:rPr>
          <w:rFonts w:ascii="Times New Roman" w:hAnsi="Times New Roman" w:cs="Times New Roman"/>
          <w:sz w:val="20"/>
          <w:szCs w:val="20"/>
        </w:rPr>
        <w:t>due to the fact that</w:t>
      </w:r>
      <w:proofErr w:type="gramEnd"/>
      <w:r w:rsidRPr="004016CB">
        <w:rPr>
          <w:rFonts w:ascii="Times New Roman" w:hAnsi="Times New Roman" w:cs="Times New Roman"/>
          <w:sz w:val="20"/>
          <w:szCs w:val="20"/>
        </w:rPr>
        <w:t xml:space="preserve"> the</w:t>
      </w:r>
      <w:r w:rsidR="002244B3">
        <w:rPr>
          <w:rFonts w:ascii="Times New Roman" w:hAnsi="Times New Roman" w:cs="Times New Roman"/>
          <w:sz w:val="20"/>
          <w:szCs w:val="20"/>
        </w:rPr>
        <w:t>re is a large</w:t>
      </w:r>
      <w:r w:rsidRPr="004016CB">
        <w:rPr>
          <w:rFonts w:ascii="Times New Roman" w:hAnsi="Times New Roman" w:cs="Times New Roman"/>
          <w:sz w:val="20"/>
          <w:szCs w:val="20"/>
        </w:rPr>
        <w:t xml:space="preserve"> overhead to construct and iterate over the REP-Tree when a lot of items will inevitably be pruned due to not meeting the minimum support threshold requirement. It should be noted that our new FP-Growth algorithm performs all mining in a relatively constant time due to the tree traversal process. However, we see the opposite result when using a low minimum support threshold (see table 3). In this scenario, the original FP-Growth algorithm must now iterate over almost all the possible </w:t>
      </w:r>
      <w:proofErr w:type="spellStart"/>
      <w:r w:rsidRPr="004016CB">
        <w:rPr>
          <w:rFonts w:ascii="Times New Roman" w:hAnsi="Times New Roman" w:cs="Times New Roman"/>
          <w:sz w:val="20"/>
          <w:szCs w:val="20"/>
        </w:rPr>
        <w:t>itemsets</w:t>
      </w:r>
      <w:proofErr w:type="spellEnd"/>
      <w:r w:rsidRPr="004016CB">
        <w:rPr>
          <w:rFonts w:ascii="Times New Roman" w:hAnsi="Times New Roman" w:cs="Times New Roman"/>
          <w:sz w:val="20"/>
          <w:szCs w:val="20"/>
        </w:rPr>
        <w:t xml:space="preserve">, reading them off disk to construct the FP-Tree. While FP-Growth still outperforms our new FP-Growth algorithm on datasets with few unique items, our proposed algorithm significantly outperforms the original FP-Growth algorithm when we begin mining on large datasets with many unique items. </w:t>
      </w:r>
    </w:p>
    <w:p w14:paraId="6DCE4E6F" w14:textId="77777777" w:rsidR="006640DB" w:rsidRPr="004016CB" w:rsidRDefault="006640DB" w:rsidP="00EF2D1E">
      <w:pPr>
        <w:pStyle w:val="Caption"/>
        <w:keepNext/>
        <w:rPr>
          <w:sz w:val="20"/>
          <w:szCs w:val="20"/>
        </w:rPr>
      </w:pPr>
    </w:p>
    <w:p w14:paraId="3B4D35A3" w14:textId="79A73003" w:rsidR="00992D39" w:rsidRDefault="00E5048D" w:rsidP="0064028E">
      <w:pPr>
        <w:pStyle w:val="Caption"/>
        <w:keepNext/>
        <w:jc w:val="center"/>
        <w:rPr>
          <w:i w:val="0"/>
          <w:iCs w:val="0"/>
          <w:sz w:val="20"/>
          <w:szCs w:val="20"/>
        </w:rPr>
      </w:pPr>
      <w:r w:rsidRPr="00EF2D1E">
        <w:rPr>
          <w:color w:val="auto"/>
        </w:rPr>
        <w:t>Chart</w:t>
      </w:r>
      <w:r w:rsidRPr="004016CB">
        <w:rPr>
          <w:i w:val="0"/>
          <w:iCs w:val="0"/>
          <w:sz w:val="20"/>
          <w:szCs w:val="20"/>
        </w:rPr>
        <w:t xml:space="preserve"> </w:t>
      </w:r>
      <w:r w:rsidRPr="00EF2D1E">
        <w:rPr>
          <w:color w:val="auto"/>
        </w:rPr>
        <w:t>6</w:t>
      </w:r>
      <w:r w:rsidR="00982680">
        <w:rPr>
          <w:color w:val="auto"/>
        </w:rPr>
        <w:t xml:space="preserve">. Time </w:t>
      </w:r>
      <w:r w:rsidRPr="00253F05">
        <w:rPr>
          <w:color w:val="auto"/>
        </w:rPr>
        <w:t>Comparison</w:t>
      </w:r>
      <w:r w:rsidRPr="004016CB">
        <w:rPr>
          <w:sz w:val="20"/>
          <w:szCs w:val="20"/>
        </w:rPr>
        <w:t xml:space="preserve"> </w:t>
      </w:r>
      <w:r w:rsidRPr="00253F05">
        <w:rPr>
          <w:color w:val="auto"/>
        </w:rPr>
        <w:t>for</w:t>
      </w:r>
      <w:r w:rsidRPr="004016CB">
        <w:rPr>
          <w:sz w:val="20"/>
          <w:szCs w:val="20"/>
        </w:rPr>
        <w:t xml:space="preserve"> </w:t>
      </w:r>
      <w:proofErr w:type="spellStart"/>
      <w:r w:rsidRPr="00253F05">
        <w:rPr>
          <w:color w:val="auto"/>
        </w:rPr>
        <w:t>minsup</w:t>
      </w:r>
      <w:proofErr w:type="spellEnd"/>
      <w:r w:rsidRPr="004016CB">
        <w:rPr>
          <w:sz w:val="20"/>
          <w:szCs w:val="20"/>
        </w:rPr>
        <w:t xml:space="preserve"> </w:t>
      </w:r>
      <w:r w:rsidRPr="00253F05">
        <w:rPr>
          <w:color w:val="auto"/>
        </w:rPr>
        <w:t>=</w:t>
      </w:r>
      <w:r w:rsidRPr="004016CB">
        <w:rPr>
          <w:sz w:val="20"/>
          <w:szCs w:val="20"/>
        </w:rPr>
        <w:t xml:space="preserve"> </w:t>
      </w:r>
      <w:r w:rsidRPr="00253F05">
        <w:rPr>
          <w:color w:val="auto"/>
        </w:rPr>
        <w:t>10%</w:t>
      </w:r>
    </w:p>
    <w:p w14:paraId="6CE3D5A4" w14:textId="77777777" w:rsidR="006640DB" w:rsidRPr="004016CB" w:rsidRDefault="006640DB">
      <w:pPr>
        <w:pStyle w:val="NoSpacing"/>
        <w:jc w:val="center"/>
        <w:rPr>
          <w:rFonts w:ascii="Times New Roman" w:hAnsi="Times New Roman" w:cs="Times New Roman"/>
          <w:i/>
          <w:iCs/>
          <w:sz w:val="20"/>
          <w:szCs w:val="20"/>
        </w:rPr>
      </w:pPr>
    </w:p>
    <w:p w14:paraId="016F9BCE" w14:textId="77777777" w:rsidR="00C41814" w:rsidRDefault="00E5048D">
      <w:pPr>
        <w:pStyle w:val="NoSpacing"/>
        <w:rPr>
          <w:rFonts w:ascii="Times New Roman" w:hAnsi="Times New Roman" w:cs="Times New Roman"/>
        </w:rPr>
      </w:pPr>
      <w:r>
        <w:rPr>
          <w:noProof/>
        </w:rPr>
        <w:drawing>
          <wp:inline distT="0" distB="0" distL="0" distR="0" wp14:anchorId="0404AA04" wp14:editId="603FEA13">
            <wp:extent cx="3088800" cy="18200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88800" cy="1820048"/>
                    </a:xfrm>
                    <a:prstGeom prst="rect">
                      <a:avLst/>
                    </a:prstGeom>
                  </pic:spPr>
                </pic:pic>
              </a:graphicData>
            </a:graphic>
          </wp:inline>
        </w:drawing>
      </w:r>
    </w:p>
    <w:p w14:paraId="1AB1825F" w14:textId="77777777" w:rsidR="00C41814" w:rsidRDefault="00C41814">
      <w:pPr>
        <w:pStyle w:val="NoSpacing"/>
        <w:rPr>
          <w:rFonts w:ascii="Times New Roman" w:hAnsi="Times New Roman" w:cs="Times New Roman"/>
        </w:rPr>
      </w:pPr>
    </w:p>
    <w:p w14:paraId="1C0F82E3" w14:textId="31B8D433" w:rsidR="00992D39" w:rsidRPr="004016CB" w:rsidRDefault="00E5048D">
      <w:pPr>
        <w:pStyle w:val="NoSpacing"/>
        <w:rPr>
          <w:rFonts w:ascii="Times New Roman" w:hAnsi="Times New Roman" w:cs="Times New Roman"/>
        </w:rPr>
      </w:pPr>
      <w:r>
        <w:rPr>
          <w:noProof/>
        </w:rPr>
        <w:drawing>
          <wp:inline distT="0" distB="0" distL="0" distR="0" wp14:anchorId="59B77844" wp14:editId="6E5CD519">
            <wp:extent cx="3088800" cy="1787069"/>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88800" cy="1787069"/>
                    </a:xfrm>
                    <a:prstGeom prst="rect">
                      <a:avLst/>
                    </a:prstGeom>
                  </pic:spPr>
                </pic:pic>
              </a:graphicData>
            </a:graphic>
          </wp:inline>
        </w:drawing>
      </w:r>
    </w:p>
    <w:p w14:paraId="1A1CFBAF" w14:textId="77777777" w:rsidR="00992D39" w:rsidRPr="004016CB" w:rsidRDefault="00E5048D">
      <w:pPr>
        <w:pStyle w:val="NoSpacing"/>
        <w:rPr>
          <w:rFonts w:ascii="Times New Roman" w:hAnsi="Times New Roman" w:cs="Times New Roman"/>
        </w:rPr>
      </w:pPr>
      <w:r>
        <w:rPr>
          <w:noProof/>
        </w:rPr>
        <w:drawing>
          <wp:inline distT="0" distB="0" distL="0" distR="0" wp14:anchorId="4D871ECD" wp14:editId="7E76ED9C">
            <wp:extent cx="3088800" cy="1836656"/>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8800" cy="1836656"/>
                    </a:xfrm>
                    <a:prstGeom prst="rect">
                      <a:avLst/>
                    </a:prstGeom>
                  </pic:spPr>
                </pic:pic>
              </a:graphicData>
            </a:graphic>
          </wp:inline>
        </w:drawing>
      </w:r>
    </w:p>
    <w:p w14:paraId="64F02B69" w14:textId="5D19D90B" w:rsidR="00992D39" w:rsidRPr="004016CB" w:rsidRDefault="00E5048D">
      <w:pPr>
        <w:pStyle w:val="NoSpacing"/>
        <w:rPr>
          <w:rFonts w:ascii="Times New Roman" w:hAnsi="Times New Roman" w:cs="Times New Roman"/>
          <w:sz w:val="20"/>
          <w:szCs w:val="20"/>
        </w:rPr>
      </w:pPr>
      <w:r w:rsidRPr="004016CB">
        <w:rPr>
          <w:rFonts w:ascii="Times New Roman" w:hAnsi="Times New Roman" w:cs="Times New Roman"/>
          <w:sz w:val="20"/>
          <w:szCs w:val="20"/>
        </w:rPr>
        <w:t xml:space="preserve">In terms of the practicality of our proposed changes to FP-Growth, these results are promising. Since most interesting mining will be done using large datasets with many unique </w:t>
      </w:r>
      <w:proofErr w:type="spellStart"/>
      <w:r w:rsidRPr="004016CB">
        <w:rPr>
          <w:rFonts w:ascii="Times New Roman" w:hAnsi="Times New Roman" w:cs="Times New Roman"/>
          <w:sz w:val="20"/>
          <w:szCs w:val="20"/>
        </w:rPr>
        <w:t>itemsets</w:t>
      </w:r>
      <w:proofErr w:type="spellEnd"/>
      <w:r w:rsidRPr="004016CB">
        <w:rPr>
          <w:rFonts w:ascii="Times New Roman" w:hAnsi="Times New Roman" w:cs="Times New Roman"/>
          <w:sz w:val="20"/>
          <w:szCs w:val="20"/>
        </w:rPr>
        <w:t>, our new algorithm could pose for more efficient frequent pattern mining in certain scenarios.</w:t>
      </w:r>
    </w:p>
    <w:p w14:paraId="6CBE35E1" w14:textId="77777777" w:rsidR="00992D39" w:rsidRPr="004016CB" w:rsidRDefault="00992D39">
      <w:pPr>
        <w:pStyle w:val="NoSpacing"/>
        <w:rPr>
          <w:rFonts w:ascii="Times New Roman" w:hAnsi="Times New Roman" w:cs="Times New Roman"/>
          <w:sz w:val="20"/>
          <w:szCs w:val="20"/>
        </w:rPr>
      </w:pPr>
    </w:p>
    <w:p w14:paraId="5825F7AA" w14:textId="6CC69F56" w:rsidR="00992D39" w:rsidRDefault="00131B82" w:rsidP="0064028E">
      <w:pPr>
        <w:pStyle w:val="Caption"/>
        <w:keepNext/>
        <w:jc w:val="center"/>
        <w:rPr>
          <w:color w:val="auto"/>
        </w:rPr>
      </w:pPr>
      <w:r w:rsidRPr="00EF2D1E">
        <w:rPr>
          <w:color w:val="auto"/>
        </w:rPr>
        <w:t>Chart</w:t>
      </w:r>
      <w:r w:rsidRPr="004016CB">
        <w:rPr>
          <w:i w:val="0"/>
          <w:iCs w:val="0"/>
          <w:sz w:val="20"/>
          <w:szCs w:val="20"/>
        </w:rPr>
        <w:t xml:space="preserve"> </w:t>
      </w:r>
      <w:r>
        <w:rPr>
          <w:color w:val="auto"/>
        </w:rPr>
        <w:t>7</w:t>
      </w:r>
      <w:r w:rsidR="00007948">
        <w:rPr>
          <w:color w:val="auto"/>
        </w:rPr>
        <w:t xml:space="preserve">. Time </w:t>
      </w:r>
      <w:r w:rsidRPr="00253F05">
        <w:rPr>
          <w:color w:val="auto"/>
        </w:rPr>
        <w:t>Comparison</w:t>
      </w:r>
      <w:r w:rsidRPr="004016CB">
        <w:rPr>
          <w:sz w:val="20"/>
          <w:szCs w:val="20"/>
        </w:rPr>
        <w:t xml:space="preserve"> </w:t>
      </w:r>
      <w:r w:rsidRPr="00253F05">
        <w:rPr>
          <w:color w:val="auto"/>
        </w:rPr>
        <w:t>for</w:t>
      </w:r>
      <w:r w:rsidRPr="004016CB">
        <w:rPr>
          <w:sz w:val="20"/>
          <w:szCs w:val="20"/>
        </w:rPr>
        <w:t xml:space="preserve"> </w:t>
      </w:r>
      <w:proofErr w:type="spellStart"/>
      <w:r w:rsidRPr="00253F05">
        <w:rPr>
          <w:color w:val="auto"/>
        </w:rPr>
        <w:t>minsup</w:t>
      </w:r>
      <w:proofErr w:type="spellEnd"/>
      <w:r w:rsidRPr="004016CB">
        <w:rPr>
          <w:sz w:val="20"/>
          <w:szCs w:val="20"/>
        </w:rPr>
        <w:t xml:space="preserve"> </w:t>
      </w:r>
      <w:r w:rsidRPr="00253F05">
        <w:rPr>
          <w:color w:val="auto"/>
        </w:rPr>
        <w:t>=</w:t>
      </w:r>
      <w:r>
        <w:rPr>
          <w:color w:val="auto"/>
        </w:rPr>
        <w:t xml:space="preserve"> </w:t>
      </w:r>
      <w:r w:rsidR="00E5048D" w:rsidRPr="00504F44">
        <w:rPr>
          <w:color w:val="auto"/>
        </w:rPr>
        <w:t>3</w:t>
      </w:r>
    </w:p>
    <w:p w14:paraId="0C710548" w14:textId="77777777" w:rsidR="00557B05" w:rsidRPr="00557B05" w:rsidRDefault="00557B05" w:rsidP="00557B05"/>
    <w:p w14:paraId="1A8BCA43" w14:textId="77777777" w:rsidR="008E355D" w:rsidRDefault="00E5048D">
      <w:pPr>
        <w:pStyle w:val="NoSpacing"/>
        <w:rPr>
          <w:rFonts w:ascii="Times New Roman" w:hAnsi="Times New Roman" w:cs="Times New Roman"/>
        </w:rPr>
      </w:pPr>
      <w:r>
        <w:rPr>
          <w:noProof/>
        </w:rPr>
        <w:drawing>
          <wp:inline distT="0" distB="0" distL="0" distR="0" wp14:anchorId="7567D4A0" wp14:editId="063ABD8E">
            <wp:extent cx="3088800" cy="1777417"/>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88800" cy="1777417"/>
                    </a:xfrm>
                    <a:prstGeom prst="rect">
                      <a:avLst/>
                    </a:prstGeom>
                  </pic:spPr>
                </pic:pic>
              </a:graphicData>
            </a:graphic>
          </wp:inline>
        </w:drawing>
      </w:r>
    </w:p>
    <w:p w14:paraId="16770E8C" w14:textId="77777777" w:rsidR="008E355D" w:rsidRDefault="008E355D">
      <w:pPr>
        <w:pStyle w:val="NoSpacing"/>
        <w:rPr>
          <w:rFonts w:ascii="Times New Roman" w:hAnsi="Times New Roman" w:cs="Times New Roman"/>
        </w:rPr>
      </w:pPr>
    </w:p>
    <w:p w14:paraId="439B2992" w14:textId="7FDB2DC0" w:rsidR="00992D39" w:rsidRPr="004016CB" w:rsidRDefault="00E5048D">
      <w:pPr>
        <w:pStyle w:val="NoSpacing"/>
        <w:rPr>
          <w:rFonts w:ascii="Times New Roman" w:hAnsi="Times New Roman" w:cs="Times New Roman"/>
        </w:rPr>
      </w:pPr>
      <w:r>
        <w:rPr>
          <w:noProof/>
        </w:rPr>
        <w:drawing>
          <wp:inline distT="0" distB="0" distL="0" distR="0" wp14:anchorId="7662F19F" wp14:editId="4AE1AC40">
            <wp:extent cx="3088800" cy="17969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88800" cy="1796963"/>
                    </a:xfrm>
                    <a:prstGeom prst="rect">
                      <a:avLst/>
                    </a:prstGeom>
                  </pic:spPr>
                </pic:pic>
              </a:graphicData>
            </a:graphic>
          </wp:inline>
        </w:drawing>
      </w:r>
    </w:p>
    <w:p w14:paraId="3296A6B3" w14:textId="77777777" w:rsidR="00992D39" w:rsidRPr="004016CB" w:rsidRDefault="00992D39">
      <w:pPr>
        <w:pStyle w:val="NoSpacing"/>
        <w:rPr>
          <w:rFonts w:ascii="Times New Roman" w:hAnsi="Times New Roman" w:cs="Times New Roman"/>
        </w:rPr>
      </w:pPr>
    </w:p>
    <w:p w14:paraId="5885E0A4" w14:textId="77777777" w:rsidR="00992D39" w:rsidRPr="004016CB" w:rsidRDefault="00E5048D">
      <w:pPr>
        <w:pStyle w:val="NoSpacing"/>
        <w:rPr>
          <w:rFonts w:ascii="Times New Roman" w:hAnsi="Times New Roman" w:cs="Times New Roman"/>
        </w:rPr>
      </w:pPr>
      <w:r>
        <w:rPr>
          <w:noProof/>
        </w:rPr>
        <w:drawing>
          <wp:inline distT="0" distB="0" distL="0" distR="0" wp14:anchorId="3D4A17DC" wp14:editId="7672EF4C">
            <wp:extent cx="3088800" cy="181499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88800" cy="1814993"/>
                    </a:xfrm>
                    <a:prstGeom prst="rect">
                      <a:avLst/>
                    </a:prstGeom>
                  </pic:spPr>
                </pic:pic>
              </a:graphicData>
            </a:graphic>
          </wp:inline>
        </w:drawing>
      </w:r>
    </w:p>
    <w:p w14:paraId="2307D596" w14:textId="77777777" w:rsidR="00992D39" w:rsidRPr="004016CB" w:rsidRDefault="00E5048D" w:rsidP="0064028E">
      <w:pPr>
        <w:pStyle w:val="Heading1"/>
        <w:jc w:val="center"/>
      </w:pPr>
      <w:r w:rsidRPr="004016CB">
        <w:t>Conclusions</w:t>
      </w:r>
    </w:p>
    <w:p w14:paraId="7E99A571" w14:textId="43A85223" w:rsidR="00992D39" w:rsidRPr="004016CB" w:rsidRDefault="00E5048D">
      <w:r w:rsidRPr="004016CB">
        <w:t xml:space="preserve">While the results we have found from mining this </w:t>
      </w:r>
      <w:proofErr w:type="gramStart"/>
      <w:r w:rsidRPr="004016CB">
        <w:t>particular dataset</w:t>
      </w:r>
      <w:proofErr w:type="gramEnd"/>
      <w:r w:rsidRPr="004016CB">
        <w:t xml:space="preserve"> are nothing groundbreaking, there are a few useful conclusions we can draw.</w:t>
      </w:r>
    </w:p>
    <w:p w14:paraId="676CEAF7" w14:textId="77777777" w:rsidR="00992D39" w:rsidRPr="004016CB" w:rsidRDefault="00992D39"/>
    <w:p w14:paraId="587EFCF1" w14:textId="2B63EC12" w:rsidR="00992D39" w:rsidRPr="004016CB" w:rsidRDefault="00E5048D">
      <w:r w:rsidRPr="004016CB">
        <w:t xml:space="preserve">First, the population most at risk of death due to complications related to </w:t>
      </w:r>
      <w:r w:rsidR="00F45536">
        <w:t>COVID</w:t>
      </w:r>
      <w:r w:rsidRPr="004016CB">
        <w:t xml:space="preserve">-19 is consistently those 80 years of age and older. This result might seem obvious but drawing this conclusion through our data-mining process lends credible evidence to what might </w:t>
      </w:r>
      <w:proofErr w:type="gramStart"/>
      <w:r w:rsidRPr="004016CB">
        <w:t>be seen as</w:t>
      </w:r>
      <w:proofErr w:type="gramEnd"/>
      <w:r w:rsidRPr="004016CB">
        <w:t xml:space="preserve"> common sense.</w:t>
      </w:r>
    </w:p>
    <w:p w14:paraId="1ABA8305" w14:textId="77777777" w:rsidR="00992D39" w:rsidRPr="004016CB" w:rsidRDefault="00992D39"/>
    <w:p w14:paraId="004105A7" w14:textId="336442D6" w:rsidR="00992D39" w:rsidRPr="004016CB" w:rsidRDefault="00E5048D">
      <w:r w:rsidRPr="004016CB">
        <w:t xml:space="preserve">Second, young people, particularly males between the ages of 20-29 are the most frequent demographic to contract the virus through a close contact or travel. In addition to </w:t>
      </w:r>
      <w:proofErr w:type="gramStart"/>
      <w:r w:rsidRPr="004016CB">
        <w:t>being</w:t>
      </w:r>
      <w:proofErr w:type="gramEnd"/>
      <w:r w:rsidRPr="004016CB">
        <w:t xml:space="preserve"> t</w:t>
      </w:r>
      <w:r w:rsidR="00F4759C">
        <w:t xml:space="preserve">he </w:t>
      </w:r>
      <w:r w:rsidRPr="004016CB">
        <w:t xml:space="preserve">most frequently infected group due to these two specific infection vectors, they also present the most cases per any </w:t>
      </w:r>
      <w:r w:rsidR="00AE732E">
        <w:t>individual</w:t>
      </w:r>
      <w:r w:rsidRPr="004016CB">
        <w:t xml:space="preserve"> demographic. According to Statistics Canada [6], Canadians aged 20-29 make up 13.4% of total population. Comparing to the 30-39 demographic (13.9%), 40-49 demographic (12.8%), and &lt;20 demographic (21.3%), we can see that young adults 20-29 are not the largest demographic in the country, and therefore show a </w:t>
      </w:r>
      <w:r w:rsidR="00983BF9" w:rsidRPr="004016CB">
        <w:t>higher-than-average</w:t>
      </w:r>
      <w:r w:rsidRPr="004016CB">
        <w:t xml:space="preserve"> incident of </w:t>
      </w:r>
      <w:r w:rsidR="00F45536" w:rsidRPr="00F45536">
        <w:t>COVID</w:t>
      </w:r>
      <w:r w:rsidRPr="004016CB">
        <w:t xml:space="preserve">-19 infection. </w:t>
      </w:r>
    </w:p>
    <w:p w14:paraId="598278EF" w14:textId="77777777" w:rsidR="00992D39" w:rsidRPr="004016CB" w:rsidRDefault="00992D39"/>
    <w:p w14:paraId="7D665B8A" w14:textId="2864CC7B" w:rsidR="00992D39" w:rsidRPr="004016CB" w:rsidRDefault="00E5048D">
      <w:r w:rsidRPr="004016CB">
        <w:t xml:space="preserve">The fact that this age group and gender appears to consistently be infected at a greater rate than the general population </w:t>
      </w:r>
      <w:r w:rsidR="79286B8C">
        <w:t xml:space="preserve">could </w:t>
      </w:r>
      <w:r w:rsidR="6F9820F2">
        <w:t>imply</w:t>
      </w:r>
      <w:r w:rsidRPr="004016CB">
        <w:t xml:space="preserve"> </w:t>
      </w:r>
      <w:r w:rsidR="00230E6B">
        <w:t>a few different things</w:t>
      </w:r>
      <w:r w:rsidRPr="004016CB">
        <w:t xml:space="preserve">. </w:t>
      </w:r>
      <w:r w:rsidR="6F9820F2">
        <w:t>One such option is that</w:t>
      </w:r>
      <w:r w:rsidRPr="004016CB">
        <w:t xml:space="preserve"> existing messaging to this demographic is ineffective and additional education and restriction might be required to lower infection rates. Without additional data on each </w:t>
      </w:r>
      <w:r w:rsidR="00D34415">
        <w:t>COVID</w:t>
      </w:r>
      <w:r w:rsidRPr="004016CB">
        <w:t xml:space="preserve">-19 case, it’s hard to draw strong conclusions and is a potential </w:t>
      </w:r>
      <w:r w:rsidR="0B062E4A">
        <w:t>area</w:t>
      </w:r>
      <w:r w:rsidRPr="004016CB">
        <w:t xml:space="preserve"> for future work. </w:t>
      </w:r>
    </w:p>
    <w:p w14:paraId="5AD2A8E1" w14:textId="77777777" w:rsidR="00992D39" w:rsidRPr="004016CB" w:rsidRDefault="00992D39"/>
    <w:p w14:paraId="5EA5A15E" w14:textId="7BB8DBCD" w:rsidR="00992D39" w:rsidRDefault="00E5048D">
      <w:r w:rsidRPr="004016CB">
        <w:t xml:space="preserve">With regards to our improvement to the FP-Growth algorithm, we can clearly see the benefit of a single database pass on algorithm runtime. As mentioned above, this time improvement comes </w:t>
      </w:r>
      <w:r w:rsidR="7256455F">
        <w:t>with</w:t>
      </w:r>
      <w:r w:rsidRPr="004016CB">
        <w:t xml:space="preserve"> a space penalty. While not every data mining situation is appropriate for use of our modified algorithm, the detailed analysis we provide of results provides a good idea of </w:t>
      </w:r>
      <w:r w:rsidR="006C20B9">
        <w:t xml:space="preserve">applications </w:t>
      </w:r>
      <w:r w:rsidRPr="004016CB">
        <w:t xml:space="preserve">where it may be appropriate. </w:t>
      </w:r>
    </w:p>
    <w:p w14:paraId="77FC4ACF" w14:textId="77777777" w:rsidR="00FE2974" w:rsidRPr="004016CB" w:rsidRDefault="00FE2974"/>
    <w:p w14:paraId="132C86FE" w14:textId="77777777" w:rsidR="00992D39" w:rsidRPr="004016CB" w:rsidRDefault="00E5048D" w:rsidP="0064028E">
      <w:pPr>
        <w:pStyle w:val="Heading1"/>
        <w:jc w:val="center"/>
      </w:pPr>
      <w:r w:rsidRPr="004016CB">
        <w:t>Limitations</w:t>
      </w:r>
    </w:p>
    <w:p w14:paraId="2E436AB5" w14:textId="7DD53E28" w:rsidR="00992D39" w:rsidRPr="004016CB" w:rsidRDefault="00E5048D">
      <w:r w:rsidRPr="004016CB">
        <w:t xml:space="preserve">The primary limitation in our work to determine useful information on various </w:t>
      </w:r>
      <w:r w:rsidR="00D34415">
        <w:t>COVID</w:t>
      </w:r>
      <w:r w:rsidRPr="004016CB">
        <w:t>-19 demographics is a result of limited patient information. Even the information included in the database is largely incomplete. For example, our dataset includes an attribute to describe exposure type. A large portion of patients do not have an exposure type reported and as a result, leaves our data incomplete. For us to determine truly novel insights, more attributes per patient are required. For example, including the profession and employment status of each person, their housing situation (</w:t>
      </w:r>
      <w:r w:rsidR="00740131" w:rsidRPr="004016CB">
        <w:t>i.e.</w:t>
      </w:r>
      <w:r w:rsidRPr="004016CB">
        <w:t xml:space="preserve">, house, apartment, rooming house, personal care home, </w:t>
      </w:r>
      <w:r w:rsidR="00205064" w:rsidRPr="004016CB">
        <w:t>etc.</w:t>
      </w:r>
      <w:r w:rsidRPr="004016CB">
        <w:t xml:space="preserve">), pre-existing medical conditions, </w:t>
      </w:r>
      <w:r w:rsidR="00205064" w:rsidRPr="004016CB">
        <w:t>etc.</w:t>
      </w:r>
      <w:r w:rsidRPr="004016CB">
        <w:t xml:space="preserve"> would provide a much more comprehensive look at the personal situations that surround each </w:t>
      </w:r>
      <w:r w:rsidR="00D34415">
        <w:t>COVID</w:t>
      </w:r>
      <w:r w:rsidRPr="004016CB">
        <w:t xml:space="preserve">-19 case. </w:t>
      </w:r>
    </w:p>
    <w:p w14:paraId="6B617093" w14:textId="77777777" w:rsidR="00992D39" w:rsidRPr="004016CB" w:rsidRDefault="00992D39"/>
    <w:p w14:paraId="1428BAE8" w14:textId="67A9E4D3" w:rsidR="00992D39" w:rsidRDefault="00E5048D" w:rsidP="004301DE">
      <w:r w:rsidRPr="004016CB">
        <w:t xml:space="preserve">Another limitation is the limited quantity of patient data available from a central source. As cases continue to rise throughout the winter at a near exponential rate throughout Canada, more data will become available and will provide either additional insights into </w:t>
      </w:r>
      <w:r w:rsidR="00D34415">
        <w:t>COVID</w:t>
      </w:r>
      <w:r w:rsidRPr="004016CB">
        <w:t xml:space="preserve">-19 infection demographics or additional evidence to support existing points. </w:t>
      </w:r>
    </w:p>
    <w:p w14:paraId="2B948C36" w14:textId="77777777" w:rsidR="0094416D" w:rsidRPr="004016CB" w:rsidRDefault="0094416D"/>
    <w:p w14:paraId="7997015D" w14:textId="77777777" w:rsidR="00992D39" w:rsidRPr="004016CB" w:rsidRDefault="00E5048D" w:rsidP="0064028E">
      <w:pPr>
        <w:pStyle w:val="Heading1"/>
        <w:jc w:val="center"/>
      </w:pPr>
      <w:r w:rsidRPr="004016CB">
        <w:t>Future Work</w:t>
      </w:r>
    </w:p>
    <w:p w14:paraId="73E88AC5" w14:textId="2B048688" w:rsidR="0001311D" w:rsidRDefault="00E5048D" w:rsidP="004542FF">
      <w:pPr>
        <w:rPr>
          <w:color w:val="FF0000"/>
        </w:rPr>
      </w:pPr>
      <w:r w:rsidRPr="004016CB">
        <w:t xml:space="preserve">Future work will primarily involve the use of more data and </w:t>
      </w:r>
      <w:r w:rsidR="62004810">
        <w:t xml:space="preserve">additional </w:t>
      </w:r>
      <w:r w:rsidR="00D42798">
        <w:t>patient det</w:t>
      </w:r>
      <w:r w:rsidR="00D60284">
        <w:t>ails</w:t>
      </w:r>
      <w:r w:rsidRPr="004016CB">
        <w:t xml:space="preserve">. Accessing more accurate data from around the country that is regularly updated will provide more insights into how </w:t>
      </w:r>
      <w:r w:rsidR="00D34415">
        <w:t>COVID</w:t>
      </w:r>
      <w:r w:rsidRPr="004016CB">
        <w:t>-19 affects demographics differently and can help to educate our response to it</w:t>
      </w:r>
      <w:r w:rsidR="00D47A73">
        <w:t xml:space="preserve">. </w:t>
      </w:r>
      <w:r w:rsidR="3C61CF3C">
        <w:t xml:space="preserve">This response could come in the form of generating a tiered vaccination plan for Canadians </w:t>
      </w:r>
      <w:r w:rsidR="4C954948">
        <w:t xml:space="preserve">who are most at risk from </w:t>
      </w:r>
      <w:r w:rsidR="23B1E652">
        <w:t>Covid-</w:t>
      </w:r>
      <w:r w:rsidR="54006D1B">
        <w:t xml:space="preserve">19. </w:t>
      </w:r>
    </w:p>
    <w:p w14:paraId="6B207664" w14:textId="77777777" w:rsidR="004542FF" w:rsidRPr="004016CB" w:rsidRDefault="004542FF" w:rsidP="004542FF"/>
    <w:p w14:paraId="17EAD839" w14:textId="24BC2B06" w:rsidR="00AA3D67" w:rsidRDefault="00AA3D67" w:rsidP="0064028E">
      <w:pPr>
        <w:pStyle w:val="Heading5"/>
        <w:jc w:val="center"/>
      </w:pPr>
      <w:r w:rsidRPr="005B520E">
        <w:t>Acknowledgment</w:t>
      </w:r>
    </w:p>
    <w:p w14:paraId="31B16CEC" w14:textId="57224A11" w:rsidR="00934502" w:rsidRDefault="009F6195" w:rsidP="001E6304">
      <w:pPr>
        <w:jc w:val="both"/>
      </w:pPr>
      <w:r>
        <w:t xml:space="preserve">This work was supported </w:t>
      </w:r>
      <w:r w:rsidR="00D53061">
        <w:t>by</w:t>
      </w:r>
      <w:r w:rsidR="000679A7">
        <w:t xml:space="preserve"> </w:t>
      </w:r>
      <w:r w:rsidR="00E92EC8">
        <w:t>the compiled</w:t>
      </w:r>
      <w:r w:rsidR="0028355E">
        <w:t xml:space="preserve"> COVID-19 case details (Canada) dataset</w:t>
      </w:r>
      <w:r w:rsidR="000233D5">
        <w:t xml:space="preserve">, provided by </w:t>
      </w:r>
      <w:proofErr w:type="spellStart"/>
      <w:r w:rsidR="000233D5">
        <w:t>Esri</w:t>
      </w:r>
      <w:proofErr w:type="spellEnd"/>
      <w:r w:rsidR="000233D5">
        <w:t xml:space="preserve"> Canada [11]</w:t>
      </w:r>
      <w:r w:rsidR="00932F2C">
        <w:t xml:space="preserve">. Furthermore, </w:t>
      </w:r>
      <w:r w:rsidR="000B3466">
        <w:t>the frequent pattern mining was support in part</w:t>
      </w:r>
      <w:r w:rsidR="00BF593B">
        <w:t xml:space="preserve"> by </w:t>
      </w:r>
      <w:proofErr w:type="spellStart"/>
      <w:r w:rsidR="00DC47A1" w:rsidRPr="00DC47A1">
        <w:t>enaeseth</w:t>
      </w:r>
      <w:proofErr w:type="spellEnd"/>
      <w:r w:rsidR="00DC47A1">
        <w:t xml:space="preserve"> and their</w:t>
      </w:r>
      <w:r w:rsidR="00BE320B">
        <w:t xml:space="preserve"> FP-Growth python implementation</w:t>
      </w:r>
      <w:r w:rsidR="00DE31A3">
        <w:t xml:space="preserve"> [10]</w:t>
      </w:r>
      <w:r w:rsidR="004D727E">
        <w:t>. This repos</w:t>
      </w:r>
      <w:r w:rsidR="00E85079">
        <w:t xml:space="preserve">itory was used to </w:t>
      </w:r>
      <w:r w:rsidR="00F03BB5">
        <w:t>mine frequent pattern</w:t>
      </w:r>
      <w:r w:rsidR="00BF25B5">
        <w:t>s using the standard FP-Growth algorithm, and further modified to</w:t>
      </w:r>
      <w:r w:rsidR="00D20B3F">
        <w:t xml:space="preserve"> </w:t>
      </w:r>
      <w:r w:rsidR="00DE31A3">
        <w:t>support our proof of concept for an improved FP-Growth algorithm.</w:t>
      </w:r>
    </w:p>
    <w:p w14:paraId="3926D0EF" w14:textId="77777777" w:rsidR="005F794A" w:rsidRPr="00934502" w:rsidRDefault="005F794A" w:rsidP="00934502">
      <w:pPr>
        <w:jc w:val="both"/>
      </w:pPr>
    </w:p>
    <w:p w14:paraId="1711D07E" w14:textId="23F8EDA5" w:rsidR="00992D39" w:rsidRPr="00E15E36" w:rsidRDefault="00E5048D" w:rsidP="0064028E">
      <w:pPr>
        <w:pStyle w:val="Heading5"/>
        <w:jc w:val="center"/>
      </w:pPr>
      <w:r w:rsidRPr="004016CB">
        <w:t>References</w:t>
      </w:r>
    </w:p>
    <w:p w14:paraId="3FC84068" w14:textId="77777777" w:rsidR="007A145B" w:rsidRPr="004825B1" w:rsidRDefault="007A145B" w:rsidP="000057DF">
      <w:pPr>
        <w:pStyle w:val="references"/>
        <w:ind w:left="354" w:hanging="354"/>
        <w:rPr>
          <w:sz w:val="20"/>
          <w:szCs w:val="20"/>
        </w:rPr>
      </w:pPr>
      <w:r w:rsidRPr="004825B1">
        <w:rPr>
          <w:sz w:val="20"/>
          <w:szCs w:val="20"/>
        </w:rPr>
        <w:t xml:space="preserve">Lippi, G., </w:t>
      </w:r>
      <w:proofErr w:type="spellStart"/>
      <w:r w:rsidRPr="004825B1">
        <w:rPr>
          <w:sz w:val="20"/>
          <w:szCs w:val="20"/>
        </w:rPr>
        <w:t>Mattiuzzi</w:t>
      </w:r>
      <w:proofErr w:type="spellEnd"/>
      <w:r w:rsidRPr="004825B1">
        <w:rPr>
          <w:sz w:val="20"/>
          <w:szCs w:val="20"/>
        </w:rPr>
        <w:t xml:space="preserve">, C., </w:t>
      </w:r>
      <w:proofErr w:type="spellStart"/>
      <w:r w:rsidRPr="004825B1">
        <w:rPr>
          <w:sz w:val="20"/>
          <w:szCs w:val="20"/>
        </w:rPr>
        <w:t>Sanchis‐Gomar</w:t>
      </w:r>
      <w:proofErr w:type="spellEnd"/>
      <w:r w:rsidRPr="004825B1">
        <w:rPr>
          <w:sz w:val="20"/>
          <w:szCs w:val="20"/>
        </w:rPr>
        <w:t xml:space="preserve">, F. and Henry, B.M. (2020), Clinical and demographic characteristics of patients dying from COVID‐19 in Italy vs China. J Med </w:t>
      </w:r>
      <w:proofErr w:type="spellStart"/>
      <w:r w:rsidRPr="004825B1">
        <w:rPr>
          <w:sz w:val="20"/>
          <w:szCs w:val="20"/>
        </w:rPr>
        <w:t>Virol</w:t>
      </w:r>
      <w:proofErr w:type="spellEnd"/>
      <w:r w:rsidRPr="004825B1">
        <w:rPr>
          <w:sz w:val="20"/>
          <w:szCs w:val="20"/>
        </w:rPr>
        <w:t>, 92: 1759-1760. </w:t>
      </w:r>
      <w:hyperlink r:id="rId34">
        <w:r w:rsidR="2F72A8D5" w:rsidRPr="004825B1">
          <w:rPr>
            <w:sz w:val="20"/>
            <w:szCs w:val="20"/>
          </w:rPr>
          <w:t>https://doi.org/10.1002/jmv.25860</w:t>
        </w:r>
      </w:hyperlink>
    </w:p>
    <w:p w14:paraId="6450327B" w14:textId="77777777" w:rsidR="00FB70DA" w:rsidRPr="004825B1" w:rsidRDefault="00FB70DA" w:rsidP="00FB70DA">
      <w:pPr>
        <w:pStyle w:val="references"/>
        <w:ind w:left="354" w:hanging="354"/>
        <w:rPr>
          <w:sz w:val="20"/>
          <w:szCs w:val="20"/>
        </w:rPr>
      </w:pPr>
      <w:r w:rsidRPr="004825B1">
        <w:rPr>
          <w:sz w:val="20"/>
          <w:szCs w:val="20"/>
        </w:rPr>
        <w:t xml:space="preserve">Simona </w:t>
      </w:r>
      <w:proofErr w:type="spellStart"/>
      <w:r w:rsidRPr="004825B1">
        <w:rPr>
          <w:sz w:val="20"/>
          <w:szCs w:val="20"/>
        </w:rPr>
        <w:t>Bignami</w:t>
      </w:r>
      <w:proofErr w:type="spellEnd"/>
      <w:r w:rsidRPr="004825B1">
        <w:rPr>
          <w:sz w:val="20"/>
          <w:szCs w:val="20"/>
        </w:rPr>
        <w:t xml:space="preserve">-Van </w:t>
      </w:r>
      <w:proofErr w:type="spellStart"/>
      <w:r w:rsidRPr="004825B1">
        <w:rPr>
          <w:sz w:val="20"/>
          <w:szCs w:val="20"/>
        </w:rPr>
        <w:t>Assche</w:t>
      </w:r>
      <w:proofErr w:type="spellEnd"/>
      <w:r w:rsidRPr="004825B1">
        <w:rPr>
          <w:sz w:val="20"/>
          <w:szCs w:val="20"/>
        </w:rPr>
        <w:t xml:space="preserve"> &amp; Ari Van </w:t>
      </w:r>
      <w:proofErr w:type="spellStart"/>
      <w:r w:rsidRPr="004825B1">
        <w:rPr>
          <w:sz w:val="20"/>
          <w:szCs w:val="20"/>
        </w:rPr>
        <w:t>Assche</w:t>
      </w:r>
      <w:proofErr w:type="spellEnd"/>
      <w:r w:rsidRPr="004825B1">
        <w:rPr>
          <w:sz w:val="20"/>
          <w:szCs w:val="20"/>
        </w:rPr>
        <w:t xml:space="preserve">, 2020. </w:t>
      </w:r>
      <w:r w:rsidR="46F6822A" w:rsidRPr="004825B1">
        <w:rPr>
          <w:sz w:val="20"/>
          <w:szCs w:val="20"/>
        </w:rPr>
        <w:t>"</w:t>
      </w:r>
      <w:hyperlink r:id="rId35">
        <w:r w:rsidR="46F6822A" w:rsidRPr="004825B1">
          <w:rPr>
            <w:sz w:val="20"/>
            <w:szCs w:val="20"/>
          </w:rPr>
          <w:t>Demographic Profile of COVID-19 Cases, Fatalities, Hospitalizations and Recoveries Across Canadian Provinces</w:t>
        </w:r>
      </w:hyperlink>
      <w:r w:rsidR="46F6822A" w:rsidRPr="004825B1">
        <w:rPr>
          <w:sz w:val="20"/>
          <w:szCs w:val="20"/>
        </w:rPr>
        <w:t>," </w:t>
      </w:r>
      <w:hyperlink r:id="rId36">
        <w:r w:rsidR="46F6822A" w:rsidRPr="004825B1">
          <w:rPr>
            <w:sz w:val="20"/>
            <w:szCs w:val="20"/>
          </w:rPr>
          <w:t>CIRANO Working Papers</w:t>
        </w:r>
      </w:hyperlink>
      <w:r w:rsidR="46F6822A" w:rsidRPr="004825B1">
        <w:rPr>
          <w:sz w:val="20"/>
          <w:szCs w:val="20"/>
        </w:rPr>
        <w:t>2020s-31, CIRANO.</w:t>
      </w:r>
    </w:p>
    <w:p w14:paraId="76ACC583" w14:textId="77777777" w:rsidR="00EB5689" w:rsidRPr="004825B1" w:rsidRDefault="00EB5689" w:rsidP="00EB5689">
      <w:pPr>
        <w:pStyle w:val="references"/>
        <w:rPr>
          <w:sz w:val="20"/>
          <w:szCs w:val="20"/>
          <w:lang w:val="en-CA" w:eastAsia="zh-CN"/>
        </w:rPr>
      </w:pPr>
      <w:proofErr w:type="spellStart"/>
      <w:r w:rsidRPr="004825B1">
        <w:rPr>
          <w:sz w:val="20"/>
          <w:szCs w:val="20"/>
          <w:shd w:val="clear" w:color="auto" w:fill="FFFFFF"/>
          <w:lang w:val="en-CA" w:eastAsia="zh-CN"/>
        </w:rPr>
        <w:t>Drefahl</w:t>
      </w:r>
      <w:proofErr w:type="spellEnd"/>
      <w:r w:rsidRPr="004825B1">
        <w:rPr>
          <w:sz w:val="20"/>
          <w:szCs w:val="20"/>
          <w:shd w:val="clear" w:color="auto" w:fill="FFFFFF"/>
          <w:lang w:val="en-CA" w:eastAsia="zh-CN"/>
        </w:rPr>
        <w:t xml:space="preserve">, S., Wallace, M., </w:t>
      </w:r>
      <w:proofErr w:type="spellStart"/>
      <w:r w:rsidRPr="004825B1">
        <w:rPr>
          <w:sz w:val="20"/>
          <w:szCs w:val="20"/>
          <w:shd w:val="clear" w:color="auto" w:fill="FFFFFF"/>
          <w:lang w:val="en-CA" w:eastAsia="zh-CN"/>
        </w:rPr>
        <w:t>Mussino</w:t>
      </w:r>
      <w:proofErr w:type="spellEnd"/>
      <w:r w:rsidRPr="004825B1">
        <w:rPr>
          <w:sz w:val="20"/>
          <w:szCs w:val="20"/>
          <w:shd w:val="clear" w:color="auto" w:fill="FFFFFF"/>
          <w:lang w:val="en-CA" w:eastAsia="zh-CN"/>
        </w:rPr>
        <w:t>, E. </w:t>
      </w:r>
      <w:r w:rsidRPr="004825B1">
        <w:rPr>
          <w:i/>
          <w:sz w:val="20"/>
          <w:szCs w:val="20"/>
          <w:lang w:val="en-CA" w:eastAsia="zh-CN"/>
        </w:rPr>
        <w:t>et al.</w:t>
      </w:r>
      <w:r w:rsidRPr="004825B1">
        <w:rPr>
          <w:sz w:val="20"/>
          <w:szCs w:val="20"/>
          <w:shd w:val="clear" w:color="auto" w:fill="FFFFFF"/>
          <w:lang w:val="en-CA" w:eastAsia="zh-CN"/>
        </w:rPr>
        <w:t> A population-based cohort study of socio-demographic risk factors for COVID-19 deaths in Sweden. </w:t>
      </w:r>
      <w:r w:rsidRPr="004825B1">
        <w:rPr>
          <w:i/>
          <w:sz w:val="20"/>
          <w:szCs w:val="20"/>
          <w:lang w:val="en-CA" w:eastAsia="zh-CN"/>
        </w:rPr>
        <w:t xml:space="preserve">Nat </w:t>
      </w:r>
      <w:proofErr w:type="spellStart"/>
      <w:r w:rsidRPr="004825B1">
        <w:rPr>
          <w:i/>
          <w:sz w:val="20"/>
          <w:szCs w:val="20"/>
          <w:lang w:val="en-CA" w:eastAsia="zh-CN"/>
        </w:rPr>
        <w:t>Commun</w:t>
      </w:r>
      <w:proofErr w:type="spellEnd"/>
      <w:r w:rsidRPr="004825B1">
        <w:rPr>
          <w:sz w:val="20"/>
          <w:szCs w:val="20"/>
          <w:shd w:val="clear" w:color="auto" w:fill="FFFFFF"/>
          <w:lang w:val="en-CA" w:eastAsia="zh-CN"/>
        </w:rPr>
        <w:t> </w:t>
      </w:r>
      <w:r w:rsidRPr="004825B1">
        <w:rPr>
          <w:bCs/>
          <w:sz w:val="20"/>
          <w:szCs w:val="20"/>
          <w:lang w:val="en-CA" w:eastAsia="zh-CN"/>
        </w:rPr>
        <w:t>11,</w:t>
      </w:r>
      <w:r w:rsidRPr="004825B1">
        <w:rPr>
          <w:b/>
          <w:sz w:val="20"/>
          <w:szCs w:val="20"/>
          <w:lang w:val="en-CA" w:eastAsia="zh-CN"/>
        </w:rPr>
        <w:t> </w:t>
      </w:r>
      <w:r w:rsidRPr="004825B1">
        <w:rPr>
          <w:sz w:val="20"/>
          <w:szCs w:val="20"/>
          <w:shd w:val="clear" w:color="auto" w:fill="FFFFFF"/>
          <w:lang w:val="en-CA" w:eastAsia="zh-CN"/>
        </w:rPr>
        <w:t>5097 (2020). https://doi.org/10.1038/s41467-020-18926-3</w:t>
      </w:r>
    </w:p>
    <w:p w14:paraId="207C0620" w14:textId="77777777" w:rsidR="00992D39" w:rsidRPr="004825B1" w:rsidRDefault="00E5048D" w:rsidP="00532723">
      <w:pPr>
        <w:pStyle w:val="references"/>
        <w:rPr>
          <w:sz w:val="20"/>
          <w:szCs w:val="20"/>
          <w:lang w:val="en-CA" w:eastAsia="zh-CN"/>
        </w:rPr>
      </w:pPr>
      <w:r w:rsidRPr="004825B1">
        <w:rPr>
          <w:sz w:val="20"/>
          <w:szCs w:val="20"/>
          <w:shd w:val="clear" w:color="auto" w:fill="FFFFFF"/>
          <w:lang w:val="en-CA" w:eastAsia="zh-CN"/>
        </w:rPr>
        <w:t xml:space="preserve">J. Heaton, "Comparing dataset characteristics that favor the </w:t>
      </w:r>
      <w:proofErr w:type="spellStart"/>
      <w:r w:rsidRPr="004825B1">
        <w:rPr>
          <w:sz w:val="20"/>
          <w:szCs w:val="20"/>
          <w:shd w:val="clear" w:color="auto" w:fill="FFFFFF"/>
          <w:lang w:val="en-CA" w:eastAsia="zh-CN"/>
        </w:rPr>
        <w:t>Apriori</w:t>
      </w:r>
      <w:proofErr w:type="spellEnd"/>
      <w:r w:rsidRPr="004825B1">
        <w:rPr>
          <w:sz w:val="20"/>
          <w:szCs w:val="20"/>
          <w:shd w:val="clear" w:color="auto" w:fill="FFFFFF"/>
          <w:lang w:val="en-CA" w:eastAsia="zh-CN"/>
        </w:rPr>
        <w:t>, Eclat or FP-Growth frequent itemset mining algorithms," </w:t>
      </w:r>
      <w:proofErr w:type="spellStart"/>
      <w:r w:rsidRPr="004825B1">
        <w:rPr>
          <w:i/>
          <w:sz w:val="20"/>
          <w:szCs w:val="20"/>
          <w:lang w:val="en-CA" w:eastAsia="zh-CN"/>
        </w:rPr>
        <w:t>SoutheastCon</w:t>
      </w:r>
      <w:proofErr w:type="spellEnd"/>
      <w:r w:rsidRPr="004825B1">
        <w:rPr>
          <w:i/>
          <w:sz w:val="20"/>
          <w:szCs w:val="20"/>
          <w:lang w:val="en-CA" w:eastAsia="zh-CN"/>
        </w:rPr>
        <w:t xml:space="preserve"> 2016</w:t>
      </w:r>
      <w:r w:rsidRPr="004825B1">
        <w:rPr>
          <w:sz w:val="20"/>
          <w:szCs w:val="20"/>
          <w:shd w:val="clear" w:color="auto" w:fill="FFFFFF"/>
          <w:lang w:val="en-CA" w:eastAsia="zh-CN"/>
        </w:rPr>
        <w:t xml:space="preserve">, Norfolk, VA, 2016, pp. 1-7, </w:t>
      </w:r>
      <w:proofErr w:type="spellStart"/>
      <w:r w:rsidRPr="004825B1">
        <w:rPr>
          <w:sz w:val="20"/>
          <w:szCs w:val="20"/>
          <w:shd w:val="clear" w:color="auto" w:fill="FFFFFF"/>
          <w:lang w:val="en-CA" w:eastAsia="zh-CN"/>
        </w:rPr>
        <w:t>doi</w:t>
      </w:r>
      <w:proofErr w:type="spellEnd"/>
      <w:r w:rsidRPr="004825B1">
        <w:rPr>
          <w:sz w:val="20"/>
          <w:szCs w:val="20"/>
          <w:shd w:val="clear" w:color="auto" w:fill="FFFFFF"/>
          <w:lang w:val="en-CA" w:eastAsia="zh-CN"/>
        </w:rPr>
        <w:t>: 10.1109/SECON.2016.7506659.</w:t>
      </w:r>
    </w:p>
    <w:p w14:paraId="2CA1EFE3" w14:textId="77777777" w:rsidR="00992D39" w:rsidRPr="004825B1" w:rsidRDefault="00E5048D" w:rsidP="004524E3">
      <w:pPr>
        <w:pStyle w:val="references"/>
        <w:rPr>
          <w:sz w:val="20"/>
          <w:szCs w:val="20"/>
          <w:lang w:val="en-CA" w:eastAsia="zh-CN"/>
        </w:rPr>
      </w:pPr>
      <w:r w:rsidRPr="004825B1">
        <w:rPr>
          <w:sz w:val="20"/>
          <w:szCs w:val="20"/>
          <w:shd w:val="clear" w:color="auto" w:fill="FCFCFC"/>
          <w:lang w:val="en-CA" w:eastAsia="zh-CN"/>
        </w:rPr>
        <w:t>Jiang, Y., Zhao, M., Hu, C. </w:t>
      </w:r>
      <w:r w:rsidRPr="004825B1">
        <w:rPr>
          <w:i/>
          <w:sz w:val="20"/>
          <w:szCs w:val="20"/>
          <w:lang w:val="en-CA" w:eastAsia="zh-CN"/>
        </w:rPr>
        <w:t>et al.</w:t>
      </w:r>
      <w:r w:rsidRPr="004825B1">
        <w:rPr>
          <w:sz w:val="20"/>
          <w:szCs w:val="20"/>
          <w:shd w:val="clear" w:color="auto" w:fill="FCFCFC"/>
          <w:lang w:val="en-CA" w:eastAsia="zh-CN"/>
        </w:rPr>
        <w:t> A parallel FP-growth algorithm on World Ocean Atlas data with multi-core CPU. </w:t>
      </w:r>
      <w:r w:rsidRPr="004825B1">
        <w:rPr>
          <w:i/>
          <w:sz w:val="20"/>
          <w:szCs w:val="20"/>
          <w:lang w:val="en-CA" w:eastAsia="zh-CN"/>
        </w:rPr>
        <w:t xml:space="preserve">J </w:t>
      </w:r>
      <w:proofErr w:type="spellStart"/>
      <w:r w:rsidRPr="004825B1">
        <w:rPr>
          <w:i/>
          <w:sz w:val="20"/>
          <w:szCs w:val="20"/>
          <w:lang w:val="en-CA" w:eastAsia="zh-CN"/>
        </w:rPr>
        <w:t>Supercomput</w:t>
      </w:r>
      <w:proofErr w:type="spellEnd"/>
      <w:r w:rsidRPr="004825B1">
        <w:rPr>
          <w:sz w:val="20"/>
          <w:szCs w:val="20"/>
          <w:shd w:val="clear" w:color="auto" w:fill="FCFCFC"/>
          <w:lang w:val="en-CA" w:eastAsia="zh-CN"/>
        </w:rPr>
        <w:t> </w:t>
      </w:r>
      <w:r w:rsidRPr="004825B1">
        <w:rPr>
          <w:bCs/>
          <w:sz w:val="20"/>
          <w:szCs w:val="20"/>
          <w:lang w:val="en-CA" w:eastAsia="zh-CN"/>
        </w:rPr>
        <w:t>75,</w:t>
      </w:r>
      <w:r w:rsidRPr="004825B1">
        <w:rPr>
          <w:b/>
          <w:sz w:val="20"/>
          <w:szCs w:val="20"/>
          <w:lang w:val="en-CA" w:eastAsia="zh-CN"/>
        </w:rPr>
        <w:t> </w:t>
      </w:r>
      <w:r w:rsidRPr="004825B1">
        <w:rPr>
          <w:sz w:val="20"/>
          <w:szCs w:val="20"/>
          <w:shd w:val="clear" w:color="auto" w:fill="FCFCFC"/>
          <w:lang w:val="en-CA" w:eastAsia="zh-CN"/>
        </w:rPr>
        <w:t xml:space="preserve">732–745 (2019). </w:t>
      </w:r>
      <w:r w:rsidR="004524E3" w:rsidRPr="004825B1">
        <w:rPr>
          <w:sz w:val="20"/>
          <w:szCs w:val="20"/>
          <w:shd w:val="clear" w:color="auto" w:fill="FCFCFC"/>
          <w:lang w:val="en-CA" w:eastAsia="zh-CN"/>
        </w:rPr>
        <w:t>https://doi-org.uml.idm.oclc.org/10.1007/s11227-018-2297-6</w:t>
      </w:r>
    </w:p>
    <w:p w14:paraId="33F2F81E" w14:textId="77B7A5F7" w:rsidR="00770C07" w:rsidRPr="004825B1" w:rsidRDefault="00E5048D" w:rsidP="00F962DE">
      <w:pPr>
        <w:pStyle w:val="references"/>
        <w:ind w:left="354" w:hanging="354"/>
        <w:rPr>
          <w:sz w:val="20"/>
          <w:szCs w:val="20"/>
        </w:rPr>
      </w:pPr>
      <w:r w:rsidRPr="004825B1">
        <w:rPr>
          <w:sz w:val="20"/>
          <w:szCs w:val="20"/>
        </w:rPr>
        <w:t>Statistics Canada. Table 17-10-0005-01 Population estimates on July 1st, by age and sex</w:t>
      </w:r>
      <w:r w:rsidR="00475422" w:rsidRPr="004825B1">
        <w:rPr>
          <w:sz w:val="20"/>
          <w:szCs w:val="20"/>
        </w:rPr>
        <w:t xml:space="preserve">. </w:t>
      </w:r>
      <w:r w:rsidR="00E75640" w:rsidRPr="004825B1">
        <w:rPr>
          <w:sz w:val="20"/>
          <w:szCs w:val="20"/>
        </w:rPr>
        <w:t>https://doi.org/10.25318/1710000501-eng</w:t>
      </w:r>
    </w:p>
    <w:p w14:paraId="6E340130" w14:textId="77777777" w:rsidR="00992D39" w:rsidRPr="004825B1" w:rsidRDefault="7A043F24" w:rsidP="33E07FD7">
      <w:pPr>
        <w:pStyle w:val="references"/>
        <w:rPr>
          <w:sz w:val="20"/>
          <w:szCs w:val="20"/>
          <w:lang w:val="en-CA" w:eastAsia="zh-CN"/>
        </w:rPr>
      </w:pPr>
      <w:r w:rsidRPr="004825B1">
        <w:rPr>
          <w:sz w:val="20"/>
          <w:szCs w:val="20"/>
          <w:lang w:val="en-CA" w:eastAsia="zh-CN"/>
        </w:rPr>
        <w:t xml:space="preserve">Jia K., </w:t>
      </w:r>
      <w:r w:rsidR="37B8D8F4" w:rsidRPr="004825B1">
        <w:rPr>
          <w:sz w:val="20"/>
          <w:szCs w:val="20"/>
          <w:lang w:val="en-CA" w:eastAsia="zh-CN"/>
        </w:rPr>
        <w:t xml:space="preserve">Liu H. </w:t>
      </w:r>
      <w:r w:rsidR="5C964DD3" w:rsidRPr="004825B1">
        <w:rPr>
          <w:sz w:val="20"/>
          <w:szCs w:val="20"/>
          <w:lang w:val="en-CA" w:eastAsia="zh-CN"/>
        </w:rPr>
        <w:t>(2017) An Improved FP-Growth</w:t>
      </w:r>
      <w:r w:rsidR="1AB71A98" w:rsidRPr="004825B1">
        <w:rPr>
          <w:sz w:val="20"/>
          <w:szCs w:val="20"/>
          <w:lang w:val="en-CA" w:eastAsia="zh-CN"/>
        </w:rPr>
        <w:t xml:space="preserve"> Algorithm Based</w:t>
      </w:r>
      <w:r w:rsidR="71D3B7A1" w:rsidRPr="004825B1">
        <w:rPr>
          <w:sz w:val="20"/>
          <w:szCs w:val="20"/>
          <w:lang w:val="en-CA" w:eastAsia="zh-CN"/>
        </w:rPr>
        <w:t xml:space="preserve"> on SOM </w:t>
      </w:r>
      <w:r w:rsidR="00D55E5E" w:rsidRPr="004825B1">
        <w:rPr>
          <w:sz w:val="20"/>
          <w:szCs w:val="20"/>
          <w:lang w:val="en-CA" w:eastAsia="zh-CN"/>
        </w:rPr>
        <w:t>Partition.</w:t>
      </w:r>
      <w:r w:rsidR="2FF48466" w:rsidRPr="004825B1">
        <w:rPr>
          <w:sz w:val="20"/>
          <w:szCs w:val="20"/>
          <w:lang w:val="en-CA" w:eastAsia="zh-CN"/>
        </w:rPr>
        <w:t xml:space="preserve"> In: </w:t>
      </w:r>
      <w:r w:rsidR="00D55E5E" w:rsidRPr="004825B1">
        <w:rPr>
          <w:sz w:val="20"/>
          <w:szCs w:val="20"/>
          <w:lang w:val="en-CA" w:eastAsia="zh-CN"/>
        </w:rPr>
        <w:t>Zou</w:t>
      </w:r>
      <w:r w:rsidR="2FF48466" w:rsidRPr="004825B1">
        <w:rPr>
          <w:sz w:val="20"/>
          <w:szCs w:val="20"/>
          <w:lang w:val="en-CA" w:eastAsia="zh-CN"/>
        </w:rPr>
        <w:t xml:space="preserve"> B., Li M</w:t>
      </w:r>
      <w:r w:rsidR="123AABBA" w:rsidRPr="004825B1">
        <w:rPr>
          <w:sz w:val="20"/>
          <w:szCs w:val="20"/>
          <w:lang w:val="en-CA" w:eastAsia="zh-CN"/>
        </w:rPr>
        <w:t xml:space="preserve">., Wang H., </w:t>
      </w:r>
      <w:r w:rsidR="09725581" w:rsidRPr="004825B1">
        <w:rPr>
          <w:sz w:val="20"/>
          <w:szCs w:val="20"/>
          <w:lang w:val="en-CA" w:eastAsia="zh-CN"/>
        </w:rPr>
        <w:t xml:space="preserve">Song X., </w:t>
      </w:r>
      <w:proofErr w:type="spellStart"/>
      <w:r w:rsidR="09725581" w:rsidRPr="004825B1">
        <w:rPr>
          <w:sz w:val="20"/>
          <w:szCs w:val="20"/>
          <w:lang w:val="en-CA" w:eastAsia="zh-CN"/>
        </w:rPr>
        <w:t>Xie</w:t>
      </w:r>
      <w:proofErr w:type="spellEnd"/>
      <w:r w:rsidR="32A19FD2" w:rsidRPr="004825B1">
        <w:rPr>
          <w:sz w:val="20"/>
          <w:szCs w:val="20"/>
          <w:lang w:val="en-CA" w:eastAsia="zh-CN"/>
        </w:rPr>
        <w:t xml:space="preserve"> W., Lu Z. </w:t>
      </w:r>
      <w:r w:rsidR="74CCBA68" w:rsidRPr="004825B1">
        <w:rPr>
          <w:sz w:val="20"/>
          <w:szCs w:val="20"/>
          <w:lang w:val="en-CA" w:eastAsia="zh-CN"/>
        </w:rPr>
        <w:t>(eds) Data Science</w:t>
      </w:r>
      <w:r w:rsidR="05003475" w:rsidRPr="004825B1">
        <w:rPr>
          <w:sz w:val="20"/>
          <w:szCs w:val="20"/>
          <w:lang w:val="en-CA" w:eastAsia="zh-CN"/>
        </w:rPr>
        <w:t xml:space="preserve">. ICPCSEE 2017. </w:t>
      </w:r>
      <w:r w:rsidR="1533AE81" w:rsidRPr="004825B1">
        <w:rPr>
          <w:sz w:val="20"/>
          <w:szCs w:val="20"/>
          <w:lang w:val="en-CA" w:eastAsia="zh-CN"/>
        </w:rPr>
        <w:t>Communications in Computer</w:t>
      </w:r>
      <w:r w:rsidR="131E61CB" w:rsidRPr="004825B1">
        <w:rPr>
          <w:sz w:val="20"/>
          <w:szCs w:val="20"/>
          <w:lang w:val="en-CA" w:eastAsia="zh-CN"/>
        </w:rPr>
        <w:t xml:space="preserve"> and </w:t>
      </w:r>
      <w:r w:rsidR="5E04893A" w:rsidRPr="004825B1">
        <w:rPr>
          <w:sz w:val="20"/>
          <w:szCs w:val="20"/>
          <w:lang w:val="en-CA" w:eastAsia="zh-CN"/>
        </w:rPr>
        <w:t>Information</w:t>
      </w:r>
      <w:r w:rsidR="131E61CB" w:rsidRPr="004825B1">
        <w:rPr>
          <w:sz w:val="20"/>
          <w:szCs w:val="20"/>
          <w:lang w:val="en-CA" w:eastAsia="zh-CN"/>
        </w:rPr>
        <w:t xml:space="preserve"> Science, vol</w:t>
      </w:r>
      <w:r w:rsidR="7C83C596" w:rsidRPr="004825B1">
        <w:rPr>
          <w:sz w:val="20"/>
          <w:szCs w:val="20"/>
          <w:lang w:val="en-CA" w:eastAsia="zh-CN"/>
        </w:rPr>
        <w:t xml:space="preserve"> 727. Springer, Singapore</w:t>
      </w:r>
      <w:r w:rsidR="3AA4925B" w:rsidRPr="004825B1">
        <w:rPr>
          <w:sz w:val="20"/>
          <w:szCs w:val="20"/>
          <w:lang w:val="en-CA" w:eastAsia="zh-CN"/>
        </w:rPr>
        <w:t>. https://doi-org.</w:t>
      </w:r>
      <w:r w:rsidR="11C12F65" w:rsidRPr="004825B1">
        <w:rPr>
          <w:sz w:val="20"/>
          <w:szCs w:val="20"/>
          <w:lang w:val="en-CA" w:eastAsia="zh-CN"/>
        </w:rPr>
        <w:t>uml.idm.oclc.org/10.</w:t>
      </w:r>
      <w:r w:rsidR="2D1E33BB" w:rsidRPr="004825B1">
        <w:rPr>
          <w:sz w:val="20"/>
          <w:szCs w:val="20"/>
          <w:lang w:val="en-CA" w:eastAsia="zh-CN"/>
        </w:rPr>
        <w:t>1007/</w:t>
      </w:r>
      <w:r w:rsidR="043AD0C5" w:rsidRPr="004825B1">
        <w:rPr>
          <w:sz w:val="20"/>
          <w:szCs w:val="20"/>
          <w:lang w:val="en-CA" w:eastAsia="zh-CN"/>
        </w:rPr>
        <w:t>978-</w:t>
      </w:r>
      <w:r w:rsidR="295FCD44" w:rsidRPr="004825B1">
        <w:rPr>
          <w:sz w:val="20"/>
          <w:szCs w:val="20"/>
          <w:lang w:val="en-CA" w:eastAsia="zh-CN"/>
        </w:rPr>
        <w:t>981-10-</w:t>
      </w:r>
      <w:r w:rsidR="39934750" w:rsidRPr="004825B1">
        <w:rPr>
          <w:sz w:val="20"/>
          <w:szCs w:val="20"/>
          <w:lang w:val="en-CA" w:eastAsia="zh-CN"/>
        </w:rPr>
        <w:t>6385-5_</w:t>
      </w:r>
      <w:r w:rsidR="49C6C15C" w:rsidRPr="004825B1">
        <w:rPr>
          <w:sz w:val="20"/>
          <w:szCs w:val="20"/>
          <w:lang w:val="en-CA" w:eastAsia="zh-CN"/>
        </w:rPr>
        <w:t>15</w:t>
      </w:r>
    </w:p>
    <w:p w14:paraId="049BB74C" w14:textId="77777777" w:rsidR="00992D39" w:rsidRPr="004825B1" w:rsidRDefault="1BAD62A9" w:rsidP="33E07FD7">
      <w:pPr>
        <w:pStyle w:val="references"/>
        <w:rPr>
          <w:sz w:val="20"/>
          <w:szCs w:val="20"/>
          <w:lang w:val="en-CA" w:eastAsia="zh-CN"/>
        </w:rPr>
      </w:pPr>
      <w:r w:rsidRPr="004825B1">
        <w:rPr>
          <w:sz w:val="20"/>
          <w:szCs w:val="20"/>
          <w:shd w:val="clear" w:color="auto" w:fill="FFFFFF"/>
          <w:lang w:val="en-CA" w:eastAsia="zh-CN"/>
        </w:rPr>
        <w:t>M. Chen, X</w:t>
      </w:r>
      <w:r w:rsidR="44DCACFA" w:rsidRPr="004825B1">
        <w:rPr>
          <w:sz w:val="20"/>
          <w:szCs w:val="20"/>
          <w:shd w:val="clear" w:color="auto" w:fill="FFFFFF"/>
          <w:lang w:val="en-CA" w:eastAsia="zh-CN"/>
        </w:rPr>
        <w:t xml:space="preserve">. Gao and H. </w:t>
      </w:r>
      <w:r w:rsidR="00995107" w:rsidRPr="004825B1">
        <w:rPr>
          <w:sz w:val="20"/>
          <w:szCs w:val="20"/>
          <w:shd w:val="clear" w:color="auto" w:fill="FFFFFF"/>
          <w:lang w:val="en-CA" w:eastAsia="zh-CN"/>
        </w:rPr>
        <w:t>Li, "An efficient parallel FP-Growth algorithm," </w:t>
      </w:r>
      <w:r w:rsidR="0E72EB64" w:rsidRPr="004825B1">
        <w:rPr>
          <w:i/>
          <w:sz w:val="20"/>
          <w:szCs w:val="20"/>
          <w:lang w:val="en-CA" w:eastAsia="zh-CN"/>
        </w:rPr>
        <w:t xml:space="preserve">2009 International </w:t>
      </w:r>
      <w:r w:rsidR="658F886D" w:rsidRPr="004825B1">
        <w:rPr>
          <w:i/>
          <w:sz w:val="20"/>
          <w:szCs w:val="20"/>
          <w:lang w:val="en-CA" w:eastAsia="zh-CN"/>
        </w:rPr>
        <w:t>Conference on Cyber-Enabled Distributed</w:t>
      </w:r>
      <w:r w:rsidR="435F2EFA" w:rsidRPr="004825B1">
        <w:rPr>
          <w:i/>
          <w:sz w:val="20"/>
          <w:szCs w:val="20"/>
          <w:lang w:val="en-CA" w:eastAsia="zh-CN"/>
        </w:rPr>
        <w:t xml:space="preserve"> Computing and Knowledge Discovery</w:t>
      </w:r>
      <w:r w:rsidR="26118943" w:rsidRPr="004825B1">
        <w:rPr>
          <w:sz w:val="20"/>
          <w:szCs w:val="20"/>
          <w:shd w:val="clear" w:color="auto" w:fill="FFFFFF"/>
          <w:lang w:val="en-CA" w:eastAsia="zh-CN"/>
        </w:rPr>
        <w:t xml:space="preserve">, </w:t>
      </w:r>
      <w:proofErr w:type="spellStart"/>
      <w:r w:rsidR="46C464B6" w:rsidRPr="004825B1">
        <w:rPr>
          <w:sz w:val="20"/>
          <w:szCs w:val="20"/>
          <w:shd w:val="clear" w:color="auto" w:fill="FFFFFF"/>
          <w:lang w:val="en-CA" w:eastAsia="zh-CN"/>
        </w:rPr>
        <w:t>Zhangijajie</w:t>
      </w:r>
      <w:proofErr w:type="spellEnd"/>
      <w:r w:rsidR="46C464B6" w:rsidRPr="004825B1">
        <w:rPr>
          <w:sz w:val="20"/>
          <w:szCs w:val="20"/>
          <w:shd w:val="clear" w:color="auto" w:fill="FFFFFF"/>
          <w:lang w:val="en-CA" w:eastAsia="zh-CN"/>
        </w:rPr>
        <w:t xml:space="preserve">, 2009, pp. </w:t>
      </w:r>
      <w:r w:rsidR="100EBBC5" w:rsidRPr="004825B1">
        <w:rPr>
          <w:sz w:val="20"/>
          <w:szCs w:val="20"/>
          <w:shd w:val="clear" w:color="auto" w:fill="FFFFFF"/>
          <w:lang w:val="en-CA" w:eastAsia="zh-CN"/>
        </w:rPr>
        <w:t xml:space="preserve">283-286, </w:t>
      </w:r>
      <w:proofErr w:type="spellStart"/>
      <w:r w:rsidR="672B58CE" w:rsidRPr="004825B1">
        <w:rPr>
          <w:sz w:val="20"/>
          <w:szCs w:val="20"/>
          <w:shd w:val="clear" w:color="auto" w:fill="FFFFFF"/>
          <w:lang w:val="en-CA" w:eastAsia="zh-CN"/>
        </w:rPr>
        <w:t>doi</w:t>
      </w:r>
      <w:proofErr w:type="spellEnd"/>
      <w:r w:rsidR="672B58CE" w:rsidRPr="004825B1">
        <w:rPr>
          <w:sz w:val="20"/>
          <w:szCs w:val="20"/>
          <w:shd w:val="clear" w:color="auto" w:fill="FFFFFF"/>
          <w:lang w:val="en-CA" w:eastAsia="zh-CN"/>
        </w:rPr>
        <w:t>: 10.1109/</w:t>
      </w:r>
      <w:r w:rsidR="5E630295" w:rsidRPr="004825B1">
        <w:rPr>
          <w:sz w:val="20"/>
          <w:szCs w:val="20"/>
          <w:shd w:val="clear" w:color="auto" w:fill="FFFFFF"/>
          <w:lang w:val="en-CA" w:eastAsia="zh-CN"/>
        </w:rPr>
        <w:t>CYBERC.</w:t>
      </w:r>
      <w:r w:rsidR="07924CE7" w:rsidRPr="004825B1">
        <w:rPr>
          <w:sz w:val="20"/>
          <w:szCs w:val="20"/>
          <w:shd w:val="clear" w:color="auto" w:fill="FFFFFF"/>
          <w:lang w:val="en-CA" w:eastAsia="zh-CN"/>
        </w:rPr>
        <w:t>2009.</w:t>
      </w:r>
      <w:r w:rsidR="30C19738" w:rsidRPr="004825B1">
        <w:rPr>
          <w:sz w:val="20"/>
          <w:szCs w:val="20"/>
          <w:shd w:val="clear" w:color="auto" w:fill="FFFFFF"/>
          <w:lang w:val="en-CA" w:eastAsia="zh-CN"/>
        </w:rPr>
        <w:t>5342148.</w:t>
      </w:r>
    </w:p>
    <w:p w14:paraId="753AF459" w14:textId="7F19A33D" w:rsidR="008E77F7" w:rsidRPr="004825B1" w:rsidRDefault="00E11037" w:rsidP="33E07FD7">
      <w:pPr>
        <w:pStyle w:val="references"/>
        <w:rPr>
          <w:sz w:val="20"/>
          <w:szCs w:val="20"/>
        </w:rPr>
      </w:pPr>
      <w:r w:rsidRPr="004825B1">
        <w:rPr>
          <w:sz w:val="20"/>
          <w:szCs w:val="20"/>
        </w:rPr>
        <w:t xml:space="preserve">Meera </w:t>
      </w:r>
      <w:proofErr w:type="spellStart"/>
      <w:r w:rsidRPr="004825B1">
        <w:rPr>
          <w:sz w:val="20"/>
          <w:szCs w:val="20"/>
        </w:rPr>
        <w:t>Narvekar</w:t>
      </w:r>
      <w:proofErr w:type="spellEnd"/>
      <w:r w:rsidRPr="004825B1">
        <w:rPr>
          <w:sz w:val="20"/>
          <w:szCs w:val="20"/>
        </w:rPr>
        <w:t xml:space="preserve">, </w:t>
      </w:r>
      <w:proofErr w:type="spellStart"/>
      <w:r w:rsidRPr="004825B1">
        <w:rPr>
          <w:sz w:val="20"/>
          <w:szCs w:val="20"/>
        </w:rPr>
        <w:t>Shafaque</w:t>
      </w:r>
      <w:proofErr w:type="spellEnd"/>
      <w:r w:rsidRPr="004825B1">
        <w:rPr>
          <w:sz w:val="20"/>
          <w:szCs w:val="20"/>
        </w:rPr>
        <w:t xml:space="preserve"> Fatma Syed, </w:t>
      </w:r>
      <w:r w:rsidR="00605C5A" w:rsidRPr="004825B1">
        <w:rPr>
          <w:sz w:val="20"/>
          <w:szCs w:val="20"/>
        </w:rPr>
        <w:t>“</w:t>
      </w:r>
      <w:r w:rsidRPr="004825B1">
        <w:rPr>
          <w:sz w:val="20"/>
          <w:szCs w:val="20"/>
        </w:rPr>
        <w:t>An Optimized Algorithm for Association Rule Mining Using FP Tree</w:t>
      </w:r>
      <w:r w:rsidR="00605C5A" w:rsidRPr="004825B1">
        <w:rPr>
          <w:sz w:val="20"/>
          <w:szCs w:val="20"/>
        </w:rPr>
        <w:t>”</w:t>
      </w:r>
      <w:r w:rsidRPr="004825B1">
        <w:rPr>
          <w:sz w:val="20"/>
          <w:szCs w:val="20"/>
        </w:rPr>
        <w:t>, Procedia Computer Science, Volume 45, 2015, Pages 101-110, ISSN 1877-0509</w:t>
      </w:r>
      <w:r w:rsidR="00E75640" w:rsidRPr="004825B1">
        <w:rPr>
          <w:sz w:val="20"/>
          <w:szCs w:val="20"/>
        </w:rPr>
        <w:t xml:space="preserve">. </w:t>
      </w:r>
      <w:r w:rsidRPr="004825B1">
        <w:rPr>
          <w:sz w:val="20"/>
          <w:szCs w:val="20"/>
        </w:rPr>
        <w:t>https://doi.org/10.1016/j.procs.2015.03.097</w:t>
      </w:r>
    </w:p>
    <w:p w14:paraId="420DCD5C" w14:textId="688B651F" w:rsidR="00625EDA" w:rsidRPr="004825B1" w:rsidRDefault="513E8A08" w:rsidP="00625EDA">
      <w:pPr>
        <w:pStyle w:val="references"/>
        <w:rPr>
          <w:sz w:val="20"/>
          <w:szCs w:val="20"/>
        </w:rPr>
      </w:pPr>
      <w:r w:rsidRPr="004825B1">
        <w:rPr>
          <w:sz w:val="20"/>
          <w:szCs w:val="20"/>
        </w:rPr>
        <w:t xml:space="preserve"> </w:t>
      </w:r>
      <w:proofErr w:type="spellStart"/>
      <w:r w:rsidR="000F2C1F" w:rsidRPr="004825B1">
        <w:rPr>
          <w:sz w:val="20"/>
          <w:szCs w:val="20"/>
        </w:rPr>
        <w:t>enaeseth</w:t>
      </w:r>
      <w:proofErr w:type="spellEnd"/>
      <w:r w:rsidR="000F2C1F" w:rsidRPr="004825B1">
        <w:rPr>
          <w:sz w:val="20"/>
          <w:szCs w:val="20"/>
        </w:rPr>
        <w:t xml:space="preserve"> </w:t>
      </w:r>
      <w:r w:rsidR="00ED2EEE" w:rsidRPr="004825B1">
        <w:rPr>
          <w:sz w:val="20"/>
          <w:szCs w:val="20"/>
        </w:rPr>
        <w:t>(</w:t>
      </w:r>
      <w:r w:rsidR="000E0A23" w:rsidRPr="004825B1">
        <w:rPr>
          <w:sz w:val="20"/>
          <w:szCs w:val="20"/>
        </w:rPr>
        <w:t>2016</w:t>
      </w:r>
      <w:r w:rsidR="00ED2EEE" w:rsidRPr="004825B1">
        <w:rPr>
          <w:sz w:val="20"/>
          <w:szCs w:val="20"/>
        </w:rPr>
        <w:t>)</w:t>
      </w:r>
      <w:r w:rsidR="00E72B18" w:rsidRPr="004825B1">
        <w:rPr>
          <w:sz w:val="20"/>
          <w:szCs w:val="20"/>
        </w:rPr>
        <w:t xml:space="preserve"> </w:t>
      </w:r>
      <w:r w:rsidR="000E0A23" w:rsidRPr="004825B1">
        <w:rPr>
          <w:sz w:val="20"/>
          <w:szCs w:val="20"/>
        </w:rPr>
        <w:t>python-</w:t>
      </w:r>
      <w:proofErr w:type="spellStart"/>
      <w:r w:rsidR="000E0A23" w:rsidRPr="004825B1">
        <w:rPr>
          <w:sz w:val="20"/>
          <w:szCs w:val="20"/>
        </w:rPr>
        <w:t>fp</w:t>
      </w:r>
      <w:proofErr w:type="spellEnd"/>
      <w:r w:rsidR="000E0A23" w:rsidRPr="004825B1">
        <w:rPr>
          <w:sz w:val="20"/>
          <w:szCs w:val="20"/>
        </w:rPr>
        <w:t>-growth</w:t>
      </w:r>
      <w:r w:rsidR="00ED2EEE" w:rsidRPr="004825B1">
        <w:rPr>
          <w:sz w:val="20"/>
          <w:szCs w:val="20"/>
        </w:rPr>
        <w:t xml:space="preserve"> [Source</w:t>
      </w:r>
      <w:r w:rsidR="00E72B18" w:rsidRPr="004825B1">
        <w:rPr>
          <w:sz w:val="20"/>
          <w:szCs w:val="20"/>
        </w:rPr>
        <w:t xml:space="preserve"> </w:t>
      </w:r>
      <w:r w:rsidR="00ED2EEE" w:rsidRPr="004825B1">
        <w:rPr>
          <w:sz w:val="20"/>
          <w:szCs w:val="20"/>
        </w:rPr>
        <w:t xml:space="preserve">code]. </w:t>
      </w:r>
      <w:r w:rsidR="000E0A23" w:rsidRPr="004825B1">
        <w:rPr>
          <w:sz w:val="20"/>
          <w:szCs w:val="20"/>
        </w:rPr>
        <w:t>https://github.com/enaeseth/python-fp-growth</w:t>
      </w:r>
    </w:p>
    <w:p w14:paraId="4960588C" w14:textId="2C1E569B" w:rsidR="030A8ED2" w:rsidRPr="004825B1" w:rsidRDefault="33B56E7F" w:rsidP="030A8ED2">
      <w:pPr>
        <w:pStyle w:val="references"/>
        <w:rPr>
          <w:rFonts w:asciiTheme="minorHAnsi" w:eastAsiaTheme="minorEastAsia" w:hAnsiTheme="minorHAnsi" w:cstheme="minorBidi"/>
          <w:sz w:val="20"/>
          <w:szCs w:val="20"/>
        </w:rPr>
      </w:pPr>
      <w:r w:rsidRPr="004825B1">
        <w:rPr>
          <w:sz w:val="20"/>
          <w:szCs w:val="20"/>
        </w:rPr>
        <w:t xml:space="preserve"> </w:t>
      </w:r>
      <w:r w:rsidRPr="004825B1">
        <w:rPr>
          <w:i/>
          <w:iCs/>
          <w:sz w:val="20"/>
          <w:szCs w:val="20"/>
        </w:rPr>
        <w:t xml:space="preserve">Compiled COVID-19 Case Details (Canada), </w:t>
      </w:r>
      <w:proofErr w:type="spellStart"/>
      <w:r w:rsidR="58196709" w:rsidRPr="004825B1">
        <w:rPr>
          <w:sz w:val="20"/>
          <w:szCs w:val="20"/>
        </w:rPr>
        <w:t>esri</w:t>
      </w:r>
      <w:proofErr w:type="spellEnd"/>
      <w:r w:rsidR="58196709" w:rsidRPr="004825B1">
        <w:rPr>
          <w:sz w:val="20"/>
          <w:szCs w:val="20"/>
        </w:rPr>
        <w:t xml:space="preserve"> Canada</w:t>
      </w:r>
      <w:r w:rsidR="22CA719B" w:rsidRPr="004825B1">
        <w:rPr>
          <w:sz w:val="20"/>
          <w:szCs w:val="20"/>
        </w:rPr>
        <w:t xml:space="preserve">, </w:t>
      </w:r>
      <w:r w:rsidR="1A021B62" w:rsidRPr="004825B1">
        <w:rPr>
          <w:sz w:val="20"/>
          <w:szCs w:val="20"/>
        </w:rPr>
        <w:t>2020</w:t>
      </w:r>
      <w:r w:rsidR="6B6DB75A" w:rsidRPr="004825B1">
        <w:rPr>
          <w:sz w:val="20"/>
          <w:szCs w:val="20"/>
        </w:rPr>
        <w:t xml:space="preserve">. </w:t>
      </w:r>
      <w:r w:rsidR="2F72A8D5" w:rsidRPr="004825B1">
        <w:rPr>
          <w:sz w:val="20"/>
          <w:szCs w:val="20"/>
        </w:rPr>
        <w:t>[Dataset]. Available: https://resources-covid19canada.hub.arcgis.com/datasets/compiled-covid-19-case-details-canada?page=5</w:t>
      </w:r>
    </w:p>
    <w:p w14:paraId="29F93B87" w14:textId="77777777" w:rsidR="00AE6F1F" w:rsidRPr="008F4A3B" w:rsidRDefault="00AE6F1F" w:rsidP="00D76FA4">
      <w:pPr>
        <w:pStyle w:val="references"/>
        <w:numPr>
          <w:ilvl w:val="0"/>
          <w:numId w:val="0"/>
        </w:numPr>
        <w:ind w:left="360" w:hanging="360"/>
        <w:rPr>
          <w:rStyle w:val="Hyperlink"/>
        </w:rPr>
      </w:pPr>
    </w:p>
    <w:sectPr w:rsidR="00AE6F1F" w:rsidRPr="008F4A3B" w:rsidSect="001D12BA">
      <w:type w:val="continuous"/>
      <w:pgSz w:w="11906" w:h="16838"/>
      <w:pgMar w:top="1080" w:right="893" w:bottom="1440" w:left="893" w:header="720" w:footer="720" w:gutter="0"/>
      <w:cols w:num="2" w:space="3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AE9B5" w14:textId="77777777" w:rsidR="00732D51" w:rsidRDefault="00732D51">
      <w:r>
        <w:separator/>
      </w:r>
    </w:p>
  </w:endnote>
  <w:endnote w:type="continuationSeparator" w:id="0">
    <w:p w14:paraId="58D02941" w14:textId="77777777" w:rsidR="00732D51" w:rsidRDefault="00732D51">
      <w:r>
        <w:continuationSeparator/>
      </w:r>
    </w:p>
  </w:endnote>
  <w:endnote w:type="continuationNotice" w:id="1">
    <w:p w14:paraId="4DC42C17" w14:textId="77777777" w:rsidR="00732D51" w:rsidRDefault="00732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charset w:val="00"/>
    <w:family w:val="roman"/>
    <w:pitch w:val="default"/>
  </w:font>
  <w:font w:name="TimesNewRoman,BoldItalic">
    <w:altName w:val="Times New Roman"/>
    <w:charset w:val="00"/>
    <w:family w:val="roman"/>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3184A" w14:textId="77777777" w:rsidR="00992D39" w:rsidRDefault="00992D39">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0A9EE" w14:textId="77777777" w:rsidR="00732D51" w:rsidRDefault="00732D51">
      <w:r>
        <w:separator/>
      </w:r>
    </w:p>
  </w:footnote>
  <w:footnote w:type="continuationSeparator" w:id="0">
    <w:p w14:paraId="7CCFC689" w14:textId="77777777" w:rsidR="00732D51" w:rsidRDefault="00732D51">
      <w:r>
        <w:continuationSeparator/>
      </w:r>
    </w:p>
  </w:footnote>
  <w:footnote w:type="continuationNotice" w:id="1">
    <w:p w14:paraId="0BA426B2" w14:textId="77777777" w:rsidR="00732D51" w:rsidRDefault="00732D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8E2"/>
    <w:multiLevelType w:val="hybridMultilevel"/>
    <w:tmpl w:val="FFFFFFFF"/>
    <w:lvl w:ilvl="0" w:tplc="C70458EC">
      <w:start w:val="1"/>
      <w:numFmt w:val="decimal"/>
      <w:lvlText w:val="[%1]"/>
      <w:lvlJc w:val="left"/>
      <w:pPr>
        <w:ind w:left="720" w:hanging="360"/>
      </w:pPr>
    </w:lvl>
    <w:lvl w:ilvl="1" w:tplc="EF3ED0BE">
      <w:start w:val="1"/>
      <w:numFmt w:val="lowerLetter"/>
      <w:lvlText w:val="%2."/>
      <w:lvlJc w:val="left"/>
      <w:pPr>
        <w:ind w:left="1440" w:hanging="360"/>
      </w:pPr>
    </w:lvl>
    <w:lvl w:ilvl="2" w:tplc="9DC64E52">
      <w:start w:val="1"/>
      <w:numFmt w:val="lowerRoman"/>
      <w:lvlText w:val="%3."/>
      <w:lvlJc w:val="right"/>
      <w:pPr>
        <w:ind w:left="2160" w:hanging="180"/>
      </w:pPr>
    </w:lvl>
    <w:lvl w:ilvl="3" w:tplc="F81A96CA">
      <w:start w:val="1"/>
      <w:numFmt w:val="decimal"/>
      <w:lvlText w:val="%4."/>
      <w:lvlJc w:val="left"/>
      <w:pPr>
        <w:ind w:left="2880" w:hanging="360"/>
      </w:pPr>
    </w:lvl>
    <w:lvl w:ilvl="4" w:tplc="6C509C22">
      <w:start w:val="1"/>
      <w:numFmt w:val="lowerLetter"/>
      <w:lvlText w:val="%5."/>
      <w:lvlJc w:val="left"/>
      <w:pPr>
        <w:ind w:left="3600" w:hanging="360"/>
      </w:pPr>
    </w:lvl>
    <w:lvl w:ilvl="5" w:tplc="41304342">
      <w:start w:val="1"/>
      <w:numFmt w:val="lowerRoman"/>
      <w:lvlText w:val="%6."/>
      <w:lvlJc w:val="right"/>
      <w:pPr>
        <w:ind w:left="4320" w:hanging="180"/>
      </w:pPr>
    </w:lvl>
    <w:lvl w:ilvl="6" w:tplc="ADB46ECC">
      <w:start w:val="1"/>
      <w:numFmt w:val="decimal"/>
      <w:lvlText w:val="%7."/>
      <w:lvlJc w:val="left"/>
      <w:pPr>
        <w:ind w:left="5040" w:hanging="360"/>
      </w:pPr>
    </w:lvl>
    <w:lvl w:ilvl="7" w:tplc="11A8D92A">
      <w:start w:val="1"/>
      <w:numFmt w:val="lowerLetter"/>
      <w:lvlText w:val="%8."/>
      <w:lvlJc w:val="left"/>
      <w:pPr>
        <w:ind w:left="5760" w:hanging="360"/>
      </w:pPr>
    </w:lvl>
    <w:lvl w:ilvl="8" w:tplc="98A21FCC">
      <w:start w:val="1"/>
      <w:numFmt w:val="lowerRoman"/>
      <w:lvlText w:val="%9."/>
      <w:lvlJc w:val="right"/>
      <w:pPr>
        <w:ind w:left="6480" w:hanging="180"/>
      </w:pPr>
    </w:lvl>
  </w:abstractNum>
  <w:abstractNum w:abstractNumId="1" w15:restartNumberingAfterBreak="0">
    <w:nsid w:val="040265BA"/>
    <w:multiLevelType w:val="hybridMultilevel"/>
    <w:tmpl w:val="FFFFFFFF"/>
    <w:lvl w:ilvl="0" w:tplc="C2C0B5DA">
      <w:start w:val="1"/>
      <w:numFmt w:val="decimal"/>
      <w:lvlText w:val="[%1]"/>
      <w:lvlJc w:val="left"/>
      <w:pPr>
        <w:ind w:left="720" w:hanging="360"/>
      </w:pPr>
    </w:lvl>
    <w:lvl w:ilvl="1" w:tplc="F8B61F7A">
      <w:start w:val="1"/>
      <w:numFmt w:val="lowerLetter"/>
      <w:lvlText w:val="%2."/>
      <w:lvlJc w:val="left"/>
      <w:pPr>
        <w:ind w:left="1440" w:hanging="360"/>
      </w:pPr>
    </w:lvl>
    <w:lvl w:ilvl="2" w:tplc="DDE0788A">
      <w:start w:val="1"/>
      <w:numFmt w:val="lowerRoman"/>
      <w:lvlText w:val="%3."/>
      <w:lvlJc w:val="right"/>
      <w:pPr>
        <w:ind w:left="2160" w:hanging="180"/>
      </w:pPr>
    </w:lvl>
    <w:lvl w:ilvl="3" w:tplc="C4E04F90">
      <w:start w:val="1"/>
      <w:numFmt w:val="decimal"/>
      <w:lvlText w:val="%4."/>
      <w:lvlJc w:val="left"/>
      <w:pPr>
        <w:ind w:left="2880" w:hanging="360"/>
      </w:pPr>
    </w:lvl>
    <w:lvl w:ilvl="4" w:tplc="C3BEE768">
      <w:start w:val="1"/>
      <w:numFmt w:val="lowerLetter"/>
      <w:lvlText w:val="%5."/>
      <w:lvlJc w:val="left"/>
      <w:pPr>
        <w:ind w:left="3600" w:hanging="360"/>
      </w:pPr>
    </w:lvl>
    <w:lvl w:ilvl="5" w:tplc="17E618E6">
      <w:start w:val="1"/>
      <w:numFmt w:val="lowerRoman"/>
      <w:lvlText w:val="%6."/>
      <w:lvlJc w:val="right"/>
      <w:pPr>
        <w:ind w:left="4320" w:hanging="180"/>
      </w:pPr>
    </w:lvl>
    <w:lvl w:ilvl="6" w:tplc="A5EE3708">
      <w:start w:val="1"/>
      <w:numFmt w:val="decimal"/>
      <w:lvlText w:val="%7."/>
      <w:lvlJc w:val="left"/>
      <w:pPr>
        <w:ind w:left="5040" w:hanging="360"/>
      </w:pPr>
    </w:lvl>
    <w:lvl w:ilvl="7" w:tplc="9912EC42">
      <w:start w:val="1"/>
      <w:numFmt w:val="lowerLetter"/>
      <w:lvlText w:val="%8."/>
      <w:lvlJc w:val="left"/>
      <w:pPr>
        <w:ind w:left="5760" w:hanging="360"/>
      </w:pPr>
    </w:lvl>
    <w:lvl w:ilvl="8" w:tplc="25CEA896">
      <w:start w:val="1"/>
      <w:numFmt w:val="lowerRoman"/>
      <w:lvlText w:val="%9."/>
      <w:lvlJc w:val="right"/>
      <w:pPr>
        <w:ind w:left="6480" w:hanging="180"/>
      </w:pPr>
    </w:lvl>
  </w:abstractNum>
  <w:abstractNum w:abstractNumId="2" w15:restartNumberingAfterBreak="0">
    <w:nsid w:val="0B642CAA"/>
    <w:multiLevelType w:val="hybridMultilevel"/>
    <w:tmpl w:val="FFFFFFFF"/>
    <w:lvl w:ilvl="0" w:tplc="615C761A">
      <w:start w:val="1"/>
      <w:numFmt w:val="decimal"/>
      <w:lvlText w:val="[%1]"/>
      <w:lvlJc w:val="left"/>
      <w:pPr>
        <w:ind w:left="720" w:hanging="360"/>
      </w:pPr>
    </w:lvl>
    <w:lvl w:ilvl="1" w:tplc="669E271A">
      <w:start w:val="1"/>
      <w:numFmt w:val="lowerLetter"/>
      <w:lvlText w:val="%2."/>
      <w:lvlJc w:val="left"/>
      <w:pPr>
        <w:ind w:left="1440" w:hanging="360"/>
      </w:pPr>
    </w:lvl>
    <w:lvl w:ilvl="2" w:tplc="960EFEB2">
      <w:start w:val="1"/>
      <w:numFmt w:val="lowerRoman"/>
      <w:lvlText w:val="%3."/>
      <w:lvlJc w:val="right"/>
      <w:pPr>
        <w:ind w:left="2160" w:hanging="180"/>
      </w:pPr>
    </w:lvl>
    <w:lvl w:ilvl="3" w:tplc="78EA1CAC">
      <w:start w:val="1"/>
      <w:numFmt w:val="decimal"/>
      <w:lvlText w:val="%4."/>
      <w:lvlJc w:val="left"/>
      <w:pPr>
        <w:ind w:left="2880" w:hanging="360"/>
      </w:pPr>
    </w:lvl>
    <w:lvl w:ilvl="4" w:tplc="74B4B7CA">
      <w:start w:val="1"/>
      <w:numFmt w:val="lowerLetter"/>
      <w:lvlText w:val="%5."/>
      <w:lvlJc w:val="left"/>
      <w:pPr>
        <w:ind w:left="3600" w:hanging="360"/>
      </w:pPr>
    </w:lvl>
    <w:lvl w:ilvl="5" w:tplc="386614B2">
      <w:start w:val="1"/>
      <w:numFmt w:val="lowerRoman"/>
      <w:lvlText w:val="%6."/>
      <w:lvlJc w:val="right"/>
      <w:pPr>
        <w:ind w:left="4320" w:hanging="180"/>
      </w:pPr>
    </w:lvl>
    <w:lvl w:ilvl="6" w:tplc="572C97CA">
      <w:start w:val="1"/>
      <w:numFmt w:val="decimal"/>
      <w:lvlText w:val="%7."/>
      <w:lvlJc w:val="left"/>
      <w:pPr>
        <w:ind w:left="5040" w:hanging="360"/>
      </w:pPr>
    </w:lvl>
    <w:lvl w:ilvl="7" w:tplc="89E6BC02">
      <w:start w:val="1"/>
      <w:numFmt w:val="lowerLetter"/>
      <w:lvlText w:val="%8."/>
      <w:lvlJc w:val="left"/>
      <w:pPr>
        <w:ind w:left="5760" w:hanging="360"/>
      </w:pPr>
    </w:lvl>
    <w:lvl w:ilvl="8" w:tplc="3386E33C">
      <w:start w:val="1"/>
      <w:numFmt w:val="lowerRoman"/>
      <w:lvlText w:val="%9."/>
      <w:lvlJc w:val="right"/>
      <w:pPr>
        <w:ind w:left="6480" w:hanging="180"/>
      </w:pPr>
    </w:lvl>
  </w:abstractNum>
  <w:abstractNum w:abstractNumId="3" w15:restartNumberingAfterBreak="0">
    <w:nsid w:val="0D6C25D1"/>
    <w:multiLevelType w:val="hybridMultilevel"/>
    <w:tmpl w:val="FFFFFFFF"/>
    <w:lvl w:ilvl="0" w:tplc="051079EC">
      <w:start w:val="1"/>
      <w:numFmt w:val="decimal"/>
      <w:lvlText w:val="[%1]"/>
      <w:lvlJc w:val="left"/>
      <w:pPr>
        <w:ind w:left="720" w:hanging="360"/>
      </w:pPr>
    </w:lvl>
    <w:lvl w:ilvl="1" w:tplc="DBC25B2A">
      <w:start w:val="1"/>
      <w:numFmt w:val="lowerLetter"/>
      <w:lvlText w:val="%2."/>
      <w:lvlJc w:val="left"/>
      <w:pPr>
        <w:ind w:left="1440" w:hanging="360"/>
      </w:pPr>
    </w:lvl>
    <w:lvl w:ilvl="2" w:tplc="AF4C815A">
      <w:start w:val="1"/>
      <w:numFmt w:val="lowerRoman"/>
      <w:lvlText w:val="%3."/>
      <w:lvlJc w:val="right"/>
      <w:pPr>
        <w:ind w:left="2160" w:hanging="180"/>
      </w:pPr>
    </w:lvl>
    <w:lvl w:ilvl="3" w:tplc="CAA836B4">
      <w:start w:val="1"/>
      <w:numFmt w:val="decimal"/>
      <w:lvlText w:val="%4."/>
      <w:lvlJc w:val="left"/>
      <w:pPr>
        <w:ind w:left="2880" w:hanging="360"/>
      </w:pPr>
    </w:lvl>
    <w:lvl w:ilvl="4" w:tplc="266E8EE2">
      <w:start w:val="1"/>
      <w:numFmt w:val="lowerLetter"/>
      <w:lvlText w:val="%5."/>
      <w:lvlJc w:val="left"/>
      <w:pPr>
        <w:ind w:left="3600" w:hanging="360"/>
      </w:pPr>
    </w:lvl>
    <w:lvl w:ilvl="5" w:tplc="FAA66BF8">
      <w:start w:val="1"/>
      <w:numFmt w:val="lowerRoman"/>
      <w:lvlText w:val="%6."/>
      <w:lvlJc w:val="right"/>
      <w:pPr>
        <w:ind w:left="4320" w:hanging="180"/>
      </w:pPr>
    </w:lvl>
    <w:lvl w:ilvl="6" w:tplc="A52E79B4">
      <w:start w:val="1"/>
      <w:numFmt w:val="decimal"/>
      <w:lvlText w:val="%7."/>
      <w:lvlJc w:val="left"/>
      <w:pPr>
        <w:ind w:left="5040" w:hanging="360"/>
      </w:pPr>
    </w:lvl>
    <w:lvl w:ilvl="7" w:tplc="710C4284">
      <w:start w:val="1"/>
      <w:numFmt w:val="lowerLetter"/>
      <w:lvlText w:val="%8."/>
      <w:lvlJc w:val="left"/>
      <w:pPr>
        <w:ind w:left="5760" w:hanging="360"/>
      </w:pPr>
    </w:lvl>
    <w:lvl w:ilvl="8" w:tplc="530EA140">
      <w:start w:val="1"/>
      <w:numFmt w:val="lowerRoman"/>
      <w:lvlText w:val="%9."/>
      <w:lvlJc w:val="right"/>
      <w:pPr>
        <w:ind w:left="6480" w:hanging="180"/>
      </w:pPr>
    </w:lvl>
  </w:abstractNum>
  <w:abstractNum w:abstractNumId="4" w15:restartNumberingAfterBreak="0">
    <w:nsid w:val="132825A4"/>
    <w:multiLevelType w:val="hybridMultilevel"/>
    <w:tmpl w:val="FFFFFFFF"/>
    <w:lvl w:ilvl="0" w:tplc="829AD6EA">
      <w:start w:val="1"/>
      <w:numFmt w:val="decimal"/>
      <w:lvlText w:val="[%1]"/>
      <w:lvlJc w:val="left"/>
      <w:pPr>
        <w:ind w:left="720" w:hanging="360"/>
      </w:pPr>
    </w:lvl>
    <w:lvl w:ilvl="1" w:tplc="8EBC4F70">
      <w:start w:val="1"/>
      <w:numFmt w:val="lowerLetter"/>
      <w:lvlText w:val="%2."/>
      <w:lvlJc w:val="left"/>
      <w:pPr>
        <w:ind w:left="1440" w:hanging="360"/>
      </w:pPr>
    </w:lvl>
    <w:lvl w:ilvl="2" w:tplc="D0307372">
      <w:start w:val="1"/>
      <w:numFmt w:val="lowerRoman"/>
      <w:lvlText w:val="%3."/>
      <w:lvlJc w:val="right"/>
      <w:pPr>
        <w:ind w:left="2160" w:hanging="180"/>
      </w:pPr>
    </w:lvl>
    <w:lvl w:ilvl="3" w:tplc="40C08B68">
      <w:start w:val="1"/>
      <w:numFmt w:val="decimal"/>
      <w:lvlText w:val="%4."/>
      <w:lvlJc w:val="left"/>
      <w:pPr>
        <w:ind w:left="2880" w:hanging="360"/>
      </w:pPr>
    </w:lvl>
    <w:lvl w:ilvl="4" w:tplc="8506B994">
      <w:start w:val="1"/>
      <w:numFmt w:val="lowerLetter"/>
      <w:lvlText w:val="%5."/>
      <w:lvlJc w:val="left"/>
      <w:pPr>
        <w:ind w:left="3600" w:hanging="360"/>
      </w:pPr>
    </w:lvl>
    <w:lvl w:ilvl="5" w:tplc="F22E8DA0">
      <w:start w:val="1"/>
      <w:numFmt w:val="lowerRoman"/>
      <w:lvlText w:val="%6."/>
      <w:lvlJc w:val="right"/>
      <w:pPr>
        <w:ind w:left="4320" w:hanging="180"/>
      </w:pPr>
    </w:lvl>
    <w:lvl w:ilvl="6" w:tplc="A906F806">
      <w:start w:val="1"/>
      <w:numFmt w:val="decimal"/>
      <w:lvlText w:val="%7."/>
      <w:lvlJc w:val="left"/>
      <w:pPr>
        <w:ind w:left="5040" w:hanging="360"/>
      </w:pPr>
    </w:lvl>
    <w:lvl w:ilvl="7" w:tplc="CAF0D7DA">
      <w:start w:val="1"/>
      <w:numFmt w:val="lowerLetter"/>
      <w:lvlText w:val="%8."/>
      <w:lvlJc w:val="left"/>
      <w:pPr>
        <w:ind w:left="5760" w:hanging="360"/>
      </w:pPr>
    </w:lvl>
    <w:lvl w:ilvl="8" w:tplc="5388D9D0">
      <w:start w:val="1"/>
      <w:numFmt w:val="lowerRoman"/>
      <w:lvlText w:val="%9."/>
      <w:lvlJc w:val="right"/>
      <w:pPr>
        <w:ind w:left="6480" w:hanging="180"/>
      </w:pPr>
    </w:lvl>
  </w:abstractNum>
  <w:abstractNum w:abstractNumId="5" w15:restartNumberingAfterBreak="0">
    <w:nsid w:val="148B4C76"/>
    <w:multiLevelType w:val="hybridMultilevel"/>
    <w:tmpl w:val="FFFFFFFF"/>
    <w:lvl w:ilvl="0" w:tplc="FC0E450C">
      <w:start w:val="1"/>
      <w:numFmt w:val="decimal"/>
      <w:lvlText w:val="[%1]"/>
      <w:lvlJc w:val="left"/>
      <w:pPr>
        <w:ind w:left="720" w:hanging="360"/>
      </w:pPr>
    </w:lvl>
    <w:lvl w:ilvl="1" w:tplc="746018C2">
      <w:start w:val="1"/>
      <w:numFmt w:val="lowerLetter"/>
      <w:lvlText w:val="%2."/>
      <w:lvlJc w:val="left"/>
      <w:pPr>
        <w:ind w:left="1440" w:hanging="360"/>
      </w:pPr>
    </w:lvl>
    <w:lvl w:ilvl="2" w:tplc="53240644">
      <w:start w:val="1"/>
      <w:numFmt w:val="lowerRoman"/>
      <w:lvlText w:val="%3."/>
      <w:lvlJc w:val="right"/>
      <w:pPr>
        <w:ind w:left="2160" w:hanging="180"/>
      </w:pPr>
    </w:lvl>
    <w:lvl w:ilvl="3" w:tplc="E27C66E2">
      <w:start w:val="1"/>
      <w:numFmt w:val="decimal"/>
      <w:lvlText w:val="%4."/>
      <w:lvlJc w:val="left"/>
      <w:pPr>
        <w:ind w:left="2880" w:hanging="360"/>
      </w:pPr>
    </w:lvl>
    <w:lvl w:ilvl="4" w:tplc="785A720E">
      <w:start w:val="1"/>
      <w:numFmt w:val="lowerLetter"/>
      <w:lvlText w:val="%5."/>
      <w:lvlJc w:val="left"/>
      <w:pPr>
        <w:ind w:left="3600" w:hanging="360"/>
      </w:pPr>
    </w:lvl>
    <w:lvl w:ilvl="5" w:tplc="26D65A7C">
      <w:start w:val="1"/>
      <w:numFmt w:val="lowerRoman"/>
      <w:lvlText w:val="%6."/>
      <w:lvlJc w:val="right"/>
      <w:pPr>
        <w:ind w:left="4320" w:hanging="180"/>
      </w:pPr>
    </w:lvl>
    <w:lvl w:ilvl="6" w:tplc="B4B897CC">
      <w:start w:val="1"/>
      <w:numFmt w:val="decimal"/>
      <w:lvlText w:val="%7."/>
      <w:lvlJc w:val="left"/>
      <w:pPr>
        <w:ind w:left="5040" w:hanging="360"/>
      </w:pPr>
    </w:lvl>
    <w:lvl w:ilvl="7" w:tplc="EC6CB350">
      <w:start w:val="1"/>
      <w:numFmt w:val="lowerLetter"/>
      <w:lvlText w:val="%8."/>
      <w:lvlJc w:val="left"/>
      <w:pPr>
        <w:ind w:left="5760" w:hanging="360"/>
      </w:pPr>
    </w:lvl>
    <w:lvl w:ilvl="8" w:tplc="AF4C704A">
      <w:start w:val="1"/>
      <w:numFmt w:val="lowerRoman"/>
      <w:lvlText w:val="%9."/>
      <w:lvlJc w:val="right"/>
      <w:pPr>
        <w:ind w:left="6480" w:hanging="180"/>
      </w:pPr>
    </w:lvl>
  </w:abstractNum>
  <w:abstractNum w:abstractNumId="6" w15:restartNumberingAfterBreak="0">
    <w:nsid w:val="199B01F7"/>
    <w:multiLevelType w:val="hybridMultilevel"/>
    <w:tmpl w:val="FFFFFFFF"/>
    <w:lvl w:ilvl="0" w:tplc="0CA4481E">
      <w:start w:val="1"/>
      <w:numFmt w:val="decimal"/>
      <w:lvlText w:val="[%1]"/>
      <w:lvlJc w:val="left"/>
      <w:pPr>
        <w:ind w:left="720" w:hanging="360"/>
      </w:pPr>
    </w:lvl>
    <w:lvl w:ilvl="1" w:tplc="3B300824">
      <w:start w:val="1"/>
      <w:numFmt w:val="lowerLetter"/>
      <w:lvlText w:val="%2."/>
      <w:lvlJc w:val="left"/>
      <w:pPr>
        <w:ind w:left="1440" w:hanging="360"/>
      </w:pPr>
    </w:lvl>
    <w:lvl w:ilvl="2" w:tplc="861A2A9E">
      <w:start w:val="1"/>
      <w:numFmt w:val="lowerRoman"/>
      <w:lvlText w:val="%3."/>
      <w:lvlJc w:val="right"/>
      <w:pPr>
        <w:ind w:left="2160" w:hanging="180"/>
      </w:pPr>
    </w:lvl>
    <w:lvl w:ilvl="3" w:tplc="3FECB738">
      <w:start w:val="1"/>
      <w:numFmt w:val="decimal"/>
      <w:lvlText w:val="%4."/>
      <w:lvlJc w:val="left"/>
      <w:pPr>
        <w:ind w:left="2880" w:hanging="360"/>
      </w:pPr>
    </w:lvl>
    <w:lvl w:ilvl="4" w:tplc="601CA89C">
      <w:start w:val="1"/>
      <w:numFmt w:val="lowerLetter"/>
      <w:lvlText w:val="%5."/>
      <w:lvlJc w:val="left"/>
      <w:pPr>
        <w:ind w:left="3600" w:hanging="360"/>
      </w:pPr>
    </w:lvl>
    <w:lvl w:ilvl="5" w:tplc="EA36CFA4">
      <w:start w:val="1"/>
      <w:numFmt w:val="lowerRoman"/>
      <w:lvlText w:val="%6."/>
      <w:lvlJc w:val="right"/>
      <w:pPr>
        <w:ind w:left="4320" w:hanging="180"/>
      </w:pPr>
    </w:lvl>
    <w:lvl w:ilvl="6" w:tplc="54DAACD0">
      <w:start w:val="1"/>
      <w:numFmt w:val="decimal"/>
      <w:lvlText w:val="%7."/>
      <w:lvlJc w:val="left"/>
      <w:pPr>
        <w:ind w:left="5040" w:hanging="360"/>
      </w:pPr>
    </w:lvl>
    <w:lvl w:ilvl="7" w:tplc="5DD89E42">
      <w:start w:val="1"/>
      <w:numFmt w:val="lowerLetter"/>
      <w:lvlText w:val="%8."/>
      <w:lvlJc w:val="left"/>
      <w:pPr>
        <w:ind w:left="5760" w:hanging="360"/>
      </w:pPr>
    </w:lvl>
    <w:lvl w:ilvl="8" w:tplc="B9CC7F7C">
      <w:start w:val="1"/>
      <w:numFmt w:val="lowerRoman"/>
      <w:lvlText w:val="%9."/>
      <w:lvlJc w:val="right"/>
      <w:pPr>
        <w:ind w:left="6480" w:hanging="180"/>
      </w:pPr>
    </w:lvl>
  </w:abstractNum>
  <w:abstractNum w:abstractNumId="7" w15:restartNumberingAfterBreak="0">
    <w:nsid w:val="1D591706"/>
    <w:multiLevelType w:val="hybridMultilevel"/>
    <w:tmpl w:val="FFFFFFFF"/>
    <w:lvl w:ilvl="0" w:tplc="CE9242E4">
      <w:start w:val="1"/>
      <w:numFmt w:val="decimal"/>
      <w:lvlText w:val="[%1]"/>
      <w:lvlJc w:val="left"/>
      <w:pPr>
        <w:ind w:left="720" w:hanging="360"/>
      </w:pPr>
    </w:lvl>
    <w:lvl w:ilvl="1" w:tplc="93DABFCA">
      <w:start w:val="1"/>
      <w:numFmt w:val="lowerLetter"/>
      <w:lvlText w:val="%2."/>
      <w:lvlJc w:val="left"/>
      <w:pPr>
        <w:ind w:left="1440" w:hanging="360"/>
      </w:pPr>
    </w:lvl>
    <w:lvl w:ilvl="2" w:tplc="60BC9596">
      <w:start w:val="1"/>
      <w:numFmt w:val="lowerRoman"/>
      <w:lvlText w:val="%3."/>
      <w:lvlJc w:val="right"/>
      <w:pPr>
        <w:ind w:left="2160" w:hanging="180"/>
      </w:pPr>
    </w:lvl>
    <w:lvl w:ilvl="3" w:tplc="23E0AD8E">
      <w:start w:val="1"/>
      <w:numFmt w:val="decimal"/>
      <w:lvlText w:val="%4."/>
      <w:lvlJc w:val="left"/>
      <w:pPr>
        <w:ind w:left="2880" w:hanging="360"/>
      </w:pPr>
    </w:lvl>
    <w:lvl w:ilvl="4" w:tplc="B6464D68">
      <w:start w:val="1"/>
      <w:numFmt w:val="lowerLetter"/>
      <w:lvlText w:val="%5."/>
      <w:lvlJc w:val="left"/>
      <w:pPr>
        <w:ind w:left="3600" w:hanging="360"/>
      </w:pPr>
    </w:lvl>
    <w:lvl w:ilvl="5" w:tplc="09D0C7B0">
      <w:start w:val="1"/>
      <w:numFmt w:val="lowerRoman"/>
      <w:lvlText w:val="%6."/>
      <w:lvlJc w:val="right"/>
      <w:pPr>
        <w:ind w:left="4320" w:hanging="180"/>
      </w:pPr>
    </w:lvl>
    <w:lvl w:ilvl="6" w:tplc="1D8284C4">
      <w:start w:val="1"/>
      <w:numFmt w:val="decimal"/>
      <w:lvlText w:val="%7."/>
      <w:lvlJc w:val="left"/>
      <w:pPr>
        <w:ind w:left="5040" w:hanging="360"/>
      </w:pPr>
    </w:lvl>
    <w:lvl w:ilvl="7" w:tplc="CB3E93B6">
      <w:start w:val="1"/>
      <w:numFmt w:val="lowerLetter"/>
      <w:lvlText w:val="%8."/>
      <w:lvlJc w:val="left"/>
      <w:pPr>
        <w:ind w:left="5760" w:hanging="360"/>
      </w:pPr>
    </w:lvl>
    <w:lvl w:ilvl="8" w:tplc="3EF47F7E">
      <w:start w:val="1"/>
      <w:numFmt w:val="lowerRoman"/>
      <w:lvlText w:val="%9."/>
      <w:lvlJc w:val="right"/>
      <w:pPr>
        <w:ind w:left="6480" w:hanging="180"/>
      </w:pPr>
    </w:lvl>
  </w:abstractNum>
  <w:abstractNum w:abstractNumId="8" w15:restartNumberingAfterBreak="0">
    <w:nsid w:val="228C0127"/>
    <w:multiLevelType w:val="hybridMultilevel"/>
    <w:tmpl w:val="FFFFFFFF"/>
    <w:lvl w:ilvl="0" w:tplc="C9F8B2B0">
      <w:start w:val="1"/>
      <w:numFmt w:val="decimal"/>
      <w:lvlText w:val="[%1]"/>
      <w:lvlJc w:val="left"/>
      <w:pPr>
        <w:ind w:left="720" w:hanging="360"/>
      </w:pPr>
    </w:lvl>
    <w:lvl w:ilvl="1" w:tplc="B1745EBC">
      <w:start w:val="1"/>
      <w:numFmt w:val="lowerLetter"/>
      <w:lvlText w:val="%2."/>
      <w:lvlJc w:val="left"/>
      <w:pPr>
        <w:ind w:left="1440" w:hanging="360"/>
      </w:pPr>
    </w:lvl>
    <w:lvl w:ilvl="2" w:tplc="E6D0524C">
      <w:start w:val="1"/>
      <w:numFmt w:val="lowerRoman"/>
      <w:lvlText w:val="%3."/>
      <w:lvlJc w:val="right"/>
      <w:pPr>
        <w:ind w:left="2160" w:hanging="180"/>
      </w:pPr>
    </w:lvl>
    <w:lvl w:ilvl="3" w:tplc="B94AF4D4">
      <w:start w:val="1"/>
      <w:numFmt w:val="decimal"/>
      <w:lvlText w:val="%4."/>
      <w:lvlJc w:val="left"/>
      <w:pPr>
        <w:ind w:left="2880" w:hanging="360"/>
      </w:pPr>
    </w:lvl>
    <w:lvl w:ilvl="4" w:tplc="106679FC">
      <w:start w:val="1"/>
      <w:numFmt w:val="lowerLetter"/>
      <w:lvlText w:val="%5."/>
      <w:lvlJc w:val="left"/>
      <w:pPr>
        <w:ind w:left="3600" w:hanging="360"/>
      </w:pPr>
    </w:lvl>
    <w:lvl w:ilvl="5" w:tplc="5F3CD768">
      <w:start w:val="1"/>
      <w:numFmt w:val="lowerRoman"/>
      <w:lvlText w:val="%6."/>
      <w:lvlJc w:val="right"/>
      <w:pPr>
        <w:ind w:left="4320" w:hanging="180"/>
      </w:pPr>
    </w:lvl>
    <w:lvl w:ilvl="6" w:tplc="5532F64A">
      <w:start w:val="1"/>
      <w:numFmt w:val="decimal"/>
      <w:lvlText w:val="%7."/>
      <w:lvlJc w:val="left"/>
      <w:pPr>
        <w:ind w:left="5040" w:hanging="360"/>
      </w:pPr>
    </w:lvl>
    <w:lvl w:ilvl="7" w:tplc="F7D8AF4E">
      <w:start w:val="1"/>
      <w:numFmt w:val="lowerLetter"/>
      <w:lvlText w:val="%8."/>
      <w:lvlJc w:val="left"/>
      <w:pPr>
        <w:ind w:left="5760" w:hanging="360"/>
      </w:pPr>
    </w:lvl>
    <w:lvl w:ilvl="8" w:tplc="D8C8FCCE">
      <w:start w:val="1"/>
      <w:numFmt w:val="lowerRoman"/>
      <w:lvlText w:val="%9."/>
      <w:lvlJc w:val="right"/>
      <w:pPr>
        <w:ind w:left="6480" w:hanging="180"/>
      </w:pPr>
    </w:lvl>
  </w:abstractNum>
  <w:abstractNum w:abstractNumId="9" w15:restartNumberingAfterBreak="0">
    <w:nsid w:val="24E93278"/>
    <w:multiLevelType w:val="hybridMultilevel"/>
    <w:tmpl w:val="FFFFFFFF"/>
    <w:lvl w:ilvl="0" w:tplc="D80E4F40">
      <w:start w:val="1"/>
      <w:numFmt w:val="decimal"/>
      <w:lvlText w:val="[%1]"/>
      <w:lvlJc w:val="left"/>
      <w:pPr>
        <w:ind w:left="720" w:hanging="360"/>
      </w:pPr>
    </w:lvl>
    <w:lvl w:ilvl="1" w:tplc="D86A1C74">
      <w:start w:val="1"/>
      <w:numFmt w:val="lowerLetter"/>
      <w:lvlText w:val="%2."/>
      <w:lvlJc w:val="left"/>
      <w:pPr>
        <w:ind w:left="1440" w:hanging="360"/>
      </w:pPr>
    </w:lvl>
    <w:lvl w:ilvl="2" w:tplc="14A07CF8">
      <w:start w:val="1"/>
      <w:numFmt w:val="lowerRoman"/>
      <w:lvlText w:val="%3."/>
      <w:lvlJc w:val="right"/>
      <w:pPr>
        <w:ind w:left="2160" w:hanging="180"/>
      </w:pPr>
    </w:lvl>
    <w:lvl w:ilvl="3" w:tplc="C4709B6C">
      <w:start w:val="1"/>
      <w:numFmt w:val="decimal"/>
      <w:lvlText w:val="%4."/>
      <w:lvlJc w:val="left"/>
      <w:pPr>
        <w:ind w:left="2880" w:hanging="360"/>
      </w:pPr>
    </w:lvl>
    <w:lvl w:ilvl="4" w:tplc="1F1E37B6">
      <w:start w:val="1"/>
      <w:numFmt w:val="lowerLetter"/>
      <w:lvlText w:val="%5."/>
      <w:lvlJc w:val="left"/>
      <w:pPr>
        <w:ind w:left="3600" w:hanging="360"/>
      </w:pPr>
    </w:lvl>
    <w:lvl w:ilvl="5" w:tplc="8C5C3CFC">
      <w:start w:val="1"/>
      <w:numFmt w:val="lowerRoman"/>
      <w:lvlText w:val="%6."/>
      <w:lvlJc w:val="right"/>
      <w:pPr>
        <w:ind w:left="4320" w:hanging="180"/>
      </w:pPr>
    </w:lvl>
    <w:lvl w:ilvl="6" w:tplc="F5C05252">
      <w:start w:val="1"/>
      <w:numFmt w:val="decimal"/>
      <w:lvlText w:val="%7."/>
      <w:lvlJc w:val="left"/>
      <w:pPr>
        <w:ind w:left="5040" w:hanging="360"/>
      </w:pPr>
    </w:lvl>
    <w:lvl w:ilvl="7" w:tplc="A8C893F6">
      <w:start w:val="1"/>
      <w:numFmt w:val="lowerLetter"/>
      <w:lvlText w:val="%8."/>
      <w:lvlJc w:val="left"/>
      <w:pPr>
        <w:ind w:left="5760" w:hanging="360"/>
      </w:pPr>
    </w:lvl>
    <w:lvl w:ilvl="8" w:tplc="F372FD50">
      <w:start w:val="1"/>
      <w:numFmt w:val="lowerRoman"/>
      <w:lvlText w:val="%9."/>
      <w:lvlJc w:val="right"/>
      <w:pPr>
        <w:ind w:left="6480" w:hanging="180"/>
      </w:pPr>
    </w:lvl>
  </w:abstractNum>
  <w:abstractNum w:abstractNumId="1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1" w15:restartNumberingAfterBreak="0">
    <w:nsid w:val="27285E3E"/>
    <w:multiLevelType w:val="hybridMultilevel"/>
    <w:tmpl w:val="FFFFFFFF"/>
    <w:lvl w:ilvl="0" w:tplc="827C52A2">
      <w:start w:val="1"/>
      <w:numFmt w:val="decimal"/>
      <w:lvlText w:val="[%1]"/>
      <w:lvlJc w:val="left"/>
      <w:pPr>
        <w:ind w:left="720" w:hanging="360"/>
      </w:pPr>
    </w:lvl>
    <w:lvl w:ilvl="1" w:tplc="672ED986">
      <w:start w:val="1"/>
      <w:numFmt w:val="lowerLetter"/>
      <w:lvlText w:val="%2."/>
      <w:lvlJc w:val="left"/>
      <w:pPr>
        <w:ind w:left="1440" w:hanging="360"/>
      </w:pPr>
    </w:lvl>
    <w:lvl w:ilvl="2" w:tplc="A5F4FF10">
      <w:start w:val="1"/>
      <w:numFmt w:val="lowerRoman"/>
      <w:lvlText w:val="%3."/>
      <w:lvlJc w:val="right"/>
      <w:pPr>
        <w:ind w:left="2160" w:hanging="180"/>
      </w:pPr>
    </w:lvl>
    <w:lvl w:ilvl="3" w:tplc="9FF861F8">
      <w:start w:val="1"/>
      <w:numFmt w:val="decimal"/>
      <w:lvlText w:val="%4."/>
      <w:lvlJc w:val="left"/>
      <w:pPr>
        <w:ind w:left="2880" w:hanging="360"/>
      </w:pPr>
    </w:lvl>
    <w:lvl w:ilvl="4" w:tplc="D98689E6">
      <w:start w:val="1"/>
      <w:numFmt w:val="lowerLetter"/>
      <w:lvlText w:val="%5."/>
      <w:lvlJc w:val="left"/>
      <w:pPr>
        <w:ind w:left="3600" w:hanging="360"/>
      </w:pPr>
    </w:lvl>
    <w:lvl w:ilvl="5" w:tplc="CFD84032">
      <w:start w:val="1"/>
      <w:numFmt w:val="lowerRoman"/>
      <w:lvlText w:val="%6."/>
      <w:lvlJc w:val="right"/>
      <w:pPr>
        <w:ind w:left="4320" w:hanging="180"/>
      </w:pPr>
    </w:lvl>
    <w:lvl w:ilvl="6" w:tplc="3F3A11D0">
      <w:start w:val="1"/>
      <w:numFmt w:val="decimal"/>
      <w:lvlText w:val="%7."/>
      <w:lvlJc w:val="left"/>
      <w:pPr>
        <w:ind w:left="5040" w:hanging="360"/>
      </w:pPr>
    </w:lvl>
    <w:lvl w:ilvl="7" w:tplc="BADC28DC">
      <w:start w:val="1"/>
      <w:numFmt w:val="lowerLetter"/>
      <w:lvlText w:val="%8."/>
      <w:lvlJc w:val="left"/>
      <w:pPr>
        <w:ind w:left="5760" w:hanging="360"/>
      </w:pPr>
    </w:lvl>
    <w:lvl w:ilvl="8" w:tplc="E0221A92">
      <w:start w:val="1"/>
      <w:numFmt w:val="lowerRoman"/>
      <w:lvlText w:val="%9."/>
      <w:lvlJc w:val="right"/>
      <w:pPr>
        <w:ind w:left="6480" w:hanging="180"/>
      </w:pPr>
    </w:lvl>
  </w:abstractNum>
  <w:abstractNum w:abstractNumId="12" w15:restartNumberingAfterBreak="0">
    <w:nsid w:val="2F6160B8"/>
    <w:multiLevelType w:val="hybridMultilevel"/>
    <w:tmpl w:val="FFFFFFFF"/>
    <w:lvl w:ilvl="0" w:tplc="962235E0">
      <w:start w:val="1"/>
      <w:numFmt w:val="decimal"/>
      <w:lvlText w:val="[%1]"/>
      <w:lvlJc w:val="left"/>
      <w:pPr>
        <w:ind w:left="720" w:hanging="360"/>
      </w:pPr>
    </w:lvl>
    <w:lvl w:ilvl="1" w:tplc="52AE5F16">
      <w:start w:val="1"/>
      <w:numFmt w:val="lowerLetter"/>
      <w:lvlText w:val="%2."/>
      <w:lvlJc w:val="left"/>
      <w:pPr>
        <w:ind w:left="1440" w:hanging="360"/>
      </w:pPr>
    </w:lvl>
    <w:lvl w:ilvl="2" w:tplc="5DAE3DC4">
      <w:start w:val="1"/>
      <w:numFmt w:val="lowerRoman"/>
      <w:lvlText w:val="%3."/>
      <w:lvlJc w:val="right"/>
      <w:pPr>
        <w:ind w:left="2160" w:hanging="180"/>
      </w:pPr>
    </w:lvl>
    <w:lvl w:ilvl="3" w:tplc="10BA2A8A">
      <w:start w:val="1"/>
      <w:numFmt w:val="decimal"/>
      <w:lvlText w:val="%4."/>
      <w:lvlJc w:val="left"/>
      <w:pPr>
        <w:ind w:left="2880" w:hanging="360"/>
      </w:pPr>
    </w:lvl>
    <w:lvl w:ilvl="4" w:tplc="77C8B6D4">
      <w:start w:val="1"/>
      <w:numFmt w:val="lowerLetter"/>
      <w:lvlText w:val="%5."/>
      <w:lvlJc w:val="left"/>
      <w:pPr>
        <w:ind w:left="3600" w:hanging="360"/>
      </w:pPr>
    </w:lvl>
    <w:lvl w:ilvl="5" w:tplc="613A57B6">
      <w:start w:val="1"/>
      <w:numFmt w:val="lowerRoman"/>
      <w:lvlText w:val="%6."/>
      <w:lvlJc w:val="right"/>
      <w:pPr>
        <w:ind w:left="4320" w:hanging="180"/>
      </w:pPr>
    </w:lvl>
    <w:lvl w:ilvl="6" w:tplc="7862E9F0">
      <w:start w:val="1"/>
      <w:numFmt w:val="decimal"/>
      <w:lvlText w:val="%7."/>
      <w:lvlJc w:val="left"/>
      <w:pPr>
        <w:ind w:left="5040" w:hanging="360"/>
      </w:pPr>
    </w:lvl>
    <w:lvl w:ilvl="7" w:tplc="43629CF2">
      <w:start w:val="1"/>
      <w:numFmt w:val="lowerLetter"/>
      <w:lvlText w:val="%8."/>
      <w:lvlJc w:val="left"/>
      <w:pPr>
        <w:ind w:left="5760" w:hanging="360"/>
      </w:pPr>
    </w:lvl>
    <w:lvl w:ilvl="8" w:tplc="814CB204">
      <w:start w:val="1"/>
      <w:numFmt w:val="lowerRoman"/>
      <w:lvlText w:val="%9."/>
      <w:lvlJc w:val="right"/>
      <w:pPr>
        <w:ind w:left="6480" w:hanging="180"/>
      </w:pPr>
    </w:lvl>
  </w:abstractNum>
  <w:abstractNum w:abstractNumId="13" w15:restartNumberingAfterBreak="0">
    <w:nsid w:val="30986741"/>
    <w:multiLevelType w:val="hybridMultilevel"/>
    <w:tmpl w:val="FFFFFFFF"/>
    <w:lvl w:ilvl="0" w:tplc="F73C5284">
      <w:start w:val="1"/>
      <w:numFmt w:val="decimal"/>
      <w:lvlText w:val="[%1]"/>
      <w:lvlJc w:val="left"/>
      <w:pPr>
        <w:ind w:left="720" w:hanging="360"/>
      </w:pPr>
    </w:lvl>
    <w:lvl w:ilvl="1" w:tplc="1BACF6FC">
      <w:start w:val="1"/>
      <w:numFmt w:val="lowerLetter"/>
      <w:lvlText w:val="%2."/>
      <w:lvlJc w:val="left"/>
      <w:pPr>
        <w:ind w:left="1440" w:hanging="360"/>
      </w:pPr>
    </w:lvl>
    <w:lvl w:ilvl="2" w:tplc="E264CFD2">
      <w:start w:val="1"/>
      <w:numFmt w:val="lowerRoman"/>
      <w:lvlText w:val="%3."/>
      <w:lvlJc w:val="right"/>
      <w:pPr>
        <w:ind w:left="2160" w:hanging="180"/>
      </w:pPr>
    </w:lvl>
    <w:lvl w:ilvl="3" w:tplc="2AC66AD8">
      <w:start w:val="1"/>
      <w:numFmt w:val="decimal"/>
      <w:lvlText w:val="%4."/>
      <w:lvlJc w:val="left"/>
      <w:pPr>
        <w:ind w:left="2880" w:hanging="360"/>
      </w:pPr>
    </w:lvl>
    <w:lvl w:ilvl="4" w:tplc="62F614DE">
      <w:start w:val="1"/>
      <w:numFmt w:val="lowerLetter"/>
      <w:lvlText w:val="%5."/>
      <w:lvlJc w:val="left"/>
      <w:pPr>
        <w:ind w:left="3600" w:hanging="360"/>
      </w:pPr>
    </w:lvl>
    <w:lvl w:ilvl="5" w:tplc="E57454CC">
      <w:start w:val="1"/>
      <w:numFmt w:val="lowerRoman"/>
      <w:lvlText w:val="%6."/>
      <w:lvlJc w:val="right"/>
      <w:pPr>
        <w:ind w:left="4320" w:hanging="180"/>
      </w:pPr>
    </w:lvl>
    <w:lvl w:ilvl="6" w:tplc="7D82879C">
      <w:start w:val="1"/>
      <w:numFmt w:val="decimal"/>
      <w:lvlText w:val="%7."/>
      <w:lvlJc w:val="left"/>
      <w:pPr>
        <w:ind w:left="5040" w:hanging="360"/>
      </w:pPr>
    </w:lvl>
    <w:lvl w:ilvl="7" w:tplc="D1A4250A">
      <w:start w:val="1"/>
      <w:numFmt w:val="lowerLetter"/>
      <w:lvlText w:val="%8."/>
      <w:lvlJc w:val="left"/>
      <w:pPr>
        <w:ind w:left="5760" w:hanging="360"/>
      </w:pPr>
    </w:lvl>
    <w:lvl w:ilvl="8" w:tplc="369C6C12">
      <w:start w:val="1"/>
      <w:numFmt w:val="lowerRoman"/>
      <w:lvlText w:val="%9."/>
      <w:lvlJc w:val="right"/>
      <w:pPr>
        <w:ind w:left="6480" w:hanging="180"/>
      </w:pPr>
    </w:lvl>
  </w:abstractNum>
  <w:abstractNum w:abstractNumId="14"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6" w15:restartNumberingAfterBreak="0">
    <w:nsid w:val="43862B0E"/>
    <w:multiLevelType w:val="hybridMultilevel"/>
    <w:tmpl w:val="FFFFFFFF"/>
    <w:lvl w:ilvl="0" w:tplc="ED3495A2">
      <w:start w:val="1"/>
      <w:numFmt w:val="decimal"/>
      <w:lvlText w:val="[%1]"/>
      <w:lvlJc w:val="left"/>
      <w:pPr>
        <w:ind w:left="720" w:hanging="360"/>
      </w:pPr>
    </w:lvl>
    <w:lvl w:ilvl="1" w:tplc="FF60979A">
      <w:start w:val="1"/>
      <w:numFmt w:val="lowerLetter"/>
      <w:lvlText w:val="%2."/>
      <w:lvlJc w:val="left"/>
      <w:pPr>
        <w:ind w:left="1440" w:hanging="360"/>
      </w:pPr>
    </w:lvl>
    <w:lvl w:ilvl="2" w:tplc="69542990">
      <w:start w:val="1"/>
      <w:numFmt w:val="lowerRoman"/>
      <w:lvlText w:val="%3."/>
      <w:lvlJc w:val="right"/>
      <w:pPr>
        <w:ind w:left="2160" w:hanging="180"/>
      </w:pPr>
    </w:lvl>
    <w:lvl w:ilvl="3" w:tplc="080ABBC8">
      <w:start w:val="1"/>
      <w:numFmt w:val="decimal"/>
      <w:lvlText w:val="%4."/>
      <w:lvlJc w:val="left"/>
      <w:pPr>
        <w:ind w:left="2880" w:hanging="360"/>
      </w:pPr>
    </w:lvl>
    <w:lvl w:ilvl="4" w:tplc="6A2A570E">
      <w:start w:val="1"/>
      <w:numFmt w:val="lowerLetter"/>
      <w:lvlText w:val="%5."/>
      <w:lvlJc w:val="left"/>
      <w:pPr>
        <w:ind w:left="3600" w:hanging="360"/>
      </w:pPr>
    </w:lvl>
    <w:lvl w:ilvl="5" w:tplc="36966FB0">
      <w:start w:val="1"/>
      <w:numFmt w:val="lowerRoman"/>
      <w:lvlText w:val="%6."/>
      <w:lvlJc w:val="right"/>
      <w:pPr>
        <w:ind w:left="4320" w:hanging="180"/>
      </w:pPr>
    </w:lvl>
    <w:lvl w:ilvl="6" w:tplc="17DA4564">
      <w:start w:val="1"/>
      <w:numFmt w:val="decimal"/>
      <w:lvlText w:val="%7."/>
      <w:lvlJc w:val="left"/>
      <w:pPr>
        <w:ind w:left="5040" w:hanging="360"/>
      </w:pPr>
    </w:lvl>
    <w:lvl w:ilvl="7" w:tplc="A2E23D60">
      <w:start w:val="1"/>
      <w:numFmt w:val="lowerLetter"/>
      <w:lvlText w:val="%8."/>
      <w:lvlJc w:val="left"/>
      <w:pPr>
        <w:ind w:left="5760" w:hanging="360"/>
      </w:pPr>
    </w:lvl>
    <w:lvl w:ilvl="8" w:tplc="DE70FA04">
      <w:start w:val="1"/>
      <w:numFmt w:val="lowerRoman"/>
      <w:lvlText w:val="%9."/>
      <w:lvlJc w:val="right"/>
      <w:pPr>
        <w:ind w:left="6480" w:hanging="180"/>
      </w:pPr>
    </w:lvl>
  </w:abstractNum>
  <w:abstractNum w:abstractNumId="17" w15:restartNumberingAfterBreak="0">
    <w:nsid w:val="449B3191"/>
    <w:multiLevelType w:val="hybridMultilevel"/>
    <w:tmpl w:val="FFFFFFFF"/>
    <w:lvl w:ilvl="0" w:tplc="6694A766">
      <w:start w:val="1"/>
      <w:numFmt w:val="decimal"/>
      <w:lvlText w:val="[%1]"/>
      <w:lvlJc w:val="left"/>
      <w:pPr>
        <w:ind w:left="720" w:hanging="360"/>
      </w:pPr>
    </w:lvl>
    <w:lvl w:ilvl="1" w:tplc="8EEA2FAE">
      <w:start w:val="1"/>
      <w:numFmt w:val="lowerLetter"/>
      <w:lvlText w:val="%2."/>
      <w:lvlJc w:val="left"/>
      <w:pPr>
        <w:ind w:left="1440" w:hanging="360"/>
      </w:pPr>
    </w:lvl>
    <w:lvl w:ilvl="2" w:tplc="80466DC8">
      <w:start w:val="1"/>
      <w:numFmt w:val="lowerRoman"/>
      <w:lvlText w:val="%3."/>
      <w:lvlJc w:val="right"/>
      <w:pPr>
        <w:ind w:left="2160" w:hanging="180"/>
      </w:pPr>
    </w:lvl>
    <w:lvl w:ilvl="3" w:tplc="219812F0">
      <w:start w:val="1"/>
      <w:numFmt w:val="decimal"/>
      <w:lvlText w:val="%4."/>
      <w:lvlJc w:val="left"/>
      <w:pPr>
        <w:ind w:left="2880" w:hanging="360"/>
      </w:pPr>
    </w:lvl>
    <w:lvl w:ilvl="4" w:tplc="C7B284A4">
      <w:start w:val="1"/>
      <w:numFmt w:val="lowerLetter"/>
      <w:lvlText w:val="%5."/>
      <w:lvlJc w:val="left"/>
      <w:pPr>
        <w:ind w:left="3600" w:hanging="360"/>
      </w:pPr>
    </w:lvl>
    <w:lvl w:ilvl="5" w:tplc="193A3498">
      <w:start w:val="1"/>
      <w:numFmt w:val="lowerRoman"/>
      <w:lvlText w:val="%6."/>
      <w:lvlJc w:val="right"/>
      <w:pPr>
        <w:ind w:left="4320" w:hanging="180"/>
      </w:pPr>
    </w:lvl>
    <w:lvl w:ilvl="6" w:tplc="2E7486F8">
      <w:start w:val="1"/>
      <w:numFmt w:val="decimal"/>
      <w:lvlText w:val="%7."/>
      <w:lvlJc w:val="left"/>
      <w:pPr>
        <w:ind w:left="5040" w:hanging="360"/>
      </w:pPr>
    </w:lvl>
    <w:lvl w:ilvl="7" w:tplc="6B04EDAC">
      <w:start w:val="1"/>
      <w:numFmt w:val="lowerLetter"/>
      <w:lvlText w:val="%8."/>
      <w:lvlJc w:val="left"/>
      <w:pPr>
        <w:ind w:left="5760" w:hanging="360"/>
      </w:pPr>
    </w:lvl>
    <w:lvl w:ilvl="8" w:tplc="63A65D3C">
      <w:start w:val="1"/>
      <w:numFmt w:val="lowerRoman"/>
      <w:lvlText w:val="%9."/>
      <w:lvlJc w:val="right"/>
      <w:pPr>
        <w:ind w:left="6480" w:hanging="180"/>
      </w:pPr>
    </w:lvl>
  </w:abstractNum>
  <w:abstractNum w:abstractNumId="18" w15:restartNumberingAfterBreak="0">
    <w:nsid w:val="463232DC"/>
    <w:multiLevelType w:val="hybridMultilevel"/>
    <w:tmpl w:val="FFFFFFFF"/>
    <w:lvl w:ilvl="0" w:tplc="9D88EE7E">
      <w:start w:val="1"/>
      <w:numFmt w:val="decimal"/>
      <w:lvlText w:val="[%1]"/>
      <w:lvlJc w:val="left"/>
      <w:pPr>
        <w:ind w:left="720" w:hanging="360"/>
      </w:pPr>
    </w:lvl>
    <w:lvl w:ilvl="1" w:tplc="F380408A">
      <w:start w:val="1"/>
      <w:numFmt w:val="lowerLetter"/>
      <w:lvlText w:val="%2."/>
      <w:lvlJc w:val="left"/>
      <w:pPr>
        <w:ind w:left="1440" w:hanging="360"/>
      </w:pPr>
    </w:lvl>
    <w:lvl w:ilvl="2" w:tplc="5566B706">
      <w:start w:val="1"/>
      <w:numFmt w:val="lowerRoman"/>
      <w:lvlText w:val="%3."/>
      <w:lvlJc w:val="right"/>
      <w:pPr>
        <w:ind w:left="2160" w:hanging="180"/>
      </w:pPr>
    </w:lvl>
    <w:lvl w:ilvl="3" w:tplc="0810C5CC">
      <w:start w:val="1"/>
      <w:numFmt w:val="decimal"/>
      <w:lvlText w:val="%4."/>
      <w:lvlJc w:val="left"/>
      <w:pPr>
        <w:ind w:left="2880" w:hanging="360"/>
      </w:pPr>
    </w:lvl>
    <w:lvl w:ilvl="4" w:tplc="9F32F19E">
      <w:start w:val="1"/>
      <w:numFmt w:val="lowerLetter"/>
      <w:lvlText w:val="%5."/>
      <w:lvlJc w:val="left"/>
      <w:pPr>
        <w:ind w:left="3600" w:hanging="360"/>
      </w:pPr>
    </w:lvl>
    <w:lvl w:ilvl="5" w:tplc="DB780EDC">
      <w:start w:val="1"/>
      <w:numFmt w:val="lowerRoman"/>
      <w:lvlText w:val="%6."/>
      <w:lvlJc w:val="right"/>
      <w:pPr>
        <w:ind w:left="4320" w:hanging="180"/>
      </w:pPr>
    </w:lvl>
    <w:lvl w:ilvl="6" w:tplc="5944F956">
      <w:start w:val="1"/>
      <w:numFmt w:val="decimal"/>
      <w:lvlText w:val="%7."/>
      <w:lvlJc w:val="left"/>
      <w:pPr>
        <w:ind w:left="5040" w:hanging="360"/>
      </w:pPr>
    </w:lvl>
    <w:lvl w:ilvl="7" w:tplc="DADA7924">
      <w:start w:val="1"/>
      <w:numFmt w:val="lowerLetter"/>
      <w:lvlText w:val="%8."/>
      <w:lvlJc w:val="left"/>
      <w:pPr>
        <w:ind w:left="5760" w:hanging="360"/>
      </w:pPr>
    </w:lvl>
    <w:lvl w:ilvl="8" w:tplc="E864F1A0">
      <w:start w:val="1"/>
      <w:numFmt w:val="lowerRoman"/>
      <w:lvlText w:val="%9."/>
      <w:lvlJc w:val="right"/>
      <w:pPr>
        <w:ind w:left="6480" w:hanging="180"/>
      </w:pPr>
    </w:lvl>
  </w:abstractNum>
  <w:abstractNum w:abstractNumId="19"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9CB4496"/>
    <w:multiLevelType w:val="hybridMultilevel"/>
    <w:tmpl w:val="FFFFFFFF"/>
    <w:lvl w:ilvl="0" w:tplc="F912CADA">
      <w:start w:val="1"/>
      <w:numFmt w:val="decimal"/>
      <w:lvlText w:val="[%1]"/>
      <w:lvlJc w:val="left"/>
      <w:pPr>
        <w:ind w:left="720" w:hanging="360"/>
      </w:pPr>
    </w:lvl>
    <w:lvl w:ilvl="1" w:tplc="CA8E4016">
      <w:start w:val="1"/>
      <w:numFmt w:val="lowerLetter"/>
      <w:lvlText w:val="%2."/>
      <w:lvlJc w:val="left"/>
      <w:pPr>
        <w:ind w:left="1440" w:hanging="360"/>
      </w:pPr>
    </w:lvl>
    <w:lvl w:ilvl="2" w:tplc="FE7EC35C">
      <w:start w:val="1"/>
      <w:numFmt w:val="lowerRoman"/>
      <w:lvlText w:val="%3."/>
      <w:lvlJc w:val="right"/>
      <w:pPr>
        <w:ind w:left="2160" w:hanging="180"/>
      </w:pPr>
    </w:lvl>
    <w:lvl w:ilvl="3" w:tplc="1C58A454">
      <w:start w:val="1"/>
      <w:numFmt w:val="decimal"/>
      <w:lvlText w:val="%4."/>
      <w:lvlJc w:val="left"/>
      <w:pPr>
        <w:ind w:left="2880" w:hanging="360"/>
      </w:pPr>
    </w:lvl>
    <w:lvl w:ilvl="4" w:tplc="ABF2DD74">
      <w:start w:val="1"/>
      <w:numFmt w:val="lowerLetter"/>
      <w:lvlText w:val="%5."/>
      <w:lvlJc w:val="left"/>
      <w:pPr>
        <w:ind w:left="3600" w:hanging="360"/>
      </w:pPr>
    </w:lvl>
    <w:lvl w:ilvl="5" w:tplc="69847F5E">
      <w:start w:val="1"/>
      <w:numFmt w:val="lowerRoman"/>
      <w:lvlText w:val="%6."/>
      <w:lvlJc w:val="right"/>
      <w:pPr>
        <w:ind w:left="4320" w:hanging="180"/>
      </w:pPr>
    </w:lvl>
    <w:lvl w:ilvl="6" w:tplc="959E6F10">
      <w:start w:val="1"/>
      <w:numFmt w:val="decimal"/>
      <w:lvlText w:val="%7."/>
      <w:lvlJc w:val="left"/>
      <w:pPr>
        <w:ind w:left="5040" w:hanging="360"/>
      </w:pPr>
    </w:lvl>
    <w:lvl w:ilvl="7" w:tplc="138EAE84">
      <w:start w:val="1"/>
      <w:numFmt w:val="lowerLetter"/>
      <w:lvlText w:val="%8."/>
      <w:lvlJc w:val="left"/>
      <w:pPr>
        <w:ind w:left="5760" w:hanging="360"/>
      </w:pPr>
    </w:lvl>
    <w:lvl w:ilvl="8" w:tplc="A02409DC">
      <w:start w:val="1"/>
      <w:numFmt w:val="lowerRoman"/>
      <w:lvlText w:val="%9."/>
      <w:lvlJc w:val="right"/>
      <w:pPr>
        <w:ind w:left="6480" w:hanging="180"/>
      </w:pPr>
    </w:lvl>
  </w:abstractNum>
  <w:abstractNum w:abstractNumId="21" w15:restartNumberingAfterBreak="0">
    <w:nsid w:val="521B1E1E"/>
    <w:multiLevelType w:val="hybridMultilevel"/>
    <w:tmpl w:val="FFFFFFFF"/>
    <w:lvl w:ilvl="0" w:tplc="4F6A00BA">
      <w:start w:val="1"/>
      <w:numFmt w:val="decimal"/>
      <w:lvlText w:val="[%1]"/>
      <w:lvlJc w:val="left"/>
      <w:pPr>
        <w:ind w:left="720" w:hanging="360"/>
      </w:pPr>
    </w:lvl>
    <w:lvl w:ilvl="1" w:tplc="1E503608">
      <w:start w:val="1"/>
      <w:numFmt w:val="lowerLetter"/>
      <w:lvlText w:val="%2."/>
      <w:lvlJc w:val="left"/>
      <w:pPr>
        <w:ind w:left="1440" w:hanging="360"/>
      </w:pPr>
    </w:lvl>
    <w:lvl w:ilvl="2" w:tplc="37ECC996">
      <w:start w:val="1"/>
      <w:numFmt w:val="lowerRoman"/>
      <w:lvlText w:val="%3."/>
      <w:lvlJc w:val="right"/>
      <w:pPr>
        <w:ind w:left="2160" w:hanging="180"/>
      </w:pPr>
    </w:lvl>
    <w:lvl w:ilvl="3" w:tplc="27F685D6">
      <w:start w:val="1"/>
      <w:numFmt w:val="decimal"/>
      <w:lvlText w:val="%4."/>
      <w:lvlJc w:val="left"/>
      <w:pPr>
        <w:ind w:left="2880" w:hanging="360"/>
      </w:pPr>
    </w:lvl>
    <w:lvl w:ilvl="4" w:tplc="CB9E1F6C">
      <w:start w:val="1"/>
      <w:numFmt w:val="lowerLetter"/>
      <w:lvlText w:val="%5."/>
      <w:lvlJc w:val="left"/>
      <w:pPr>
        <w:ind w:left="3600" w:hanging="360"/>
      </w:pPr>
    </w:lvl>
    <w:lvl w:ilvl="5" w:tplc="E6667A98">
      <w:start w:val="1"/>
      <w:numFmt w:val="lowerRoman"/>
      <w:lvlText w:val="%6."/>
      <w:lvlJc w:val="right"/>
      <w:pPr>
        <w:ind w:left="4320" w:hanging="180"/>
      </w:pPr>
    </w:lvl>
    <w:lvl w:ilvl="6" w:tplc="9014D516">
      <w:start w:val="1"/>
      <w:numFmt w:val="decimal"/>
      <w:lvlText w:val="%7."/>
      <w:lvlJc w:val="left"/>
      <w:pPr>
        <w:ind w:left="5040" w:hanging="360"/>
      </w:pPr>
    </w:lvl>
    <w:lvl w:ilvl="7" w:tplc="59906D66">
      <w:start w:val="1"/>
      <w:numFmt w:val="lowerLetter"/>
      <w:lvlText w:val="%8."/>
      <w:lvlJc w:val="left"/>
      <w:pPr>
        <w:ind w:left="5760" w:hanging="360"/>
      </w:pPr>
    </w:lvl>
    <w:lvl w:ilvl="8" w:tplc="6DBC2F5E">
      <w:start w:val="1"/>
      <w:numFmt w:val="lowerRoman"/>
      <w:lvlText w:val="%9."/>
      <w:lvlJc w:val="right"/>
      <w:pPr>
        <w:ind w:left="6480" w:hanging="180"/>
      </w:pPr>
    </w:lvl>
  </w:abstractNum>
  <w:abstractNum w:abstractNumId="2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4A86F9E"/>
    <w:multiLevelType w:val="hybridMultilevel"/>
    <w:tmpl w:val="FFFFFFFF"/>
    <w:lvl w:ilvl="0" w:tplc="9634DC28">
      <w:start w:val="1"/>
      <w:numFmt w:val="decimal"/>
      <w:lvlText w:val="[%1]"/>
      <w:lvlJc w:val="left"/>
      <w:pPr>
        <w:ind w:left="720" w:hanging="360"/>
      </w:pPr>
    </w:lvl>
    <w:lvl w:ilvl="1" w:tplc="883CC52C">
      <w:start w:val="1"/>
      <w:numFmt w:val="lowerLetter"/>
      <w:lvlText w:val="%2."/>
      <w:lvlJc w:val="left"/>
      <w:pPr>
        <w:ind w:left="1440" w:hanging="360"/>
      </w:pPr>
    </w:lvl>
    <w:lvl w:ilvl="2" w:tplc="DC8A5EBA">
      <w:start w:val="1"/>
      <w:numFmt w:val="lowerRoman"/>
      <w:lvlText w:val="%3."/>
      <w:lvlJc w:val="right"/>
      <w:pPr>
        <w:ind w:left="2160" w:hanging="180"/>
      </w:pPr>
    </w:lvl>
    <w:lvl w:ilvl="3" w:tplc="6200FC00">
      <w:start w:val="1"/>
      <w:numFmt w:val="decimal"/>
      <w:lvlText w:val="%4."/>
      <w:lvlJc w:val="left"/>
      <w:pPr>
        <w:ind w:left="2880" w:hanging="360"/>
      </w:pPr>
    </w:lvl>
    <w:lvl w:ilvl="4" w:tplc="4016FE64">
      <w:start w:val="1"/>
      <w:numFmt w:val="lowerLetter"/>
      <w:lvlText w:val="%5."/>
      <w:lvlJc w:val="left"/>
      <w:pPr>
        <w:ind w:left="3600" w:hanging="360"/>
      </w:pPr>
    </w:lvl>
    <w:lvl w:ilvl="5" w:tplc="E078E184">
      <w:start w:val="1"/>
      <w:numFmt w:val="lowerRoman"/>
      <w:lvlText w:val="%6."/>
      <w:lvlJc w:val="right"/>
      <w:pPr>
        <w:ind w:left="4320" w:hanging="180"/>
      </w:pPr>
    </w:lvl>
    <w:lvl w:ilvl="6" w:tplc="23A24864">
      <w:start w:val="1"/>
      <w:numFmt w:val="decimal"/>
      <w:lvlText w:val="%7."/>
      <w:lvlJc w:val="left"/>
      <w:pPr>
        <w:ind w:left="5040" w:hanging="360"/>
      </w:pPr>
    </w:lvl>
    <w:lvl w:ilvl="7" w:tplc="A59CE532">
      <w:start w:val="1"/>
      <w:numFmt w:val="lowerLetter"/>
      <w:lvlText w:val="%8."/>
      <w:lvlJc w:val="left"/>
      <w:pPr>
        <w:ind w:left="5760" w:hanging="360"/>
      </w:pPr>
    </w:lvl>
    <w:lvl w:ilvl="8" w:tplc="4F62E73A">
      <w:start w:val="1"/>
      <w:numFmt w:val="lowerRoman"/>
      <w:lvlText w:val="%9."/>
      <w:lvlJc w:val="right"/>
      <w:pPr>
        <w:ind w:left="6480" w:hanging="180"/>
      </w:pPr>
    </w:lvl>
  </w:abstractNum>
  <w:abstractNum w:abstractNumId="24" w15:restartNumberingAfterBreak="0">
    <w:nsid w:val="564F537B"/>
    <w:multiLevelType w:val="hybridMultilevel"/>
    <w:tmpl w:val="FFFFFFFF"/>
    <w:lvl w:ilvl="0" w:tplc="CDD286FE">
      <w:start w:val="1"/>
      <w:numFmt w:val="decimal"/>
      <w:lvlText w:val="[%1]"/>
      <w:lvlJc w:val="left"/>
      <w:pPr>
        <w:ind w:left="720" w:hanging="360"/>
      </w:pPr>
    </w:lvl>
    <w:lvl w:ilvl="1" w:tplc="41B88232">
      <w:start w:val="1"/>
      <w:numFmt w:val="lowerLetter"/>
      <w:lvlText w:val="%2."/>
      <w:lvlJc w:val="left"/>
      <w:pPr>
        <w:ind w:left="1440" w:hanging="360"/>
      </w:pPr>
    </w:lvl>
    <w:lvl w:ilvl="2" w:tplc="27B47700">
      <w:start w:val="1"/>
      <w:numFmt w:val="lowerRoman"/>
      <w:lvlText w:val="%3."/>
      <w:lvlJc w:val="right"/>
      <w:pPr>
        <w:ind w:left="2160" w:hanging="180"/>
      </w:pPr>
    </w:lvl>
    <w:lvl w:ilvl="3" w:tplc="D70C76A6">
      <w:start w:val="1"/>
      <w:numFmt w:val="decimal"/>
      <w:lvlText w:val="%4."/>
      <w:lvlJc w:val="left"/>
      <w:pPr>
        <w:ind w:left="2880" w:hanging="360"/>
      </w:pPr>
    </w:lvl>
    <w:lvl w:ilvl="4" w:tplc="2B888F88">
      <w:start w:val="1"/>
      <w:numFmt w:val="lowerLetter"/>
      <w:lvlText w:val="%5."/>
      <w:lvlJc w:val="left"/>
      <w:pPr>
        <w:ind w:left="3600" w:hanging="360"/>
      </w:pPr>
    </w:lvl>
    <w:lvl w:ilvl="5" w:tplc="E96A3B22">
      <w:start w:val="1"/>
      <w:numFmt w:val="lowerRoman"/>
      <w:lvlText w:val="%6."/>
      <w:lvlJc w:val="right"/>
      <w:pPr>
        <w:ind w:left="4320" w:hanging="180"/>
      </w:pPr>
    </w:lvl>
    <w:lvl w:ilvl="6" w:tplc="DBFCD432">
      <w:start w:val="1"/>
      <w:numFmt w:val="decimal"/>
      <w:lvlText w:val="%7."/>
      <w:lvlJc w:val="left"/>
      <w:pPr>
        <w:ind w:left="5040" w:hanging="360"/>
      </w:pPr>
    </w:lvl>
    <w:lvl w:ilvl="7" w:tplc="1624AC80">
      <w:start w:val="1"/>
      <w:numFmt w:val="lowerLetter"/>
      <w:lvlText w:val="%8."/>
      <w:lvlJc w:val="left"/>
      <w:pPr>
        <w:ind w:left="5760" w:hanging="360"/>
      </w:pPr>
    </w:lvl>
    <w:lvl w:ilvl="8" w:tplc="5CC205C6">
      <w:start w:val="1"/>
      <w:numFmt w:val="lowerRoman"/>
      <w:lvlText w:val="%9."/>
      <w:lvlJc w:val="right"/>
      <w:pPr>
        <w:ind w:left="6480" w:hanging="180"/>
      </w:pPr>
    </w:lvl>
  </w:abstractNum>
  <w:abstractNum w:abstractNumId="25" w15:restartNumberingAfterBreak="0">
    <w:nsid w:val="56D74864"/>
    <w:multiLevelType w:val="hybridMultilevel"/>
    <w:tmpl w:val="FFFFFFFF"/>
    <w:lvl w:ilvl="0" w:tplc="C4A6C8D4">
      <w:start w:val="1"/>
      <w:numFmt w:val="decimal"/>
      <w:lvlText w:val="[%1]"/>
      <w:lvlJc w:val="left"/>
      <w:pPr>
        <w:ind w:left="720" w:hanging="360"/>
      </w:pPr>
    </w:lvl>
    <w:lvl w:ilvl="1" w:tplc="04266EFE">
      <w:start w:val="1"/>
      <w:numFmt w:val="lowerLetter"/>
      <w:lvlText w:val="%2."/>
      <w:lvlJc w:val="left"/>
      <w:pPr>
        <w:ind w:left="1440" w:hanging="360"/>
      </w:pPr>
    </w:lvl>
    <w:lvl w:ilvl="2" w:tplc="A1C22D30">
      <w:start w:val="1"/>
      <w:numFmt w:val="lowerRoman"/>
      <w:lvlText w:val="%3."/>
      <w:lvlJc w:val="right"/>
      <w:pPr>
        <w:ind w:left="2160" w:hanging="180"/>
      </w:pPr>
    </w:lvl>
    <w:lvl w:ilvl="3" w:tplc="041AD7E4">
      <w:start w:val="1"/>
      <w:numFmt w:val="decimal"/>
      <w:lvlText w:val="%4."/>
      <w:lvlJc w:val="left"/>
      <w:pPr>
        <w:ind w:left="2880" w:hanging="360"/>
      </w:pPr>
    </w:lvl>
    <w:lvl w:ilvl="4" w:tplc="D834F176">
      <w:start w:val="1"/>
      <w:numFmt w:val="lowerLetter"/>
      <w:lvlText w:val="%5."/>
      <w:lvlJc w:val="left"/>
      <w:pPr>
        <w:ind w:left="3600" w:hanging="360"/>
      </w:pPr>
    </w:lvl>
    <w:lvl w:ilvl="5" w:tplc="EF92323E">
      <w:start w:val="1"/>
      <w:numFmt w:val="lowerRoman"/>
      <w:lvlText w:val="%6."/>
      <w:lvlJc w:val="right"/>
      <w:pPr>
        <w:ind w:left="4320" w:hanging="180"/>
      </w:pPr>
    </w:lvl>
    <w:lvl w:ilvl="6" w:tplc="DD98A6A6">
      <w:start w:val="1"/>
      <w:numFmt w:val="decimal"/>
      <w:lvlText w:val="%7."/>
      <w:lvlJc w:val="left"/>
      <w:pPr>
        <w:ind w:left="5040" w:hanging="360"/>
      </w:pPr>
    </w:lvl>
    <w:lvl w:ilvl="7" w:tplc="DB7E1CCE">
      <w:start w:val="1"/>
      <w:numFmt w:val="lowerLetter"/>
      <w:lvlText w:val="%8."/>
      <w:lvlJc w:val="left"/>
      <w:pPr>
        <w:ind w:left="5760" w:hanging="360"/>
      </w:pPr>
    </w:lvl>
    <w:lvl w:ilvl="8" w:tplc="6FFCAEE6">
      <w:start w:val="1"/>
      <w:numFmt w:val="lowerRoman"/>
      <w:lvlText w:val="%9."/>
      <w:lvlJc w:val="right"/>
      <w:pPr>
        <w:ind w:left="6480" w:hanging="180"/>
      </w:pPr>
    </w:lvl>
  </w:abstractNum>
  <w:abstractNum w:abstractNumId="26" w15:restartNumberingAfterBreak="0">
    <w:nsid w:val="5C7A05D2"/>
    <w:multiLevelType w:val="hybridMultilevel"/>
    <w:tmpl w:val="FD22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1B0555"/>
    <w:multiLevelType w:val="hybridMultilevel"/>
    <w:tmpl w:val="FFFFFFFF"/>
    <w:lvl w:ilvl="0" w:tplc="792E6050">
      <w:start w:val="1"/>
      <w:numFmt w:val="decimal"/>
      <w:lvlText w:val="[%1]"/>
      <w:lvlJc w:val="left"/>
      <w:pPr>
        <w:ind w:left="720" w:hanging="360"/>
      </w:pPr>
    </w:lvl>
    <w:lvl w:ilvl="1" w:tplc="7C122C0A">
      <w:start w:val="1"/>
      <w:numFmt w:val="lowerLetter"/>
      <w:lvlText w:val="%2."/>
      <w:lvlJc w:val="left"/>
      <w:pPr>
        <w:ind w:left="1440" w:hanging="360"/>
      </w:pPr>
    </w:lvl>
    <w:lvl w:ilvl="2" w:tplc="FAB8260C">
      <w:start w:val="1"/>
      <w:numFmt w:val="lowerRoman"/>
      <w:lvlText w:val="%3."/>
      <w:lvlJc w:val="right"/>
      <w:pPr>
        <w:ind w:left="2160" w:hanging="180"/>
      </w:pPr>
    </w:lvl>
    <w:lvl w:ilvl="3" w:tplc="E2848A06">
      <w:start w:val="1"/>
      <w:numFmt w:val="decimal"/>
      <w:lvlText w:val="%4."/>
      <w:lvlJc w:val="left"/>
      <w:pPr>
        <w:ind w:left="2880" w:hanging="360"/>
      </w:pPr>
    </w:lvl>
    <w:lvl w:ilvl="4" w:tplc="79A63826">
      <w:start w:val="1"/>
      <w:numFmt w:val="lowerLetter"/>
      <w:lvlText w:val="%5."/>
      <w:lvlJc w:val="left"/>
      <w:pPr>
        <w:ind w:left="3600" w:hanging="360"/>
      </w:pPr>
    </w:lvl>
    <w:lvl w:ilvl="5" w:tplc="7AD00AEE">
      <w:start w:val="1"/>
      <w:numFmt w:val="lowerRoman"/>
      <w:lvlText w:val="%6."/>
      <w:lvlJc w:val="right"/>
      <w:pPr>
        <w:ind w:left="4320" w:hanging="180"/>
      </w:pPr>
    </w:lvl>
    <w:lvl w:ilvl="6" w:tplc="A0DEE2BC">
      <w:start w:val="1"/>
      <w:numFmt w:val="decimal"/>
      <w:lvlText w:val="%7."/>
      <w:lvlJc w:val="left"/>
      <w:pPr>
        <w:ind w:left="5040" w:hanging="360"/>
      </w:pPr>
    </w:lvl>
    <w:lvl w:ilvl="7" w:tplc="E48C575C">
      <w:start w:val="1"/>
      <w:numFmt w:val="lowerLetter"/>
      <w:lvlText w:val="%8."/>
      <w:lvlJc w:val="left"/>
      <w:pPr>
        <w:ind w:left="5760" w:hanging="360"/>
      </w:pPr>
    </w:lvl>
    <w:lvl w:ilvl="8" w:tplc="D548AB92">
      <w:start w:val="1"/>
      <w:numFmt w:val="lowerRoman"/>
      <w:lvlText w:val="%9."/>
      <w:lvlJc w:val="right"/>
      <w:pPr>
        <w:ind w:left="6480" w:hanging="180"/>
      </w:pPr>
    </w:lvl>
  </w:abstractNum>
  <w:abstractNum w:abstractNumId="28" w15:restartNumberingAfterBreak="0">
    <w:nsid w:val="669D66C8"/>
    <w:multiLevelType w:val="hybridMultilevel"/>
    <w:tmpl w:val="FFFFFFFF"/>
    <w:lvl w:ilvl="0" w:tplc="B00A24EA">
      <w:start w:val="1"/>
      <w:numFmt w:val="decimal"/>
      <w:lvlText w:val="[%1]"/>
      <w:lvlJc w:val="left"/>
      <w:pPr>
        <w:ind w:left="720" w:hanging="360"/>
      </w:pPr>
    </w:lvl>
    <w:lvl w:ilvl="1" w:tplc="82766214">
      <w:start w:val="1"/>
      <w:numFmt w:val="lowerLetter"/>
      <w:lvlText w:val="%2."/>
      <w:lvlJc w:val="left"/>
      <w:pPr>
        <w:ind w:left="1440" w:hanging="360"/>
      </w:pPr>
    </w:lvl>
    <w:lvl w:ilvl="2" w:tplc="1D361E98">
      <w:start w:val="1"/>
      <w:numFmt w:val="lowerRoman"/>
      <w:lvlText w:val="%3."/>
      <w:lvlJc w:val="right"/>
      <w:pPr>
        <w:ind w:left="2160" w:hanging="180"/>
      </w:pPr>
    </w:lvl>
    <w:lvl w:ilvl="3" w:tplc="17626022">
      <w:start w:val="1"/>
      <w:numFmt w:val="decimal"/>
      <w:lvlText w:val="%4."/>
      <w:lvlJc w:val="left"/>
      <w:pPr>
        <w:ind w:left="2880" w:hanging="360"/>
      </w:pPr>
    </w:lvl>
    <w:lvl w:ilvl="4" w:tplc="849A80D8">
      <w:start w:val="1"/>
      <w:numFmt w:val="lowerLetter"/>
      <w:lvlText w:val="%5."/>
      <w:lvlJc w:val="left"/>
      <w:pPr>
        <w:ind w:left="3600" w:hanging="360"/>
      </w:pPr>
    </w:lvl>
    <w:lvl w:ilvl="5" w:tplc="3F842EAC">
      <w:start w:val="1"/>
      <w:numFmt w:val="lowerRoman"/>
      <w:lvlText w:val="%6."/>
      <w:lvlJc w:val="right"/>
      <w:pPr>
        <w:ind w:left="4320" w:hanging="180"/>
      </w:pPr>
    </w:lvl>
    <w:lvl w:ilvl="6" w:tplc="F1866284">
      <w:start w:val="1"/>
      <w:numFmt w:val="decimal"/>
      <w:lvlText w:val="%7."/>
      <w:lvlJc w:val="left"/>
      <w:pPr>
        <w:ind w:left="5040" w:hanging="360"/>
      </w:pPr>
    </w:lvl>
    <w:lvl w:ilvl="7" w:tplc="017066C2">
      <w:start w:val="1"/>
      <w:numFmt w:val="lowerLetter"/>
      <w:lvlText w:val="%8."/>
      <w:lvlJc w:val="left"/>
      <w:pPr>
        <w:ind w:left="5760" w:hanging="360"/>
      </w:pPr>
    </w:lvl>
    <w:lvl w:ilvl="8" w:tplc="766EEDF2">
      <w:start w:val="1"/>
      <w:numFmt w:val="lowerRoman"/>
      <w:lvlText w:val="%9."/>
      <w:lvlJc w:val="right"/>
      <w:pPr>
        <w:ind w:left="6480" w:hanging="180"/>
      </w:pPr>
    </w:lvl>
  </w:abstractNum>
  <w:abstractNum w:abstractNumId="29"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0"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31" w15:restartNumberingAfterBreak="0">
    <w:nsid w:val="6EF632CE"/>
    <w:multiLevelType w:val="hybridMultilevel"/>
    <w:tmpl w:val="FFFFFFFF"/>
    <w:lvl w:ilvl="0" w:tplc="A098561E">
      <w:start w:val="1"/>
      <w:numFmt w:val="decimal"/>
      <w:lvlText w:val="[%1]"/>
      <w:lvlJc w:val="left"/>
      <w:pPr>
        <w:ind w:left="720" w:hanging="360"/>
      </w:pPr>
    </w:lvl>
    <w:lvl w:ilvl="1" w:tplc="18EEB724">
      <w:start w:val="1"/>
      <w:numFmt w:val="lowerLetter"/>
      <w:lvlText w:val="%2."/>
      <w:lvlJc w:val="left"/>
      <w:pPr>
        <w:ind w:left="1440" w:hanging="360"/>
      </w:pPr>
    </w:lvl>
    <w:lvl w:ilvl="2" w:tplc="606A33DA">
      <w:start w:val="1"/>
      <w:numFmt w:val="lowerRoman"/>
      <w:lvlText w:val="%3."/>
      <w:lvlJc w:val="right"/>
      <w:pPr>
        <w:ind w:left="2160" w:hanging="180"/>
      </w:pPr>
    </w:lvl>
    <w:lvl w:ilvl="3" w:tplc="84E24B1E">
      <w:start w:val="1"/>
      <w:numFmt w:val="decimal"/>
      <w:lvlText w:val="%4."/>
      <w:lvlJc w:val="left"/>
      <w:pPr>
        <w:ind w:left="2880" w:hanging="360"/>
      </w:pPr>
    </w:lvl>
    <w:lvl w:ilvl="4" w:tplc="3C2A842C">
      <w:start w:val="1"/>
      <w:numFmt w:val="lowerLetter"/>
      <w:lvlText w:val="%5."/>
      <w:lvlJc w:val="left"/>
      <w:pPr>
        <w:ind w:left="3600" w:hanging="360"/>
      </w:pPr>
    </w:lvl>
    <w:lvl w:ilvl="5" w:tplc="2A80BE10">
      <w:start w:val="1"/>
      <w:numFmt w:val="lowerRoman"/>
      <w:lvlText w:val="%6."/>
      <w:lvlJc w:val="right"/>
      <w:pPr>
        <w:ind w:left="4320" w:hanging="180"/>
      </w:pPr>
    </w:lvl>
    <w:lvl w:ilvl="6" w:tplc="E78A2FB6">
      <w:start w:val="1"/>
      <w:numFmt w:val="decimal"/>
      <w:lvlText w:val="%7."/>
      <w:lvlJc w:val="left"/>
      <w:pPr>
        <w:ind w:left="5040" w:hanging="360"/>
      </w:pPr>
    </w:lvl>
    <w:lvl w:ilvl="7" w:tplc="D222DECC">
      <w:start w:val="1"/>
      <w:numFmt w:val="lowerLetter"/>
      <w:lvlText w:val="%8."/>
      <w:lvlJc w:val="left"/>
      <w:pPr>
        <w:ind w:left="5760" w:hanging="360"/>
      </w:pPr>
    </w:lvl>
    <w:lvl w:ilvl="8" w:tplc="B1C2D748">
      <w:start w:val="1"/>
      <w:numFmt w:val="lowerRoman"/>
      <w:lvlText w:val="%9."/>
      <w:lvlJc w:val="right"/>
      <w:pPr>
        <w:ind w:left="6480" w:hanging="180"/>
      </w:pPr>
    </w:lvl>
  </w:abstractNum>
  <w:abstractNum w:abstractNumId="32" w15:restartNumberingAfterBreak="0">
    <w:nsid w:val="76057448"/>
    <w:multiLevelType w:val="hybridMultilevel"/>
    <w:tmpl w:val="FFFFFFFF"/>
    <w:lvl w:ilvl="0" w:tplc="6D9C9CEC">
      <w:start w:val="1"/>
      <w:numFmt w:val="decimal"/>
      <w:lvlText w:val="[%1]"/>
      <w:lvlJc w:val="left"/>
      <w:pPr>
        <w:ind w:left="720" w:hanging="360"/>
      </w:pPr>
    </w:lvl>
    <w:lvl w:ilvl="1" w:tplc="A880E978">
      <w:start w:val="1"/>
      <w:numFmt w:val="lowerLetter"/>
      <w:lvlText w:val="%2."/>
      <w:lvlJc w:val="left"/>
      <w:pPr>
        <w:ind w:left="1440" w:hanging="360"/>
      </w:pPr>
    </w:lvl>
    <w:lvl w:ilvl="2" w:tplc="4B4611C6">
      <w:start w:val="1"/>
      <w:numFmt w:val="lowerRoman"/>
      <w:lvlText w:val="%3."/>
      <w:lvlJc w:val="right"/>
      <w:pPr>
        <w:ind w:left="2160" w:hanging="180"/>
      </w:pPr>
    </w:lvl>
    <w:lvl w:ilvl="3" w:tplc="20F23CE4">
      <w:start w:val="1"/>
      <w:numFmt w:val="decimal"/>
      <w:lvlText w:val="%4."/>
      <w:lvlJc w:val="left"/>
      <w:pPr>
        <w:ind w:left="2880" w:hanging="360"/>
      </w:pPr>
    </w:lvl>
    <w:lvl w:ilvl="4" w:tplc="3FCE2598">
      <w:start w:val="1"/>
      <w:numFmt w:val="lowerLetter"/>
      <w:lvlText w:val="%5."/>
      <w:lvlJc w:val="left"/>
      <w:pPr>
        <w:ind w:left="3600" w:hanging="360"/>
      </w:pPr>
    </w:lvl>
    <w:lvl w:ilvl="5" w:tplc="914EE886">
      <w:start w:val="1"/>
      <w:numFmt w:val="lowerRoman"/>
      <w:lvlText w:val="%6."/>
      <w:lvlJc w:val="right"/>
      <w:pPr>
        <w:ind w:left="4320" w:hanging="180"/>
      </w:pPr>
    </w:lvl>
    <w:lvl w:ilvl="6" w:tplc="F7CA9856">
      <w:start w:val="1"/>
      <w:numFmt w:val="decimal"/>
      <w:lvlText w:val="%7."/>
      <w:lvlJc w:val="left"/>
      <w:pPr>
        <w:ind w:left="5040" w:hanging="360"/>
      </w:pPr>
    </w:lvl>
    <w:lvl w:ilvl="7" w:tplc="BC3615D2">
      <w:start w:val="1"/>
      <w:numFmt w:val="lowerLetter"/>
      <w:lvlText w:val="%8."/>
      <w:lvlJc w:val="left"/>
      <w:pPr>
        <w:ind w:left="5760" w:hanging="360"/>
      </w:pPr>
    </w:lvl>
    <w:lvl w:ilvl="8" w:tplc="96D28816">
      <w:start w:val="1"/>
      <w:numFmt w:val="lowerRoman"/>
      <w:lvlText w:val="%9."/>
      <w:lvlJc w:val="right"/>
      <w:pPr>
        <w:ind w:left="6480" w:hanging="180"/>
      </w:pPr>
    </w:lvl>
  </w:abstractNum>
  <w:abstractNum w:abstractNumId="33" w15:restartNumberingAfterBreak="0">
    <w:nsid w:val="78A05B7E"/>
    <w:multiLevelType w:val="hybridMultilevel"/>
    <w:tmpl w:val="FFFFFFFF"/>
    <w:lvl w:ilvl="0" w:tplc="62AE16FA">
      <w:start w:val="1"/>
      <w:numFmt w:val="decimal"/>
      <w:lvlText w:val="[%1]"/>
      <w:lvlJc w:val="left"/>
      <w:pPr>
        <w:ind w:left="720" w:hanging="360"/>
      </w:pPr>
    </w:lvl>
    <w:lvl w:ilvl="1" w:tplc="F6FCCC3A">
      <w:start w:val="1"/>
      <w:numFmt w:val="lowerLetter"/>
      <w:lvlText w:val="%2."/>
      <w:lvlJc w:val="left"/>
      <w:pPr>
        <w:ind w:left="1440" w:hanging="360"/>
      </w:pPr>
    </w:lvl>
    <w:lvl w:ilvl="2" w:tplc="726643F4">
      <w:start w:val="1"/>
      <w:numFmt w:val="lowerRoman"/>
      <w:lvlText w:val="%3."/>
      <w:lvlJc w:val="right"/>
      <w:pPr>
        <w:ind w:left="2160" w:hanging="180"/>
      </w:pPr>
    </w:lvl>
    <w:lvl w:ilvl="3" w:tplc="703419BA">
      <w:start w:val="1"/>
      <w:numFmt w:val="decimal"/>
      <w:lvlText w:val="%4."/>
      <w:lvlJc w:val="left"/>
      <w:pPr>
        <w:ind w:left="2880" w:hanging="360"/>
      </w:pPr>
    </w:lvl>
    <w:lvl w:ilvl="4" w:tplc="5AB664FC">
      <w:start w:val="1"/>
      <w:numFmt w:val="lowerLetter"/>
      <w:lvlText w:val="%5."/>
      <w:lvlJc w:val="left"/>
      <w:pPr>
        <w:ind w:left="3600" w:hanging="360"/>
      </w:pPr>
    </w:lvl>
    <w:lvl w:ilvl="5" w:tplc="AC70BE2A">
      <w:start w:val="1"/>
      <w:numFmt w:val="lowerRoman"/>
      <w:lvlText w:val="%6."/>
      <w:lvlJc w:val="right"/>
      <w:pPr>
        <w:ind w:left="4320" w:hanging="180"/>
      </w:pPr>
    </w:lvl>
    <w:lvl w:ilvl="6" w:tplc="EE9C8DC4">
      <w:start w:val="1"/>
      <w:numFmt w:val="decimal"/>
      <w:lvlText w:val="%7."/>
      <w:lvlJc w:val="left"/>
      <w:pPr>
        <w:ind w:left="5040" w:hanging="360"/>
      </w:pPr>
    </w:lvl>
    <w:lvl w:ilvl="7" w:tplc="3E14D38E">
      <w:start w:val="1"/>
      <w:numFmt w:val="lowerLetter"/>
      <w:lvlText w:val="%8."/>
      <w:lvlJc w:val="left"/>
      <w:pPr>
        <w:ind w:left="5760" w:hanging="360"/>
      </w:pPr>
    </w:lvl>
    <w:lvl w:ilvl="8" w:tplc="84DC8CE0">
      <w:start w:val="1"/>
      <w:numFmt w:val="lowerRoman"/>
      <w:lvlText w:val="%9."/>
      <w:lvlJc w:val="right"/>
      <w:pPr>
        <w:ind w:left="6480" w:hanging="180"/>
      </w:pPr>
    </w:lvl>
  </w:abstractNum>
  <w:abstractNum w:abstractNumId="34" w15:restartNumberingAfterBreak="0">
    <w:nsid w:val="7E427D81"/>
    <w:multiLevelType w:val="hybridMultilevel"/>
    <w:tmpl w:val="FFFFFFFF"/>
    <w:lvl w:ilvl="0" w:tplc="08C01AE4">
      <w:start w:val="1"/>
      <w:numFmt w:val="decimal"/>
      <w:lvlText w:val="[%1]"/>
      <w:lvlJc w:val="left"/>
      <w:pPr>
        <w:ind w:left="720" w:hanging="360"/>
      </w:pPr>
    </w:lvl>
    <w:lvl w:ilvl="1" w:tplc="1BE46FF2">
      <w:start w:val="1"/>
      <w:numFmt w:val="lowerLetter"/>
      <w:lvlText w:val="%2."/>
      <w:lvlJc w:val="left"/>
      <w:pPr>
        <w:ind w:left="1440" w:hanging="360"/>
      </w:pPr>
    </w:lvl>
    <w:lvl w:ilvl="2" w:tplc="2B2E01D8">
      <w:start w:val="1"/>
      <w:numFmt w:val="lowerRoman"/>
      <w:lvlText w:val="%3."/>
      <w:lvlJc w:val="right"/>
      <w:pPr>
        <w:ind w:left="2160" w:hanging="180"/>
      </w:pPr>
    </w:lvl>
    <w:lvl w:ilvl="3" w:tplc="13C82286">
      <w:start w:val="1"/>
      <w:numFmt w:val="decimal"/>
      <w:lvlText w:val="%4."/>
      <w:lvlJc w:val="left"/>
      <w:pPr>
        <w:ind w:left="2880" w:hanging="360"/>
      </w:pPr>
    </w:lvl>
    <w:lvl w:ilvl="4" w:tplc="E376E004">
      <w:start w:val="1"/>
      <w:numFmt w:val="lowerLetter"/>
      <w:lvlText w:val="%5."/>
      <w:lvlJc w:val="left"/>
      <w:pPr>
        <w:ind w:left="3600" w:hanging="360"/>
      </w:pPr>
    </w:lvl>
    <w:lvl w:ilvl="5" w:tplc="AF9EEB42">
      <w:start w:val="1"/>
      <w:numFmt w:val="lowerRoman"/>
      <w:lvlText w:val="%6."/>
      <w:lvlJc w:val="right"/>
      <w:pPr>
        <w:ind w:left="4320" w:hanging="180"/>
      </w:pPr>
    </w:lvl>
    <w:lvl w:ilvl="6" w:tplc="FD20558A">
      <w:start w:val="1"/>
      <w:numFmt w:val="decimal"/>
      <w:lvlText w:val="%7."/>
      <w:lvlJc w:val="left"/>
      <w:pPr>
        <w:ind w:left="5040" w:hanging="360"/>
      </w:pPr>
    </w:lvl>
    <w:lvl w:ilvl="7" w:tplc="038A408C">
      <w:start w:val="1"/>
      <w:numFmt w:val="lowerLetter"/>
      <w:lvlText w:val="%8."/>
      <w:lvlJc w:val="left"/>
      <w:pPr>
        <w:ind w:left="5760" w:hanging="360"/>
      </w:pPr>
    </w:lvl>
    <w:lvl w:ilvl="8" w:tplc="D0281668">
      <w:start w:val="1"/>
      <w:numFmt w:val="lowerRoman"/>
      <w:lvlText w:val="%9."/>
      <w:lvlJc w:val="right"/>
      <w:pPr>
        <w:ind w:left="6480" w:hanging="180"/>
      </w:pPr>
    </w:lvl>
  </w:abstractNum>
  <w:abstractNum w:abstractNumId="35" w15:restartNumberingAfterBreak="0">
    <w:nsid w:val="7F566D07"/>
    <w:multiLevelType w:val="hybridMultilevel"/>
    <w:tmpl w:val="FFFFFFFF"/>
    <w:lvl w:ilvl="0" w:tplc="F3EAE904">
      <w:start w:val="1"/>
      <w:numFmt w:val="decimal"/>
      <w:lvlText w:val="[%1]"/>
      <w:lvlJc w:val="left"/>
      <w:pPr>
        <w:ind w:left="720" w:hanging="360"/>
      </w:pPr>
    </w:lvl>
    <w:lvl w:ilvl="1" w:tplc="ED86AD74">
      <w:start w:val="1"/>
      <w:numFmt w:val="lowerLetter"/>
      <w:lvlText w:val="%2."/>
      <w:lvlJc w:val="left"/>
      <w:pPr>
        <w:ind w:left="1440" w:hanging="360"/>
      </w:pPr>
    </w:lvl>
    <w:lvl w:ilvl="2" w:tplc="B5D8D6C2">
      <w:start w:val="1"/>
      <w:numFmt w:val="lowerRoman"/>
      <w:lvlText w:val="%3."/>
      <w:lvlJc w:val="right"/>
      <w:pPr>
        <w:ind w:left="2160" w:hanging="180"/>
      </w:pPr>
    </w:lvl>
    <w:lvl w:ilvl="3" w:tplc="52AAB0EA">
      <w:start w:val="1"/>
      <w:numFmt w:val="decimal"/>
      <w:lvlText w:val="%4."/>
      <w:lvlJc w:val="left"/>
      <w:pPr>
        <w:ind w:left="2880" w:hanging="360"/>
      </w:pPr>
    </w:lvl>
    <w:lvl w:ilvl="4" w:tplc="7CA0AC3A">
      <w:start w:val="1"/>
      <w:numFmt w:val="lowerLetter"/>
      <w:lvlText w:val="%5."/>
      <w:lvlJc w:val="left"/>
      <w:pPr>
        <w:ind w:left="3600" w:hanging="360"/>
      </w:pPr>
    </w:lvl>
    <w:lvl w:ilvl="5" w:tplc="C7D03162">
      <w:start w:val="1"/>
      <w:numFmt w:val="lowerRoman"/>
      <w:lvlText w:val="%6."/>
      <w:lvlJc w:val="right"/>
      <w:pPr>
        <w:ind w:left="4320" w:hanging="180"/>
      </w:pPr>
    </w:lvl>
    <w:lvl w:ilvl="6" w:tplc="C464B3A4">
      <w:start w:val="1"/>
      <w:numFmt w:val="decimal"/>
      <w:lvlText w:val="%7."/>
      <w:lvlJc w:val="left"/>
      <w:pPr>
        <w:ind w:left="5040" w:hanging="360"/>
      </w:pPr>
    </w:lvl>
    <w:lvl w:ilvl="7" w:tplc="11B253EE">
      <w:start w:val="1"/>
      <w:numFmt w:val="lowerLetter"/>
      <w:lvlText w:val="%8."/>
      <w:lvlJc w:val="left"/>
      <w:pPr>
        <w:ind w:left="5760" w:hanging="360"/>
      </w:pPr>
    </w:lvl>
    <w:lvl w:ilvl="8" w:tplc="3EE8AB3E">
      <w:start w:val="1"/>
      <w:numFmt w:val="lowerRoman"/>
      <w:lvlText w:val="%9."/>
      <w:lvlJc w:val="right"/>
      <w:pPr>
        <w:ind w:left="6480" w:hanging="180"/>
      </w:pPr>
    </w:lvl>
  </w:abstractNum>
  <w:num w:numId="1">
    <w:abstractNumId w:val="15"/>
  </w:num>
  <w:num w:numId="2">
    <w:abstractNumId w:val="14"/>
  </w:num>
  <w:num w:numId="3">
    <w:abstractNumId w:val="29"/>
  </w:num>
  <w:num w:numId="4">
    <w:abstractNumId w:val="10"/>
  </w:num>
  <w:num w:numId="5">
    <w:abstractNumId w:val="19"/>
  </w:num>
  <w:num w:numId="6">
    <w:abstractNumId w:val="22"/>
  </w:num>
  <w:num w:numId="7">
    <w:abstractNumId w:val="30"/>
  </w:num>
  <w:num w:numId="8">
    <w:abstractNumId w:val="6"/>
  </w:num>
  <w:num w:numId="9">
    <w:abstractNumId w:val="16"/>
  </w:num>
  <w:num w:numId="10">
    <w:abstractNumId w:val="17"/>
  </w:num>
  <w:num w:numId="11">
    <w:abstractNumId w:val="0"/>
  </w:num>
  <w:num w:numId="12">
    <w:abstractNumId w:val="13"/>
  </w:num>
  <w:num w:numId="13">
    <w:abstractNumId w:val="8"/>
  </w:num>
  <w:num w:numId="14">
    <w:abstractNumId w:val="18"/>
  </w:num>
  <w:num w:numId="15">
    <w:abstractNumId w:val="3"/>
  </w:num>
  <w:num w:numId="16">
    <w:abstractNumId w:val="35"/>
  </w:num>
  <w:num w:numId="17">
    <w:abstractNumId w:val="20"/>
  </w:num>
  <w:num w:numId="18">
    <w:abstractNumId w:val="2"/>
  </w:num>
  <w:num w:numId="19">
    <w:abstractNumId w:val="4"/>
  </w:num>
  <w:num w:numId="20">
    <w:abstractNumId w:val="27"/>
  </w:num>
  <w:num w:numId="21">
    <w:abstractNumId w:val="33"/>
  </w:num>
  <w:num w:numId="22">
    <w:abstractNumId w:val="28"/>
  </w:num>
  <w:num w:numId="23">
    <w:abstractNumId w:val="7"/>
  </w:num>
  <w:num w:numId="24">
    <w:abstractNumId w:val="1"/>
  </w:num>
  <w:num w:numId="25">
    <w:abstractNumId w:val="11"/>
  </w:num>
  <w:num w:numId="26">
    <w:abstractNumId w:val="23"/>
  </w:num>
  <w:num w:numId="27">
    <w:abstractNumId w:val="31"/>
  </w:num>
  <w:num w:numId="28">
    <w:abstractNumId w:val="25"/>
  </w:num>
  <w:num w:numId="29">
    <w:abstractNumId w:val="12"/>
  </w:num>
  <w:num w:numId="30">
    <w:abstractNumId w:val="24"/>
  </w:num>
  <w:num w:numId="31">
    <w:abstractNumId w:val="5"/>
  </w:num>
  <w:num w:numId="32">
    <w:abstractNumId w:val="9"/>
  </w:num>
  <w:num w:numId="33">
    <w:abstractNumId w:val="21"/>
  </w:num>
  <w:num w:numId="34">
    <w:abstractNumId w:val="34"/>
  </w:num>
  <w:num w:numId="35">
    <w:abstractNumId w:val="2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oNotHyphenateCaps/>
  <w:noPunctuationKerning/>
  <w:characterSpacingControl w:val="doNotCompress"/>
  <w:doNotValidateAgainstSchema/>
  <w:doNotDemarcateInvalidXml/>
  <w:footnotePr>
    <w:footnote w:id="-1"/>
    <w:footnote w:id="0"/>
    <w:footnote w:id="1"/>
  </w:footnotePr>
  <w:endnotePr>
    <w:endnote w:id="-1"/>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681"/>
    <w:rsid w:val="00000A3E"/>
    <w:rsid w:val="00001134"/>
    <w:rsid w:val="00001515"/>
    <w:rsid w:val="000019C5"/>
    <w:rsid w:val="00002CD4"/>
    <w:rsid w:val="000057DF"/>
    <w:rsid w:val="000059E1"/>
    <w:rsid w:val="00005EFB"/>
    <w:rsid w:val="00006658"/>
    <w:rsid w:val="00007948"/>
    <w:rsid w:val="00007B51"/>
    <w:rsid w:val="00010535"/>
    <w:rsid w:val="00011CAC"/>
    <w:rsid w:val="00012E0C"/>
    <w:rsid w:val="0001311D"/>
    <w:rsid w:val="00013885"/>
    <w:rsid w:val="00013A9E"/>
    <w:rsid w:val="0001459C"/>
    <w:rsid w:val="000160BF"/>
    <w:rsid w:val="00016168"/>
    <w:rsid w:val="000169E5"/>
    <w:rsid w:val="00020DBF"/>
    <w:rsid w:val="000233D5"/>
    <w:rsid w:val="00023EC1"/>
    <w:rsid w:val="00024C13"/>
    <w:rsid w:val="00025F8C"/>
    <w:rsid w:val="00026EE5"/>
    <w:rsid w:val="00027A25"/>
    <w:rsid w:val="00030885"/>
    <w:rsid w:val="00031916"/>
    <w:rsid w:val="00033BED"/>
    <w:rsid w:val="0003451C"/>
    <w:rsid w:val="000357A3"/>
    <w:rsid w:val="0003728A"/>
    <w:rsid w:val="00037377"/>
    <w:rsid w:val="00040D09"/>
    <w:rsid w:val="00041010"/>
    <w:rsid w:val="000422B4"/>
    <w:rsid w:val="00042A42"/>
    <w:rsid w:val="00042E8A"/>
    <w:rsid w:val="00044EC6"/>
    <w:rsid w:val="00045B8E"/>
    <w:rsid w:val="00045C0D"/>
    <w:rsid w:val="00045F4B"/>
    <w:rsid w:val="0004781E"/>
    <w:rsid w:val="00047E55"/>
    <w:rsid w:val="000507A7"/>
    <w:rsid w:val="00050833"/>
    <w:rsid w:val="00050EA7"/>
    <w:rsid w:val="000518B7"/>
    <w:rsid w:val="000518EA"/>
    <w:rsid w:val="00051932"/>
    <w:rsid w:val="00051EAE"/>
    <w:rsid w:val="00052E0F"/>
    <w:rsid w:val="000531B3"/>
    <w:rsid w:val="00053CA5"/>
    <w:rsid w:val="00054143"/>
    <w:rsid w:val="00055DED"/>
    <w:rsid w:val="00057A8B"/>
    <w:rsid w:val="000607FC"/>
    <w:rsid w:val="00060B69"/>
    <w:rsid w:val="000618CE"/>
    <w:rsid w:val="00061C35"/>
    <w:rsid w:val="00061D65"/>
    <w:rsid w:val="00063DA1"/>
    <w:rsid w:val="00064229"/>
    <w:rsid w:val="00064E6E"/>
    <w:rsid w:val="00064F74"/>
    <w:rsid w:val="0006583F"/>
    <w:rsid w:val="00065D9E"/>
    <w:rsid w:val="000661BB"/>
    <w:rsid w:val="00066A74"/>
    <w:rsid w:val="00067890"/>
    <w:rsid w:val="000679A7"/>
    <w:rsid w:val="000702C0"/>
    <w:rsid w:val="0007078B"/>
    <w:rsid w:val="00070C0E"/>
    <w:rsid w:val="000716AE"/>
    <w:rsid w:val="00073413"/>
    <w:rsid w:val="00073ABB"/>
    <w:rsid w:val="00073C15"/>
    <w:rsid w:val="00073F59"/>
    <w:rsid w:val="00074811"/>
    <w:rsid w:val="000748FD"/>
    <w:rsid w:val="00075C62"/>
    <w:rsid w:val="000767A7"/>
    <w:rsid w:val="00077E7C"/>
    <w:rsid w:val="00082B99"/>
    <w:rsid w:val="000847FA"/>
    <w:rsid w:val="0008758A"/>
    <w:rsid w:val="00090244"/>
    <w:rsid w:val="00090748"/>
    <w:rsid w:val="00090A2B"/>
    <w:rsid w:val="00090B80"/>
    <w:rsid w:val="0009150C"/>
    <w:rsid w:val="0009173D"/>
    <w:rsid w:val="00091740"/>
    <w:rsid w:val="000A05DE"/>
    <w:rsid w:val="000A2D22"/>
    <w:rsid w:val="000A3C9A"/>
    <w:rsid w:val="000A4490"/>
    <w:rsid w:val="000A5A21"/>
    <w:rsid w:val="000A632F"/>
    <w:rsid w:val="000A7CF8"/>
    <w:rsid w:val="000B0939"/>
    <w:rsid w:val="000B2712"/>
    <w:rsid w:val="000B27DE"/>
    <w:rsid w:val="000B29AD"/>
    <w:rsid w:val="000B2CA7"/>
    <w:rsid w:val="000B3466"/>
    <w:rsid w:val="000B3C0D"/>
    <w:rsid w:val="000B5DA4"/>
    <w:rsid w:val="000B5F93"/>
    <w:rsid w:val="000B6075"/>
    <w:rsid w:val="000C1555"/>
    <w:rsid w:val="000C1E68"/>
    <w:rsid w:val="000C2540"/>
    <w:rsid w:val="000C2CCE"/>
    <w:rsid w:val="000C2E38"/>
    <w:rsid w:val="000C3603"/>
    <w:rsid w:val="000C3B7F"/>
    <w:rsid w:val="000C5877"/>
    <w:rsid w:val="000C79D6"/>
    <w:rsid w:val="000D0D70"/>
    <w:rsid w:val="000D101E"/>
    <w:rsid w:val="000D12E0"/>
    <w:rsid w:val="000D1EA0"/>
    <w:rsid w:val="000D2AE6"/>
    <w:rsid w:val="000D5CFC"/>
    <w:rsid w:val="000D5E14"/>
    <w:rsid w:val="000E0502"/>
    <w:rsid w:val="000E0A23"/>
    <w:rsid w:val="000E1364"/>
    <w:rsid w:val="000E1A01"/>
    <w:rsid w:val="000E1E35"/>
    <w:rsid w:val="000E2C65"/>
    <w:rsid w:val="000E4148"/>
    <w:rsid w:val="000E417E"/>
    <w:rsid w:val="000E4A2B"/>
    <w:rsid w:val="000E4E35"/>
    <w:rsid w:val="000E61D9"/>
    <w:rsid w:val="000E704B"/>
    <w:rsid w:val="000F282F"/>
    <w:rsid w:val="000F2C1F"/>
    <w:rsid w:val="000F2E81"/>
    <w:rsid w:val="000F438E"/>
    <w:rsid w:val="000F4B23"/>
    <w:rsid w:val="000F69A7"/>
    <w:rsid w:val="000F705F"/>
    <w:rsid w:val="001009E9"/>
    <w:rsid w:val="0010137A"/>
    <w:rsid w:val="001020B8"/>
    <w:rsid w:val="00102721"/>
    <w:rsid w:val="00104838"/>
    <w:rsid w:val="00105384"/>
    <w:rsid w:val="00106220"/>
    <w:rsid w:val="0010755B"/>
    <w:rsid w:val="001075CE"/>
    <w:rsid w:val="0011067C"/>
    <w:rsid w:val="0011330C"/>
    <w:rsid w:val="00117CDC"/>
    <w:rsid w:val="00117D78"/>
    <w:rsid w:val="00121F10"/>
    <w:rsid w:val="0012272F"/>
    <w:rsid w:val="0012315C"/>
    <w:rsid w:val="001233AF"/>
    <w:rsid w:val="0012412A"/>
    <w:rsid w:val="00124ECE"/>
    <w:rsid w:val="00125013"/>
    <w:rsid w:val="00125086"/>
    <w:rsid w:val="00125ED7"/>
    <w:rsid w:val="00126820"/>
    <w:rsid w:val="00130BC0"/>
    <w:rsid w:val="001314DA"/>
    <w:rsid w:val="001318C0"/>
    <w:rsid w:val="00131B82"/>
    <w:rsid w:val="00131FF9"/>
    <w:rsid w:val="00134B28"/>
    <w:rsid w:val="00135F0C"/>
    <w:rsid w:val="00140BA4"/>
    <w:rsid w:val="0014116E"/>
    <w:rsid w:val="00144436"/>
    <w:rsid w:val="001446C7"/>
    <w:rsid w:val="00144E98"/>
    <w:rsid w:val="00145A8B"/>
    <w:rsid w:val="00146E8C"/>
    <w:rsid w:val="001504E9"/>
    <w:rsid w:val="00150DFD"/>
    <w:rsid w:val="00152115"/>
    <w:rsid w:val="0015344A"/>
    <w:rsid w:val="0015353C"/>
    <w:rsid w:val="00154362"/>
    <w:rsid w:val="00154405"/>
    <w:rsid w:val="001545FB"/>
    <w:rsid w:val="00154A88"/>
    <w:rsid w:val="0015550D"/>
    <w:rsid w:val="001558BB"/>
    <w:rsid w:val="00155911"/>
    <w:rsid w:val="0016061C"/>
    <w:rsid w:val="001608EB"/>
    <w:rsid w:val="00160BFD"/>
    <w:rsid w:val="00162061"/>
    <w:rsid w:val="001627CD"/>
    <w:rsid w:val="00164DFA"/>
    <w:rsid w:val="00166315"/>
    <w:rsid w:val="001711E0"/>
    <w:rsid w:val="00173300"/>
    <w:rsid w:val="0017336B"/>
    <w:rsid w:val="00173A5E"/>
    <w:rsid w:val="001749CB"/>
    <w:rsid w:val="00174E4D"/>
    <w:rsid w:val="001754B3"/>
    <w:rsid w:val="00176B5C"/>
    <w:rsid w:val="00180019"/>
    <w:rsid w:val="001808EA"/>
    <w:rsid w:val="00181C7B"/>
    <w:rsid w:val="00181D8E"/>
    <w:rsid w:val="00182238"/>
    <w:rsid w:val="001823A6"/>
    <w:rsid w:val="0018467D"/>
    <w:rsid w:val="001871BB"/>
    <w:rsid w:val="001905E7"/>
    <w:rsid w:val="00193717"/>
    <w:rsid w:val="00193E48"/>
    <w:rsid w:val="0019431A"/>
    <w:rsid w:val="00194E2E"/>
    <w:rsid w:val="00194F58"/>
    <w:rsid w:val="00195828"/>
    <w:rsid w:val="001A07BC"/>
    <w:rsid w:val="001A16E7"/>
    <w:rsid w:val="001A2EFD"/>
    <w:rsid w:val="001A3B3D"/>
    <w:rsid w:val="001A3CE8"/>
    <w:rsid w:val="001A4127"/>
    <w:rsid w:val="001A7D24"/>
    <w:rsid w:val="001B0134"/>
    <w:rsid w:val="001B035F"/>
    <w:rsid w:val="001B406B"/>
    <w:rsid w:val="001B46EC"/>
    <w:rsid w:val="001B56BC"/>
    <w:rsid w:val="001B609C"/>
    <w:rsid w:val="001B638C"/>
    <w:rsid w:val="001B67DC"/>
    <w:rsid w:val="001B7730"/>
    <w:rsid w:val="001C4636"/>
    <w:rsid w:val="001C5D11"/>
    <w:rsid w:val="001C657E"/>
    <w:rsid w:val="001C7C94"/>
    <w:rsid w:val="001C7D4A"/>
    <w:rsid w:val="001D12BA"/>
    <w:rsid w:val="001D17BD"/>
    <w:rsid w:val="001D1BAF"/>
    <w:rsid w:val="001D203E"/>
    <w:rsid w:val="001D2896"/>
    <w:rsid w:val="001D4A26"/>
    <w:rsid w:val="001D58EE"/>
    <w:rsid w:val="001D68CA"/>
    <w:rsid w:val="001D78F3"/>
    <w:rsid w:val="001E1F24"/>
    <w:rsid w:val="001E2116"/>
    <w:rsid w:val="001E30B4"/>
    <w:rsid w:val="001E3DDF"/>
    <w:rsid w:val="001E58B5"/>
    <w:rsid w:val="001E6304"/>
    <w:rsid w:val="001E6772"/>
    <w:rsid w:val="001E6D71"/>
    <w:rsid w:val="001E73DB"/>
    <w:rsid w:val="001F0A7D"/>
    <w:rsid w:val="001F1558"/>
    <w:rsid w:val="001F2A69"/>
    <w:rsid w:val="001F2DAE"/>
    <w:rsid w:val="001F3F89"/>
    <w:rsid w:val="001F4684"/>
    <w:rsid w:val="001F630C"/>
    <w:rsid w:val="001F789B"/>
    <w:rsid w:val="002003EC"/>
    <w:rsid w:val="00200A93"/>
    <w:rsid w:val="002012B7"/>
    <w:rsid w:val="00201951"/>
    <w:rsid w:val="00202A39"/>
    <w:rsid w:val="002047BF"/>
    <w:rsid w:val="00204B46"/>
    <w:rsid w:val="00205064"/>
    <w:rsid w:val="00205634"/>
    <w:rsid w:val="0020659B"/>
    <w:rsid w:val="002072FA"/>
    <w:rsid w:val="002105C0"/>
    <w:rsid w:val="00211339"/>
    <w:rsid w:val="002118F3"/>
    <w:rsid w:val="00211ACC"/>
    <w:rsid w:val="00211F54"/>
    <w:rsid w:val="0021374F"/>
    <w:rsid w:val="00213B28"/>
    <w:rsid w:val="002141D8"/>
    <w:rsid w:val="00215AFF"/>
    <w:rsid w:val="002168EE"/>
    <w:rsid w:val="002174AF"/>
    <w:rsid w:val="00220930"/>
    <w:rsid w:val="002217E2"/>
    <w:rsid w:val="00221E82"/>
    <w:rsid w:val="00222A27"/>
    <w:rsid w:val="00224243"/>
    <w:rsid w:val="002244B3"/>
    <w:rsid w:val="0022525B"/>
    <w:rsid w:val="002252C5"/>
    <w:rsid w:val="002254A9"/>
    <w:rsid w:val="00230E6B"/>
    <w:rsid w:val="00231F47"/>
    <w:rsid w:val="00231F4A"/>
    <w:rsid w:val="00231FB8"/>
    <w:rsid w:val="00232A13"/>
    <w:rsid w:val="00233D97"/>
    <w:rsid w:val="00233E0D"/>
    <w:rsid w:val="002341B5"/>
    <w:rsid w:val="00234325"/>
    <w:rsid w:val="002347A2"/>
    <w:rsid w:val="00236891"/>
    <w:rsid w:val="00236D58"/>
    <w:rsid w:val="00237687"/>
    <w:rsid w:val="002376E3"/>
    <w:rsid w:val="00240BC7"/>
    <w:rsid w:val="00242569"/>
    <w:rsid w:val="002451F0"/>
    <w:rsid w:val="00245DA6"/>
    <w:rsid w:val="00246090"/>
    <w:rsid w:val="00247110"/>
    <w:rsid w:val="002474E5"/>
    <w:rsid w:val="00251186"/>
    <w:rsid w:val="0025176D"/>
    <w:rsid w:val="002518A1"/>
    <w:rsid w:val="002519BA"/>
    <w:rsid w:val="00251B44"/>
    <w:rsid w:val="00253F05"/>
    <w:rsid w:val="00255D79"/>
    <w:rsid w:val="00261D8C"/>
    <w:rsid w:val="00262187"/>
    <w:rsid w:val="002622F4"/>
    <w:rsid w:val="0026233C"/>
    <w:rsid w:val="00262ABD"/>
    <w:rsid w:val="0026305A"/>
    <w:rsid w:val="002633CE"/>
    <w:rsid w:val="00264A7B"/>
    <w:rsid w:val="00270376"/>
    <w:rsid w:val="00270381"/>
    <w:rsid w:val="002720B4"/>
    <w:rsid w:val="0027245E"/>
    <w:rsid w:val="0027249D"/>
    <w:rsid w:val="00272C32"/>
    <w:rsid w:val="00273BA5"/>
    <w:rsid w:val="00274EDA"/>
    <w:rsid w:val="00275ACF"/>
    <w:rsid w:val="00275C60"/>
    <w:rsid w:val="002768DA"/>
    <w:rsid w:val="00276BD9"/>
    <w:rsid w:val="00277D27"/>
    <w:rsid w:val="002834E0"/>
    <w:rsid w:val="0028355E"/>
    <w:rsid w:val="002840B8"/>
    <w:rsid w:val="002850E3"/>
    <w:rsid w:val="00285245"/>
    <w:rsid w:val="002855B7"/>
    <w:rsid w:val="00285CE2"/>
    <w:rsid w:val="002860C8"/>
    <w:rsid w:val="00286179"/>
    <w:rsid w:val="00286C5D"/>
    <w:rsid w:val="00286E4B"/>
    <w:rsid w:val="00287DFC"/>
    <w:rsid w:val="00290716"/>
    <w:rsid w:val="002917DD"/>
    <w:rsid w:val="002919D8"/>
    <w:rsid w:val="00291CA2"/>
    <w:rsid w:val="002924FA"/>
    <w:rsid w:val="00292567"/>
    <w:rsid w:val="00294BC2"/>
    <w:rsid w:val="002954F4"/>
    <w:rsid w:val="00295A19"/>
    <w:rsid w:val="00295CFD"/>
    <w:rsid w:val="002968F4"/>
    <w:rsid w:val="00296B53"/>
    <w:rsid w:val="0029720A"/>
    <w:rsid w:val="00297248"/>
    <w:rsid w:val="00297C72"/>
    <w:rsid w:val="002A0C0E"/>
    <w:rsid w:val="002A0E42"/>
    <w:rsid w:val="002A0F37"/>
    <w:rsid w:val="002A11B0"/>
    <w:rsid w:val="002A1251"/>
    <w:rsid w:val="002A13A9"/>
    <w:rsid w:val="002A29B3"/>
    <w:rsid w:val="002A2E44"/>
    <w:rsid w:val="002A2E97"/>
    <w:rsid w:val="002A4232"/>
    <w:rsid w:val="002A5E61"/>
    <w:rsid w:val="002A64B9"/>
    <w:rsid w:val="002A71CB"/>
    <w:rsid w:val="002B26DB"/>
    <w:rsid w:val="002B4782"/>
    <w:rsid w:val="002B48AE"/>
    <w:rsid w:val="002B4E3A"/>
    <w:rsid w:val="002B51D4"/>
    <w:rsid w:val="002B600C"/>
    <w:rsid w:val="002B6404"/>
    <w:rsid w:val="002B6F45"/>
    <w:rsid w:val="002C057C"/>
    <w:rsid w:val="002C10B0"/>
    <w:rsid w:val="002C1381"/>
    <w:rsid w:val="002C1445"/>
    <w:rsid w:val="002C1566"/>
    <w:rsid w:val="002C3893"/>
    <w:rsid w:val="002C3D01"/>
    <w:rsid w:val="002C49DE"/>
    <w:rsid w:val="002C4F6D"/>
    <w:rsid w:val="002C66E3"/>
    <w:rsid w:val="002D1B8A"/>
    <w:rsid w:val="002D61AD"/>
    <w:rsid w:val="002D709E"/>
    <w:rsid w:val="002D7454"/>
    <w:rsid w:val="002E0FD9"/>
    <w:rsid w:val="002E1CC7"/>
    <w:rsid w:val="002E2ED4"/>
    <w:rsid w:val="002E3E8D"/>
    <w:rsid w:val="002E688C"/>
    <w:rsid w:val="002E6D58"/>
    <w:rsid w:val="002E6E3B"/>
    <w:rsid w:val="002E72B3"/>
    <w:rsid w:val="002E797B"/>
    <w:rsid w:val="002F0FFD"/>
    <w:rsid w:val="002F3754"/>
    <w:rsid w:val="002F42F8"/>
    <w:rsid w:val="002F6B32"/>
    <w:rsid w:val="002F6DD4"/>
    <w:rsid w:val="0030325D"/>
    <w:rsid w:val="0030564D"/>
    <w:rsid w:val="00305B65"/>
    <w:rsid w:val="00306105"/>
    <w:rsid w:val="0030692F"/>
    <w:rsid w:val="00306F9F"/>
    <w:rsid w:val="003079FC"/>
    <w:rsid w:val="00307E7A"/>
    <w:rsid w:val="003105E6"/>
    <w:rsid w:val="00310D5C"/>
    <w:rsid w:val="00310EDA"/>
    <w:rsid w:val="003115EA"/>
    <w:rsid w:val="00311BB0"/>
    <w:rsid w:val="0031314C"/>
    <w:rsid w:val="00313673"/>
    <w:rsid w:val="0031392E"/>
    <w:rsid w:val="00313E9C"/>
    <w:rsid w:val="00315DDE"/>
    <w:rsid w:val="00320981"/>
    <w:rsid w:val="00320BDD"/>
    <w:rsid w:val="00321CB0"/>
    <w:rsid w:val="00321D3C"/>
    <w:rsid w:val="00322CD5"/>
    <w:rsid w:val="00323BCB"/>
    <w:rsid w:val="00323DEC"/>
    <w:rsid w:val="00324AF2"/>
    <w:rsid w:val="00324EBB"/>
    <w:rsid w:val="00325AD6"/>
    <w:rsid w:val="003269B2"/>
    <w:rsid w:val="00327A09"/>
    <w:rsid w:val="00330B6A"/>
    <w:rsid w:val="00331426"/>
    <w:rsid w:val="00331B3C"/>
    <w:rsid w:val="00332337"/>
    <w:rsid w:val="00332B07"/>
    <w:rsid w:val="00333B5A"/>
    <w:rsid w:val="00335040"/>
    <w:rsid w:val="00335061"/>
    <w:rsid w:val="0033514C"/>
    <w:rsid w:val="003352BF"/>
    <w:rsid w:val="003354B4"/>
    <w:rsid w:val="003364DC"/>
    <w:rsid w:val="003366DD"/>
    <w:rsid w:val="00336BC1"/>
    <w:rsid w:val="00337271"/>
    <w:rsid w:val="00337B39"/>
    <w:rsid w:val="00337C67"/>
    <w:rsid w:val="00340625"/>
    <w:rsid w:val="003421C9"/>
    <w:rsid w:val="00344A50"/>
    <w:rsid w:val="00344F43"/>
    <w:rsid w:val="0034758C"/>
    <w:rsid w:val="00347AE1"/>
    <w:rsid w:val="003501C2"/>
    <w:rsid w:val="003543ED"/>
    <w:rsid w:val="00354FCF"/>
    <w:rsid w:val="0035507C"/>
    <w:rsid w:val="00355359"/>
    <w:rsid w:val="003556C8"/>
    <w:rsid w:val="0035749B"/>
    <w:rsid w:val="00361D73"/>
    <w:rsid w:val="00361F3A"/>
    <w:rsid w:val="003645EF"/>
    <w:rsid w:val="003658E4"/>
    <w:rsid w:val="00366768"/>
    <w:rsid w:val="00366863"/>
    <w:rsid w:val="003707C7"/>
    <w:rsid w:val="003707E3"/>
    <w:rsid w:val="00370A37"/>
    <w:rsid w:val="003714B4"/>
    <w:rsid w:val="0037323E"/>
    <w:rsid w:val="003735EC"/>
    <w:rsid w:val="00374303"/>
    <w:rsid w:val="0037553E"/>
    <w:rsid w:val="0037690C"/>
    <w:rsid w:val="00382545"/>
    <w:rsid w:val="003827F1"/>
    <w:rsid w:val="00382895"/>
    <w:rsid w:val="0038386B"/>
    <w:rsid w:val="00383ED2"/>
    <w:rsid w:val="0038718B"/>
    <w:rsid w:val="0038779D"/>
    <w:rsid w:val="003923BE"/>
    <w:rsid w:val="003925A5"/>
    <w:rsid w:val="00394CE1"/>
    <w:rsid w:val="00396C6D"/>
    <w:rsid w:val="00396EC2"/>
    <w:rsid w:val="00397C15"/>
    <w:rsid w:val="003A19E2"/>
    <w:rsid w:val="003A1EA8"/>
    <w:rsid w:val="003A2096"/>
    <w:rsid w:val="003A2344"/>
    <w:rsid w:val="003A2678"/>
    <w:rsid w:val="003A28F2"/>
    <w:rsid w:val="003A3DAC"/>
    <w:rsid w:val="003A48F9"/>
    <w:rsid w:val="003A4FAB"/>
    <w:rsid w:val="003A57CF"/>
    <w:rsid w:val="003A5C04"/>
    <w:rsid w:val="003A6455"/>
    <w:rsid w:val="003A6480"/>
    <w:rsid w:val="003B10BD"/>
    <w:rsid w:val="003B17BF"/>
    <w:rsid w:val="003B17F8"/>
    <w:rsid w:val="003B249E"/>
    <w:rsid w:val="003B286B"/>
    <w:rsid w:val="003B3095"/>
    <w:rsid w:val="003B38E0"/>
    <w:rsid w:val="003B3BC2"/>
    <w:rsid w:val="003B4E04"/>
    <w:rsid w:val="003B59E0"/>
    <w:rsid w:val="003B5CFF"/>
    <w:rsid w:val="003B626E"/>
    <w:rsid w:val="003C0557"/>
    <w:rsid w:val="003C2845"/>
    <w:rsid w:val="003C4B9E"/>
    <w:rsid w:val="003C514B"/>
    <w:rsid w:val="003C656D"/>
    <w:rsid w:val="003D1124"/>
    <w:rsid w:val="003D1FB4"/>
    <w:rsid w:val="003D207A"/>
    <w:rsid w:val="003D2BB4"/>
    <w:rsid w:val="003D3510"/>
    <w:rsid w:val="003D37D3"/>
    <w:rsid w:val="003D3EE9"/>
    <w:rsid w:val="003D67A9"/>
    <w:rsid w:val="003D77B9"/>
    <w:rsid w:val="003D7F74"/>
    <w:rsid w:val="003E02EE"/>
    <w:rsid w:val="003E19A4"/>
    <w:rsid w:val="003E3971"/>
    <w:rsid w:val="003E67DA"/>
    <w:rsid w:val="003E7A4C"/>
    <w:rsid w:val="003F13A0"/>
    <w:rsid w:val="003F18B8"/>
    <w:rsid w:val="003F2D12"/>
    <w:rsid w:val="003F2F6D"/>
    <w:rsid w:val="003F3887"/>
    <w:rsid w:val="003F4A13"/>
    <w:rsid w:val="003F4D4F"/>
    <w:rsid w:val="003F59F2"/>
    <w:rsid w:val="003F5A08"/>
    <w:rsid w:val="003F5B04"/>
    <w:rsid w:val="003F5E1D"/>
    <w:rsid w:val="003F64AD"/>
    <w:rsid w:val="003F6953"/>
    <w:rsid w:val="0040090B"/>
    <w:rsid w:val="0040121C"/>
    <w:rsid w:val="004015FE"/>
    <w:rsid w:val="004016CB"/>
    <w:rsid w:val="00403476"/>
    <w:rsid w:val="004038A5"/>
    <w:rsid w:val="00405C24"/>
    <w:rsid w:val="00406019"/>
    <w:rsid w:val="00406F8A"/>
    <w:rsid w:val="00411F77"/>
    <w:rsid w:val="0041232E"/>
    <w:rsid w:val="00416B70"/>
    <w:rsid w:val="0041703B"/>
    <w:rsid w:val="0041770A"/>
    <w:rsid w:val="00420716"/>
    <w:rsid w:val="00420F77"/>
    <w:rsid w:val="00421272"/>
    <w:rsid w:val="0042131C"/>
    <w:rsid w:val="004221A0"/>
    <w:rsid w:val="004259D6"/>
    <w:rsid w:val="004261F0"/>
    <w:rsid w:val="00426868"/>
    <w:rsid w:val="00427230"/>
    <w:rsid w:val="00427378"/>
    <w:rsid w:val="004301DE"/>
    <w:rsid w:val="00430277"/>
    <w:rsid w:val="00431CC5"/>
    <w:rsid w:val="004325FB"/>
    <w:rsid w:val="00432E8F"/>
    <w:rsid w:val="0043331A"/>
    <w:rsid w:val="00433DCC"/>
    <w:rsid w:val="0043402D"/>
    <w:rsid w:val="004346EF"/>
    <w:rsid w:val="0043499A"/>
    <w:rsid w:val="00435C4F"/>
    <w:rsid w:val="00436191"/>
    <w:rsid w:val="00437EB3"/>
    <w:rsid w:val="0044236D"/>
    <w:rsid w:val="0044277E"/>
    <w:rsid w:val="004432BA"/>
    <w:rsid w:val="004434D9"/>
    <w:rsid w:val="00443506"/>
    <w:rsid w:val="0044407E"/>
    <w:rsid w:val="004446F4"/>
    <w:rsid w:val="004447D0"/>
    <w:rsid w:val="004460A8"/>
    <w:rsid w:val="00447BAD"/>
    <w:rsid w:val="00447BB9"/>
    <w:rsid w:val="004524E3"/>
    <w:rsid w:val="004542FF"/>
    <w:rsid w:val="0046001F"/>
    <w:rsid w:val="0046031D"/>
    <w:rsid w:val="00460EA7"/>
    <w:rsid w:val="00461673"/>
    <w:rsid w:val="00461BA9"/>
    <w:rsid w:val="00462304"/>
    <w:rsid w:val="0046488B"/>
    <w:rsid w:val="00465F4A"/>
    <w:rsid w:val="00466180"/>
    <w:rsid w:val="00466894"/>
    <w:rsid w:val="00466E12"/>
    <w:rsid w:val="00467269"/>
    <w:rsid w:val="00467427"/>
    <w:rsid w:val="00467A50"/>
    <w:rsid w:val="004732BD"/>
    <w:rsid w:val="0047365A"/>
    <w:rsid w:val="0047368D"/>
    <w:rsid w:val="00473EBE"/>
    <w:rsid w:val="00473F5E"/>
    <w:rsid w:val="0047480D"/>
    <w:rsid w:val="00475422"/>
    <w:rsid w:val="00475F52"/>
    <w:rsid w:val="004762C0"/>
    <w:rsid w:val="004773E0"/>
    <w:rsid w:val="004815E7"/>
    <w:rsid w:val="004825B1"/>
    <w:rsid w:val="00484308"/>
    <w:rsid w:val="0048691E"/>
    <w:rsid w:val="004869CD"/>
    <w:rsid w:val="00492E10"/>
    <w:rsid w:val="00493781"/>
    <w:rsid w:val="00495926"/>
    <w:rsid w:val="00497409"/>
    <w:rsid w:val="00497C8E"/>
    <w:rsid w:val="004A00B0"/>
    <w:rsid w:val="004A06A9"/>
    <w:rsid w:val="004A0917"/>
    <w:rsid w:val="004A0CA5"/>
    <w:rsid w:val="004A10C8"/>
    <w:rsid w:val="004A174C"/>
    <w:rsid w:val="004A2187"/>
    <w:rsid w:val="004A67CC"/>
    <w:rsid w:val="004A7247"/>
    <w:rsid w:val="004A746A"/>
    <w:rsid w:val="004B0D42"/>
    <w:rsid w:val="004B1138"/>
    <w:rsid w:val="004B3A3D"/>
    <w:rsid w:val="004B5580"/>
    <w:rsid w:val="004C06F6"/>
    <w:rsid w:val="004C0D97"/>
    <w:rsid w:val="004C2D2E"/>
    <w:rsid w:val="004C5937"/>
    <w:rsid w:val="004C6AB8"/>
    <w:rsid w:val="004C7EE7"/>
    <w:rsid w:val="004D0067"/>
    <w:rsid w:val="004D3BDF"/>
    <w:rsid w:val="004D5A2A"/>
    <w:rsid w:val="004D5CF5"/>
    <w:rsid w:val="004D727E"/>
    <w:rsid w:val="004D72B5"/>
    <w:rsid w:val="004E0FD1"/>
    <w:rsid w:val="004E2168"/>
    <w:rsid w:val="004E231A"/>
    <w:rsid w:val="004E375B"/>
    <w:rsid w:val="004E4249"/>
    <w:rsid w:val="004E5C2E"/>
    <w:rsid w:val="004E63A0"/>
    <w:rsid w:val="004E79CB"/>
    <w:rsid w:val="004F019B"/>
    <w:rsid w:val="004F066A"/>
    <w:rsid w:val="004F06F5"/>
    <w:rsid w:val="004F0882"/>
    <w:rsid w:val="004F0EF8"/>
    <w:rsid w:val="004F116C"/>
    <w:rsid w:val="004F174F"/>
    <w:rsid w:val="004F1B89"/>
    <w:rsid w:val="004F2202"/>
    <w:rsid w:val="004F2558"/>
    <w:rsid w:val="004F2F44"/>
    <w:rsid w:val="004F3263"/>
    <w:rsid w:val="004F5740"/>
    <w:rsid w:val="004F650D"/>
    <w:rsid w:val="004F653B"/>
    <w:rsid w:val="004F6DE3"/>
    <w:rsid w:val="00500035"/>
    <w:rsid w:val="00500071"/>
    <w:rsid w:val="0050126B"/>
    <w:rsid w:val="00501BB3"/>
    <w:rsid w:val="00501D66"/>
    <w:rsid w:val="005022DE"/>
    <w:rsid w:val="005027E6"/>
    <w:rsid w:val="00502944"/>
    <w:rsid w:val="00503A2E"/>
    <w:rsid w:val="00503D27"/>
    <w:rsid w:val="005048A8"/>
    <w:rsid w:val="00504F44"/>
    <w:rsid w:val="00505077"/>
    <w:rsid w:val="00507511"/>
    <w:rsid w:val="00510480"/>
    <w:rsid w:val="00510803"/>
    <w:rsid w:val="00510BCF"/>
    <w:rsid w:val="00513CAF"/>
    <w:rsid w:val="00514027"/>
    <w:rsid w:val="00514EF0"/>
    <w:rsid w:val="005152A4"/>
    <w:rsid w:val="00516126"/>
    <w:rsid w:val="005161C7"/>
    <w:rsid w:val="00516694"/>
    <w:rsid w:val="0051700E"/>
    <w:rsid w:val="005172D1"/>
    <w:rsid w:val="00520D94"/>
    <w:rsid w:val="00521D1A"/>
    <w:rsid w:val="00524C19"/>
    <w:rsid w:val="00526565"/>
    <w:rsid w:val="0052682D"/>
    <w:rsid w:val="00530046"/>
    <w:rsid w:val="00532723"/>
    <w:rsid w:val="00532869"/>
    <w:rsid w:val="00533157"/>
    <w:rsid w:val="00533C74"/>
    <w:rsid w:val="00534878"/>
    <w:rsid w:val="005351F9"/>
    <w:rsid w:val="00535213"/>
    <w:rsid w:val="0053589A"/>
    <w:rsid w:val="00536E27"/>
    <w:rsid w:val="00536F1B"/>
    <w:rsid w:val="0053765C"/>
    <w:rsid w:val="005377E9"/>
    <w:rsid w:val="00543279"/>
    <w:rsid w:val="00543937"/>
    <w:rsid w:val="00543BC9"/>
    <w:rsid w:val="00546A90"/>
    <w:rsid w:val="005470C7"/>
    <w:rsid w:val="00550A4A"/>
    <w:rsid w:val="00550AEC"/>
    <w:rsid w:val="00550C1D"/>
    <w:rsid w:val="00551B7F"/>
    <w:rsid w:val="005529A6"/>
    <w:rsid w:val="00553C92"/>
    <w:rsid w:val="00557749"/>
    <w:rsid w:val="00557B05"/>
    <w:rsid w:val="00565936"/>
    <w:rsid w:val="0056610F"/>
    <w:rsid w:val="0056619B"/>
    <w:rsid w:val="00566DCB"/>
    <w:rsid w:val="00567556"/>
    <w:rsid w:val="00571BDF"/>
    <w:rsid w:val="005725BF"/>
    <w:rsid w:val="00572A07"/>
    <w:rsid w:val="0057326A"/>
    <w:rsid w:val="00573472"/>
    <w:rsid w:val="00574663"/>
    <w:rsid w:val="00574E3C"/>
    <w:rsid w:val="0057502A"/>
    <w:rsid w:val="00575316"/>
    <w:rsid w:val="00575BCA"/>
    <w:rsid w:val="00580DBE"/>
    <w:rsid w:val="005829EE"/>
    <w:rsid w:val="00584F82"/>
    <w:rsid w:val="00585C4A"/>
    <w:rsid w:val="005868C9"/>
    <w:rsid w:val="0058697B"/>
    <w:rsid w:val="00587A0A"/>
    <w:rsid w:val="00587BEB"/>
    <w:rsid w:val="00594A99"/>
    <w:rsid w:val="00596BE2"/>
    <w:rsid w:val="005A043C"/>
    <w:rsid w:val="005A0CB9"/>
    <w:rsid w:val="005A1916"/>
    <w:rsid w:val="005A1FD2"/>
    <w:rsid w:val="005A51A0"/>
    <w:rsid w:val="005B0344"/>
    <w:rsid w:val="005B0349"/>
    <w:rsid w:val="005B2D96"/>
    <w:rsid w:val="005B43CB"/>
    <w:rsid w:val="005B4C07"/>
    <w:rsid w:val="005B520E"/>
    <w:rsid w:val="005B5E23"/>
    <w:rsid w:val="005B6025"/>
    <w:rsid w:val="005B64EA"/>
    <w:rsid w:val="005B6C94"/>
    <w:rsid w:val="005B7857"/>
    <w:rsid w:val="005B7997"/>
    <w:rsid w:val="005C2198"/>
    <w:rsid w:val="005C47C7"/>
    <w:rsid w:val="005C5C2F"/>
    <w:rsid w:val="005C6BB8"/>
    <w:rsid w:val="005D02E8"/>
    <w:rsid w:val="005D09D5"/>
    <w:rsid w:val="005D1E29"/>
    <w:rsid w:val="005D222B"/>
    <w:rsid w:val="005D2C4A"/>
    <w:rsid w:val="005D331E"/>
    <w:rsid w:val="005D3D5B"/>
    <w:rsid w:val="005D41E7"/>
    <w:rsid w:val="005D497B"/>
    <w:rsid w:val="005D4CA2"/>
    <w:rsid w:val="005D4E9D"/>
    <w:rsid w:val="005D506E"/>
    <w:rsid w:val="005D525F"/>
    <w:rsid w:val="005D686E"/>
    <w:rsid w:val="005E0231"/>
    <w:rsid w:val="005E23E3"/>
    <w:rsid w:val="005E2800"/>
    <w:rsid w:val="005E4197"/>
    <w:rsid w:val="005E4A91"/>
    <w:rsid w:val="005E6AA9"/>
    <w:rsid w:val="005E75A8"/>
    <w:rsid w:val="005F09FB"/>
    <w:rsid w:val="005F15D7"/>
    <w:rsid w:val="005F41A8"/>
    <w:rsid w:val="005F4EEB"/>
    <w:rsid w:val="005F64D2"/>
    <w:rsid w:val="005F728C"/>
    <w:rsid w:val="005F794A"/>
    <w:rsid w:val="00601E5E"/>
    <w:rsid w:val="006024CF"/>
    <w:rsid w:val="00603512"/>
    <w:rsid w:val="006053BA"/>
    <w:rsid w:val="00605825"/>
    <w:rsid w:val="00605C5A"/>
    <w:rsid w:val="0060640A"/>
    <w:rsid w:val="0060738F"/>
    <w:rsid w:val="0060772E"/>
    <w:rsid w:val="00607D06"/>
    <w:rsid w:val="0061173A"/>
    <w:rsid w:val="00613168"/>
    <w:rsid w:val="00613B0D"/>
    <w:rsid w:val="00614CC0"/>
    <w:rsid w:val="006157CF"/>
    <w:rsid w:val="00616036"/>
    <w:rsid w:val="00617659"/>
    <w:rsid w:val="00620F82"/>
    <w:rsid w:val="0062218A"/>
    <w:rsid w:val="00622258"/>
    <w:rsid w:val="00622BDF"/>
    <w:rsid w:val="00622C97"/>
    <w:rsid w:val="0062380E"/>
    <w:rsid w:val="00625EDA"/>
    <w:rsid w:val="00626D0F"/>
    <w:rsid w:val="006271ED"/>
    <w:rsid w:val="00627F0B"/>
    <w:rsid w:val="00632093"/>
    <w:rsid w:val="00635DF2"/>
    <w:rsid w:val="00636477"/>
    <w:rsid w:val="0063657A"/>
    <w:rsid w:val="006365FC"/>
    <w:rsid w:val="00637298"/>
    <w:rsid w:val="0064028E"/>
    <w:rsid w:val="006417EC"/>
    <w:rsid w:val="00643B1B"/>
    <w:rsid w:val="00643E46"/>
    <w:rsid w:val="00644858"/>
    <w:rsid w:val="006456BE"/>
    <w:rsid w:val="00645D22"/>
    <w:rsid w:val="00647716"/>
    <w:rsid w:val="00651605"/>
    <w:rsid w:val="00651709"/>
    <w:rsid w:val="00651A08"/>
    <w:rsid w:val="0065207E"/>
    <w:rsid w:val="00652104"/>
    <w:rsid w:val="00652869"/>
    <w:rsid w:val="00654204"/>
    <w:rsid w:val="006547A2"/>
    <w:rsid w:val="00654C46"/>
    <w:rsid w:val="00655D55"/>
    <w:rsid w:val="006576B2"/>
    <w:rsid w:val="006577BA"/>
    <w:rsid w:val="00661EE9"/>
    <w:rsid w:val="00662E38"/>
    <w:rsid w:val="00662E66"/>
    <w:rsid w:val="006640DB"/>
    <w:rsid w:val="00664C02"/>
    <w:rsid w:val="00670434"/>
    <w:rsid w:val="00671049"/>
    <w:rsid w:val="006731EA"/>
    <w:rsid w:val="00673269"/>
    <w:rsid w:val="00673466"/>
    <w:rsid w:val="006744EA"/>
    <w:rsid w:val="00675A1F"/>
    <w:rsid w:val="00680CF3"/>
    <w:rsid w:val="00680D82"/>
    <w:rsid w:val="00681A25"/>
    <w:rsid w:val="00682ABD"/>
    <w:rsid w:val="00683AA8"/>
    <w:rsid w:val="00683DDD"/>
    <w:rsid w:val="006848BC"/>
    <w:rsid w:val="00685328"/>
    <w:rsid w:val="0068639E"/>
    <w:rsid w:val="00687268"/>
    <w:rsid w:val="0068735D"/>
    <w:rsid w:val="00690E3D"/>
    <w:rsid w:val="00691A66"/>
    <w:rsid w:val="00694326"/>
    <w:rsid w:val="00694431"/>
    <w:rsid w:val="006944FC"/>
    <w:rsid w:val="006947BE"/>
    <w:rsid w:val="0069536C"/>
    <w:rsid w:val="0069551E"/>
    <w:rsid w:val="006956FB"/>
    <w:rsid w:val="006966B3"/>
    <w:rsid w:val="006A2230"/>
    <w:rsid w:val="006A24F5"/>
    <w:rsid w:val="006A3208"/>
    <w:rsid w:val="006A3224"/>
    <w:rsid w:val="006A38A0"/>
    <w:rsid w:val="006A3CC3"/>
    <w:rsid w:val="006A3D0F"/>
    <w:rsid w:val="006A6D83"/>
    <w:rsid w:val="006A6FE2"/>
    <w:rsid w:val="006A7D54"/>
    <w:rsid w:val="006B051C"/>
    <w:rsid w:val="006B16BD"/>
    <w:rsid w:val="006B1DE5"/>
    <w:rsid w:val="006B223C"/>
    <w:rsid w:val="006B2B3F"/>
    <w:rsid w:val="006B30A3"/>
    <w:rsid w:val="006B43F0"/>
    <w:rsid w:val="006B6335"/>
    <w:rsid w:val="006B69DB"/>
    <w:rsid w:val="006B6B66"/>
    <w:rsid w:val="006B6CD0"/>
    <w:rsid w:val="006B728E"/>
    <w:rsid w:val="006C04B1"/>
    <w:rsid w:val="006C06F2"/>
    <w:rsid w:val="006C0E66"/>
    <w:rsid w:val="006C20B9"/>
    <w:rsid w:val="006C2284"/>
    <w:rsid w:val="006C261F"/>
    <w:rsid w:val="006C5E99"/>
    <w:rsid w:val="006C680A"/>
    <w:rsid w:val="006C683E"/>
    <w:rsid w:val="006C6DF6"/>
    <w:rsid w:val="006C79D6"/>
    <w:rsid w:val="006D2AD7"/>
    <w:rsid w:val="006D34BB"/>
    <w:rsid w:val="006D57A1"/>
    <w:rsid w:val="006D5D95"/>
    <w:rsid w:val="006D651B"/>
    <w:rsid w:val="006D6D85"/>
    <w:rsid w:val="006D7086"/>
    <w:rsid w:val="006D73DC"/>
    <w:rsid w:val="006E213A"/>
    <w:rsid w:val="006E3189"/>
    <w:rsid w:val="006E4028"/>
    <w:rsid w:val="006E4115"/>
    <w:rsid w:val="006E6170"/>
    <w:rsid w:val="006E6E31"/>
    <w:rsid w:val="006E736F"/>
    <w:rsid w:val="006E7A0E"/>
    <w:rsid w:val="006F0378"/>
    <w:rsid w:val="006F1238"/>
    <w:rsid w:val="006F1ECB"/>
    <w:rsid w:val="006F2692"/>
    <w:rsid w:val="006F379C"/>
    <w:rsid w:val="006F4546"/>
    <w:rsid w:val="006F5F21"/>
    <w:rsid w:val="006F5FA7"/>
    <w:rsid w:val="006F6606"/>
    <w:rsid w:val="006F6D3D"/>
    <w:rsid w:val="0070092F"/>
    <w:rsid w:val="00700C41"/>
    <w:rsid w:val="0070109F"/>
    <w:rsid w:val="007014C6"/>
    <w:rsid w:val="00702EF4"/>
    <w:rsid w:val="00704C20"/>
    <w:rsid w:val="00706E04"/>
    <w:rsid w:val="007101BB"/>
    <w:rsid w:val="00713E3D"/>
    <w:rsid w:val="00714FE7"/>
    <w:rsid w:val="00715BEA"/>
    <w:rsid w:val="00717400"/>
    <w:rsid w:val="007215A8"/>
    <w:rsid w:val="007225A8"/>
    <w:rsid w:val="007244EB"/>
    <w:rsid w:val="00724F4F"/>
    <w:rsid w:val="00725364"/>
    <w:rsid w:val="0072584E"/>
    <w:rsid w:val="007267EF"/>
    <w:rsid w:val="00726B45"/>
    <w:rsid w:val="007304FA"/>
    <w:rsid w:val="00731A5C"/>
    <w:rsid w:val="00732D51"/>
    <w:rsid w:val="00733779"/>
    <w:rsid w:val="00734087"/>
    <w:rsid w:val="00734CBE"/>
    <w:rsid w:val="007367D1"/>
    <w:rsid w:val="00737135"/>
    <w:rsid w:val="007374B8"/>
    <w:rsid w:val="00737764"/>
    <w:rsid w:val="00737916"/>
    <w:rsid w:val="00740131"/>
    <w:rsid w:val="00740555"/>
    <w:rsid w:val="00740EEA"/>
    <w:rsid w:val="00743500"/>
    <w:rsid w:val="00744B37"/>
    <w:rsid w:val="00746B29"/>
    <w:rsid w:val="00746D77"/>
    <w:rsid w:val="00747A40"/>
    <w:rsid w:val="00750DB9"/>
    <w:rsid w:val="00750DDB"/>
    <w:rsid w:val="00753107"/>
    <w:rsid w:val="007544C1"/>
    <w:rsid w:val="00755F4A"/>
    <w:rsid w:val="007560C5"/>
    <w:rsid w:val="00756572"/>
    <w:rsid w:val="007567A4"/>
    <w:rsid w:val="007570FD"/>
    <w:rsid w:val="00757620"/>
    <w:rsid w:val="00757A92"/>
    <w:rsid w:val="0076233D"/>
    <w:rsid w:val="00762F98"/>
    <w:rsid w:val="0076311E"/>
    <w:rsid w:val="007638A1"/>
    <w:rsid w:val="00764036"/>
    <w:rsid w:val="00765432"/>
    <w:rsid w:val="007656A9"/>
    <w:rsid w:val="00765A8F"/>
    <w:rsid w:val="00770C07"/>
    <w:rsid w:val="00771C4B"/>
    <w:rsid w:val="00772BA8"/>
    <w:rsid w:val="00772C1A"/>
    <w:rsid w:val="00773216"/>
    <w:rsid w:val="00774069"/>
    <w:rsid w:val="007743FF"/>
    <w:rsid w:val="007745D6"/>
    <w:rsid w:val="00774621"/>
    <w:rsid w:val="0077546A"/>
    <w:rsid w:val="00776834"/>
    <w:rsid w:val="00776973"/>
    <w:rsid w:val="00777E7A"/>
    <w:rsid w:val="00780E7C"/>
    <w:rsid w:val="007822E6"/>
    <w:rsid w:val="007832A4"/>
    <w:rsid w:val="00783968"/>
    <w:rsid w:val="007847DC"/>
    <w:rsid w:val="0078555A"/>
    <w:rsid w:val="00785571"/>
    <w:rsid w:val="007863A8"/>
    <w:rsid w:val="00787008"/>
    <w:rsid w:val="007877F7"/>
    <w:rsid w:val="00787D81"/>
    <w:rsid w:val="00790864"/>
    <w:rsid w:val="00790DA5"/>
    <w:rsid w:val="0079236B"/>
    <w:rsid w:val="00793611"/>
    <w:rsid w:val="00793DD2"/>
    <w:rsid w:val="007940E6"/>
    <w:rsid w:val="007946B4"/>
    <w:rsid w:val="00794804"/>
    <w:rsid w:val="007952F6"/>
    <w:rsid w:val="007A0897"/>
    <w:rsid w:val="007A145B"/>
    <w:rsid w:val="007A1888"/>
    <w:rsid w:val="007A1899"/>
    <w:rsid w:val="007A3881"/>
    <w:rsid w:val="007A3C5D"/>
    <w:rsid w:val="007A4892"/>
    <w:rsid w:val="007A5342"/>
    <w:rsid w:val="007A5A21"/>
    <w:rsid w:val="007A5B36"/>
    <w:rsid w:val="007A60B1"/>
    <w:rsid w:val="007A61D9"/>
    <w:rsid w:val="007A637C"/>
    <w:rsid w:val="007A7318"/>
    <w:rsid w:val="007A753A"/>
    <w:rsid w:val="007A7725"/>
    <w:rsid w:val="007B0593"/>
    <w:rsid w:val="007B0E3A"/>
    <w:rsid w:val="007B13F8"/>
    <w:rsid w:val="007B22C4"/>
    <w:rsid w:val="007B24C5"/>
    <w:rsid w:val="007B33F1"/>
    <w:rsid w:val="007B6171"/>
    <w:rsid w:val="007B6A7A"/>
    <w:rsid w:val="007B6DDA"/>
    <w:rsid w:val="007C0308"/>
    <w:rsid w:val="007C1381"/>
    <w:rsid w:val="007C2FF2"/>
    <w:rsid w:val="007C36D0"/>
    <w:rsid w:val="007C4D70"/>
    <w:rsid w:val="007C6AA4"/>
    <w:rsid w:val="007D1647"/>
    <w:rsid w:val="007D2EC8"/>
    <w:rsid w:val="007D36A7"/>
    <w:rsid w:val="007D512E"/>
    <w:rsid w:val="007D5AD2"/>
    <w:rsid w:val="007D6232"/>
    <w:rsid w:val="007D6E1F"/>
    <w:rsid w:val="007D70A6"/>
    <w:rsid w:val="007D7FE2"/>
    <w:rsid w:val="007E0481"/>
    <w:rsid w:val="007E055F"/>
    <w:rsid w:val="007E317E"/>
    <w:rsid w:val="007E5C94"/>
    <w:rsid w:val="007E6FB3"/>
    <w:rsid w:val="007F0C7B"/>
    <w:rsid w:val="007F0E67"/>
    <w:rsid w:val="007F102B"/>
    <w:rsid w:val="007F1F99"/>
    <w:rsid w:val="007F20A4"/>
    <w:rsid w:val="007F2326"/>
    <w:rsid w:val="007F4F5B"/>
    <w:rsid w:val="007F5798"/>
    <w:rsid w:val="007F5D6D"/>
    <w:rsid w:val="007F64E1"/>
    <w:rsid w:val="007F768F"/>
    <w:rsid w:val="007F7944"/>
    <w:rsid w:val="007F846D"/>
    <w:rsid w:val="00800FA3"/>
    <w:rsid w:val="0080196F"/>
    <w:rsid w:val="008052B7"/>
    <w:rsid w:val="00805501"/>
    <w:rsid w:val="00806EE4"/>
    <w:rsid w:val="0080791D"/>
    <w:rsid w:val="00810811"/>
    <w:rsid w:val="00810E6A"/>
    <w:rsid w:val="0081108F"/>
    <w:rsid w:val="00811380"/>
    <w:rsid w:val="008139A2"/>
    <w:rsid w:val="00813A39"/>
    <w:rsid w:val="008144AB"/>
    <w:rsid w:val="00816C2B"/>
    <w:rsid w:val="008210BA"/>
    <w:rsid w:val="0082133E"/>
    <w:rsid w:val="00821DF1"/>
    <w:rsid w:val="00824566"/>
    <w:rsid w:val="00825059"/>
    <w:rsid w:val="0082741E"/>
    <w:rsid w:val="00830CEF"/>
    <w:rsid w:val="008326A8"/>
    <w:rsid w:val="00833AAC"/>
    <w:rsid w:val="008352F0"/>
    <w:rsid w:val="00836104"/>
    <w:rsid w:val="00836367"/>
    <w:rsid w:val="00837B22"/>
    <w:rsid w:val="008413DE"/>
    <w:rsid w:val="00842911"/>
    <w:rsid w:val="00844908"/>
    <w:rsid w:val="00846121"/>
    <w:rsid w:val="00847E9A"/>
    <w:rsid w:val="00851F00"/>
    <w:rsid w:val="0085248B"/>
    <w:rsid w:val="00852ADB"/>
    <w:rsid w:val="008530D3"/>
    <w:rsid w:val="008538F7"/>
    <w:rsid w:val="0085392E"/>
    <w:rsid w:val="00861036"/>
    <w:rsid w:val="008626F3"/>
    <w:rsid w:val="008641DA"/>
    <w:rsid w:val="00864772"/>
    <w:rsid w:val="008664C7"/>
    <w:rsid w:val="00866EDC"/>
    <w:rsid w:val="0087001C"/>
    <w:rsid w:val="008703AE"/>
    <w:rsid w:val="008705A3"/>
    <w:rsid w:val="00870D08"/>
    <w:rsid w:val="008720EA"/>
    <w:rsid w:val="00872A0F"/>
    <w:rsid w:val="00873104"/>
    <w:rsid w:val="00873603"/>
    <w:rsid w:val="0087440D"/>
    <w:rsid w:val="008746F0"/>
    <w:rsid w:val="00877E29"/>
    <w:rsid w:val="00880929"/>
    <w:rsid w:val="00880A45"/>
    <w:rsid w:val="00881645"/>
    <w:rsid w:val="00881F29"/>
    <w:rsid w:val="0088211A"/>
    <w:rsid w:val="00882EC7"/>
    <w:rsid w:val="0088304A"/>
    <w:rsid w:val="00883DD0"/>
    <w:rsid w:val="00884CF0"/>
    <w:rsid w:val="00884DBC"/>
    <w:rsid w:val="00886B8D"/>
    <w:rsid w:val="0088795E"/>
    <w:rsid w:val="00887EA1"/>
    <w:rsid w:val="00887FFC"/>
    <w:rsid w:val="00890FC8"/>
    <w:rsid w:val="008927EB"/>
    <w:rsid w:val="00892ED1"/>
    <w:rsid w:val="00893C11"/>
    <w:rsid w:val="0089407C"/>
    <w:rsid w:val="00895165"/>
    <w:rsid w:val="0089761D"/>
    <w:rsid w:val="00897D08"/>
    <w:rsid w:val="00897DBA"/>
    <w:rsid w:val="008A2C7D"/>
    <w:rsid w:val="008A61B4"/>
    <w:rsid w:val="008A7CE2"/>
    <w:rsid w:val="008B0C82"/>
    <w:rsid w:val="008B1EE3"/>
    <w:rsid w:val="008B2772"/>
    <w:rsid w:val="008B4351"/>
    <w:rsid w:val="008B4713"/>
    <w:rsid w:val="008B60C7"/>
    <w:rsid w:val="008B6C5B"/>
    <w:rsid w:val="008B7C9F"/>
    <w:rsid w:val="008C15E9"/>
    <w:rsid w:val="008C2912"/>
    <w:rsid w:val="008C392B"/>
    <w:rsid w:val="008C3E7A"/>
    <w:rsid w:val="008C44EA"/>
    <w:rsid w:val="008C4B23"/>
    <w:rsid w:val="008C53C3"/>
    <w:rsid w:val="008C59CB"/>
    <w:rsid w:val="008C765A"/>
    <w:rsid w:val="008D2E2D"/>
    <w:rsid w:val="008D3337"/>
    <w:rsid w:val="008D4408"/>
    <w:rsid w:val="008D5307"/>
    <w:rsid w:val="008D7408"/>
    <w:rsid w:val="008D7846"/>
    <w:rsid w:val="008D7B3C"/>
    <w:rsid w:val="008E355D"/>
    <w:rsid w:val="008E4F08"/>
    <w:rsid w:val="008E6B9E"/>
    <w:rsid w:val="008E77F7"/>
    <w:rsid w:val="008F0247"/>
    <w:rsid w:val="008F0274"/>
    <w:rsid w:val="008F10E3"/>
    <w:rsid w:val="008F37AA"/>
    <w:rsid w:val="008F4A3B"/>
    <w:rsid w:val="008F5CF1"/>
    <w:rsid w:val="008F6E2C"/>
    <w:rsid w:val="008F6F54"/>
    <w:rsid w:val="008F7DD2"/>
    <w:rsid w:val="00900C0D"/>
    <w:rsid w:val="00901908"/>
    <w:rsid w:val="00902C70"/>
    <w:rsid w:val="00902FF0"/>
    <w:rsid w:val="00904554"/>
    <w:rsid w:val="00905E2D"/>
    <w:rsid w:val="00907962"/>
    <w:rsid w:val="00911870"/>
    <w:rsid w:val="0091440C"/>
    <w:rsid w:val="009145CF"/>
    <w:rsid w:val="00914FFA"/>
    <w:rsid w:val="00915011"/>
    <w:rsid w:val="00915442"/>
    <w:rsid w:val="009169D5"/>
    <w:rsid w:val="00916B2E"/>
    <w:rsid w:val="0092196E"/>
    <w:rsid w:val="0092286F"/>
    <w:rsid w:val="00922C71"/>
    <w:rsid w:val="00923402"/>
    <w:rsid w:val="0092395D"/>
    <w:rsid w:val="00924C8E"/>
    <w:rsid w:val="009268A7"/>
    <w:rsid w:val="009303D9"/>
    <w:rsid w:val="00930A80"/>
    <w:rsid w:val="00932C80"/>
    <w:rsid w:val="00932F2C"/>
    <w:rsid w:val="00932F8F"/>
    <w:rsid w:val="00933C64"/>
    <w:rsid w:val="009344E3"/>
    <w:rsid w:val="00934502"/>
    <w:rsid w:val="009350D4"/>
    <w:rsid w:val="00937C1D"/>
    <w:rsid w:val="00941E73"/>
    <w:rsid w:val="00941F7E"/>
    <w:rsid w:val="00942670"/>
    <w:rsid w:val="00942757"/>
    <w:rsid w:val="0094416D"/>
    <w:rsid w:val="009455D8"/>
    <w:rsid w:val="009464D2"/>
    <w:rsid w:val="00946B7E"/>
    <w:rsid w:val="0094753E"/>
    <w:rsid w:val="00947705"/>
    <w:rsid w:val="00950A1D"/>
    <w:rsid w:val="009518BA"/>
    <w:rsid w:val="009522DF"/>
    <w:rsid w:val="00953508"/>
    <w:rsid w:val="009543E8"/>
    <w:rsid w:val="00954885"/>
    <w:rsid w:val="009548C9"/>
    <w:rsid w:val="00955AFC"/>
    <w:rsid w:val="00956057"/>
    <w:rsid w:val="00956190"/>
    <w:rsid w:val="00957014"/>
    <w:rsid w:val="00960574"/>
    <w:rsid w:val="00960622"/>
    <w:rsid w:val="0096149B"/>
    <w:rsid w:val="009635A2"/>
    <w:rsid w:val="00963B9F"/>
    <w:rsid w:val="00964B3C"/>
    <w:rsid w:val="00964DC1"/>
    <w:rsid w:val="00965B40"/>
    <w:rsid w:val="009700C6"/>
    <w:rsid w:val="009702BD"/>
    <w:rsid w:val="00970561"/>
    <w:rsid w:val="009705E0"/>
    <w:rsid w:val="00971B46"/>
    <w:rsid w:val="00971E9C"/>
    <w:rsid w:val="00972203"/>
    <w:rsid w:val="00973672"/>
    <w:rsid w:val="0097477D"/>
    <w:rsid w:val="00974861"/>
    <w:rsid w:val="0097603F"/>
    <w:rsid w:val="009772F4"/>
    <w:rsid w:val="0098128D"/>
    <w:rsid w:val="0098136C"/>
    <w:rsid w:val="00982680"/>
    <w:rsid w:val="00983BF9"/>
    <w:rsid w:val="00983C58"/>
    <w:rsid w:val="00984F13"/>
    <w:rsid w:val="00985CF0"/>
    <w:rsid w:val="00986068"/>
    <w:rsid w:val="0098609F"/>
    <w:rsid w:val="009873E9"/>
    <w:rsid w:val="00992D39"/>
    <w:rsid w:val="0099451E"/>
    <w:rsid w:val="00994DBC"/>
    <w:rsid w:val="00995107"/>
    <w:rsid w:val="00995174"/>
    <w:rsid w:val="009958AF"/>
    <w:rsid w:val="00995904"/>
    <w:rsid w:val="00996F39"/>
    <w:rsid w:val="009A1975"/>
    <w:rsid w:val="009A1D42"/>
    <w:rsid w:val="009A26D0"/>
    <w:rsid w:val="009A3A98"/>
    <w:rsid w:val="009A44FB"/>
    <w:rsid w:val="009B0F70"/>
    <w:rsid w:val="009B20CC"/>
    <w:rsid w:val="009B2D6D"/>
    <w:rsid w:val="009B33A4"/>
    <w:rsid w:val="009B3AEE"/>
    <w:rsid w:val="009B42D8"/>
    <w:rsid w:val="009B518A"/>
    <w:rsid w:val="009B55C8"/>
    <w:rsid w:val="009B7146"/>
    <w:rsid w:val="009B7DD6"/>
    <w:rsid w:val="009C0901"/>
    <w:rsid w:val="009C1EC3"/>
    <w:rsid w:val="009C2B51"/>
    <w:rsid w:val="009C333B"/>
    <w:rsid w:val="009C4C79"/>
    <w:rsid w:val="009C4D63"/>
    <w:rsid w:val="009C4E00"/>
    <w:rsid w:val="009C4F58"/>
    <w:rsid w:val="009C634E"/>
    <w:rsid w:val="009C6D14"/>
    <w:rsid w:val="009C7B90"/>
    <w:rsid w:val="009D0543"/>
    <w:rsid w:val="009D0BF8"/>
    <w:rsid w:val="009D0F73"/>
    <w:rsid w:val="009D13C1"/>
    <w:rsid w:val="009D1993"/>
    <w:rsid w:val="009D4361"/>
    <w:rsid w:val="009D502C"/>
    <w:rsid w:val="009D660C"/>
    <w:rsid w:val="009D6CA9"/>
    <w:rsid w:val="009D6D5C"/>
    <w:rsid w:val="009D7BC5"/>
    <w:rsid w:val="009E16FF"/>
    <w:rsid w:val="009E1862"/>
    <w:rsid w:val="009E28CE"/>
    <w:rsid w:val="009E291C"/>
    <w:rsid w:val="009E3184"/>
    <w:rsid w:val="009E3A41"/>
    <w:rsid w:val="009E3CD0"/>
    <w:rsid w:val="009E4161"/>
    <w:rsid w:val="009E4565"/>
    <w:rsid w:val="009E544F"/>
    <w:rsid w:val="009E5577"/>
    <w:rsid w:val="009F04A6"/>
    <w:rsid w:val="009F05AB"/>
    <w:rsid w:val="009F0AC7"/>
    <w:rsid w:val="009F1D79"/>
    <w:rsid w:val="009F2485"/>
    <w:rsid w:val="009F4D60"/>
    <w:rsid w:val="009F510E"/>
    <w:rsid w:val="009F55D6"/>
    <w:rsid w:val="009F583C"/>
    <w:rsid w:val="009F6195"/>
    <w:rsid w:val="009F6FF8"/>
    <w:rsid w:val="00A00FBD"/>
    <w:rsid w:val="00A0101A"/>
    <w:rsid w:val="00A01C7D"/>
    <w:rsid w:val="00A0257D"/>
    <w:rsid w:val="00A02BDF"/>
    <w:rsid w:val="00A032E4"/>
    <w:rsid w:val="00A03E48"/>
    <w:rsid w:val="00A04198"/>
    <w:rsid w:val="00A044C4"/>
    <w:rsid w:val="00A0473C"/>
    <w:rsid w:val="00A055AC"/>
    <w:rsid w:val="00A05961"/>
    <w:rsid w:val="00A059B3"/>
    <w:rsid w:val="00A0669B"/>
    <w:rsid w:val="00A07ECE"/>
    <w:rsid w:val="00A11739"/>
    <w:rsid w:val="00A11A7D"/>
    <w:rsid w:val="00A1260E"/>
    <w:rsid w:val="00A1293A"/>
    <w:rsid w:val="00A12D41"/>
    <w:rsid w:val="00A1388D"/>
    <w:rsid w:val="00A139F4"/>
    <w:rsid w:val="00A1467E"/>
    <w:rsid w:val="00A16A97"/>
    <w:rsid w:val="00A177B3"/>
    <w:rsid w:val="00A179E9"/>
    <w:rsid w:val="00A2006E"/>
    <w:rsid w:val="00A20130"/>
    <w:rsid w:val="00A2388F"/>
    <w:rsid w:val="00A25EFA"/>
    <w:rsid w:val="00A26771"/>
    <w:rsid w:val="00A277FC"/>
    <w:rsid w:val="00A27DF0"/>
    <w:rsid w:val="00A31536"/>
    <w:rsid w:val="00A32F17"/>
    <w:rsid w:val="00A33B97"/>
    <w:rsid w:val="00A341EF"/>
    <w:rsid w:val="00A35BEC"/>
    <w:rsid w:val="00A363A3"/>
    <w:rsid w:val="00A366A7"/>
    <w:rsid w:val="00A36CC4"/>
    <w:rsid w:val="00A36DCD"/>
    <w:rsid w:val="00A40144"/>
    <w:rsid w:val="00A40E95"/>
    <w:rsid w:val="00A411A3"/>
    <w:rsid w:val="00A4124F"/>
    <w:rsid w:val="00A413A3"/>
    <w:rsid w:val="00A4187B"/>
    <w:rsid w:val="00A43329"/>
    <w:rsid w:val="00A453EB"/>
    <w:rsid w:val="00A45652"/>
    <w:rsid w:val="00A46B81"/>
    <w:rsid w:val="00A47B98"/>
    <w:rsid w:val="00A47BE0"/>
    <w:rsid w:val="00A54451"/>
    <w:rsid w:val="00A561CD"/>
    <w:rsid w:val="00A6013F"/>
    <w:rsid w:val="00A602CB"/>
    <w:rsid w:val="00A605F8"/>
    <w:rsid w:val="00A619D1"/>
    <w:rsid w:val="00A62227"/>
    <w:rsid w:val="00A63898"/>
    <w:rsid w:val="00A64C79"/>
    <w:rsid w:val="00A65E8C"/>
    <w:rsid w:val="00A6676A"/>
    <w:rsid w:val="00A669AF"/>
    <w:rsid w:val="00A66D3D"/>
    <w:rsid w:val="00A70621"/>
    <w:rsid w:val="00A72D45"/>
    <w:rsid w:val="00A73B78"/>
    <w:rsid w:val="00A743FD"/>
    <w:rsid w:val="00A749BC"/>
    <w:rsid w:val="00A74B49"/>
    <w:rsid w:val="00A74DB5"/>
    <w:rsid w:val="00A75057"/>
    <w:rsid w:val="00A75593"/>
    <w:rsid w:val="00A76487"/>
    <w:rsid w:val="00A81498"/>
    <w:rsid w:val="00A8154F"/>
    <w:rsid w:val="00A81EE2"/>
    <w:rsid w:val="00A81FFC"/>
    <w:rsid w:val="00A82E58"/>
    <w:rsid w:val="00A83BC3"/>
    <w:rsid w:val="00A83FC1"/>
    <w:rsid w:val="00A86048"/>
    <w:rsid w:val="00A92B78"/>
    <w:rsid w:val="00A93DCF"/>
    <w:rsid w:val="00A95635"/>
    <w:rsid w:val="00A964D3"/>
    <w:rsid w:val="00AA17A3"/>
    <w:rsid w:val="00AA3886"/>
    <w:rsid w:val="00AA3A7E"/>
    <w:rsid w:val="00AA3D67"/>
    <w:rsid w:val="00AA489D"/>
    <w:rsid w:val="00AA4C06"/>
    <w:rsid w:val="00AA5F83"/>
    <w:rsid w:val="00AA679D"/>
    <w:rsid w:val="00AA7541"/>
    <w:rsid w:val="00AA7636"/>
    <w:rsid w:val="00AA7738"/>
    <w:rsid w:val="00AB15E4"/>
    <w:rsid w:val="00AB1E8C"/>
    <w:rsid w:val="00AB2F47"/>
    <w:rsid w:val="00AB3325"/>
    <w:rsid w:val="00AB4F11"/>
    <w:rsid w:val="00AB50BB"/>
    <w:rsid w:val="00AB6C06"/>
    <w:rsid w:val="00AB7B97"/>
    <w:rsid w:val="00AC05B7"/>
    <w:rsid w:val="00AC2FFE"/>
    <w:rsid w:val="00AC54F1"/>
    <w:rsid w:val="00AC5D11"/>
    <w:rsid w:val="00AC645D"/>
    <w:rsid w:val="00AC7421"/>
    <w:rsid w:val="00AD23AA"/>
    <w:rsid w:val="00AD27D9"/>
    <w:rsid w:val="00AD2FB9"/>
    <w:rsid w:val="00AD45BC"/>
    <w:rsid w:val="00AD46A9"/>
    <w:rsid w:val="00AD58D9"/>
    <w:rsid w:val="00AD593F"/>
    <w:rsid w:val="00AD5BC0"/>
    <w:rsid w:val="00AD7B8E"/>
    <w:rsid w:val="00AE0080"/>
    <w:rsid w:val="00AE140C"/>
    <w:rsid w:val="00AE2ECA"/>
    <w:rsid w:val="00AE3409"/>
    <w:rsid w:val="00AE3680"/>
    <w:rsid w:val="00AE48D9"/>
    <w:rsid w:val="00AE61BC"/>
    <w:rsid w:val="00AE6E32"/>
    <w:rsid w:val="00AE6F1F"/>
    <w:rsid w:val="00AE732E"/>
    <w:rsid w:val="00AE734C"/>
    <w:rsid w:val="00AF209F"/>
    <w:rsid w:val="00AF2C1E"/>
    <w:rsid w:val="00AF3B28"/>
    <w:rsid w:val="00AF3DE0"/>
    <w:rsid w:val="00AF4BA6"/>
    <w:rsid w:val="00AF5DB3"/>
    <w:rsid w:val="00AF62E6"/>
    <w:rsid w:val="00AF7581"/>
    <w:rsid w:val="00AF76EB"/>
    <w:rsid w:val="00AF7D4D"/>
    <w:rsid w:val="00B04E07"/>
    <w:rsid w:val="00B052FD"/>
    <w:rsid w:val="00B071C5"/>
    <w:rsid w:val="00B077A6"/>
    <w:rsid w:val="00B07E6B"/>
    <w:rsid w:val="00B1114B"/>
    <w:rsid w:val="00B11A60"/>
    <w:rsid w:val="00B11E9E"/>
    <w:rsid w:val="00B1382B"/>
    <w:rsid w:val="00B13A79"/>
    <w:rsid w:val="00B15C74"/>
    <w:rsid w:val="00B20CC8"/>
    <w:rsid w:val="00B20F48"/>
    <w:rsid w:val="00B22613"/>
    <w:rsid w:val="00B22C0E"/>
    <w:rsid w:val="00B2380F"/>
    <w:rsid w:val="00B251D9"/>
    <w:rsid w:val="00B25E06"/>
    <w:rsid w:val="00B26E31"/>
    <w:rsid w:val="00B270B1"/>
    <w:rsid w:val="00B27B1C"/>
    <w:rsid w:val="00B323D1"/>
    <w:rsid w:val="00B326EB"/>
    <w:rsid w:val="00B32DAD"/>
    <w:rsid w:val="00B3311B"/>
    <w:rsid w:val="00B3385F"/>
    <w:rsid w:val="00B33A3E"/>
    <w:rsid w:val="00B3433C"/>
    <w:rsid w:val="00B42BB5"/>
    <w:rsid w:val="00B42E83"/>
    <w:rsid w:val="00B46148"/>
    <w:rsid w:val="00B463AD"/>
    <w:rsid w:val="00B47511"/>
    <w:rsid w:val="00B52411"/>
    <w:rsid w:val="00B5385B"/>
    <w:rsid w:val="00B5404C"/>
    <w:rsid w:val="00B55AA8"/>
    <w:rsid w:val="00B56517"/>
    <w:rsid w:val="00B569F7"/>
    <w:rsid w:val="00B60983"/>
    <w:rsid w:val="00B61612"/>
    <w:rsid w:val="00B62B66"/>
    <w:rsid w:val="00B62D90"/>
    <w:rsid w:val="00B6787F"/>
    <w:rsid w:val="00B67E41"/>
    <w:rsid w:val="00B712E3"/>
    <w:rsid w:val="00B73623"/>
    <w:rsid w:val="00B7366D"/>
    <w:rsid w:val="00B7383A"/>
    <w:rsid w:val="00B760BE"/>
    <w:rsid w:val="00B76223"/>
    <w:rsid w:val="00B76553"/>
    <w:rsid w:val="00B768D1"/>
    <w:rsid w:val="00B76A88"/>
    <w:rsid w:val="00B7791D"/>
    <w:rsid w:val="00B77D3D"/>
    <w:rsid w:val="00B82BB4"/>
    <w:rsid w:val="00B83475"/>
    <w:rsid w:val="00B84456"/>
    <w:rsid w:val="00B86332"/>
    <w:rsid w:val="00B873CE"/>
    <w:rsid w:val="00B9007C"/>
    <w:rsid w:val="00B90A6F"/>
    <w:rsid w:val="00B90E9C"/>
    <w:rsid w:val="00B9108B"/>
    <w:rsid w:val="00B91844"/>
    <w:rsid w:val="00B91C42"/>
    <w:rsid w:val="00B929FB"/>
    <w:rsid w:val="00B92E86"/>
    <w:rsid w:val="00B93CE2"/>
    <w:rsid w:val="00B9432A"/>
    <w:rsid w:val="00B94878"/>
    <w:rsid w:val="00B94C0E"/>
    <w:rsid w:val="00B94F75"/>
    <w:rsid w:val="00B958CA"/>
    <w:rsid w:val="00B95A13"/>
    <w:rsid w:val="00B95FDE"/>
    <w:rsid w:val="00B96B55"/>
    <w:rsid w:val="00B971DA"/>
    <w:rsid w:val="00B97415"/>
    <w:rsid w:val="00B97A51"/>
    <w:rsid w:val="00B97BE2"/>
    <w:rsid w:val="00BA1025"/>
    <w:rsid w:val="00BA17E1"/>
    <w:rsid w:val="00BA335B"/>
    <w:rsid w:val="00BA4A0E"/>
    <w:rsid w:val="00BA62FA"/>
    <w:rsid w:val="00BA66D7"/>
    <w:rsid w:val="00BA69EA"/>
    <w:rsid w:val="00BA7CEC"/>
    <w:rsid w:val="00BB4233"/>
    <w:rsid w:val="00BB5B14"/>
    <w:rsid w:val="00BC3420"/>
    <w:rsid w:val="00BC3828"/>
    <w:rsid w:val="00BC38C9"/>
    <w:rsid w:val="00BC3EDD"/>
    <w:rsid w:val="00BC4B97"/>
    <w:rsid w:val="00BC4CCC"/>
    <w:rsid w:val="00BC6596"/>
    <w:rsid w:val="00BC7143"/>
    <w:rsid w:val="00BC79A3"/>
    <w:rsid w:val="00BD11A8"/>
    <w:rsid w:val="00BD274F"/>
    <w:rsid w:val="00BD2F22"/>
    <w:rsid w:val="00BD3AF0"/>
    <w:rsid w:val="00BD4194"/>
    <w:rsid w:val="00BD4316"/>
    <w:rsid w:val="00BD5257"/>
    <w:rsid w:val="00BD670B"/>
    <w:rsid w:val="00BE0A7A"/>
    <w:rsid w:val="00BE189A"/>
    <w:rsid w:val="00BE320B"/>
    <w:rsid w:val="00BE3E8C"/>
    <w:rsid w:val="00BE41F2"/>
    <w:rsid w:val="00BE4DC0"/>
    <w:rsid w:val="00BE542A"/>
    <w:rsid w:val="00BE65FA"/>
    <w:rsid w:val="00BE70F6"/>
    <w:rsid w:val="00BE7BCB"/>
    <w:rsid w:val="00BE7D3C"/>
    <w:rsid w:val="00BE7E41"/>
    <w:rsid w:val="00BF04E7"/>
    <w:rsid w:val="00BF1F80"/>
    <w:rsid w:val="00BF25B5"/>
    <w:rsid w:val="00BF4039"/>
    <w:rsid w:val="00BF42B3"/>
    <w:rsid w:val="00BF4D50"/>
    <w:rsid w:val="00BF593B"/>
    <w:rsid w:val="00BF5FF6"/>
    <w:rsid w:val="00BF6883"/>
    <w:rsid w:val="00BF7373"/>
    <w:rsid w:val="00BF7424"/>
    <w:rsid w:val="00BF78E3"/>
    <w:rsid w:val="00C01FE8"/>
    <w:rsid w:val="00C0207F"/>
    <w:rsid w:val="00C02A4C"/>
    <w:rsid w:val="00C03535"/>
    <w:rsid w:val="00C035BB"/>
    <w:rsid w:val="00C04180"/>
    <w:rsid w:val="00C04C91"/>
    <w:rsid w:val="00C058AE"/>
    <w:rsid w:val="00C065DC"/>
    <w:rsid w:val="00C066EA"/>
    <w:rsid w:val="00C07232"/>
    <w:rsid w:val="00C07695"/>
    <w:rsid w:val="00C079BE"/>
    <w:rsid w:val="00C150A2"/>
    <w:rsid w:val="00C15C10"/>
    <w:rsid w:val="00C16117"/>
    <w:rsid w:val="00C16249"/>
    <w:rsid w:val="00C1639B"/>
    <w:rsid w:val="00C16F37"/>
    <w:rsid w:val="00C1780E"/>
    <w:rsid w:val="00C2071C"/>
    <w:rsid w:val="00C2162D"/>
    <w:rsid w:val="00C21637"/>
    <w:rsid w:val="00C21B5B"/>
    <w:rsid w:val="00C21CA3"/>
    <w:rsid w:val="00C23111"/>
    <w:rsid w:val="00C237CC"/>
    <w:rsid w:val="00C25146"/>
    <w:rsid w:val="00C2557A"/>
    <w:rsid w:val="00C2685F"/>
    <w:rsid w:val="00C30071"/>
    <w:rsid w:val="00C3075A"/>
    <w:rsid w:val="00C307F3"/>
    <w:rsid w:val="00C30A87"/>
    <w:rsid w:val="00C30DC8"/>
    <w:rsid w:val="00C31203"/>
    <w:rsid w:val="00C31516"/>
    <w:rsid w:val="00C31561"/>
    <w:rsid w:val="00C31694"/>
    <w:rsid w:val="00C3273E"/>
    <w:rsid w:val="00C32982"/>
    <w:rsid w:val="00C34C0A"/>
    <w:rsid w:val="00C3765B"/>
    <w:rsid w:val="00C379F3"/>
    <w:rsid w:val="00C412DF"/>
    <w:rsid w:val="00C41814"/>
    <w:rsid w:val="00C4195F"/>
    <w:rsid w:val="00C41A3D"/>
    <w:rsid w:val="00C41C82"/>
    <w:rsid w:val="00C42C0A"/>
    <w:rsid w:val="00C43898"/>
    <w:rsid w:val="00C4445E"/>
    <w:rsid w:val="00C448CD"/>
    <w:rsid w:val="00C454C0"/>
    <w:rsid w:val="00C45D7C"/>
    <w:rsid w:val="00C50644"/>
    <w:rsid w:val="00C50B9E"/>
    <w:rsid w:val="00C52729"/>
    <w:rsid w:val="00C531ED"/>
    <w:rsid w:val="00C53356"/>
    <w:rsid w:val="00C54BBA"/>
    <w:rsid w:val="00C54D08"/>
    <w:rsid w:val="00C56DED"/>
    <w:rsid w:val="00C57A01"/>
    <w:rsid w:val="00C61102"/>
    <w:rsid w:val="00C635FE"/>
    <w:rsid w:val="00C63A52"/>
    <w:rsid w:val="00C64167"/>
    <w:rsid w:val="00C64506"/>
    <w:rsid w:val="00C651A1"/>
    <w:rsid w:val="00C66140"/>
    <w:rsid w:val="00C663B8"/>
    <w:rsid w:val="00C66413"/>
    <w:rsid w:val="00C73B79"/>
    <w:rsid w:val="00C73D7A"/>
    <w:rsid w:val="00C76641"/>
    <w:rsid w:val="00C76AFE"/>
    <w:rsid w:val="00C76C90"/>
    <w:rsid w:val="00C770E8"/>
    <w:rsid w:val="00C77335"/>
    <w:rsid w:val="00C8054B"/>
    <w:rsid w:val="00C81FDA"/>
    <w:rsid w:val="00C82346"/>
    <w:rsid w:val="00C82999"/>
    <w:rsid w:val="00C842AD"/>
    <w:rsid w:val="00C84B2E"/>
    <w:rsid w:val="00C867C9"/>
    <w:rsid w:val="00C90BDF"/>
    <w:rsid w:val="00C910E4"/>
    <w:rsid w:val="00C919A4"/>
    <w:rsid w:val="00C929AA"/>
    <w:rsid w:val="00C935E5"/>
    <w:rsid w:val="00C95598"/>
    <w:rsid w:val="00C95C17"/>
    <w:rsid w:val="00C96060"/>
    <w:rsid w:val="00C969FB"/>
    <w:rsid w:val="00C96C00"/>
    <w:rsid w:val="00C9724E"/>
    <w:rsid w:val="00C97C20"/>
    <w:rsid w:val="00C97E72"/>
    <w:rsid w:val="00CA0DF3"/>
    <w:rsid w:val="00CA112E"/>
    <w:rsid w:val="00CA2131"/>
    <w:rsid w:val="00CA3F49"/>
    <w:rsid w:val="00CA4392"/>
    <w:rsid w:val="00CA4DA4"/>
    <w:rsid w:val="00CA4DC7"/>
    <w:rsid w:val="00CA6124"/>
    <w:rsid w:val="00CA7B8E"/>
    <w:rsid w:val="00CB1B85"/>
    <w:rsid w:val="00CB2B0D"/>
    <w:rsid w:val="00CB462F"/>
    <w:rsid w:val="00CB5258"/>
    <w:rsid w:val="00CB63F1"/>
    <w:rsid w:val="00CC0536"/>
    <w:rsid w:val="00CC2CAC"/>
    <w:rsid w:val="00CC3317"/>
    <w:rsid w:val="00CC35D8"/>
    <w:rsid w:val="00CC393F"/>
    <w:rsid w:val="00CC5566"/>
    <w:rsid w:val="00CC6534"/>
    <w:rsid w:val="00CC6810"/>
    <w:rsid w:val="00CC68C8"/>
    <w:rsid w:val="00CC6A5B"/>
    <w:rsid w:val="00CD1159"/>
    <w:rsid w:val="00CD11A0"/>
    <w:rsid w:val="00CD1D24"/>
    <w:rsid w:val="00CD2488"/>
    <w:rsid w:val="00CD2E0E"/>
    <w:rsid w:val="00CD33F1"/>
    <w:rsid w:val="00CD40DC"/>
    <w:rsid w:val="00CD5087"/>
    <w:rsid w:val="00CD50DE"/>
    <w:rsid w:val="00CD57FC"/>
    <w:rsid w:val="00CD5EAD"/>
    <w:rsid w:val="00CD6AD2"/>
    <w:rsid w:val="00CD730E"/>
    <w:rsid w:val="00CE1143"/>
    <w:rsid w:val="00CE2059"/>
    <w:rsid w:val="00CE51CE"/>
    <w:rsid w:val="00CE59F7"/>
    <w:rsid w:val="00CE637F"/>
    <w:rsid w:val="00CE657C"/>
    <w:rsid w:val="00CE719B"/>
    <w:rsid w:val="00CE77BC"/>
    <w:rsid w:val="00CF0210"/>
    <w:rsid w:val="00CF4621"/>
    <w:rsid w:val="00CF4D01"/>
    <w:rsid w:val="00CF4E65"/>
    <w:rsid w:val="00CF4F26"/>
    <w:rsid w:val="00CF52B2"/>
    <w:rsid w:val="00CF672A"/>
    <w:rsid w:val="00CF71C1"/>
    <w:rsid w:val="00CF780A"/>
    <w:rsid w:val="00CF7F5D"/>
    <w:rsid w:val="00D00C3F"/>
    <w:rsid w:val="00D03690"/>
    <w:rsid w:val="00D03DB7"/>
    <w:rsid w:val="00D03FB4"/>
    <w:rsid w:val="00D04911"/>
    <w:rsid w:val="00D052A6"/>
    <w:rsid w:val="00D05969"/>
    <w:rsid w:val="00D05A86"/>
    <w:rsid w:val="00D06DDF"/>
    <w:rsid w:val="00D10001"/>
    <w:rsid w:val="00D10281"/>
    <w:rsid w:val="00D113F1"/>
    <w:rsid w:val="00D1660D"/>
    <w:rsid w:val="00D176E1"/>
    <w:rsid w:val="00D17B9C"/>
    <w:rsid w:val="00D20B3F"/>
    <w:rsid w:val="00D20D84"/>
    <w:rsid w:val="00D211D1"/>
    <w:rsid w:val="00D2176E"/>
    <w:rsid w:val="00D22415"/>
    <w:rsid w:val="00D225D4"/>
    <w:rsid w:val="00D22719"/>
    <w:rsid w:val="00D23316"/>
    <w:rsid w:val="00D2458B"/>
    <w:rsid w:val="00D24D17"/>
    <w:rsid w:val="00D26B0F"/>
    <w:rsid w:val="00D30F2F"/>
    <w:rsid w:val="00D31009"/>
    <w:rsid w:val="00D31013"/>
    <w:rsid w:val="00D34415"/>
    <w:rsid w:val="00D34512"/>
    <w:rsid w:val="00D348D2"/>
    <w:rsid w:val="00D34BBF"/>
    <w:rsid w:val="00D35BC4"/>
    <w:rsid w:val="00D372AD"/>
    <w:rsid w:val="00D42485"/>
    <w:rsid w:val="00D42798"/>
    <w:rsid w:val="00D42980"/>
    <w:rsid w:val="00D4379C"/>
    <w:rsid w:val="00D46445"/>
    <w:rsid w:val="00D47173"/>
    <w:rsid w:val="00D47A73"/>
    <w:rsid w:val="00D47A87"/>
    <w:rsid w:val="00D509AC"/>
    <w:rsid w:val="00D51F29"/>
    <w:rsid w:val="00D53061"/>
    <w:rsid w:val="00D53BBC"/>
    <w:rsid w:val="00D54103"/>
    <w:rsid w:val="00D5462D"/>
    <w:rsid w:val="00D55E5E"/>
    <w:rsid w:val="00D55F2E"/>
    <w:rsid w:val="00D573F5"/>
    <w:rsid w:val="00D60284"/>
    <w:rsid w:val="00D61665"/>
    <w:rsid w:val="00D622BA"/>
    <w:rsid w:val="00D62B2E"/>
    <w:rsid w:val="00D632BE"/>
    <w:rsid w:val="00D64957"/>
    <w:rsid w:val="00D6621A"/>
    <w:rsid w:val="00D66D8C"/>
    <w:rsid w:val="00D6712E"/>
    <w:rsid w:val="00D67187"/>
    <w:rsid w:val="00D70DF2"/>
    <w:rsid w:val="00D71750"/>
    <w:rsid w:val="00D719E1"/>
    <w:rsid w:val="00D72230"/>
    <w:rsid w:val="00D72240"/>
    <w:rsid w:val="00D72D06"/>
    <w:rsid w:val="00D7370F"/>
    <w:rsid w:val="00D73BD9"/>
    <w:rsid w:val="00D7522C"/>
    <w:rsid w:val="00D7536F"/>
    <w:rsid w:val="00D7568D"/>
    <w:rsid w:val="00D758FA"/>
    <w:rsid w:val="00D75C14"/>
    <w:rsid w:val="00D7619E"/>
    <w:rsid w:val="00D7639F"/>
    <w:rsid w:val="00D76668"/>
    <w:rsid w:val="00D767EA"/>
    <w:rsid w:val="00D76FA4"/>
    <w:rsid w:val="00D778E2"/>
    <w:rsid w:val="00D80C95"/>
    <w:rsid w:val="00D82462"/>
    <w:rsid w:val="00D82481"/>
    <w:rsid w:val="00D82D04"/>
    <w:rsid w:val="00D82D7C"/>
    <w:rsid w:val="00D84441"/>
    <w:rsid w:val="00D91C60"/>
    <w:rsid w:val="00D9275D"/>
    <w:rsid w:val="00D933CC"/>
    <w:rsid w:val="00D944BB"/>
    <w:rsid w:val="00D949A2"/>
    <w:rsid w:val="00D94CD7"/>
    <w:rsid w:val="00D97034"/>
    <w:rsid w:val="00D97163"/>
    <w:rsid w:val="00D9763D"/>
    <w:rsid w:val="00DA0ADD"/>
    <w:rsid w:val="00DA225D"/>
    <w:rsid w:val="00DA2F24"/>
    <w:rsid w:val="00DA3F1B"/>
    <w:rsid w:val="00DA4FB5"/>
    <w:rsid w:val="00DA5891"/>
    <w:rsid w:val="00DA6390"/>
    <w:rsid w:val="00DA7662"/>
    <w:rsid w:val="00DB2B36"/>
    <w:rsid w:val="00DB5DB2"/>
    <w:rsid w:val="00DB6063"/>
    <w:rsid w:val="00DB7BC0"/>
    <w:rsid w:val="00DC1AA7"/>
    <w:rsid w:val="00DC1F65"/>
    <w:rsid w:val="00DC2668"/>
    <w:rsid w:val="00DC2E1D"/>
    <w:rsid w:val="00DC2E3C"/>
    <w:rsid w:val="00DC3156"/>
    <w:rsid w:val="00DC3FE9"/>
    <w:rsid w:val="00DC47A1"/>
    <w:rsid w:val="00DC5178"/>
    <w:rsid w:val="00DC6E3B"/>
    <w:rsid w:val="00DD15D5"/>
    <w:rsid w:val="00DD1AA1"/>
    <w:rsid w:val="00DD3789"/>
    <w:rsid w:val="00DD4779"/>
    <w:rsid w:val="00DD5657"/>
    <w:rsid w:val="00DD6241"/>
    <w:rsid w:val="00DD68F4"/>
    <w:rsid w:val="00DE0FC0"/>
    <w:rsid w:val="00DE31A3"/>
    <w:rsid w:val="00DE586F"/>
    <w:rsid w:val="00DE5D88"/>
    <w:rsid w:val="00DE6AF2"/>
    <w:rsid w:val="00DE7170"/>
    <w:rsid w:val="00DF0AFF"/>
    <w:rsid w:val="00DF2BE2"/>
    <w:rsid w:val="00DF55A2"/>
    <w:rsid w:val="00DF64BC"/>
    <w:rsid w:val="00DF70A0"/>
    <w:rsid w:val="00E003E7"/>
    <w:rsid w:val="00E02FF2"/>
    <w:rsid w:val="00E03AD5"/>
    <w:rsid w:val="00E07383"/>
    <w:rsid w:val="00E074D9"/>
    <w:rsid w:val="00E07EB8"/>
    <w:rsid w:val="00E10050"/>
    <w:rsid w:val="00E10473"/>
    <w:rsid w:val="00E10753"/>
    <w:rsid w:val="00E11037"/>
    <w:rsid w:val="00E127C5"/>
    <w:rsid w:val="00E159BD"/>
    <w:rsid w:val="00E15E36"/>
    <w:rsid w:val="00E165BC"/>
    <w:rsid w:val="00E1768D"/>
    <w:rsid w:val="00E17E02"/>
    <w:rsid w:val="00E20D90"/>
    <w:rsid w:val="00E20FE8"/>
    <w:rsid w:val="00E2215E"/>
    <w:rsid w:val="00E22374"/>
    <w:rsid w:val="00E22485"/>
    <w:rsid w:val="00E2386D"/>
    <w:rsid w:val="00E24BE6"/>
    <w:rsid w:val="00E2593B"/>
    <w:rsid w:val="00E27124"/>
    <w:rsid w:val="00E278AB"/>
    <w:rsid w:val="00E27D45"/>
    <w:rsid w:val="00E3019E"/>
    <w:rsid w:val="00E30CEA"/>
    <w:rsid w:val="00E317CD"/>
    <w:rsid w:val="00E31D8B"/>
    <w:rsid w:val="00E34072"/>
    <w:rsid w:val="00E34113"/>
    <w:rsid w:val="00E341CA"/>
    <w:rsid w:val="00E34502"/>
    <w:rsid w:val="00E34E39"/>
    <w:rsid w:val="00E36F64"/>
    <w:rsid w:val="00E37FD4"/>
    <w:rsid w:val="00E406EA"/>
    <w:rsid w:val="00E41E1D"/>
    <w:rsid w:val="00E43504"/>
    <w:rsid w:val="00E44C20"/>
    <w:rsid w:val="00E45764"/>
    <w:rsid w:val="00E45A89"/>
    <w:rsid w:val="00E462EB"/>
    <w:rsid w:val="00E4787C"/>
    <w:rsid w:val="00E47D2A"/>
    <w:rsid w:val="00E502F1"/>
    <w:rsid w:val="00E5048D"/>
    <w:rsid w:val="00E52A92"/>
    <w:rsid w:val="00E52CBB"/>
    <w:rsid w:val="00E545F2"/>
    <w:rsid w:val="00E5633F"/>
    <w:rsid w:val="00E5659E"/>
    <w:rsid w:val="00E57E3F"/>
    <w:rsid w:val="00E606C7"/>
    <w:rsid w:val="00E610CD"/>
    <w:rsid w:val="00E61E12"/>
    <w:rsid w:val="00E62539"/>
    <w:rsid w:val="00E62FA8"/>
    <w:rsid w:val="00E646B8"/>
    <w:rsid w:val="00E64839"/>
    <w:rsid w:val="00E672C0"/>
    <w:rsid w:val="00E70412"/>
    <w:rsid w:val="00E70606"/>
    <w:rsid w:val="00E72579"/>
    <w:rsid w:val="00E72B18"/>
    <w:rsid w:val="00E73B7A"/>
    <w:rsid w:val="00E73F15"/>
    <w:rsid w:val="00E755E2"/>
    <w:rsid w:val="00E75640"/>
    <w:rsid w:val="00E75670"/>
    <w:rsid w:val="00E7596C"/>
    <w:rsid w:val="00E75BD1"/>
    <w:rsid w:val="00E760EA"/>
    <w:rsid w:val="00E77035"/>
    <w:rsid w:val="00E77109"/>
    <w:rsid w:val="00E8113A"/>
    <w:rsid w:val="00E81D4C"/>
    <w:rsid w:val="00E83605"/>
    <w:rsid w:val="00E8363B"/>
    <w:rsid w:val="00E83DC1"/>
    <w:rsid w:val="00E83E64"/>
    <w:rsid w:val="00E84319"/>
    <w:rsid w:val="00E84597"/>
    <w:rsid w:val="00E85079"/>
    <w:rsid w:val="00E878F2"/>
    <w:rsid w:val="00E87CB9"/>
    <w:rsid w:val="00E87EE9"/>
    <w:rsid w:val="00E91BF8"/>
    <w:rsid w:val="00E92C9B"/>
    <w:rsid w:val="00E92EC8"/>
    <w:rsid w:val="00E936F5"/>
    <w:rsid w:val="00E942E7"/>
    <w:rsid w:val="00E9518D"/>
    <w:rsid w:val="00E9569B"/>
    <w:rsid w:val="00E9684B"/>
    <w:rsid w:val="00E97247"/>
    <w:rsid w:val="00E97F35"/>
    <w:rsid w:val="00EA26F4"/>
    <w:rsid w:val="00EA3613"/>
    <w:rsid w:val="00EA38B2"/>
    <w:rsid w:val="00EA4858"/>
    <w:rsid w:val="00EA4B2C"/>
    <w:rsid w:val="00EA4B92"/>
    <w:rsid w:val="00EA62B8"/>
    <w:rsid w:val="00EA7560"/>
    <w:rsid w:val="00EB069C"/>
    <w:rsid w:val="00EB13A1"/>
    <w:rsid w:val="00EB141D"/>
    <w:rsid w:val="00EB2B37"/>
    <w:rsid w:val="00EB4E70"/>
    <w:rsid w:val="00EB563D"/>
    <w:rsid w:val="00EB5689"/>
    <w:rsid w:val="00EB6B79"/>
    <w:rsid w:val="00EB74A8"/>
    <w:rsid w:val="00EC0736"/>
    <w:rsid w:val="00EC2266"/>
    <w:rsid w:val="00EC6959"/>
    <w:rsid w:val="00EC6A63"/>
    <w:rsid w:val="00EC6B53"/>
    <w:rsid w:val="00EC6ED4"/>
    <w:rsid w:val="00EC7077"/>
    <w:rsid w:val="00ED0110"/>
    <w:rsid w:val="00ED0149"/>
    <w:rsid w:val="00ED057A"/>
    <w:rsid w:val="00ED216B"/>
    <w:rsid w:val="00ED2D03"/>
    <w:rsid w:val="00ED2EEE"/>
    <w:rsid w:val="00ED440B"/>
    <w:rsid w:val="00ED4D0A"/>
    <w:rsid w:val="00EE0222"/>
    <w:rsid w:val="00EE0B0E"/>
    <w:rsid w:val="00EE183E"/>
    <w:rsid w:val="00EE373C"/>
    <w:rsid w:val="00EE466E"/>
    <w:rsid w:val="00EE53D6"/>
    <w:rsid w:val="00EE6196"/>
    <w:rsid w:val="00EE6712"/>
    <w:rsid w:val="00EE6957"/>
    <w:rsid w:val="00EE6E72"/>
    <w:rsid w:val="00EE7435"/>
    <w:rsid w:val="00EF0049"/>
    <w:rsid w:val="00EF0F8A"/>
    <w:rsid w:val="00EF2328"/>
    <w:rsid w:val="00EF28EF"/>
    <w:rsid w:val="00EF2A00"/>
    <w:rsid w:val="00EF2D1E"/>
    <w:rsid w:val="00EF3321"/>
    <w:rsid w:val="00EF33B7"/>
    <w:rsid w:val="00EF39A4"/>
    <w:rsid w:val="00EF4442"/>
    <w:rsid w:val="00EF4DD4"/>
    <w:rsid w:val="00EF7738"/>
    <w:rsid w:val="00EF7941"/>
    <w:rsid w:val="00EF7DE3"/>
    <w:rsid w:val="00F01530"/>
    <w:rsid w:val="00F016F4"/>
    <w:rsid w:val="00F02DD0"/>
    <w:rsid w:val="00F03103"/>
    <w:rsid w:val="00F03BB5"/>
    <w:rsid w:val="00F04465"/>
    <w:rsid w:val="00F058C9"/>
    <w:rsid w:val="00F05BC5"/>
    <w:rsid w:val="00F066AE"/>
    <w:rsid w:val="00F067D6"/>
    <w:rsid w:val="00F06859"/>
    <w:rsid w:val="00F11DC7"/>
    <w:rsid w:val="00F143E8"/>
    <w:rsid w:val="00F14848"/>
    <w:rsid w:val="00F151FB"/>
    <w:rsid w:val="00F15414"/>
    <w:rsid w:val="00F162B7"/>
    <w:rsid w:val="00F218E8"/>
    <w:rsid w:val="00F22F93"/>
    <w:rsid w:val="00F23153"/>
    <w:rsid w:val="00F2380D"/>
    <w:rsid w:val="00F2434D"/>
    <w:rsid w:val="00F259BA"/>
    <w:rsid w:val="00F26728"/>
    <w:rsid w:val="00F26AB2"/>
    <w:rsid w:val="00F26DEE"/>
    <w:rsid w:val="00F26E93"/>
    <w:rsid w:val="00F271DE"/>
    <w:rsid w:val="00F30A49"/>
    <w:rsid w:val="00F314AD"/>
    <w:rsid w:val="00F31C9F"/>
    <w:rsid w:val="00F31E21"/>
    <w:rsid w:val="00F324C3"/>
    <w:rsid w:val="00F3356C"/>
    <w:rsid w:val="00F35221"/>
    <w:rsid w:val="00F36EBF"/>
    <w:rsid w:val="00F37B87"/>
    <w:rsid w:val="00F40CA0"/>
    <w:rsid w:val="00F410F1"/>
    <w:rsid w:val="00F41642"/>
    <w:rsid w:val="00F41FEE"/>
    <w:rsid w:val="00F42940"/>
    <w:rsid w:val="00F4335F"/>
    <w:rsid w:val="00F45536"/>
    <w:rsid w:val="00F45DCD"/>
    <w:rsid w:val="00F466E9"/>
    <w:rsid w:val="00F46890"/>
    <w:rsid w:val="00F4759C"/>
    <w:rsid w:val="00F47966"/>
    <w:rsid w:val="00F47BD0"/>
    <w:rsid w:val="00F50758"/>
    <w:rsid w:val="00F52FD3"/>
    <w:rsid w:val="00F532D5"/>
    <w:rsid w:val="00F54455"/>
    <w:rsid w:val="00F54ED0"/>
    <w:rsid w:val="00F559AA"/>
    <w:rsid w:val="00F55B26"/>
    <w:rsid w:val="00F60692"/>
    <w:rsid w:val="00F614D3"/>
    <w:rsid w:val="00F62355"/>
    <w:rsid w:val="00F627DA"/>
    <w:rsid w:val="00F64ED4"/>
    <w:rsid w:val="00F6635A"/>
    <w:rsid w:val="00F6660B"/>
    <w:rsid w:val="00F6718D"/>
    <w:rsid w:val="00F679AA"/>
    <w:rsid w:val="00F67C73"/>
    <w:rsid w:val="00F70763"/>
    <w:rsid w:val="00F71AA9"/>
    <w:rsid w:val="00F7288F"/>
    <w:rsid w:val="00F73097"/>
    <w:rsid w:val="00F75555"/>
    <w:rsid w:val="00F77051"/>
    <w:rsid w:val="00F77B4D"/>
    <w:rsid w:val="00F837BD"/>
    <w:rsid w:val="00F8422A"/>
    <w:rsid w:val="00F84355"/>
    <w:rsid w:val="00F847A6"/>
    <w:rsid w:val="00F87D6E"/>
    <w:rsid w:val="00F87ED2"/>
    <w:rsid w:val="00F92382"/>
    <w:rsid w:val="00F94358"/>
    <w:rsid w:val="00F9441B"/>
    <w:rsid w:val="00F94A7A"/>
    <w:rsid w:val="00F95961"/>
    <w:rsid w:val="00F959C1"/>
    <w:rsid w:val="00F95B5F"/>
    <w:rsid w:val="00F95B6A"/>
    <w:rsid w:val="00F95E1B"/>
    <w:rsid w:val="00F962D1"/>
    <w:rsid w:val="00F962DE"/>
    <w:rsid w:val="00F965A0"/>
    <w:rsid w:val="00FA012E"/>
    <w:rsid w:val="00FA0212"/>
    <w:rsid w:val="00FA041A"/>
    <w:rsid w:val="00FA06F1"/>
    <w:rsid w:val="00FA12E0"/>
    <w:rsid w:val="00FA27CC"/>
    <w:rsid w:val="00FA4079"/>
    <w:rsid w:val="00FA4C32"/>
    <w:rsid w:val="00FA54F8"/>
    <w:rsid w:val="00FA5C35"/>
    <w:rsid w:val="00FA7636"/>
    <w:rsid w:val="00FB0F51"/>
    <w:rsid w:val="00FB1898"/>
    <w:rsid w:val="00FB18D8"/>
    <w:rsid w:val="00FB4291"/>
    <w:rsid w:val="00FB67B4"/>
    <w:rsid w:val="00FB70DA"/>
    <w:rsid w:val="00FB72F7"/>
    <w:rsid w:val="00FC0123"/>
    <w:rsid w:val="00FC069B"/>
    <w:rsid w:val="00FC096D"/>
    <w:rsid w:val="00FC09FA"/>
    <w:rsid w:val="00FC1755"/>
    <w:rsid w:val="00FC1CEC"/>
    <w:rsid w:val="00FC39ED"/>
    <w:rsid w:val="00FC3A66"/>
    <w:rsid w:val="00FC3D40"/>
    <w:rsid w:val="00FC44D7"/>
    <w:rsid w:val="00FC4D14"/>
    <w:rsid w:val="00FC4D94"/>
    <w:rsid w:val="00FC4DFD"/>
    <w:rsid w:val="00FC4F16"/>
    <w:rsid w:val="00FC52CA"/>
    <w:rsid w:val="00FC6DAC"/>
    <w:rsid w:val="00FC7034"/>
    <w:rsid w:val="00FD01DF"/>
    <w:rsid w:val="00FD036F"/>
    <w:rsid w:val="00FD1E65"/>
    <w:rsid w:val="00FD28C4"/>
    <w:rsid w:val="00FD3E35"/>
    <w:rsid w:val="00FD431F"/>
    <w:rsid w:val="00FD5122"/>
    <w:rsid w:val="00FD54F2"/>
    <w:rsid w:val="00FD5777"/>
    <w:rsid w:val="00FD6780"/>
    <w:rsid w:val="00FD6BBC"/>
    <w:rsid w:val="00FD7201"/>
    <w:rsid w:val="00FE17D0"/>
    <w:rsid w:val="00FE1BE2"/>
    <w:rsid w:val="00FE1E1F"/>
    <w:rsid w:val="00FE2200"/>
    <w:rsid w:val="00FE2270"/>
    <w:rsid w:val="00FE2974"/>
    <w:rsid w:val="00FE2A4E"/>
    <w:rsid w:val="00FE2F65"/>
    <w:rsid w:val="00FE2FDA"/>
    <w:rsid w:val="00FE31E1"/>
    <w:rsid w:val="00FE4C49"/>
    <w:rsid w:val="00FE7114"/>
    <w:rsid w:val="00FF01BE"/>
    <w:rsid w:val="00FF07D9"/>
    <w:rsid w:val="00FF102A"/>
    <w:rsid w:val="00FF2067"/>
    <w:rsid w:val="00FF26C9"/>
    <w:rsid w:val="00FF3448"/>
    <w:rsid w:val="00FF3B61"/>
    <w:rsid w:val="00FF3EF1"/>
    <w:rsid w:val="00FF5A3F"/>
    <w:rsid w:val="00FF5EA1"/>
    <w:rsid w:val="00FF712D"/>
    <w:rsid w:val="013605CB"/>
    <w:rsid w:val="01598907"/>
    <w:rsid w:val="02A7ACA0"/>
    <w:rsid w:val="030A8ED2"/>
    <w:rsid w:val="041ED0B1"/>
    <w:rsid w:val="043AD0C5"/>
    <w:rsid w:val="05003475"/>
    <w:rsid w:val="05522DBE"/>
    <w:rsid w:val="058D0C18"/>
    <w:rsid w:val="05AB41D3"/>
    <w:rsid w:val="06C845F8"/>
    <w:rsid w:val="0728DC79"/>
    <w:rsid w:val="074108B7"/>
    <w:rsid w:val="07924CE7"/>
    <w:rsid w:val="0857B097"/>
    <w:rsid w:val="08CBD017"/>
    <w:rsid w:val="09725581"/>
    <w:rsid w:val="0AD110E6"/>
    <w:rsid w:val="0AFD1CE1"/>
    <w:rsid w:val="0B062E4A"/>
    <w:rsid w:val="0B790492"/>
    <w:rsid w:val="0C31B65A"/>
    <w:rsid w:val="0CB8C8A2"/>
    <w:rsid w:val="0D57BA95"/>
    <w:rsid w:val="0D71AC40"/>
    <w:rsid w:val="0DAADE3C"/>
    <w:rsid w:val="0E270409"/>
    <w:rsid w:val="0E72EB64"/>
    <w:rsid w:val="0E969A9A"/>
    <w:rsid w:val="0E9B2389"/>
    <w:rsid w:val="0EEC67B9"/>
    <w:rsid w:val="0F43FB40"/>
    <w:rsid w:val="0F495815"/>
    <w:rsid w:val="0F689FBE"/>
    <w:rsid w:val="0F71903A"/>
    <w:rsid w:val="100EBBC5"/>
    <w:rsid w:val="1082DB45"/>
    <w:rsid w:val="10C79F63"/>
    <w:rsid w:val="11035CF8"/>
    <w:rsid w:val="11A52F51"/>
    <w:rsid w:val="11C12F65"/>
    <w:rsid w:val="12178869"/>
    <w:rsid w:val="123AABBA"/>
    <w:rsid w:val="126C3130"/>
    <w:rsid w:val="12D4036F"/>
    <w:rsid w:val="12DD0528"/>
    <w:rsid w:val="131E61CB"/>
    <w:rsid w:val="132FF6B1"/>
    <w:rsid w:val="134822EF"/>
    <w:rsid w:val="13940A4A"/>
    <w:rsid w:val="13AA7020"/>
    <w:rsid w:val="1421BEEF"/>
    <w:rsid w:val="1533AE81"/>
    <w:rsid w:val="16522EB7"/>
    <w:rsid w:val="16C81A22"/>
    <w:rsid w:val="17106F2A"/>
    <w:rsid w:val="175C5685"/>
    <w:rsid w:val="1839E673"/>
    <w:rsid w:val="188B2AA3"/>
    <w:rsid w:val="1923F673"/>
    <w:rsid w:val="1A021B62"/>
    <w:rsid w:val="1A6B333D"/>
    <w:rsid w:val="1A7444A6"/>
    <w:rsid w:val="1A941056"/>
    <w:rsid w:val="1AB71A98"/>
    <w:rsid w:val="1BAD62A9"/>
    <w:rsid w:val="1D3F4D46"/>
    <w:rsid w:val="1D7D6BDD"/>
    <w:rsid w:val="1DA5264C"/>
    <w:rsid w:val="1E497514"/>
    <w:rsid w:val="1EB67157"/>
    <w:rsid w:val="1F6BC920"/>
    <w:rsid w:val="204AEB29"/>
    <w:rsid w:val="20A0088A"/>
    <w:rsid w:val="20E2444F"/>
    <w:rsid w:val="22CA719B"/>
    <w:rsid w:val="22E9F468"/>
    <w:rsid w:val="235364D6"/>
    <w:rsid w:val="23AD05CB"/>
    <w:rsid w:val="23AF5818"/>
    <w:rsid w:val="23B1E652"/>
    <w:rsid w:val="23F51950"/>
    <w:rsid w:val="246DB19A"/>
    <w:rsid w:val="24D07BB8"/>
    <w:rsid w:val="26118943"/>
    <w:rsid w:val="26CA85F0"/>
    <w:rsid w:val="26EE1C17"/>
    <w:rsid w:val="28B947DA"/>
    <w:rsid w:val="293071E2"/>
    <w:rsid w:val="2943CD30"/>
    <w:rsid w:val="294DA3CA"/>
    <w:rsid w:val="295FCD44"/>
    <w:rsid w:val="298E841F"/>
    <w:rsid w:val="2A671D5B"/>
    <w:rsid w:val="2A786164"/>
    <w:rsid w:val="2B2B84EC"/>
    <w:rsid w:val="2B30C3E2"/>
    <w:rsid w:val="2B46E079"/>
    <w:rsid w:val="2B83EC59"/>
    <w:rsid w:val="2B96867A"/>
    <w:rsid w:val="2BD6F6F1"/>
    <w:rsid w:val="2D1E33BB"/>
    <w:rsid w:val="2D26DD80"/>
    <w:rsid w:val="2E2487B3"/>
    <w:rsid w:val="2E3107C5"/>
    <w:rsid w:val="2E3CB3F1"/>
    <w:rsid w:val="2EE9EB63"/>
    <w:rsid w:val="2F0217A1"/>
    <w:rsid w:val="2F72A8D5"/>
    <w:rsid w:val="2FC4FF92"/>
    <w:rsid w:val="2FD16115"/>
    <w:rsid w:val="2FF48466"/>
    <w:rsid w:val="30705308"/>
    <w:rsid w:val="308CDF01"/>
    <w:rsid w:val="30C19738"/>
    <w:rsid w:val="30D8C65C"/>
    <w:rsid w:val="31F3F72B"/>
    <w:rsid w:val="32A19FD2"/>
    <w:rsid w:val="32E73798"/>
    <w:rsid w:val="338C0047"/>
    <w:rsid w:val="33B56E7F"/>
    <w:rsid w:val="33E07FD7"/>
    <w:rsid w:val="33FAFE62"/>
    <w:rsid w:val="34005B37"/>
    <w:rsid w:val="34041306"/>
    <w:rsid w:val="34560CEC"/>
    <w:rsid w:val="34CA47D6"/>
    <w:rsid w:val="36ED1631"/>
    <w:rsid w:val="37B8D8F4"/>
    <w:rsid w:val="384DCFF3"/>
    <w:rsid w:val="3888AE4D"/>
    <w:rsid w:val="398AEA8B"/>
    <w:rsid w:val="39934750"/>
    <w:rsid w:val="39AB0259"/>
    <w:rsid w:val="3AA4925B"/>
    <w:rsid w:val="3AA7AC7A"/>
    <w:rsid w:val="3B051C08"/>
    <w:rsid w:val="3B662235"/>
    <w:rsid w:val="3C2B85E5"/>
    <w:rsid w:val="3C61CF3C"/>
    <w:rsid w:val="3C8DD316"/>
    <w:rsid w:val="3C8E2157"/>
    <w:rsid w:val="3D8B6BA8"/>
    <w:rsid w:val="3D9F1E21"/>
    <w:rsid w:val="3DA6415E"/>
    <w:rsid w:val="3F05C70C"/>
    <w:rsid w:val="3F3591AD"/>
    <w:rsid w:val="4050B352"/>
    <w:rsid w:val="4055936C"/>
    <w:rsid w:val="40728D6B"/>
    <w:rsid w:val="40A3CD14"/>
    <w:rsid w:val="40C0590D"/>
    <w:rsid w:val="42075969"/>
    <w:rsid w:val="425340C4"/>
    <w:rsid w:val="435F2EFA"/>
    <w:rsid w:val="43C17C2B"/>
    <w:rsid w:val="44164C30"/>
    <w:rsid w:val="4486DFDB"/>
    <w:rsid w:val="44DCACFA"/>
    <w:rsid w:val="44F3DC1E"/>
    <w:rsid w:val="46C464B6"/>
    <w:rsid w:val="46EA4A8E"/>
    <w:rsid w:val="46F6822A"/>
    <w:rsid w:val="473D79ED"/>
    <w:rsid w:val="4749727A"/>
    <w:rsid w:val="47A0F78A"/>
    <w:rsid w:val="48170765"/>
    <w:rsid w:val="48290121"/>
    <w:rsid w:val="488149FF"/>
    <w:rsid w:val="4989AC60"/>
    <w:rsid w:val="49C6C15C"/>
    <w:rsid w:val="49E34D55"/>
    <w:rsid w:val="49F57837"/>
    <w:rsid w:val="4AAB0352"/>
    <w:rsid w:val="4B999C41"/>
    <w:rsid w:val="4C954948"/>
    <w:rsid w:val="4C9928F4"/>
    <w:rsid w:val="4CEFAB6A"/>
    <w:rsid w:val="4D356CA2"/>
    <w:rsid w:val="4DD2982D"/>
    <w:rsid w:val="4EA77BDF"/>
    <w:rsid w:val="50780477"/>
    <w:rsid w:val="513E8A08"/>
    <w:rsid w:val="52834F62"/>
    <w:rsid w:val="54006D1B"/>
    <w:rsid w:val="54ACF5CA"/>
    <w:rsid w:val="55081FBE"/>
    <w:rsid w:val="55E693B7"/>
    <w:rsid w:val="55EB00FE"/>
    <w:rsid w:val="564F070B"/>
    <w:rsid w:val="5753D204"/>
    <w:rsid w:val="58196709"/>
    <w:rsid w:val="59665D2E"/>
    <w:rsid w:val="59CAE006"/>
    <w:rsid w:val="5A16C761"/>
    <w:rsid w:val="5B0D0F72"/>
    <w:rsid w:val="5B235A8B"/>
    <w:rsid w:val="5BC5F310"/>
    <w:rsid w:val="5C3A3E8A"/>
    <w:rsid w:val="5C4CB8C5"/>
    <w:rsid w:val="5C5DC1C6"/>
    <w:rsid w:val="5C7A66CE"/>
    <w:rsid w:val="5C964DD3"/>
    <w:rsid w:val="5CE8471C"/>
    <w:rsid w:val="5D4C3A93"/>
    <w:rsid w:val="5E04893A"/>
    <w:rsid w:val="5E630295"/>
    <w:rsid w:val="602D313E"/>
    <w:rsid w:val="6046FBAB"/>
    <w:rsid w:val="61733480"/>
    <w:rsid w:val="61832383"/>
    <w:rsid w:val="62004810"/>
    <w:rsid w:val="6293363F"/>
    <w:rsid w:val="62BA34DC"/>
    <w:rsid w:val="64F6D5AC"/>
    <w:rsid w:val="6543A112"/>
    <w:rsid w:val="658F886D"/>
    <w:rsid w:val="672B58CE"/>
    <w:rsid w:val="674287F2"/>
    <w:rsid w:val="68A9A01C"/>
    <w:rsid w:val="68F58777"/>
    <w:rsid w:val="690F51E4"/>
    <w:rsid w:val="698CC036"/>
    <w:rsid w:val="6A245B95"/>
    <w:rsid w:val="6A8E3130"/>
    <w:rsid w:val="6B11F76A"/>
    <w:rsid w:val="6B6DB75A"/>
    <w:rsid w:val="6C58F7C6"/>
    <w:rsid w:val="6CB57C65"/>
    <w:rsid w:val="6EFEEFF5"/>
    <w:rsid w:val="6F0378E4"/>
    <w:rsid w:val="6F54312F"/>
    <w:rsid w:val="6F9820F2"/>
    <w:rsid w:val="700ADE2B"/>
    <w:rsid w:val="701BE72C"/>
    <w:rsid w:val="70957C90"/>
    <w:rsid w:val="70DA279F"/>
    <w:rsid w:val="70DECF1D"/>
    <w:rsid w:val="70E14ADC"/>
    <w:rsid w:val="71260EFA"/>
    <w:rsid w:val="71A5B26D"/>
    <w:rsid w:val="71B09450"/>
    <w:rsid w:val="71D3B7A1"/>
    <w:rsid w:val="7256455F"/>
    <w:rsid w:val="727C8F58"/>
    <w:rsid w:val="731B523C"/>
    <w:rsid w:val="73EB56A4"/>
    <w:rsid w:val="741002F4"/>
    <w:rsid w:val="74C8E692"/>
    <w:rsid w:val="74CCBA68"/>
    <w:rsid w:val="75214DFF"/>
    <w:rsid w:val="75DA319D"/>
    <w:rsid w:val="763C7ECE"/>
    <w:rsid w:val="76A97B11"/>
    <w:rsid w:val="789132CD"/>
    <w:rsid w:val="79274CF5"/>
    <w:rsid w:val="79286B8C"/>
    <w:rsid w:val="79BC3C31"/>
    <w:rsid w:val="79E018DD"/>
    <w:rsid w:val="7A043F24"/>
    <w:rsid w:val="7A069171"/>
    <w:rsid w:val="7A06AA80"/>
    <w:rsid w:val="7A2D1C3D"/>
    <w:rsid w:val="7B17DC7C"/>
    <w:rsid w:val="7B35658F"/>
    <w:rsid w:val="7B74038A"/>
    <w:rsid w:val="7C83C596"/>
    <w:rsid w:val="7CCBD91B"/>
    <w:rsid w:val="7D455570"/>
    <w:rsid w:val="7E63208D"/>
    <w:rsid w:val="7FB0FFE6"/>
    <w:rsid w:val="7FE3F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C3B558"/>
  <w15:docId w15:val="{A2742CB5-1C6C-4431-91FB-3225B19F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uiPriority="35" w:unhideWhenUsed="1" w:qFormat="1"/>
    <w:lsdException w:name="Title" w:qFormat="1"/>
    <w:lsdException w:name="Default Paragraph Font" w:uiPriority="1"/>
    <w:lsdException w:name="Body Text"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SimSun" w:hAnsi="Times New Roman" w:cs="Times New Roman"/>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paragraph" w:styleId="Caption">
    <w:name w:val="caption"/>
    <w:basedOn w:val="Normal"/>
    <w:next w:val="Normal"/>
    <w:uiPriority w:val="35"/>
    <w:unhideWhenUsed/>
    <w:qFormat/>
    <w:rPr>
      <w:i/>
      <w:iCs/>
      <w:color w:val="1F497D" w:themeColor="text2"/>
      <w:sz w:val="18"/>
      <w:szCs w:val="18"/>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Emphasis">
    <w:name w:val="Emphasis"/>
    <w:basedOn w:val="DefaultParagraphFont"/>
    <w:uiPriority w:val="20"/>
    <w:qFormat/>
    <w:rPr>
      <w:i/>
      <w:i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qFormat/>
    <w:pPr>
      <w:spacing w:after="120"/>
      <w:ind w:firstLine="274"/>
    </w:pPr>
    <w:rPr>
      <w:i/>
    </w:rPr>
  </w:style>
  <w:style w:type="paragraph" w:customStyle="1" w:styleId="Abstract">
    <w:name w:val="Abstract"/>
    <w:pPr>
      <w:spacing w:after="200"/>
      <w:ind w:firstLine="272"/>
      <w:jc w:val="both"/>
    </w:pPr>
    <w:rPr>
      <w:rFonts w:ascii="Times New Roman" w:eastAsia="SimSun" w:hAnsi="Times New Roman" w:cs="Times New Roman"/>
      <w:b/>
      <w:bCs/>
      <w:sz w:val="18"/>
      <w:szCs w:val="18"/>
    </w:rPr>
  </w:style>
  <w:style w:type="paragraph" w:customStyle="1" w:styleId="tablecolsubhead">
    <w:name w:val="table col subhead"/>
    <w:basedOn w:val="tablecolhead"/>
    <w:rPr>
      <w:i/>
      <w:iCs/>
      <w:sz w:val="15"/>
      <w:szCs w:val="15"/>
    </w:rPr>
  </w:style>
  <w:style w:type="paragraph" w:customStyle="1" w:styleId="tablecolhead">
    <w:name w:val="table col head"/>
    <w:basedOn w:val="Normal"/>
    <w:rPr>
      <w:b/>
      <w:bCs/>
      <w:sz w:val="16"/>
      <w:szCs w:val="16"/>
    </w:rPr>
  </w:style>
  <w:style w:type="paragraph" w:customStyle="1" w:styleId="sponsors">
    <w:name w:val="sponsors"/>
    <w:pPr>
      <w:framePr w:wrap="around" w:hAnchor="text" w:x="615" w:y="2239"/>
      <w:pBdr>
        <w:top w:val="single" w:sz="4" w:space="2" w:color="auto"/>
      </w:pBdr>
      <w:ind w:firstLine="288"/>
    </w:pPr>
    <w:rPr>
      <w:rFonts w:ascii="Times New Roman" w:eastAsia="SimSun" w:hAnsi="Times New Roman" w:cs="Times New Roman"/>
      <w:sz w:val="16"/>
      <w:szCs w:val="16"/>
    </w:rPr>
  </w:style>
  <w:style w:type="paragraph" w:customStyle="1" w:styleId="papertitle">
    <w:name w:val="paper title"/>
    <w:pPr>
      <w:spacing w:after="120"/>
      <w:jc w:val="center"/>
    </w:pPr>
    <w:rPr>
      <w:rFonts w:ascii="Times New Roman" w:eastAsia="MS Mincho" w:hAnsi="Times New Roman" w:cs="Times New Roman"/>
      <w:sz w:val="48"/>
      <w:szCs w:val="48"/>
    </w:rPr>
  </w:style>
  <w:style w:type="paragraph" w:customStyle="1" w:styleId="Affiliation">
    <w:name w:val="Affiliation"/>
    <w:pPr>
      <w:jc w:val="center"/>
    </w:pPr>
    <w:rPr>
      <w:rFonts w:ascii="Times New Roman" w:eastAsia="SimSun" w:hAnsi="Times New Roman" w:cs="Times New Roman"/>
    </w:rPr>
  </w:style>
  <w:style w:type="paragraph" w:customStyle="1" w:styleId="Author">
    <w:name w:val="Author"/>
    <w:pPr>
      <w:spacing w:before="360" w:after="40"/>
      <w:jc w:val="center"/>
    </w:pPr>
    <w:rPr>
      <w:rFonts w:ascii="Times New Roman" w:eastAsia="SimSun" w:hAnsi="Times New Roman" w:cs="Times New Roman"/>
      <w:sz w:val="22"/>
      <w:szCs w:val="22"/>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rFonts w:ascii="Times New Roman" w:eastAsia="SimSun" w:hAnsi="Times New Roman" w:cs="Times New Roman"/>
      <w:sz w:val="16"/>
      <w:szCs w:val="16"/>
    </w:rPr>
  </w:style>
  <w:style w:type="paragraph" w:customStyle="1" w:styleId="footnote">
    <w:name w:val="footnote"/>
    <w:pPr>
      <w:framePr w:hSpace="187" w:vSpace="187" w:wrap="notBeside" w:hAnchor="text" w:x="6121" w:y="577"/>
      <w:numPr>
        <w:numId w:val="4"/>
      </w:numPr>
      <w:spacing w:after="40"/>
    </w:pPr>
    <w:rPr>
      <w:rFonts w:ascii="Times New Roman" w:eastAsia="SimSun" w:hAnsi="Times New Roman" w:cs="Times New Roman"/>
      <w:sz w:val="16"/>
      <w:szCs w:val="16"/>
    </w:rPr>
  </w:style>
  <w:style w:type="paragraph" w:customStyle="1" w:styleId="papersubtitle">
    <w:name w:val="paper subtitle"/>
    <w:qFormat/>
    <w:pPr>
      <w:spacing w:after="120"/>
      <w:jc w:val="center"/>
    </w:pPr>
    <w:rPr>
      <w:rFonts w:ascii="Times New Roman" w:eastAsia="MS Mincho" w:hAnsi="Times New Roman" w:cs="Times New Roman"/>
      <w:sz w:val="28"/>
      <w:szCs w:val="28"/>
    </w:rPr>
  </w:style>
  <w:style w:type="paragraph" w:customStyle="1" w:styleId="tablefootnote">
    <w:name w:val="table footnote"/>
    <w:pPr>
      <w:numPr>
        <w:numId w:val="5"/>
      </w:numPr>
      <w:spacing w:before="60" w:after="30"/>
      <w:ind w:left="58" w:hanging="29"/>
      <w:jc w:val="right"/>
    </w:pPr>
    <w:rPr>
      <w:rFonts w:ascii="Times New Roman" w:eastAsia="SimSun" w:hAnsi="Times New Roman" w:cs="Times New Roman"/>
      <w:sz w:val="12"/>
      <w:szCs w:val="12"/>
    </w:rPr>
  </w:style>
  <w:style w:type="paragraph" w:customStyle="1" w:styleId="references">
    <w:name w:val="references"/>
    <w:pPr>
      <w:numPr>
        <w:numId w:val="6"/>
      </w:numPr>
      <w:spacing w:after="50" w:line="180" w:lineRule="exact"/>
      <w:jc w:val="both"/>
    </w:pPr>
    <w:rPr>
      <w:rFonts w:ascii="Times New Roman" w:eastAsia="MS Mincho" w:hAnsi="Times New Roman" w:cs="Times New Roman"/>
      <w:sz w:val="16"/>
      <w:szCs w:val="16"/>
    </w:rPr>
  </w:style>
  <w:style w:type="paragraph" w:customStyle="1" w:styleId="tablecopy">
    <w:name w:val="table copy"/>
    <w:pPr>
      <w:jc w:val="both"/>
    </w:pPr>
    <w:rPr>
      <w:rFonts w:ascii="Times New Roman" w:eastAsia="SimSun" w:hAnsi="Times New Roman" w:cs="Times New Roman"/>
      <w:sz w:val="16"/>
      <w:szCs w:val="16"/>
    </w:rPr>
  </w:style>
  <w:style w:type="paragraph" w:customStyle="1" w:styleId="tablehead">
    <w:name w:val="table head"/>
    <w:pPr>
      <w:numPr>
        <w:numId w:val="7"/>
      </w:numPr>
      <w:spacing w:before="240" w:after="120" w:line="216" w:lineRule="auto"/>
      <w:jc w:val="center"/>
    </w:pPr>
    <w:rPr>
      <w:rFonts w:ascii="Times New Roman" w:eastAsia="SimSun" w:hAnsi="Times New Roman" w:cs="Times New Roman"/>
      <w:smallCaps/>
      <w:sz w:val="16"/>
      <w:szCs w:val="16"/>
    </w:rPr>
  </w:style>
  <w:style w:type="character" w:customStyle="1" w:styleId="HeaderChar">
    <w:name w:val="Header Char"/>
    <w:basedOn w:val="DefaultParagraphFont"/>
    <w:link w:val="Header"/>
  </w:style>
  <w:style w:type="character" w:customStyle="1" w:styleId="BodyTextChar">
    <w:name w:val="Body Text Char"/>
    <w:link w:val="BodyText"/>
    <w:rPr>
      <w:spacing w:val="-1"/>
    </w:rPr>
  </w:style>
  <w:style w:type="character" w:customStyle="1" w:styleId="FooterChar">
    <w:name w:val="Footer Char"/>
    <w:basedOn w:val="DefaultParagraphFont"/>
    <w:link w:val="Footer"/>
  </w:style>
  <w:style w:type="paragraph" w:styleId="NoSpacing">
    <w:name w:val="No Spacing"/>
    <w:uiPriority w:val="1"/>
    <w:qFormat/>
    <w:rPr>
      <w:sz w:val="22"/>
      <w:szCs w:val="22"/>
    </w:rPr>
  </w:style>
  <w:style w:type="character" w:styleId="UnresolvedMention">
    <w:name w:val="Unresolved Mention"/>
    <w:basedOn w:val="DefaultParagraphFont"/>
    <w:uiPriority w:val="99"/>
    <w:semiHidden/>
    <w:unhideWhenUsed/>
    <w:rsid w:val="00CA4DA4"/>
    <w:rPr>
      <w:color w:val="605E5C"/>
      <w:shd w:val="clear" w:color="auto" w:fill="E1DFDD"/>
    </w:rPr>
  </w:style>
  <w:style w:type="character" w:styleId="HTMLCode">
    <w:name w:val="HTML Code"/>
    <w:basedOn w:val="DefaultParagraphFont"/>
    <w:uiPriority w:val="99"/>
    <w:unhideWhenUsed/>
    <w:rsid w:val="00D9275D"/>
    <w:rPr>
      <w:rFonts w:ascii="Courier New" w:eastAsia="Times New Roman" w:hAnsi="Courier New" w:cs="Courier New"/>
      <w:sz w:val="20"/>
      <w:szCs w:val="20"/>
    </w:rPr>
  </w:style>
  <w:style w:type="character" w:customStyle="1" w:styleId="latin24compacttimestamp-2v7xiq">
    <w:name w:val="latin24compacttimestamp-2v7xiq"/>
    <w:basedOn w:val="DefaultParagraphFont"/>
    <w:rsid w:val="00D9275D"/>
  </w:style>
  <w:style w:type="paragraph" w:styleId="NormalWeb">
    <w:name w:val="Normal (Web)"/>
    <w:basedOn w:val="Normal"/>
    <w:uiPriority w:val="99"/>
    <w:unhideWhenUsed/>
    <w:rsid w:val="00F4335F"/>
    <w:pPr>
      <w:spacing w:before="100" w:beforeAutospacing="1" w:after="100" w:afterAutospacing="1"/>
    </w:pPr>
    <w:rPr>
      <w:rFonts w:eastAsia="Times New Roman"/>
      <w:sz w:val="24"/>
      <w:szCs w:val="24"/>
      <w:lang w:val="en-CA" w:eastAsia="zh-CN"/>
    </w:rPr>
  </w:style>
  <w:style w:type="paragraph" w:styleId="BalloonText">
    <w:name w:val="Balloon Text"/>
    <w:basedOn w:val="Normal"/>
    <w:link w:val="BalloonTextChar"/>
    <w:rsid w:val="00297C72"/>
    <w:rPr>
      <w:sz w:val="18"/>
      <w:szCs w:val="18"/>
    </w:rPr>
  </w:style>
  <w:style w:type="character" w:customStyle="1" w:styleId="BalloonTextChar">
    <w:name w:val="Balloon Text Char"/>
    <w:basedOn w:val="DefaultParagraphFont"/>
    <w:link w:val="BalloonText"/>
    <w:rsid w:val="00297C72"/>
    <w:rPr>
      <w:rFonts w:ascii="Times New Roman" w:eastAsia="SimSun" w:hAnsi="Times New Roman" w:cs="Times New Roman"/>
      <w:sz w:val="18"/>
      <w:szCs w:val="18"/>
    </w:rPr>
  </w:style>
  <w:style w:type="character" w:customStyle="1" w:styleId="apple-converted-space">
    <w:name w:val="apple-converted-space"/>
    <w:basedOn w:val="DefaultParagraphFont"/>
    <w:rsid w:val="00005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2824">
      <w:bodyDiv w:val="1"/>
      <w:marLeft w:val="0"/>
      <w:marRight w:val="0"/>
      <w:marTop w:val="0"/>
      <w:marBottom w:val="0"/>
      <w:divBdr>
        <w:top w:val="none" w:sz="0" w:space="0" w:color="auto"/>
        <w:left w:val="none" w:sz="0" w:space="0" w:color="auto"/>
        <w:bottom w:val="none" w:sz="0" w:space="0" w:color="auto"/>
        <w:right w:val="none" w:sz="0" w:space="0" w:color="auto"/>
      </w:divBdr>
      <w:divsChild>
        <w:div w:id="1417246802">
          <w:marLeft w:val="0"/>
          <w:marRight w:val="0"/>
          <w:marTop w:val="0"/>
          <w:marBottom w:val="0"/>
          <w:divBdr>
            <w:top w:val="none" w:sz="0" w:space="0" w:color="auto"/>
            <w:left w:val="none" w:sz="0" w:space="0" w:color="auto"/>
            <w:bottom w:val="none" w:sz="0" w:space="0" w:color="auto"/>
            <w:right w:val="none" w:sz="0" w:space="0" w:color="auto"/>
          </w:divBdr>
          <w:divsChild>
            <w:div w:id="1036538421">
              <w:marLeft w:val="0"/>
              <w:marRight w:val="0"/>
              <w:marTop w:val="0"/>
              <w:marBottom w:val="0"/>
              <w:divBdr>
                <w:top w:val="none" w:sz="0" w:space="0" w:color="auto"/>
                <w:left w:val="none" w:sz="0" w:space="0" w:color="auto"/>
                <w:bottom w:val="none" w:sz="0" w:space="0" w:color="auto"/>
                <w:right w:val="none" w:sz="0" w:space="0" w:color="auto"/>
              </w:divBdr>
              <w:divsChild>
                <w:div w:id="18386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4177">
      <w:bodyDiv w:val="1"/>
      <w:marLeft w:val="0"/>
      <w:marRight w:val="0"/>
      <w:marTop w:val="0"/>
      <w:marBottom w:val="0"/>
      <w:divBdr>
        <w:top w:val="none" w:sz="0" w:space="0" w:color="auto"/>
        <w:left w:val="none" w:sz="0" w:space="0" w:color="auto"/>
        <w:bottom w:val="none" w:sz="0" w:space="0" w:color="auto"/>
        <w:right w:val="none" w:sz="0" w:space="0" w:color="auto"/>
      </w:divBdr>
      <w:divsChild>
        <w:div w:id="988703216">
          <w:marLeft w:val="0"/>
          <w:marRight w:val="0"/>
          <w:marTop w:val="0"/>
          <w:marBottom w:val="0"/>
          <w:divBdr>
            <w:top w:val="none" w:sz="0" w:space="0" w:color="auto"/>
            <w:left w:val="none" w:sz="0" w:space="0" w:color="auto"/>
            <w:bottom w:val="none" w:sz="0" w:space="0" w:color="auto"/>
            <w:right w:val="none" w:sz="0" w:space="0" w:color="auto"/>
          </w:divBdr>
          <w:divsChild>
            <w:div w:id="332879047">
              <w:marLeft w:val="0"/>
              <w:marRight w:val="0"/>
              <w:marTop w:val="0"/>
              <w:marBottom w:val="0"/>
              <w:divBdr>
                <w:top w:val="none" w:sz="0" w:space="0" w:color="auto"/>
                <w:left w:val="none" w:sz="0" w:space="0" w:color="auto"/>
                <w:bottom w:val="none" w:sz="0" w:space="0" w:color="auto"/>
                <w:right w:val="none" w:sz="0" w:space="0" w:color="auto"/>
              </w:divBdr>
              <w:divsChild>
                <w:div w:id="254441207">
                  <w:marLeft w:val="-1080"/>
                  <w:marRight w:val="0"/>
                  <w:marTop w:val="0"/>
                  <w:marBottom w:val="0"/>
                  <w:divBdr>
                    <w:top w:val="none" w:sz="0" w:space="0" w:color="auto"/>
                    <w:left w:val="none" w:sz="0" w:space="0" w:color="auto"/>
                    <w:bottom w:val="none" w:sz="0" w:space="0" w:color="auto"/>
                    <w:right w:val="none" w:sz="0" w:space="0" w:color="auto"/>
                  </w:divBdr>
                </w:div>
              </w:divsChild>
            </w:div>
            <w:div w:id="1402602054">
              <w:marLeft w:val="0"/>
              <w:marRight w:val="0"/>
              <w:marTop w:val="0"/>
              <w:marBottom w:val="0"/>
              <w:divBdr>
                <w:top w:val="none" w:sz="0" w:space="0" w:color="auto"/>
                <w:left w:val="none" w:sz="0" w:space="0" w:color="auto"/>
                <w:bottom w:val="none" w:sz="0" w:space="0" w:color="auto"/>
                <w:right w:val="none" w:sz="0" w:space="0" w:color="auto"/>
              </w:divBdr>
              <w:divsChild>
                <w:div w:id="1330250247">
                  <w:marLeft w:val="0"/>
                  <w:marRight w:val="0"/>
                  <w:marTop w:val="0"/>
                  <w:marBottom w:val="0"/>
                  <w:divBdr>
                    <w:top w:val="none" w:sz="0" w:space="0" w:color="auto"/>
                    <w:left w:val="none" w:sz="0" w:space="0" w:color="auto"/>
                    <w:bottom w:val="none" w:sz="0" w:space="0" w:color="auto"/>
                    <w:right w:val="none" w:sz="0" w:space="0" w:color="auto"/>
                  </w:divBdr>
                  <w:divsChild>
                    <w:div w:id="531185834">
                      <w:marLeft w:val="0"/>
                      <w:marRight w:val="0"/>
                      <w:marTop w:val="0"/>
                      <w:marBottom w:val="0"/>
                      <w:divBdr>
                        <w:top w:val="none" w:sz="0" w:space="0" w:color="auto"/>
                        <w:left w:val="none" w:sz="0" w:space="0" w:color="auto"/>
                        <w:bottom w:val="none" w:sz="0" w:space="0" w:color="auto"/>
                        <w:right w:val="none" w:sz="0" w:space="0" w:color="auto"/>
                      </w:divBdr>
                      <w:divsChild>
                        <w:div w:id="385764321">
                          <w:marLeft w:val="0"/>
                          <w:marRight w:val="0"/>
                          <w:marTop w:val="0"/>
                          <w:marBottom w:val="0"/>
                          <w:divBdr>
                            <w:top w:val="none" w:sz="0" w:space="0" w:color="auto"/>
                            <w:left w:val="none" w:sz="0" w:space="0" w:color="auto"/>
                            <w:bottom w:val="none" w:sz="0" w:space="0" w:color="auto"/>
                            <w:right w:val="none" w:sz="0" w:space="0" w:color="auto"/>
                          </w:divBdr>
                          <w:divsChild>
                            <w:div w:id="20787591">
                              <w:marLeft w:val="0"/>
                              <w:marRight w:val="0"/>
                              <w:marTop w:val="0"/>
                              <w:marBottom w:val="0"/>
                              <w:divBdr>
                                <w:top w:val="none" w:sz="0" w:space="0" w:color="auto"/>
                                <w:left w:val="none" w:sz="0" w:space="0" w:color="auto"/>
                                <w:bottom w:val="none" w:sz="0" w:space="0" w:color="auto"/>
                                <w:right w:val="none" w:sz="0" w:space="0" w:color="auto"/>
                              </w:divBdr>
                              <w:divsChild>
                                <w:div w:id="8415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01895">
                      <w:marLeft w:val="0"/>
                      <w:marRight w:val="0"/>
                      <w:marTop w:val="0"/>
                      <w:marBottom w:val="0"/>
                      <w:divBdr>
                        <w:top w:val="none" w:sz="0" w:space="0" w:color="auto"/>
                        <w:left w:val="none" w:sz="0" w:space="0" w:color="auto"/>
                        <w:bottom w:val="none" w:sz="0" w:space="0" w:color="auto"/>
                        <w:right w:val="none" w:sz="0" w:space="0" w:color="auto"/>
                      </w:divBdr>
                      <w:divsChild>
                        <w:div w:id="1932397957">
                          <w:marLeft w:val="0"/>
                          <w:marRight w:val="0"/>
                          <w:marTop w:val="0"/>
                          <w:marBottom w:val="0"/>
                          <w:divBdr>
                            <w:top w:val="none" w:sz="0" w:space="0" w:color="auto"/>
                            <w:left w:val="none" w:sz="0" w:space="0" w:color="auto"/>
                            <w:bottom w:val="none" w:sz="0" w:space="0" w:color="auto"/>
                            <w:right w:val="none" w:sz="0" w:space="0" w:color="auto"/>
                          </w:divBdr>
                          <w:divsChild>
                            <w:div w:id="1902474368">
                              <w:marLeft w:val="0"/>
                              <w:marRight w:val="0"/>
                              <w:marTop w:val="0"/>
                              <w:marBottom w:val="0"/>
                              <w:divBdr>
                                <w:top w:val="none" w:sz="0" w:space="0" w:color="auto"/>
                                <w:left w:val="none" w:sz="0" w:space="0" w:color="auto"/>
                                <w:bottom w:val="none" w:sz="0" w:space="0" w:color="auto"/>
                                <w:right w:val="none" w:sz="0" w:space="0" w:color="auto"/>
                              </w:divBdr>
                              <w:divsChild>
                                <w:div w:id="18147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222942">
          <w:marLeft w:val="0"/>
          <w:marRight w:val="0"/>
          <w:marTop w:val="0"/>
          <w:marBottom w:val="0"/>
          <w:divBdr>
            <w:top w:val="none" w:sz="0" w:space="0" w:color="auto"/>
            <w:left w:val="none" w:sz="0" w:space="0" w:color="auto"/>
            <w:bottom w:val="none" w:sz="0" w:space="0" w:color="auto"/>
            <w:right w:val="none" w:sz="0" w:space="0" w:color="auto"/>
          </w:divBdr>
          <w:divsChild>
            <w:div w:id="12064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3627">
      <w:bodyDiv w:val="1"/>
      <w:marLeft w:val="0"/>
      <w:marRight w:val="0"/>
      <w:marTop w:val="0"/>
      <w:marBottom w:val="0"/>
      <w:divBdr>
        <w:top w:val="none" w:sz="0" w:space="0" w:color="auto"/>
        <w:left w:val="none" w:sz="0" w:space="0" w:color="auto"/>
        <w:bottom w:val="none" w:sz="0" w:space="0" w:color="auto"/>
        <w:right w:val="none" w:sz="0" w:space="0" w:color="auto"/>
      </w:divBdr>
      <w:divsChild>
        <w:div w:id="639117996">
          <w:marLeft w:val="0"/>
          <w:marRight w:val="0"/>
          <w:marTop w:val="0"/>
          <w:marBottom w:val="0"/>
          <w:divBdr>
            <w:top w:val="none" w:sz="0" w:space="0" w:color="auto"/>
            <w:left w:val="none" w:sz="0" w:space="0" w:color="auto"/>
            <w:bottom w:val="none" w:sz="0" w:space="0" w:color="auto"/>
            <w:right w:val="none" w:sz="0" w:space="0" w:color="auto"/>
          </w:divBdr>
          <w:divsChild>
            <w:div w:id="109401772">
              <w:marLeft w:val="0"/>
              <w:marRight w:val="0"/>
              <w:marTop w:val="0"/>
              <w:marBottom w:val="0"/>
              <w:divBdr>
                <w:top w:val="none" w:sz="0" w:space="0" w:color="auto"/>
                <w:left w:val="none" w:sz="0" w:space="0" w:color="auto"/>
                <w:bottom w:val="none" w:sz="0" w:space="0" w:color="auto"/>
                <w:right w:val="none" w:sz="0" w:space="0" w:color="auto"/>
              </w:divBdr>
            </w:div>
          </w:divsChild>
        </w:div>
        <w:div w:id="1602758599">
          <w:marLeft w:val="0"/>
          <w:marRight w:val="0"/>
          <w:marTop w:val="0"/>
          <w:marBottom w:val="0"/>
          <w:divBdr>
            <w:top w:val="none" w:sz="0" w:space="0" w:color="auto"/>
            <w:left w:val="none" w:sz="0" w:space="0" w:color="auto"/>
            <w:bottom w:val="none" w:sz="0" w:space="0" w:color="auto"/>
            <w:right w:val="none" w:sz="0" w:space="0" w:color="auto"/>
          </w:divBdr>
          <w:divsChild>
            <w:div w:id="1950627096">
              <w:marLeft w:val="0"/>
              <w:marRight w:val="0"/>
              <w:marTop w:val="0"/>
              <w:marBottom w:val="0"/>
              <w:divBdr>
                <w:top w:val="none" w:sz="0" w:space="0" w:color="auto"/>
                <w:left w:val="none" w:sz="0" w:space="0" w:color="auto"/>
                <w:bottom w:val="none" w:sz="0" w:space="0" w:color="auto"/>
                <w:right w:val="none" w:sz="0" w:space="0" w:color="auto"/>
              </w:divBdr>
              <w:divsChild>
                <w:div w:id="1889875431">
                  <w:marLeft w:val="0"/>
                  <w:marRight w:val="0"/>
                  <w:marTop w:val="0"/>
                  <w:marBottom w:val="0"/>
                  <w:divBdr>
                    <w:top w:val="none" w:sz="0" w:space="0" w:color="auto"/>
                    <w:left w:val="none" w:sz="0" w:space="0" w:color="auto"/>
                    <w:bottom w:val="none" w:sz="0" w:space="0" w:color="auto"/>
                    <w:right w:val="none" w:sz="0" w:space="0" w:color="auto"/>
                  </w:divBdr>
                  <w:divsChild>
                    <w:div w:id="1019892524">
                      <w:marLeft w:val="0"/>
                      <w:marRight w:val="0"/>
                      <w:marTop w:val="0"/>
                      <w:marBottom w:val="0"/>
                      <w:divBdr>
                        <w:top w:val="none" w:sz="0" w:space="0" w:color="auto"/>
                        <w:left w:val="none" w:sz="0" w:space="0" w:color="auto"/>
                        <w:bottom w:val="none" w:sz="0" w:space="0" w:color="auto"/>
                        <w:right w:val="none" w:sz="0" w:space="0" w:color="auto"/>
                      </w:divBdr>
                      <w:divsChild>
                        <w:div w:id="1018242119">
                          <w:marLeft w:val="0"/>
                          <w:marRight w:val="0"/>
                          <w:marTop w:val="0"/>
                          <w:marBottom w:val="0"/>
                          <w:divBdr>
                            <w:top w:val="none" w:sz="0" w:space="0" w:color="auto"/>
                            <w:left w:val="none" w:sz="0" w:space="0" w:color="auto"/>
                            <w:bottom w:val="none" w:sz="0" w:space="0" w:color="auto"/>
                            <w:right w:val="none" w:sz="0" w:space="0" w:color="auto"/>
                          </w:divBdr>
                          <w:divsChild>
                            <w:div w:id="2024352729">
                              <w:marLeft w:val="0"/>
                              <w:marRight w:val="0"/>
                              <w:marTop w:val="0"/>
                              <w:marBottom w:val="0"/>
                              <w:divBdr>
                                <w:top w:val="none" w:sz="0" w:space="0" w:color="auto"/>
                                <w:left w:val="none" w:sz="0" w:space="0" w:color="auto"/>
                                <w:bottom w:val="none" w:sz="0" w:space="0" w:color="auto"/>
                                <w:right w:val="none" w:sz="0" w:space="0" w:color="auto"/>
                              </w:divBdr>
                              <w:divsChild>
                                <w:div w:id="20115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4156">
                      <w:marLeft w:val="0"/>
                      <w:marRight w:val="0"/>
                      <w:marTop w:val="0"/>
                      <w:marBottom w:val="0"/>
                      <w:divBdr>
                        <w:top w:val="none" w:sz="0" w:space="0" w:color="auto"/>
                        <w:left w:val="none" w:sz="0" w:space="0" w:color="auto"/>
                        <w:bottom w:val="none" w:sz="0" w:space="0" w:color="auto"/>
                        <w:right w:val="none" w:sz="0" w:space="0" w:color="auto"/>
                      </w:divBdr>
                      <w:divsChild>
                        <w:div w:id="1625113571">
                          <w:marLeft w:val="0"/>
                          <w:marRight w:val="0"/>
                          <w:marTop w:val="0"/>
                          <w:marBottom w:val="0"/>
                          <w:divBdr>
                            <w:top w:val="none" w:sz="0" w:space="0" w:color="auto"/>
                            <w:left w:val="none" w:sz="0" w:space="0" w:color="auto"/>
                            <w:bottom w:val="none" w:sz="0" w:space="0" w:color="auto"/>
                            <w:right w:val="none" w:sz="0" w:space="0" w:color="auto"/>
                          </w:divBdr>
                          <w:divsChild>
                            <w:div w:id="1498115029">
                              <w:marLeft w:val="0"/>
                              <w:marRight w:val="0"/>
                              <w:marTop w:val="0"/>
                              <w:marBottom w:val="0"/>
                              <w:divBdr>
                                <w:top w:val="none" w:sz="0" w:space="0" w:color="auto"/>
                                <w:left w:val="none" w:sz="0" w:space="0" w:color="auto"/>
                                <w:bottom w:val="none" w:sz="0" w:space="0" w:color="auto"/>
                                <w:right w:val="none" w:sz="0" w:space="0" w:color="auto"/>
                              </w:divBdr>
                              <w:divsChild>
                                <w:div w:id="15572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33176">
              <w:marLeft w:val="0"/>
              <w:marRight w:val="0"/>
              <w:marTop w:val="0"/>
              <w:marBottom w:val="0"/>
              <w:divBdr>
                <w:top w:val="none" w:sz="0" w:space="0" w:color="auto"/>
                <w:left w:val="none" w:sz="0" w:space="0" w:color="auto"/>
                <w:bottom w:val="none" w:sz="0" w:space="0" w:color="auto"/>
                <w:right w:val="none" w:sz="0" w:space="0" w:color="auto"/>
              </w:divBdr>
              <w:divsChild>
                <w:div w:id="101539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7309">
      <w:bodyDiv w:val="1"/>
      <w:marLeft w:val="0"/>
      <w:marRight w:val="0"/>
      <w:marTop w:val="0"/>
      <w:marBottom w:val="0"/>
      <w:divBdr>
        <w:top w:val="none" w:sz="0" w:space="0" w:color="auto"/>
        <w:left w:val="none" w:sz="0" w:space="0" w:color="auto"/>
        <w:bottom w:val="none" w:sz="0" w:space="0" w:color="auto"/>
        <w:right w:val="none" w:sz="0" w:space="0" w:color="auto"/>
      </w:divBdr>
      <w:divsChild>
        <w:div w:id="287509893">
          <w:marLeft w:val="0"/>
          <w:marRight w:val="0"/>
          <w:marTop w:val="0"/>
          <w:marBottom w:val="0"/>
          <w:divBdr>
            <w:top w:val="none" w:sz="0" w:space="0" w:color="auto"/>
            <w:left w:val="none" w:sz="0" w:space="0" w:color="auto"/>
            <w:bottom w:val="none" w:sz="0" w:space="0" w:color="auto"/>
            <w:right w:val="none" w:sz="0" w:space="0" w:color="auto"/>
          </w:divBdr>
          <w:divsChild>
            <w:div w:id="1759784523">
              <w:marLeft w:val="0"/>
              <w:marRight w:val="0"/>
              <w:marTop w:val="0"/>
              <w:marBottom w:val="0"/>
              <w:divBdr>
                <w:top w:val="none" w:sz="0" w:space="0" w:color="auto"/>
                <w:left w:val="none" w:sz="0" w:space="0" w:color="auto"/>
                <w:bottom w:val="none" w:sz="0" w:space="0" w:color="auto"/>
                <w:right w:val="none" w:sz="0" w:space="0" w:color="auto"/>
              </w:divBdr>
              <w:divsChild>
                <w:div w:id="13218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8945">
      <w:bodyDiv w:val="1"/>
      <w:marLeft w:val="0"/>
      <w:marRight w:val="0"/>
      <w:marTop w:val="0"/>
      <w:marBottom w:val="0"/>
      <w:divBdr>
        <w:top w:val="none" w:sz="0" w:space="0" w:color="auto"/>
        <w:left w:val="none" w:sz="0" w:space="0" w:color="auto"/>
        <w:bottom w:val="none" w:sz="0" w:space="0" w:color="auto"/>
        <w:right w:val="none" w:sz="0" w:space="0" w:color="auto"/>
      </w:divBdr>
    </w:div>
    <w:div w:id="669649227">
      <w:bodyDiv w:val="1"/>
      <w:marLeft w:val="0"/>
      <w:marRight w:val="0"/>
      <w:marTop w:val="0"/>
      <w:marBottom w:val="0"/>
      <w:divBdr>
        <w:top w:val="none" w:sz="0" w:space="0" w:color="auto"/>
        <w:left w:val="none" w:sz="0" w:space="0" w:color="auto"/>
        <w:bottom w:val="none" w:sz="0" w:space="0" w:color="auto"/>
        <w:right w:val="none" w:sz="0" w:space="0" w:color="auto"/>
      </w:divBdr>
      <w:divsChild>
        <w:div w:id="220748971">
          <w:marLeft w:val="0"/>
          <w:marRight w:val="0"/>
          <w:marTop w:val="0"/>
          <w:marBottom w:val="0"/>
          <w:divBdr>
            <w:top w:val="none" w:sz="0" w:space="0" w:color="auto"/>
            <w:left w:val="none" w:sz="0" w:space="0" w:color="auto"/>
            <w:bottom w:val="none" w:sz="0" w:space="0" w:color="auto"/>
            <w:right w:val="none" w:sz="0" w:space="0" w:color="auto"/>
          </w:divBdr>
          <w:divsChild>
            <w:div w:id="705906186">
              <w:marLeft w:val="0"/>
              <w:marRight w:val="0"/>
              <w:marTop w:val="0"/>
              <w:marBottom w:val="0"/>
              <w:divBdr>
                <w:top w:val="none" w:sz="0" w:space="0" w:color="auto"/>
                <w:left w:val="none" w:sz="0" w:space="0" w:color="auto"/>
                <w:bottom w:val="none" w:sz="0" w:space="0" w:color="auto"/>
                <w:right w:val="none" w:sz="0" w:space="0" w:color="auto"/>
              </w:divBdr>
              <w:divsChild>
                <w:div w:id="15869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5645">
      <w:bodyDiv w:val="1"/>
      <w:marLeft w:val="0"/>
      <w:marRight w:val="0"/>
      <w:marTop w:val="0"/>
      <w:marBottom w:val="0"/>
      <w:divBdr>
        <w:top w:val="none" w:sz="0" w:space="0" w:color="auto"/>
        <w:left w:val="none" w:sz="0" w:space="0" w:color="auto"/>
        <w:bottom w:val="none" w:sz="0" w:space="0" w:color="auto"/>
        <w:right w:val="none" w:sz="0" w:space="0" w:color="auto"/>
      </w:divBdr>
      <w:divsChild>
        <w:div w:id="1493327780">
          <w:marLeft w:val="0"/>
          <w:marRight w:val="0"/>
          <w:marTop w:val="0"/>
          <w:marBottom w:val="0"/>
          <w:divBdr>
            <w:top w:val="none" w:sz="0" w:space="0" w:color="auto"/>
            <w:left w:val="none" w:sz="0" w:space="0" w:color="auto"/>
            <w:bottom w:val="none" w:sz="0" w:space="0" w:color="auto"/>
            <w:right w:val="none" w:sz="0" w:space="0" w:color="auto"/>
          </w:divBdr>
          <w:divsChild>
            <w:div w:id="424420203">
              <w:marLeft w:val="0"/>
              <w:marRight w:val="0"/>
              <w:marTop w:val="0"/>
              <w:marBottom w:val="0"/>
              <w:divBdr>
                <w:top w:val="none" w:sz="0" w:space="0" w:color="auto"/>
                <w:left w:val="none" w:sz="0" w:space="0" w:color="auto"/>
                <w:bottom w:val="none" w:sz="0" w:space="0" w:color="auto"/>
                <w:right w:val="none" w:sz="0" w:space="0" w:color="auto"/>
              </w:divBdr>
              <w:divsChild>
                <w:div w:id="5673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7865">
      <w:bodyDiv w:val="1"/>
      <w:marLeft w:val="0"/>
      <w:marRight w:val="0"/>
      <w:marTop w:val="0"/>
      <w:marBottom w:val="0"/>
      <w:divBdr>
        <w:top w:val="none" w:sz="0" w:space="0" w:color="auto"/>
        <w:left w:val="none" w:sz="0" w:space="0" w:color="auto"/>
        <w:bottom w:val="none" w:sz="0" w:space="0" w:color="auto"/>
        <w:right w:val="none" w:sz="0" w:space="0" w:color="auto"/>
      </w:divBdr>
      <w:divsChild>
        <w:div w:id="1963534040">
          <w:marLeft w:val="0"/>
          <w:marRight w:val="0"/>
          <w:marTop w:val="0"/>
          <w:marBottom w:val="0"/>
          <w:divBdr>
            <w:top w:val="none" w:sz="0" w:space="0" w:color="auto"/>
            <w:left w:val="none" w:sz="0" w:space="0" w:color="auto"/>
            <w:bottom w:val="none" w:sz="0" w:space="0" w:color="auto"/>
            <w:right w:val="none" w:sz="0" w:space="0" w:color="auto"/>
          </w:divBdr>
          <w:divsChild>
            <w:div w:id="1572691664">
              <w:marLeft w:val="0"/>
              <w:marRight w:val="0"/>
              <w:marTop w:val="0"/>
              <w:marBottom w:val="0"/>
              <w:divBdr>
                <w:top w:val="none" w:sz="0" w:space="0" w:color="auto"/>
                <w:left w:val="none" w:sz="0" w:space="0" w:color="auto"/>
                <w:bottom w:val="none" w:sz="0" w:space="0" w:color="auto"/>
                <w:right w:val="none" w:sz="0" w:space="0" w:color="auto"/>
              </w:divBdr>
              <w:divsChild>
                <w:div w:id="6535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3161">
      <w:bodyDiv w:val="1"/>
      <w:marLeft w:val="0"/>
      <w:marRight w:val="0"/>
      <w:marTop w:val="0"/>
      <w:marBottom w:val="0"/>
      <w:divBdr>
        <w:top w:val="none" w:sz="0" w:space="0" w:color="auto"/>
        <w:left w:val="none" w:sz="0" w:space="0" w:color="auto"/>
        <w:bottom w:val="none" w:sz="0" w:space="0" w:color="auto"/>
        <w:right w:val="none" w:sz="0" w:space="0" w:color="auto"/>
      </w:divBdr>
      <w:divsChild>
        <w:div w:id="1196117926">
          <w:marLeft w:val="0"/>
          <w:marRight w:val="0"/>
          <w:marTop w:val="0"/>
          <w:marBottom w:val="0"/>
          <w:divBdr>
            <w:top w:val="none" w:sz="0" w:space="0" w:color="auto"/>
            <w:left w:val="none" w:sz="0" w:space="0" w:color="auto"/>
            <w:bottom w:val="none" w:sz="0" w:space="0" w:color="auto"/>
            <w:right w:val="none" w:sz="0" w:space="0" w:color="auto"/>
          </w:divBdr>
          <w:divsChild>
            <w:div w:id="1602956043">
              <w:marLeft w:val="0"/>
              <w:marRight w:val="0"/>
              <w:marTop w:val="0"/>
              <w:marBottom w:val="0"/>
              <w:divBdr>
                <w:top w:val="none" w:sz="0" w:space="0" w:color="auto"/>
                <w:left w:val="none" w:sz="0" w:space="0" w:color="auto"/>
                <w:bottom w:val="none" w:sz="0" w:space="0" w:color="auto"/>
                <w:right w:val="none" w:sz="0" w:space="0" w:color="auto"/>
              </w:divBdr>
              <w:divsChild>
                <w:div w:id="4425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35400">
      <w:bodyDiv w:val="1"/>
      <w:marLeft w:val="0"/>
      <w:marRight w:val="0"/>
      <w:marTop w:val="0"/>
      <w:marBottom w:val="0"/>
      <w:divBdr>
        <w:top w:val="none" w:sz="0" w:space="0" w:color="auto"/>
        <w:left w:val="none" w:sz="0" w:space="0" w:color="auto"/>
        <w:bottom w:val="none" w:sz="0" w:space="0" w:color="auto"/>
        <w:right w:val="none" w:sz="0" w:space="0" w:color="auto"/>
      </w:divBdr>
      <w:divsChild>
        <w:div w:id="977421302">
          <w:marLeft w:val="0"/>
          <w:marRight w:val="0"/>
          <w:marTop w:val="0"/>
          <w:marBottom w:val="0"/>
          <w:divBdr>
            <w:top w:val="none" w:sz="0" w:space="0" w:color="auto"/>
            <w:left w:val="none" w:sz="0" w:space="0" w:color="auto"/>
            <w:bottom w:val="none" w:sz="0" w:space="0" w:color="auto"/>
            <w:right w:val="none" w:sz="0" w:space="0" w:color="auto"/>
          </w:divBdr>
          <w:divsChild>
            <w:div w:id="1606309795">
              <w:marLeft w:val="0"/>
              <w:marRight w:val="0"/>
              <w:marTop w:val="0"/>
              <w:marBottom w:val="0"/>
              <w:divBdr>
                <w:top w:val="none" w:sz="0" w:space="0" w:color="auto"/>
                <w:left w:val="none" w:sz="0" w:space="0" w:color="auto"/>
                <w:bottom w:val="none" w:sz="0" w:space="0" w:color="auto"/>
                <w:right w:val="none" w:sz="0" w:space="0" w:color="auto"/>
              </w:divBdr>
              <w:divsChild>
                <w:div w:id="572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6441">
      <w:bodyDiv w:val="1"/>
      <w:marLeft w:val="0"/>
      <w:marRight w:val="0"/>
      <w:marTop w:val="0"/>
      <w:marBottom w:val="0"/>
      <w:divBdr>
        <w:top w:val="none" w:sz="0" w:space="0" w:color="auto"/>
        <w:left w:val="none" w:sz="0" w:space="0" w:color="auto"/>
        <w:bottom w:val="none" w:sz="0" w:space="0" w:color="auto"/>
        <w:right w:val="none" w:sz="0" w:space="0" w:color="auto"/>
      </w:divBdr>
    </w:div>
    <w:div w:id="1421414238">
      <w:bodyDiv w:val="1"/>
      <w:marLeft w:val="0"/>
      <w:marRight w:val="0"/>
      <w:marTop w:val="0"/>
      <w:marBottom w:val="0"/>
      <w:divBdr>
        <w:top w:val="none" w:sz="0" w:space="0" w:color="auto"/>
        <w:left w:val="none" w:sz="0" w:space="0" w:color="auto"/>
        <w:bottom w:val="none" w:sz="0" w:space="0" w:color="auto"/>
        <w:right w:val="none" w:sz="0" w:space="0" w:color="auto"/>
      </w:divBdr>
    </w:div>
    <w:div w:id="1493452167">
      <w:bodyDiv w:val="1"/>
      <w:marLeft w:val="0"/>
      <w:marRight w:val="0"/>
      <w:marTop w:val="0"/>
      <w:marBottom w:val="0"/>
      <w:divBdr>
        <w:top w:val="none" w:sz="0" w:space="0" w:color="auto"/>
        <w:left w:val="none" w:sz="0" w:space="0" w:color="auto"/>
        <w:bottom w:val="none" w:sz="0" w:space="0" w:color="auto"/>
        <w:right w:val="none" w:sz="0" w:space="0" w:color="auto"/>
      </w:divBdr>
      <w:divsChild>
        <w:div w:id="10304578">
          <w:marLeft w:val="0"/>
          <w:marRight w:val="0"/>
          <w:marTop w:val="0"/>
          <w:marBottom w:val="0"/>
          <w:divBdr>
            <w:top w:val="none" w:sz="0" w:space="0" w:color="auto"/>
            <w:left w:val="none" w:sz="0" w:space="0" w:color="auto"/>
            <w:bottom w:val="none" w:sz="0" w:space="0" w:color="auto"/>
            <w:right w:val="none" w:sz="0" w:space="0" w:color="auto"/>
          </w:divBdr>
          <w:divsChild>
            <w:div w:id="663822331">
              <w:marLeft w:val="0"/>
              <w:marRight w:val="0"/>
              <w:marTop w:val="0"/>
              <w:marBottom w:val="0"/>
              <w:divBdr>
                <w:top w:val="none" w:sz="0" w:space="0" w:color="auto"/>
                <w:left w:val="none" w:sz="0" w:space="0" w:color="auto"/>
                <w:bottom w:val="none" w:sz="0" w:space="0" w:color="auto"/>
                <w:right w:val="none" w:sz="0" w:space="0" w:color="auto"/>
              </w:divBdr>
              <w:divsChild>
                <w:div w:id="3523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4649">
      <w:bodyDiv w:val="1"/>
      <w:marLeft w:val="0"/>
      <w:marRight w:val="0"/>
      <w:marTop w:val="0"/>
      <w:marBottom w:val="0"/>
      <w:divBdr>
        <w:top w:val="none" w:sz="0" w:space="0" w:color="auto"/>
        <w:left w:val="none" w:sz="0" w:space="0" w:color="auto"/>
        <w:bottom w:val="none" w:sz="0" w:space="0" w:color="auto"/>
        <w:right w:val="none" w:sz="0" w:space="0" w:color="auto"/>
      </w:divBdr>
    </w:div>
    <w:div w:id="1553541113">
      <w:bodyDiv w:val="1"/>
      <w:marLeft w:val="0"/>
      <w:marRight w:val="0"/>
      <w:marTop w:val="0"/>
      <w:marBottom w:val="0"/>
      <w:divBdr>
        <w:top w:val="none" w:sz="0" w:space="0" w:color="auto"/>
        <w:left w:val="none" w:sz="0" w:space="0" w:color="auto"/>
        <w:bottom w:val="none" w:sz="0" w:space="0" w:color="auto"/>
        <w:right w:val="none" w:sz="0" w:space="0" w:color="auto"/>
      </w:divBdr>
    </w:div>
    <w:div w:id="1576471658">
      <w:bodyDiv w:val="1"/>
      <w:marLeft w:val="0"/>
      <w:marRight w:val="0"/>
      <w:marTop w:val="0"/>
      <w:marBottom w:val="0"/>
      <w:divBdr>
        <w:top w:val="none" w:sz="0" w:space="0" w:color="auto"/>
        <w:left w:val="none" w:sz="0" w:space="0" w:color="auto"/>
        <w:bottom w:val="none" w:sz="0" w:space="0" w:color="auto"/>
        <w:right w:val="none" w:sz="0" w:space="0" w:color="auto"/>
      </w:divBdr>
    </w:div>
    <w:div w:id="1591043585">
      <w:bodyDiv w:val="1"/>
      <w:marLeft w:val="0"/>
      <w:marRight w:val="0"/>
      <w:marTop w:val="0"/>
      <w:marBottom w:val="0"/>
      <w:divBdr>
        <w:top w:val="none" w:sz="0" w:space="0" w:color="auto"/>
        <w:left w:val="none" w:sz="0" w:space="0" w:color="auto"/>
        <w:bottom w:val="none" w:sz="0" w:space="0" w:color="auto"/>
        <w:right w:val="none" w:sz="0" w:space="0" w:color="auto"/>
      </w:divBdr>
    </w:div>
    <w:div w:id="1591742442">
      <w:bodyDiv w:val="1"/>
      <w:marLeft w:val="0"/>
      <w:marRight w:val="0"/>
      <w:marTop w:val="0"/>
      <w:marBottom w:val="0"/>
      <w:divBdr>
        <w:top w:val="none" w:sz="0" w:space="0" w:color="auto"/>
        <w:left w:val="none" w:sz="0" w:space="0" w:color="auto"/>
        <w:bottom w:val="none" w:sz="0" w:space="0" w:color="auto"/>
        <w:right w:val="none" w:sz="0" w:space="0" w:color="auto"/>
      </w:divBdr>
    </w:div>
    <w:div w:id="1667442228">
      <w:bodyDiv w:val="1"/>
      <w:marLeft w:val="0"/>
      <w:marRight w:val="0"/>
      <w:marTop w:val="0"/>
      <w:marBottom w:val="0"/>
      <w:divBdr>
        <w:top w:val="none" w:sz="0" w:space="0" w:color="auto"/>
        <w:left w:val="none" w:sz="0" w:space="0" w:color="auto"/>
        <w:bottom w:val="none" w:sz="0" w:space="0" w:color="auto"/>
        <w:right w:val="none" w:sz="0" w:space="0" w:color="auto"/>
      </w:divBdr>
      <w:divsChild>
        <w:div w:id="934706514">
          <w:marLeft w:val="0"/>
          <w:marRight w:val="0"/>
          <w:marTop w:val="0"/>
          <w:marBottom w:val="0"/>
          <w:divBdr>
            <w:top w:val="none" w:sz="0" w:space="0" w:color="auto"/>
            <w:left w:val="none" w:sz="0" w:space="0" w:color="auto"/>
            <w:bottom w:val="none" w:sz="0" w:space="0" w:color="auto"/>
            <w:right w:val="none" w:sz="0" w:space="0" w:color="auto"/>
          </w:divBdr>
          <w:divsChild>
            <w:div w:id="133986320">
              <w:marLeft w:val="0"/>
              <w:marRight w:val="0"/>
              <w:marTop w:val="0"/>
              <w:marBottom w:val="0"/>
              <w:divBdr>
                <w:top w:val="none" w:sz="0" w:space="0" w:color="auto"/>
                <w:left w:val="none" w:sz="0" w:space="0" w:color="auto"/>
                <w:bottom w:val="none" w:sz="0" w:space="0" w:color="auto"/>
                <w:right w:val="none" w:sz="0" w:space="0" w:color="auto"/>
              </w:divBdr>
              <w:divsChild>
                <w:div w:id="8990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6491">
      <w:bodyDiv w:val="1"/>
      <w:marLeft w:val="0"/>
      <w:marRight w:val="0"/>
      <w:marTop w:val="0"/>
      <w:marBottom w:val="0"/>
      <w:divBdr>
        <w:top w:val="none" w:sz="0" w:space="0" w:color="auto"/>
        <w:left w:val="none" w:sz="0" w:space="0" w:color="auto"/>
        <w:bottom w:val="none" w:sz="0" w:space="0" w:color="auto"/>
        <w:right w:val="none" w:sz="0" w:space="0" w:color="auto"/>
      </w:divBdr>
      <w:divsChild>
        <w:div w:id="1511408775">
          <w:marLeft w:val="0"/>
          <w:marRight w:val="0"/>
          <w:marTop w:val="0"/>
          <w:marBottom w:val="0"/>
          <w:divBdr>
            <w:top w:val="none" w:sz="0" w:space="0" w:color="auto"/>
            <w:left w:val="none" w:sz="0" w:space="0" w:color="auto"/>
            <w:bottom w:val="none" w:sz="0" w:space="0" w:color="auto"/>
            <w:right w:val="none" w:sz="0" w:space="0" w:color="auto"/>
          </w:divBdr>
          <w:divsChild>
            <w:div w:id="915170377">
              <w:marLeft w:val="0"/>
              <w:marRight w:val="0"/>
              <w:marTop w:val="0"/>
              <w:marBottom w:val="0"/>
              <w:divBdr>
                <w:top w:val="none" w:sz="0" w:space="0" w:color="auto"/>
                <w:left w:val="none" w:sz="0" w:space="0" w:color="auto"/>
                <w:bottom w:val="none" w:sz="0" w:space="0" w:color="auto"/>
                <w:right w:val="none" w:sz="0" w:space="0" w:color="auto"/>
              </w:divBdr>
              <w:divsChild>
                <w:div w:id="3190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21" Type="http://schemas.openxmlformats.org/officeDocument/2006/relationships/image" Target="media/image13.png"/><Relationship Id="rId34" Type="http://schemas.openxmlformats.org/officeDocument/2006/relationships/hyperlink" Target="https://doi.org/10.1002/jmv.2586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hyperlink" Target="https://ideas.repec.org/s/cir/cirwor.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hyperlink" Target="https://ideas.repec.org/p/cir/cirwor/2020s-31.html"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4722</Words>
  <Characters>26916</Characters>
  <Application>Microsoft Office Word</Application>
  <DocSecurity>4</DocSecurity>
  <Lines>224</Lines>
  <Paragraphs>63</Paragraphs>
  <ScaleCrop>false</ScaleCrop>
  <Company>IEEE</Company>
  <LinksUpToDate>false</LinksUpToDate>
  <CharactersWithSpaces>31575</CharactersWithSpaces>
  <SharedDoc>false</SharedDoc>
  <HLinks>
    <vt:vector size="18" baseType="variant">
      <vt:variant>
        <vt:i4>4784144</vt:i4>
      </vt:variant>
      <vt:variant>
        <vt:i4>9</vt:i4>
      </vt:variant>
      <vt:variant>
        <vt:i4>0</vt:i4>
      </vt:variant>
      <vt:variant>
        <vt:i4>5</vt:i4>
      </vt:variant>
      <vt:variant>
        <vt:lpwstr>https://ideas.repec.org/s/cir/cirwor.html</vt:lpwstr>
      </vt:variant>
      <vt:variant>
        <vt:lpwstr/>
      </vt:variant>
      <vt:variant>
        <vt:i4>3801215</vt:i4>
      </vt:variant>
      <vt:variant>
        <vt:i4>6</vt:i4>
      </vt:variant>
      <vt:variant>
        <vt:i4>0</vt:i4>
      </vt:variant>
      <vt:variant>
        <vt:i4>5</vt:i4>
      </vt:variant>
      <vt:variant>
        <vt:lpwstr>https://ideas.repec.org/p/cir/cirwor/2020s-31.html</vt:lpwstr>
      </vt:variant>
      <vt:variant>
        <vt:lpwstr/>
      </vt:variant>
      <vt:variant>
        <vt:i4>5439566</vt:i4>
      </vt:variant>
      <vt:variant>
        <vt:i4>3</vt:i4>
      </vt:variant>
      <vt:variant>
        <vt:i4>0</vt:i4>
      </vt:variant>
      <vt:variant>
        <vt:i4>5</vt:i4>
      </vt:variant>
      <vt:variant>
        <vt:lpwstr>https://doi.org/10.1002/jmv.25860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Connor Bean</cp:lastModifiedBy>
  <cp:revision>1147</cp:revision>
  <dcterms:created xsi:type="dcterms:W3CDTF">2020-12-21T04:35:00Z</dcterms:created>
  <dcterms:modified xsi:type="dcterms:W3CDTF">2020-12-22T02:53:00Z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