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Palanquin" w:cs="Palanquin" w:eastAsia="Palanquin" w:hAnsi="Palanquin"/>
          <w:b w:val="1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b w:val="1"/>
          <w:sz w:val="24"/>
          <w:szCs w:val="24"/>
          <w:rtl w:val="0"/>
        </w:rPr>
        <w:t xml:space="preserve">Storytelling - Editar perfil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Técnica de StoryTelling, com foco nos requisitos necessários para a realização da edição do perfil de um usuário da aplicação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As referências de funcionamento do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 foram tiradas de experiência própria a partir da utilização da plataforma.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Carlos é um engenheiro de software fascinado na área de inteligência artificial. Ele gasta boa parte do seu tempo desenvolvendo estudos e pesquisas para a criação de novos algoritmos que sejam cada vez mais eficientes em manipular estruturas de dados do tipo redes neurais.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Buscando apresentar suas ideias em uma plataforma que tivesse leitores que partilham dos mesmos interesses de Carlos, ele decidiu adaptar parte de seus estudos e pesquisas em forma de textos jornalísticos e a postar eles na 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começar a ganhar visibilidade em suas publicações, Carlos passou a receber comentários pedindo informações sobre a sua formação acadêmica, assim como o seu nome completo. Carlos então percebeu que, no momento em que ele se cadastrou na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, ele digitou no campo destinado ao seu nome o mesmo nome em que ele utiliza como usuário do GitHub: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carlos_neural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Para atender aos pedidos dos seus leitores, Carlos decidiu editar o seu perfil na plataforma </w:t>
      </w:r>
      <w:r w:rsidDel="00000000" w:rsidR="00000000" w:rsidRPr="00000000">
        <w:rPr>
          <w:rFonts w:ascii="Palanquin" w:cs="Palanquin" w:eastAsia="Palanquin" w:hAnsi="Palanquin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. Após efetuar o seu login, ele foi redirecionado para a homepage do site que passou a apresentar a sua foto de perfil, situada no canto superior direito da página. Intuitivamente ele clicou em cima da sua foto de perfil, o que fez surgir um menu de opções. Entre essas opções estava escrita a opção “Profile”, então Carlos clicou sobre essa opção e ao mesmo instante ele foi redirecionado para uma página que apresentava todos os seus dados cadastrais.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lado do seu nome nesta página de perfil, existia um botão chamado “Edit profile” e logo Carlos clicou sobre esse botão. Em seguida Carlos foi redirecionado para uma página que permitia edição do seu nome e da sua foto de perfil, além de permitir a inserção de um resumo da sua biografia - e assim Carlos editou todas essas três informações, descrevendo no campo de resumo da sua biografia, um breve detalhamento da sua formação acadêmica. Carlos também poder dar uma olhada nas publicações e usuários que estavam bloqueados de seu perfil. Não eram muitos, mas alguns que haviam sido relativamente ofensivos se encontravam na lista. Após ter editado tudo o que desejava, Carlos clicou no botão chamado “Save” e foi redirecionado para a página que apresentava os seus dados cadastrais, agora editados.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-regular.ttf"/><Relationship Id="rId2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