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64EDD" w14:textId="269B61EF" w:rsidR="001D4CF5" w:rsidRPr="007B43E0" w:rsidRDefault="0041450B" w:rsidP="00D7567A">
      <w:pPr>
        <w:pStyle w:val="Heading3"/>
        <w:rPr>
          <w:sz w:val="28"/>
        </w:rPr>
      </w:pPr>
      <w:r>
        <w:rPr>
          <w:sz w:val="28"/>
        </w:rPr>
        <w:t>Microcontroller</w:t>
      </w:r>
      <w:r w:rsidR="009D41EE">
        <w:rPr>
          <w:sz w:val="28"/>
        </w:rPr>
        <w:t xml:space="preserve"> Familiarization</w:t>
      </w:r>
    </w:p>
    <w:p w14:paraId="49EC340D" w14:textId="77777777" w:rsidR="00237D1E" w:rsidRPr="0072638A" w:rsidRDefault="00237D1E" w:rsidP="00A1633B">
      <w:pPr>
        <w:pStyle w:val="Heading3"/>
        <w:spacing w:after="0"/>
      </w:pPr>
      <w:r w:rsidRPr="0072638A">
        <w:t xml:space="preserve">Due Date: </w:t>
      </w:r>
    </w:p>
    <w:p w14:paraId="0595A04E" w14:textId="22D1A1DE" w:rsidR="00237D1E" w:rsidRPr="0072638A" w:rsidRDefault="00341E46" w:rsidP="00237D1E">
      <w:pPr>
        <w:spacing w:line="240" w:lineRule="auto"/>
      </w:pPr>
      <w:r>
        <w:t xml:space="preserve">Consult schedule/syllabus. </w:t>
      </w:r>
      <w:r w:rsidR="0094297B" w:rsidRPr="0072638A">
        <w:t xml:space="preserve">Submit code on </w:t>
      </w:r>
      <w:r w:rsidR="0041450B">
        <w:t>Canvas</w:t>
      </w:r>
      <w:r w:rsidR="0094297B" w:rsidRPr="0072638A">
        <w:t>.</w:t>
      </w:r>
    </w:p>
    <w:p w14:paraId="4D76BBA9" w14:textId="6CF6D67C" w:rsidR="00237D1E" w:rsidRDefault="006F1987" w:rsidP="00237D1E">
      <w:pPr>
        <w:spacing w:line="240" w:lineRule="auto"/>
      </w:pPr>
      <w:r>
        <w:t>The TAs will run and evaluate your code on a</w:t>
      </w:r>
      <w:r w:rsidR="009B0FBA" w:rsidRPr="0072638A">
        <w:t xml:space="preserve"> </w:t>
      </w:r>
      <w:r w:rsidR="007B43E0" w:rsidRPr="000A7B6C">
        <w:rPr>
          <w:u w:val="single"/>
        </w:rPr>
        <w:t xml:space="preserve">separate </w:t>
      </w:r>
      <w:r w:rsidR="009B0FBA" w:rsidRPr="000A7B6C">
        <w:rPr>
          <w:u w:val="single"/>
        </w:rPr>
        <w:t>test circuit</w:t>
      </w:r>
      <w:r w:rsidR="00D473A0" w:rsidRPr="0072638A">
        <w:t xml:space="preserve"> during office hours</w:t>
      </w:r>
      <w:r w:rsidR="004A6B51">
        <w:t xml:space="preserve"> (see </w:t>
      </w:r>
      <w:r w:rsidR="0041450B">
        <w:t>Canvas</w:t>
      </w:r>
      <w:r w:rsidR="004A6B51">
        <w:t xml:space="preserve"> for the TA office hours)</w:t>
      </w:r>
      <w:r w:rsidR="00F87773" w:rsidRPr="0072638A">
        <w:t xml:space="preserve">. </w:t>
      </w:r>
    </w:p>
    <w:p w14:paraId="5F0A3269" w14:textId="77777777" w:rsidR="00237D1E" w:rsidRPr="0072638A" w:rsidRDefault="00E9023D" w:rsidP="00A1633B">
      <w:pPr>
        <w:pStyle w:val="Heading3"/>
        <w:spacing w:after="0"/>
      </w:pPr>
      <w:r w:rsidRPr="0072638A">
        <w:t>Purpose</w:t>
      </w:r>
      <w:r w:rsidR="00237D1E" w:rsidRPr="0072638A">
        <w:t xml:space="preserve">: </w:t>
      </w:r>
    </w:p>
    <w:p w14:paraId="253CD531" w14:textId="7379D970" w:rsidR="00E9023D" w:rsidRPr="0072638A" w:rsidRDefault="006F1987" w:rsidP="00237D1E">
      <w:pPr>
        <w:spacing w:line="240" w:lineRule="auto"/>
      </w:pPr>
      <w:r>
        <w:t>This assignment</w:t>
      </w:r>
      <w:r w:rsidR="00E9023D" w:rsidRPr="0072638A">
        <w:t xml:space="preserve"> provide</w:t>
      </w:r>
      <w:r>
        <w:t>s</w:t>
      </w:r>
      <w:r w:rsidR="00E9023D" w:rsidRPr="0072638A">
        <w:t xml:space="preserve"> an introduction to programming, state machines, and basic Arduino libraries. </w:t>
      </w:r>
    </w:p>
    <w:p w14:paraId="7D1F64CA" w14:textId="77777777" w:rsidR="00237D1E" w:rsidRPr="0072638A" w:rsidRDefault="0044417C" w:rsidP="00A1633B">
      <w:pPr>
        <w:pStyle w:val="Heading3"/>
        <w:spacing w:after="0"/>
      </w:pPr>
      <w:r w:rsidRPr="0072638A">
        <w:t>Teamwork:</w:t>
      </w:r>
    </w:p>
    <w:p w14:paraId="386A84E8" w14:textId="64A5A733" w:rsidR="0044417C" w:rsidRPr="0072638A" w:rsidRDefault="006F1987" w:rsidP="00237D1E">
      <w:pPr>
        <w:spacing w:line="240" w:lineRule="auto"/>
      </w:pPr>
      <w:r>
        <w:t>This assignment shall</w:t>
      </w:r>
      <w:r w:rsidR="0044417C" w:rsidRPr="0072638A">
        <w:t xml:space="preserve"> be completed </w:t>
      </w:r>
      <w:r w:rsidR="0044417C" w:rsidRPr="007B43E0">
        <w:rPr>
          <w:u w:val="single"/>
        </w:rPr>
        <w:t>individually</w:t>
      </w:r>
      <w:r w:rsidR="0044417C" w:rsidRPr="0072638A">
        <w:t xml:space="preserve">. </w:t>
      </w:r>
    </w:p>
    <w:p w14:paraId="75ED97B1" w14:textId="77777777" w:rsidR="00237D1E" w:rsidRPr="0072638A" w:rsidRDefault="00237D1E" w:rsidP="00A1633B">
      <w:pPr>
        <w:pStyle w:val="Heading3"/>
        <w:spacing w:after="0"/>
      </w:pPr>
      <w:r w:rsidRPr="0072638A">
        <w:t>Materials:</w:t>
      </w:r>
    </w:p>
    <w:p w14:paraId="36E15D75" w14:textId="2FD773C2" w:rsidR="00237D1E" w:rsidRPr="0072638A" w:rsidRDefault="00237D1E" w:rsidP="006224D7">
      <w:pPr>
        <w:spacing w:line="240" w:lineRule="auto"/>
      </w:pPr>
      <w:r w:rsidRPr="0072638A">
        <w:t xml:space="preserve">The following materials </w:t>
      </w:r>
      <w:r w:rsidR="00004C9B">
        <w:t>will be provided to you:</w:t>
      </w:r>
      <w:r w:rsidR="007B43E0">
        <w:t xml:space="preserve"> </w:t>
      </w:r>
    </w:p>
    <w:p w14:paraId="7ECB2A97" w14:textId="77777777" w:rsidR="00237D1E" w:rsidRPr="0072638A" w:rsidRDefault="00237D1E" w:rsidP="00237D1E">
      <w:pPr>
        <w:pStyle w:val="ListParagraph"/>
        <w:numPr>
          <w:ilvl w:val="0"/>
          <w:numId w:val="1"/>
        </w:numPr>
        <w:spacing w:line="240" w:lineRule="auto"/>
      </w:pPr>
      <w:r w:rsidRPr="0072638A">
        <w:t>Arduino Uno</w:t>
      </w:r>
    </w:p>
    <w:p w14:paraId="532DE1EF" w14:textId="77777777" w:rsidR="00237D1E" w:rsidRPr="0072638A" w:rsidRDefault="00237D1E" w:rsidP="00237D1E">
      <w:pPr>
        <w:pStyle w:val="ListParagraph"/>
        <w:numPr>
          <w:ilvl w:val="0"/>
          <w:numId w:val="1"/>
        </w:numPr>
        <w:spacing w:line="240" w:lineRule="auto"/>
      </w:pPr>
      <w:r w:rsidRPr="0072638A">
        <w:t>USB A-B Cable</w:t>
      </w:r>
    </w:p>
    <w:p w14:paraId="22416A10" w14:textId="77777777" w:rsidR="003163E2" w:rsidRPr="0072638A" w:rsidRDefault="003163E2" w:rsidP="00237D1E">
      <w:pPr>
        <w:pStyle w:val="ListParagraph"/>
        <w:numPr>
          <w:ilvl w:val="0"/>
          <w:numId w:val="1"/>
        </w:numPr>
        <w:spacing w:line="240" w:lineRule="auto"/>
      </w:pPr>
      <w:r w:rsidRPr="0072638A">
        <w:t>Breadboard</w:t>
      </w:r>
    </w:p>
    <w:p w14:paraId="428EB24B" w14:textId="77777777" w:rsidR="00237D1E" w:rsidRPr="0072638A" w:rsidRDefault="00237D1E" w:rsidP="00237D1E">
      <w:pPr>
        <w:pStyle w:val="ListParagraph"/>
        <w:numPr>
          <w:ilvl w:val="0"/>
          <w:numId w:val="1"/>
        </w:numPr>
        <w:spacing w:line="240" w:lineRule="auto"/>
      </w:pPr>
      <w:r w:rsidRPr="0072638A">
        <w:t>Button (2)</w:t>
      </w:r>
    </w:p>
    <w:p w14:paraId="775AAFD9" w14:textId="77777777" w:rsidR="00237D1E" w:rsidRPr="0072638A" w:rsidRDefault="00237D1E" w:rsidP="00237D1E">
      <w:pPr>
        <w:pStyle w:val="ListParagraph"/>
        <w:numPr>
          <w:ilvl w:val="0"/>
          <w:numId w:val="1"/>
        </w:numPr>
        <w:spacing w:line="240" w:lineRule="auto"/>
      </w:pPr>
      <w:r w:rsidRPr="0072638A">
        <w:t>RGB LED</w:t>
      </w:r>
    </w:p>
    <w:p w14:paraId="6D191868" w14:textId="77777777" w:rsidR="00237D1E" w:rsidRPr="0072638A" w:rsidRDefault="00237D1E" w:rsidP="00237D1E">
      <w:pPr>
        <w:pStyle w:val="ListParagraph"/>
        <w:numPr>
          <w:ilvl w:val="0"/>
          <w:numId w:val="1"/>
        </w:numPr>
        <w:spacing w:line="240" w:lineRule="auto"/>
      </w:pPr>
      <w:r w:rsidRPr="0072638A">
        <w:t>10kΩ Rotary Potentiometer</w:t>
      </w:r>
    </w:p>
    <w:p w14:paraId="76CA424B" w14:textId="77777777" w:rsidR="00237D1E" w:rsidRPr="0072638A" w:rsidRDefault="00237D1E" w:rsidP="00237D1E">
      <w:pPr>
        <w:pStyle w:val="ListParagraph"/>
        <w:numPr>
          <w:ilvl w:val="0"/>
          <w:numId w:val="1"/>
        </w:numPr>
        <w:spacing w:line="240" w:lineRule="auto"/>
      </w:pPr>
      <w:r w:rsidRPr="0072638A">
        <w:t>150Ω Resistor</w:t>
      </w:r>
    </w:p>
    <w:p w14:paraId="485E2278" w14:textId="77777777" w:rsidR="00237D1E" w:rsidRPr="0072638A" w:rsidRDefault="00237D1E" w:rsidP="00237D1E">
      <w:pPr>
        <w:pStyle w:val="ListParagraph"/>
        <w:numPr>
          <w:ilvl w:val="0"/>
          <w:numId w:val="1"/>
        </w:numPr>
        <w:spacing w:line="240" w:lineRule="auto"/>
      </w:pPr>
      <w:r w:rsidRPr="0072638A">
        <w:t>100Ω Resistor (2)</w:t>
      </w:r>
    </w:p>
    <w:p w14:paraId="5E5D2CBC" w14:textId="77777777" w:rsidR="00237D1E" w:rsidRPr="0072638A" w:rsidRDefault="00237D1E" w:rsidP="00237D1E">
      <w:pPr>
        <w:pStyle w:val="ListParagraph"/>
        <w:numPr>
          <w:ilvl w:val="0"/>
          <w:numId w:val="1"/>
        </w:numPr>
        <w:spacing w:line="240" w:lineRule="auto"/>
      </w:pPr>
      <w:r w:rsidRPr="0072638A">
        <w:t>1</w:t>
      </w:r>
      <w:r w:rsidR="00120600" w:rsidRPr="0072638A">
        <w:t>0</w:t>
      </w:r>
      <w:r w:rsidRPr="0072638A">
        <w:t>kΩ Resistor (2)</w:t>
      </w:r>
    </w:p>
    <w:p w14:paraId="378A0BA7" w14:textId="77777777" w:rsidR="003163E2" w:rsidRDefault="003163E2" w:rsidP="00237D1E">
      <w:pPr>
        <w:pStyle w:val="ListParagraph"/>
        <w:numPr>
          <w:ilvl w:val="0"/>
          <w:numId w:val="1"/>
        </w:numPr>
        <w:spacing w:line="240" w:lineRule="auto"/>
      </w:pPr>
      <w:r w:rsidRPr="0072638A">
        <w:t>Wire</w:t>
      </w:r>
    </w:p>
    <w:p w14:paraId="45EDD9F6" w14:textId="3085AE43" w:rsidR="007B43E0" w:rsidRPr="0072638A" w:rsidRDefault="002B0A11" w:rsidP="007B43E0">
      <w:pPr>
        <w:spacing w:line="240" w:lineRule="auto"/>
      </w:pPr>
      <w:r>
        <w:t>Upon completion of this assignment, p</w:t>
      </w:r>
      <w:r w:rsidR="007B43E0">
        <w:t xml:space="preserve">lease </w:t>
      </w:r>
      <w:r>
        <w:t>return</w:t>
      </w:r>
      <w:r w:rsidR="007B43E0">
        <w:t xml:space="preserve"> </w:t>
      </w:r>
      <w:r w:rsidR="006F1987">
        <w:t xml:space="preserve">all items </w:t>
      </w:r>
      <w:r w:rsidR="006F1987" w:rsidRPr="00255CCF">
        <w:rPr>
          <w:b/>
          <w:bCs/>
        </w:rPr>
        <w:t>ex</w:t>
      </w:r>
      <w:r w:rsidR="00F8652D" w:rsidRPr="00255CCF">
        <w:rPr>
          <w:b/>
          <w:bCs/>
        </w:rPr>
        <w:t>actly how you found them</w:t>
      </w:r>
      <w:r w:rsidR="00F8652D">
        <w:t xml:space="preserve"> in the zip-lock bag. </w:t>
      </w:r>
    </w:p>
    <w:p w14:paraId="473F6809" w14:textId="77777777" w:rsidR="00237D1E" w:rsidRPr="0072638A" w:rsidRDefault="002918FA" w:rsidP="00A1633B">
      <w:pPr>
        <w:pStyle w:val="Heading3"/>
        <w:spacing w:after="0"/>
      </w:pPr>
      <w:r w:rsidRPr="0072638A">
        <w:t>Overview</w:t>
      </w:r>
      <w:r w:rsidR="00237D1E" w:rsidRPr="0072638A">
        <w:t>:</w:t>
      </w:r>
    </w:p>
    <w:p w14:paraId="6686FA22" w14:textId="77777777" w:rsidR="00237D1E" w:rsidRPr="0072638A" w:rsidRDefault="00237D1E" w:rsidP="00237D1E">
      <w:pPr>
        <w:spacing w:line="240" w:lineRule="auto"/>
      </w:pPr>
      <w:r w:rsidRPr="0072638A">
        <w:t xml:space="preserve">Write a program for the Arduino to control the brightness and </w:t>
      </w:r>
      <w:r w:rsidR="002918FA" w:rsidRPr="0072638A">
        <w:t xml:space="preserve">hue </w:t>
      </w:r>
      <w:r w:rsidRPr="0072638A">
        <w:t xml:space="preserve">of a tri-color LED.  </w:t>
      </w:r>
      <w:r w:rsidR="002918FA" w:rsidRPr="0072638A">
        <w:t>This control will be implemented using a number of inputs: digital, analog, and serial. A simple finite state machine will be used to decide the source of control at any time.</w:t>
      </w:r>
    </w:p>
    <w:p w14:paraId="6336D486" w14:textId="77777777" w:rsidR="002918FA" w:rsidRPr="0072638A" w:rsidRDefault="007B43E0" w:rsidP="00A1633B">
      <w:pPr>
        <w:pStyle w:val="Heading3"/>
        <w:spacing w:after="0"/>
      </w:pPr>
      <w:r>
        <w:t>STEP</w:t>
      </w:r>
      <w:r w:rsidR="002B0A11">
        <w:t xml:space="preserve"> #</w:t>
      </w:r>
      <w:r>
        <w:t>1: Wiring</w:t>
      </w:r>
    </w:p>
    <w:p w14:paraId="49840148" w14:textId="7780969D" w:rsidR="002918FA" w:rsidRPr="0072638A" w:rsidRDefault="006F1987" w:rsidP="00237D1E">
      <w:pPr>
        <w:spacing w:line="240" w:lineRule="auto"/>
      </w:pPr>
      <w:r>
        <w:t xml:space="preserve">The </w:t>
      </w:r>
      <w:r w:rsidR="002918FA" w:rsidRPr="0072638A">
        <w:t>circuit has already been designed</w:t>
      </w:r>
      <w:r>
        <w:t xml:space="preserve"> so you </w:t>
      </w:r>
      <w:r w:rsidR="00004C9B">
        <w:t xml:space="preserve">can </w:t>
      </w:r>
      <w:r>
        <w:t>focus on the software instead of the hardware</w:t>
      </w:r>
      <w:r w:rsidR="002918FA" w:rsidRPr="0072638A">
        <w:t xml:space="preserve">. </w:t>
      </w:r>
      <w:r w:rsidR="002918FA" w:rsidRPr="0072638A">
        <w:rPr>
          <w:b/>
        </w:rPr>
        <w:t>Be sure to follow this circuit</w:t>
      </w:r>
      <w:r w:rsidR="002B0A11">
        <w:rPr>
          <w:b/>
        </w:rPr>
        <w:t xml:space="preserve"> as shown below</w:t>
      </w:r>
      <w:r w:rsidR="002918FA" w:rsidRPr="0072638A">
        <w:t>, because your code will be evaluated by running it on a setup wired in this configuration</w:t>
      </w:r>
      <w:r w:rsidR="00DC2297" w:rsidRPr="0072638A">
        <w:t xml:space="preserve"> by the </w:t>
      </w:r>
      <w:proofErr w:type="spellStart"/>
      <w:r w:rsidR="00DC2297" w:rsidRPr="0072638A">
        <w:t>TAs</w:t>
      </w:r>
      <w:r w:rsidR="002918FA" w:rsidRPr="0072638A">
        <w:t>.</w:t>
      </w:r>
      <w:proofErr w:type="spellEnd"/>
    </w:p>
    <w:p w14:paraId="6831F082" w14:textId="77777777" w:rsidR="00967354" w:rsidRDefault="00967354" w:rsidP="008E0E72">
      <w:pPr>
        <w:spacing w:line="240" w:lineRule="auto"/>
        <w:jc w:val="center"/>
        <w:rPr>
          <w:sz w:val="20"/>
        </w:rPr>
      </w:pPr>
      <w:r>
        <w:rPr>
          <w:noProof/>
        </w:rPr>
        <w:lastRenderedPageBreak/>
        <w:drawing>
          <wp:inline distT="0" distB="0" distL="0" distR="0" wp14:anchorId="518100A6" wp14:editId="1B4B930E">
            <wp:extent cx="5423535" cy="33850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27495" cy="3387545"/>
                    </a:xfrm>
                    <a:prstGeom prst="rect">
                      <a:avLst/>
                    </a:prstGeom>
                  </pic:spPr>
                </pic:pic>
              </a:graphicData>
            </a:graphic>
          </wp:inline>
        </w:drawing>
      </w:r>
    </w:p>
    <w:p w14:paraId="5EE4A4C2" w14:textId="3913DA51" w:rsidR="002918FA" w:rsidRDefault="002B0A11" w:rsidP="00237D1E">
      <w:pPr>
        <w:spacing w:line="240" w:lineRule="auto"/>
      </w:pPr>
      <w:r>
        <w:t xml:space="preserve">The sensors and </w:t>
      </w:r>
      <w:r w:rsidR="006F1987">
        <w:t>LED channels</w:t>
      </w:r>
      <w:r w:rsidR="002918FA" w:rsidRPr="0072638A">
        <w:t xml:space="preserve"> will be connected to the following pins:</w:t>
      </w:r>
    </w:p>
    <w:tbl>
      <w:tblPr>
        <w:tblStyle w:val="TableGrid"/>
        <w:tblW w:w="0" w:type="auto"/>
        <w:jc w:val="center"/>
        <w:tblLook w:val="04A0" w:firstRow="1" w:lastRow="0" w:firstColumn="1" w:lastColumn="0" w:noHBand="0" w:noVBand="1"/>
      </w:tblPr>
      <w:tblGrid>
        <w:gridCol w:w="1978"/>
        <w:gridCol w:w="1978"/>
      </w:tblGrid>
      <w:tr w:rsidR="002B0A11" w14:paraId="24B4A2B4" w14:textId="77777777" w:rsidTr="006F1987">
        <w:trPr>
          <w:trHeight w:val="343"/>
          <w:jc w:val="center"/>
        </w:trPr>
        <w:tc>
          <w:tcPr>
            <w:tcW w:w="1978" w:type="dxa"/>
          </w:tcPr>
          <w:p w14:paraId="04919826" w14:textId="77777777" w:rsidR="002B0A11" w:rsidRPr="002B0A11" w:rsidRDefault="002B0A11" w:rsidP="002B0A11">
            <w:pPr>
              <w:jc w:val="center"/>
              <w:rPr>
                <w:b/>
              </w:rPr>
            </w:pPr>
            <w:r w:rsidRPr="002B0A11">
              <w:rPr>
                <w:b/>
              </w:rPr>
              <w:t>Arduino UNO Pin #</w:t>
            </w:r>
          </w:p>
        </w:tc>
        <w:tc>
          <w:tcPr>
            <w:tcW w:w="1978" w:type="dxa"/>
          </w:tcPr>
          <w:p w14:paraId="60868BF8" w14:textId="77777777" w:rsidR="002B0A11" w:rsidRPr="002B0A11" w:rsidRDefault="002B0A11" w:rsidP="002B0A11">
            <w:pPr>
              <w:jc w:val="center"/>
              <w:rPr>
                <w:b/>
              </w:rPr>
            </w:pPr>
            <w:r w:rsidRPr="002B0A11">
              <w:rPr>
                <w:b/>
              </w:rPr>
              <w:t>Component</w:t>
            </w:r>
          </w:p>
        </w:tc>
      </w:tr>
      <w:tr w:rsidR="002B0A11" w14:paraId="2960583E" w14:textId="77777777" w:rsidTr="006F1987">
        <w:trPr>
          <w:trHeight w:val="343"/>
          <w:jc w:val="center"/>
        </w:trPr>
        <w:tc>
          <w:tcPr>
            <w:tcW w:w="1978" w:type="dxa"/>
          </w:tcPr>
          <w:p w14:paraId="40D2A5AA" w14:textId="77777777" w:rsidR="002B0A11" w:rsidRDefault="002B0A11" w:rsidP="002B0A11">
            <w:pPr>
              <w:jc w:val="center"/>
            </w:pPr>
            <w:r>
              <w:t>A0</w:t>
            </w:r>
          </w:p>
        </w:tc>
        <w:tc>
          <w:tcPr>
            <w:tcW w:w="1978" w:type="dxa"/>
          </w:tcPr>
          <w:p w14:paraId="6C2A2F2A" w14:textId="77777777" w:rsidR="002B0A11" w:rsidRDefault="002B0A11" w:rsidP="002B0A11">
            <w:pPr>
              <w:jc w:val="center"/>
            </w:pPr>
            <w:r>
              <w:t>Potentiometer</w:t>
            </w:r>
          </w:p>
        </w:tc>
      </w:tr>
      <w:tr w:rsidR="002B0A11" w14:paraId="405F433A" w14:textId="77777777" w:rsidTr="006F1987">
        <w:trPr>
          <w:trHeight w:val="343"/>
          <w:jc w:val="center"/>
        </w:trPr>
        <w:tc>
          <w:tcPr>
            <w:tcW w:w="1978" w:type="dxa"/>
          </w:tcPr>
          <w:p w14:paraId="70261145" w14:textId="77777777" w:rsidR="002B0A11" w:rsidRDefault="002B0A11" w:rsidP="002B0A11">
            <w:pPr>
              <w:jc w:val="center"/>
            </w:pPr>
            <w:r>
              <w:t>2</w:t>
            </w:r>
          </w:p>
        </w:tc>
        <w:tc>
          <w:tcPr>
            <w:tcW w:w="1978" w:type="dxa"/>
          </w:tcPr>
          <w:p w14:paraId="7F718098" w14:textId="77777777" w:rsidR="002B0A11" w:rsidRDefault="002B0A11" w:rsidP="002B0A11">
            <w:pPr>
              <w:jc w:val="center"/>
            </w:pPr>
            <w:r>
              <w:t>Button 0</w:t>
            </w:r>
          </w:p>
        </w:tc>
      </w:tr>
      <w:tr w:rsidR="002B0A11" w14:paraId="2B6EDF3F" w14:textId="77777777" w:rsidTr="006F1987">
        <w:trPr>
          <w:trHeight w:val="343"/>
          <w:jc w:val="center"/>
        </w:trPr>
        <w:tc>
          <w:tcPr>
            <w:tcW w:w="1978" w:type="dxa"/>
          </w:tcPr>
          <w:p w14:paraId="21A2D33A" w14:textId="77777777" w:rsidR="002B0A11" w:rsidRDefault="002B0A11" w:rsidP="002B0A11">
            <w:pPr>
              <w:jc w:val="center"/>
            </w:pPr>
            <w:r>
              <w:t>3</w:t>
            </w:r>
          </w:p>
        </w:tc>
        <w:tc>
          <w:tcPr>
            <w:tcW w:w="1978" w:type="dxa"/>
          </w:tcPr>
          <w:p w14:paraId="7E8E12A9" w14:textId="77777777" w:rsidR="002B0A11" w:rsidRDefault="002B0A11" w:rsidP="002B0A11">
            <w:pPr>
              <w:jc w:val="center"/>
            </w:pPr>
            <w:r>
              <w:t>Button 1</w:t>
            </w:r>
          </w:p>
        </w:tc>
      </w:tr>
      <w:tr w:rsidR="002B0A11" w14:paraId="546765F0" w14:textId="77777777" w:rsidTr="006F1987">
        <w:trPr>
          <w:trHeight w:val="343"/>
          <w:jc w:val="center"/>
        </w:trPr>
        <w:tc>
          <w:tcPr>
            <w:tcW w:w="1978" w:type="dxa"/>
          </w:tcPr>
          <w:p w14:paraId="5777457C" w14:textId="77777777" w:rsidR="002B0A11" w:rsidRDefault="002B0A11" w:rsidP="002B0A11">
            <w:pPr>
              <w:jc w:val="center"/>
            </w:pPr>
            <w:r>
              <w:t>9</w:t>
            </w:r>
          </w:p>
        </w:tc>
        <w:tc>
          <w:tcPr>
            <w:tcW w:w="1978" w:type="dxa"/>
          </w:tcPr>
          <w:p w14:paraId="15B17879" w14:textId="49AB236D" w:rsidR="002B0A11" w:rsidRDefault="002B0A11" w:rsidP="002B0A11">
            <w:pPr>
              <w:jc w:val="center"/>
            </w:pPr>
            <w:r>
              <w:t>Red LED</w:t>
            </w:r>
            <w:r w:rsidR="006F1987">
              <w:t xml:space="preserve"> channel</w:t>
            </w:r>
          </w:p>
        </w:tc>
      </w:tr>
      <w:tr w:rsidR="002B0A11" w14:paraId="665EC27D" w14:textId="77777777" w:rsidTr="006F1987">
        <w:trPr>
          <w:trHeight w:val="343"/>
          <w:jc w:val="center"/>
        </w:trPr>
        <w:tc>
          <w:tcPr>
            <w:tcW w:w="1978" w:type="dxa"/>
          </w:tcPr>
          <w:p w14:paraId="1DBE99EE" w14:textId="77777777" w:rsidR="002B0A11" w:rsidRDefault="002B0A11" w:rsidP="002B0A11">
            <w:pPr>
              <w:jc w:val="center"/>
            </w:pPr>
            <w:r>
              <w:t>10</w:t>
            </w:r>
          </w:p>
        </w:tc>
        <w:tc>
          <w:tcPr>
            <w:tcW w:w="1978" w:type="dxa"/>
          </w:tcPr>
          <w:p w14:paraId="34240EF6" w14:textId="457AE9CF" w:rsidR="002B0A11" w:rsidRDefault="002B0A11" w:rsidP="002B0A11">
            <w:pPr>
              <w:jc w:val="center"/>
            </w:pPr>
            <w:r>
              <w:t>Green LED</w:t>
            </w:r>
            <w:r w:rsidR="006F1987">
              <w:t xml:space="preserve"> channel</w:t>
            </w:r>
          </w:p>
        </w:tc>
      </w:tr>
      <w:tr w:rsidR="002B0A11" w14:paraId="2D66D8A4" w14:textId="77777777" w:rsidTr="006F1987">
        <w:trPr>
          <w:trHeight w:val="343"/>
          <w:jc w:val="center"/>
        </w:trPr>
        <w:tc>
          <w:tcPr>
            <w:tcW w:w="1978" w:type="dxa"/>
          </w:tcPr>
          <w:p w14:paraId="5C582E6B" w14:textId="77777777" w:rsidR="002B0A11" w:rsidRDefault="002B0A11" w:rsidP="002B0A11">
            <w:pPr>
              <w:jc w:val="center"/>
            </w:pPr>
            <w:r>
              <w:t>11</w:t>
            </w:r>
          </w:p>
        </w:tc>
        <w:tc>
          <w:tcPr>
            <w:tcW w:w="1978" w:type="dxa"/>
          </w:tcPr>
          <w:p w14:paraId="3DF9A61F" w14:textId="1768828B" w:rsidR="002B0A11" w:rsidRDefault="002B0A11" w:rsidP="002B0A11">
            <w:pPr>
              <w:jc w:val="center"/>
            </w:pPr>
            <w:r>
              <w:t>Blue LED</w:t>
            </w:r>
            <w:r w:rsidR="006F1987">
              <w:t xml:space="preserve"> channel</w:t>
            </w:r>
          </w:p>
        </w:tc>
      </w:tr>
    </w:tbl>
    <w:p w14:paraId="5D91DC33" w14:textId="77777777" w:rsidR="002B0A11" w:rsidRPr="0072638A" w:rsidRDefault="002B0A11" w:rsidP="00237D1E">
      <w:pPr>
        <w:spacing w:line="240" w:lineRule="auto"/>
      </w:pPr>
    </w:p>
    <w:p w14:paraId="3FB97B73" w14:textId="77777777" w:rsidR="002B0A11" w:rsidRDefault="00053247" w:rsidP="006415E7">
      <w:pPr>
        <w:spacing w:line="240" w:lineRule="auto"/>
      </w:pPr>
      <w:r w:rsidRPr="002B0A11">
        <w:rPr>
          <w:b/>
        </w:rPr>
        <w:t>Tip</w:t>
      </w:r>
      <w:r w:rsidR="002B0A11">
        <w:rPr>
          <w:b/>
        </w:rPr>
        <w:t xml:space="preserve"> 1</w:t>
      </w:r>
      <w:r w:rsidRPr="002B0A11">
        <w:rPr>
          <w:b/>
        </w:rPr>
        <w:t>:</w:t>
      </w:r>
      <w:r w:rsidRPr="0072638A">
        <w:t xml:space="preserve"> The buttons are not intended</w:t>
      </w:r>
      <w:r w:rsidR="00A35261" w:rsidRPr="0072638A">
        <w:t xml:space="preserve"> for breadboards. To insert buttons, try straightening the pins and giving them a slight axial twist.</w:t>
      </w:r>
      <w:r w:rsidR="00DC2297" w:rsidRPr="0072638A">
        <w:t xml:space="preserve"> </w:t>
      </w:r>
    </w:p>
    <w:p w14:paraId="49C1CC55" w14:textId="77777777" w:rsidR="00BB3C4A" w:rsidRPr="0072638A" w:rsidRDefault="002B0A11" w:rsidP="006415E7">
      <w:pPr>
        <w:spacing w:line="240" w:lineRule="auto"/>
      </w:pPr>
      <w:r w:rsidRPr="002B0A11">
        <w:rPr>
          <w:b/>
        </w:rPr>
        <w:t>Tip 2:</w:t>
      </w:r>
      <w:r>
        <w:t xml:space="preserve"> These</w:t>
      </w:r>
      <w:r w:rsidR="00DC2297" w:rsidRPr="0072638A">
        <w:t xml:space="preserve"> buttons need </w:t>
      </w:r>
      <w:proofErr w:type="spellStart"/>
      <w:r w:rsidR="00DC2297" w:rsidRPr="0072638A">
        <w:t>debouncing</w:t>
      </w:r>
      <w:proofErr w:type="spellEnd"/>
      <w:r w:rsidR="00DC2297" w:rsidRPr="0072638A">
        <w:t xml:space="preserve"> for reliable operation</w:t>
      </w:r>
      <w:r>
        <w:t xml:space="preserve">. </w:t>
      </w:r>
      <w:r w:rsidR="00DC2297" w:rsidRPr="0072638A">
        <w:t xml:space="preserve"> </w:t>
      </w:r>
      <w:r>
        <w:rPr>
          <w:u w:val="single"/>
        </w:rPr>
        <w:t>Y</w:t>
      </w:r>
      <w:r w:rsidR="00DC2297" w:rsidRPr="002B0A11">
        <w:rPr>
          <w:u w:val="single"/>
        </w:rPr>
        <w:t>ou may not change the circuit</w:t>
      </w:r>
      <w:r w:rsidR="00DC2297" w:rsidRPr="002B0A11">
        <w:t>,</w:t>
      </w:r>
      <w:r w:rsidR="00DC2297" w:rsidRPr="0072638A">
        <w:t xml:space="preserve"> so you</w:t>
      </w:r>
      <w:r>
        <w:t xml:space="preserve"> need to program a </w:t>
      </w:r>
      <w:proofErr w:type="spellStart"/>
      <w:r>
        <w:t>debouncing</w:t>
      </w:r>
      <w:proofErr w:type="spellEnd"/>
      <w:r>
        <w:t xml:space="preserve"> function in software.</w:t>
      </w:r>
    </w:p>
    <w:p w14:paraId="2AC8C5C0" w14:textId="77777777" w:rsidR="00C55A96" w:rsidRDefault="00C55A96" w:rsidP="00A1633B">
      <w:pPr>
        <w:pStyle w:val="Heading3"/>
        <w:spacing w:after="0"/>
      </w:pPr>
      <w:r>
        <w:t>STEP #2: Programming</w:t>
      </w:r>
    </w:p>
    <w:p w14:paraId="73572DAA" w14:textId="77777777" w:rsidR="006D7F6C" w:rsidRPr="0072638A" w:rsidRDefault="006D7F6C" w:rsidP="00A1633B">
      <w:pPr>
        <w:pStyle w:val="Heading3"/>
        <w:spacing w:after="0"/>
      </w:pPr>
      <w:r w:rsidRPr="0072638A">
        <w:t>State control:</w:t>
      </w:r>
    </w:p>
    <w:p w14:paraId="727FC791" w14:textId="10305257" w:rsidR="006D7F6C" w:rsidRPr="0072638A" w:rsidRDefault="006D7F6C" w:rsidP="00237D1E">
      <w:pPr>
        <w:spacing w:line="240" w:lineRule="auto"/>
      </w:pPr>
      <w:r w:rsidRPr="0072638A">
        <w:t>Switching between states shall happen every time Button 0 is pressed. The states s</w:t>
      </w:r>
      <w:r w:rsidR="003163E2" w:rsidRPr="0072638A">
        <w:t>hall</w:t>
      </w:r>
      <w:r w:rsidRPr="0072638A">
        <w:t xml:space="preserve"> transition in order (0, 1, 2, 0, 1, 2, …).  Every time Button 0 is pressed, </w:t>
      </w:r>
      <w:r w:rsidRPr="00C55A96">
        <w:rPr>
          <w:u w:val="single"/>
        </w:rPr>
        <w:t>one and only one state</w:t>
      </w:r>
      <w:r w:rsidRPr="0072638A">
        <w:t xml:space="preserve"> sh</w:t>
      </w:r>
      <w:r w:rsidR="003163E2" w:rsidRPr="0072638A">
        <w:t>all</w:t>
      </w:r>
      <w:r w:rsidRPr="0072638A">
        <w:t xml:space="preserve"> advance. Holding or releasing Button 0 shall have no </w:t>
      </w:r>
      <w:r w:rsidR="00B36BD4">
        <w:t xml:space="preserve">further </w:t>
      </w:r>
      <w:r w:rsidRPr="0072638A">
        <w:t>effect.</w:t>
      </w:r>
      <w:r w:rsidR="0044417C" w:rsidRPr="0072638A">
        <w:t xml:space="preserve"> This state machine switching sh</w:t>
      </w:r>
      <w:r w:rsidR="003163E2" w:rsidRPr="0072638A">
        <w:t xml:space="preserve">all </w:t>
      </w:r>
      <w:r w:rsidR="0044417C" w:rsidRPr="0072638A">
        <w:t>be implemented using an interrupt. Button 0 has been wired to an interrupt pin so this is possible.</w:t>
      </w:r>
    </w:p>
    <w:p w14:paraId="2B180CC6" w14:textId="77777777" w:rsidR="00BB3C4A" w:rsidRPr="0072638A" w:rsidRDefault="00BB3C4A" w:rsidP="00A1633B">
      <w:pPr>
        <w:pStyle w:val="Heading3"/>
        <w:spacing w:after="0"/>
      </w:pPr>
      <w:r w:rsidRPr="0072638A">
        <w:lastRenderedPageBreak/>
        <w:t>States:</w:t>
      </w:r>
    </w:p>
    <w:p w14:paraId="54AECE96" w14:textId="3FAF2828" w:rsidR="00F87773" w:rsidRDefault="00BB3C4A" w:rsidP="00237D1E">
      <w:pPr>
        <w:spacing w:line="240" w:lineRule="auto"/>
      </w:pPr>
      <w:r w:rsidRPr="0072638A">
        <w:t xml:space="preserve">Each state </w:t>
      </w:r>
      <w:r w:rsidR="00B85837">
        <w:t>(0</w:t>
      </w:r>
      <w:r w:rsidR="00DD7444">
        <w:t xml:space="preserve">, </w:t>
      </w:r>
      <w:r w:rsidR="00B85837">
        <w:t>1</w:t>
      </w:r>
      <w:r w:rsidR="00DD7444">
        <w:t xml:space="preserve">, and </w:t>
      </w:r>
      <w:r w:rsidR="00B85837">
        <w:t>2</w:t>
      </w:r>
      <w:r w:rsidR="00DD7444">
        <w:t xml:space="preserve">) </w:t>
      </w:r>
      <w:r w:rsidR="00793AB2">
        <w:t>shall behave as described below</w:t>
      </w:r>
      <w:r w:rsidRPr="0072638A">
        <w:t>.</w:t>
      </w:r>
      <w:r w:rsidR="001509E0" w:rsidRPr="0072638A">
        <w:t xml:space="preserve"> Each state also has a “bonus challenge” in ca</w:t>
      </w:r>
      <w:r w:rsidR="008B7B0B" w:rsidRPr="0072638A">
        <w:t xml:space="preserve">se you want an additional </w:t>
      </w:r>
      <w:r w:rsidR="003163E2" w:rsidRPr="0072638A">
        <w:t>task</w:t>
      </w:r>
      <w:r w:rsidR="008B7B0B" w:rsidRPr="0072638A">
        <w:t xml:space="preserve"> for more practice. For each state, either behavior is acceptable and will not lose or gain points (assuming it works).</w:t>
      </w:r>
      <w:r w:rsidR="00313C8F" w:rsidRPr="0072638A">
        <w:t xml:space="preserve"> </w:t>
      </w:r>
    </w:p>
    <w:p w14:paraId="1F64C7E5" w14:textId="418E5355" w:rsidR="006F1987" w:rsidRPr="0072638A" w:rsidRDefault="006F1987" w:rsidP="00237D1E">
      <w:pPr>
        <w:spacing w:line="240" w:lineRule="auto"/>
      </w:pPr>
      <w:r>
        <w:t>The settings and functionality of the states shall be completely independent between the states. For example, the brightness set using the potentiometer in State 1 shall not affect the functionality of State 0.</w:t>
      </w:r>
    </w:p>
    <w:p w14:paraId="64CF729A" w14:textId="1E0D33DF" w:rsidR="0044417C" w:rsidRDefault="00313C8F" w:rsidP="00DD7444">
      <w:pPr>
        <w:spacing w:line="240" w:lineRule="auto"/>
      </w:pPr>
      <w:r w:rsidRPr="0072638A">
        <w:t>I</w:t>
      </w:r>
      <w:r w:rsidRPr="00730F11">
        <w:rPr>
          <w:u w:val="single"/>
        </w:rPr>
        <w:t>n each state, you shall print to Serial whenever the state changes (including the current state value).</w:t>
      </w:r>
      <w:r w:rsidRPr="0072638A">
        <w:t xml:space="preserve"> It is also helpful to print the values being read from the senso</w:t>
      </w:r>
      <w:r w:rsidR="000B1D50">
        <w:t>rs and being written to the LED</w:t>
      </w:r>
      <w:r w:rsidRPr="0072638A">
        <w:t xml:space="preserve"> to help with debugging. </w:t>
      </w:r>
    </w:p>
    <w:tbl>
      <w:tblPr>
        <w:tblStyle w:val="TableGrid"/>
        <w:tblW w:w="0" w:type="auto"/>
        <w:jc w:val="center"/>
        <w:tblLook w:val="04A0" w:firstRow="1" w:lastRow="0" w:firstColumn="1" w:lastColumn="0" w:noHBand="0" w:noVBand="1"/>
      </w:tblPr>
      <w:tblGrid>
        <w:gridCol w:w="779"/>
        <w:gridCol w:w="9517"/>
      </w:tblGrid>
      <w:tr w:rsidR="00DD7444" w14:paraId="4505BEBD" w14:textId="77777777" w:rsidTr="00730F11">
        <w:trPr>
          <w:jc w:val="center"/>
        </w:trPr>
        <w:tc>
          <w:tcPr>
            <w:tcW w:w="779" w:type="dxa"/>
          </w:tcPr>
          <w:p w14:paraId="496354C0" w14:textId="270DF577" w:rsidR="00DD7444" w:rsidRPr="00DD7444" w:rsidRDefault="00DD7444" w:rsidP="00DD7444">
            <w:pPr>
              <w:jc w:val="center"/>
              <w:rPr>
                <w:b/>
              </w:rPr>
            </w:pPr>
            <w:r w:rsidRPr="00DD7444">
              <w:rPr>
                <w:b/>
              </w:rPr>
              <w:t>STATE</w:t>
            </w:r>
          </w:p>
        </w:tc>
        <w:tc>
          <w:tcPr>
            <w:tcW w:w="9517" w:type="dxa"/>
          </w:tcPr>
          <w:p w14:paraId="02B7174E" w14:textId="5D8E97CB" w:rsidR="00DD7444" w:rsidRPr="00DD7444" w:rsidRDefault="00DD7444" w:rsidP="00DD7444">
            <w:pPr>
              <w:jc w:val="center"/>
              <w:rPr>
                <w:b/>
              </w:rPr>
            </w:pPr>
            <w:r w:rsidRPr="00DD7444">
              <w:rPr>
                <w:b/>
              </w:rPr>
              <w:t>DESCRIPTION</w:t>
            </w:r>
          </w:p>
        </w:tc>
      </w:tr>
      <w:tr w:rsidR="00DD7444" w14:paraId="31F29DC2" w14:textId="77777777" w:rsidTr="00730F11">
        <w:trPr>
          <w:jc w:val="center"/>
        </w:trPr>
        <w:tc>
          <w:tcPr>
            <w:tcW w:w="779" w:type="dxa"/>
          </w:tcPr>
          <w:p w14:paraId="0873235F" w14:textId="65E3F040" w:rsidR="00DD7444" w:rsidRDefault="00B85837" w:rsidP="00DD7444">
            <w:pPr>
              <w:jc w:val="center"/>
            </w:pPr>
            <w:r>
              <w:t>0</w:t>
            </w:r>
          </w:p>
        </w:tc>
        <w:tc>
          <w:tcPr>
            <w:tcW w:w="9517" w:type="dxa"/>
          </w:tcPr>
          <w:p w14:paraId="567D64D7" w14:textId="426D4443" w:rsidR="00DD7444" w:rsidRPr="0072638A" w:rsidRDefault="00DD7444" w:rsidP="00DD7444">
            <w:r w:rsidRPr="00DD7444">
              <w:rPr>
                <w:b/>
              </w:rPr>
              <w:t>Blinking LED:</w:t>
            </w:r>
            <w:r>
              <w:t xml:space="preserve"> </w:t>
            </w:r>
            <w:r w:rsidRPr="0072638A">
              <w:t xml:space="preserve">Each time Button 1 is pressed, the color of the LED shall toggle </w:t>
            </w:r>
            <w:r w:rsidRPr="00DD7444">
              <w:rPr>
                <w:u w:val="single"/>
              </w:rPr>
              <w:t>once</w:t>
            </w:r>
            <w:r w:rsidRPr="0072638A">
              <w:t xml:space="preserve"> between on and off (if the LED is off, it should turn on; if the LED is on, it should turn off). Holding or releasing Button 1 shall have no effect. In this state, the LED can be treated as a binary switch, where the controlling pin (for each color) can be set LOW to turn it on and set HIGH to turn it off.  The key here is that you are reading a digital input and writing to a digital output each time Button 1 is pressed.</w:t>
            </w:r>
          </w:p>
          <w:p w14:paraId="239270A9" w14:textId="77777777" w:rsidR="00DD7444" w:rsidRDefault="00DD7444" w:rsidP="00DD7444">
            <w:pPr>
              <w:pStyle w:val="ListParagraph"/>
              <w:numPr>
                <w:ilvl w:val="1"/>
                <w:numId w:val="3"/>
              </w:numPr>
            </w:pPr>
            <w:r w:rsidRPr="00B9586C">
              <w:rPr>
                <w:u w:val="single"/>
              </w:rPr>
              <w:t>Bonus:</w:t>
            </w:r>
            <w:r w:rsidRPr="0072638A">
              <w:t xml:space="preserve"> If you desire, you may instead have the LED switch between colors by changing which of the colors are on or off each time the button is pressed. For example, cycling through red-green-blue, or red-yellow-green-cyan-blue-magenta.</w:t>
            </w:r>
          </w:p>
          <w:p w14:paraId="44209B4C" w14:textId="77777777" w:rsidR="00DD7444" w:rsidRDefault="00DD7444" w:rsidP="00DD7444"/>
        </w:tc>
      </w:tr>
      <w:tr w:rsidR="00DD7444" w14:paraId="6E4930AF" w14:textId="77777777" w:rsidTr="00730F11">
        <w:trPr>
          <w:jc w:val="center"/>
        </w:trPr>
        <w:tc>
          <w:tcPr>
            <w:tcW w:w="779" w:type="dxa"/>
          </w:tcPr>
          <w:p w14:paraId="439AEB93" w14:textId="23355237" w:rsidR="00DD7444" w:rsidRDefault="00B85837" w:rsidP="00DD7444">
            <w:pPr>
              <w:jc w:val="center"/>
            </w:pPr>
            <w:r>
              <w:t>1</w:t>
            </w:r>
          </w:p>
        </w:tc>
        <w:tc>
          <w:tcPr>
            <w:tcW w:w="9517" w:type="dxa"/>
          </w:tcPr>
          <w:p w14:paraId="4258B7D7" w14:textId="7B5BB921" w:rsidR="00DD7444" w:rsidRPr="0072638A" w:rsidRDefault="00793AB2" w:rsidP="00DD7444">
            <w:r>
              <w:rPr>
                <w:b/>
              </w:rPr>
              <w:t>Controlling Brightness</w:t>
            </w:r>
            <w:r w:rsidR="00DD7444">
              <w:rPr>
                <w:b/>
              </w:rPr>
              <w:t xml:space="preserve">: </w:t>
            </w:r>
            <w:r w:rsidR="00DD7444" w:rsidRPr="0072638A">
              <w:t>The brightness of the LED is controlled by turning the potentiometer. As the potentiometer is turned to the right</w:t>
            </w:r>
            <w:r w:rsidR="00206CA4">
              <w:t xml:space="preserve"> (clockwise)</w:t>
            </w:r>
            <w:r w:rsidR="00DD7444" w:rsidRPr="0072638A">
              <w:t xml:space="preserve">, the LED </w:t>
            </w:r>
            <w:r w:rsidR="008E0E72">
              <w:t>shall</w:t>
            </w:r>
            <w:r w:rsidR="00DD7444" w:rsidRPr="0072638A">
              <w:t xml:space="preserve"> become brighter, and as it is turned to the left, the LED </w:t>
            </w:r>
            <w:r w:rsidR="008E0E72">
              <w:t>shall</w:t>
            </w:r>
            <w:r w:rsidR="00DD7444" w:rsidRPr="0072638A">
              <w:t xml:space="preserve"> become dimmer. The key here is that you are reading an analog input and writing to an analog output.</w:t>
            </w:r>
          </w:p>
          <w:p w14:paraId="6091800E" w14:textId="77777777" w:rsidR="00DD7444" w:rsidRDefault="00DD7444" w:rsidP="00DD7444">
            <w:pPr>
              <w:pStyle w:val="ListParagraph"/>
              <w:numPr>
                <w:ilvl w:val="1"/>
                <w:numId w:val="4"/>
              </w:numPr>
            </w:pPr>
            <w:r w:rsidRPr="00B9586C">
              <w:rPr>
                <w:u w:val="single"/>
              </w:rPr>
              <w:t>Bonus:</w:t>
            </w:r>
            <w:r w:rsidRPr="0072638A">
              <w:t xml:space="preserve"> If you desire, you may instead change the hue of the LED (by dimming the red, green, and blue together, but at individual values, such as out-of-phase sine waves). </w:t>
            </w:r>
          </w:p>
          <w:p w14:paraId="294C46E9" w14:textId="77777777" w:rsidR="00DD7444" w:rsidRDefault="00DD7444" w:rsidP="00DD7444"/>
        </w:tc>
      </w:tr>
      <w:tr w:rsidR="00DD7444" w14:paraId="4A1E52E6" w14:textId="77777777" w:rsidTr="00730F11">
        <w:trPr>
          <w:trHeight w:val="224"/>
          <w:jc w:val="center"/>
        </w:trPr>
        <w:tc>
          <w:tcPr>
            <w:tcW w:w="779" w:type="dxa"/>
          </w:tcPr>
          <w:p w14:paraId="08DD93D4" w14:textId="3E7CC274" w:rsidR="00DD7444" w:rsidRDefault="00B85837" w:rsidP="00DD7444">
            <w:pPr>
              <w:jc w:val="center"/>
            </w:pPr>
            <w:r>
              <w:t>2</w:t>
            </w:r>
          </w:p>
        </w:tc>
        <w:tc>
          <w:tcPr>
            <w:tcW w:w="9517" w:type="dxa"/>
          </w:tcPr>
          <w:p w14:paraId="1ED7CFA6" w14:textId="5CDB7B07" w:rsidR="00DD7444" w:rsidRPr="0072638A" w:rsidRDefault="000D7548" w:rsidP="00DD7444">
            <w:r>
              <w:rPr>
                <w:b/>
              </w:rPr>
              <w:t xml:space="preserve">Handling </w:t>
            </w:r>
            <w:r w:rsidR="00DD7444">
              <w:rPr>
                <w:b/>
              </w:rPr>
              <w:t xml:space="preserve">Serial Commands: </w:t>
            </w:r>
            <w:r w:rsidR="00DD7444" w:rsidRPr="0072638A">
              <w:t xml:space="preserve">The color of the LED is controlled by sending serial commands. The commands </w:t>
            </w:r>
            <w:r w:rsidR="008E0E72">
              <w:t>shall</w:t>
            </w:r>
            <w:r w:rsidR="00DD7444" w:rsidRPr="0072638A">
              <w:t xml:space="preserve"> be structured in the following way: a letter followed by a number. The letter will be ‘r’, ‘g’, or ‘b’, and the number will be an integer in range [0, 255]. The letters indicate which channel of the LED is changing (red, green, and blue respectively), and the number indicates the desired brightness of that channel. For example: “r255” means that the red LED channel </w:t>
            </w:r>
            <w:r w:rsidR="00DB5C20">
              <w:t>shall</w:t>
            </w:r>
            <w:r w:rsidR="00DD7444" w:rsidRPr="0072638A">
              <w:t xml:space="preserve"> be set to full brightness; “g0” means the green LED channel </w:t>
            </w:r>
            <w:r w:rsidR="00DB5C20">
              <w:t>shall</w:t>
            </w:r>
            <w:r w:rsidR="00DD7444" w:rsidRPr="0072638A">
              <w:t xml:space="preserve"> be set to off, and “b128” means the blue LED channel </w:t>
            </w:r>
            <w:r w:rsidR="00DB5C20">
              <w:t>shall</w:t>
            </w:r>
            <w:r w:rsidR="00DD7444" w:rsidRPr="0072638A">
              <w:t xml:space="preserve"> be set to half br</w:t>
            </w:r>
            <w:r w:rsidR="000B1D50">
              <w:t xml:space="preserve">ightness. </w:t>
            </w:r>
            <w:r w:rsidR="00583311" w:rsidRPr="00583311">
              <w:rPr>
                <w:rFonts w:ascii="Calibri" w:hAnsi="Calibri"/>
              </w:rPr>
              <w:t xml:space="preserve">Writing commands to a channel shall not override the state of other channels. For example, if “r255” was the previous command </w:t>
            </w:r>
            <w:r w:rsidR="00583311">
              <w:rPr>
                <w:rFonts w:ascii="Calibri" w:hAnsi="Calibri"/>
              </w:rPr>
              <w:t xml:space="preserve">and </w:t>
            </w:r>
            <w:r w:rsidR="00583311" w:rsidRPr="00583311">
              <w:rPr>
                <w:rFonts w:ascii="Calibri" w:hAnsi="Calibri"/>
              </w:rPr>
              <w:t>“b255” is the next command entered, then the LED shall turn “purple” and not only blue (i.e.</w:t>
            </w:r>
            <w:r w:rsidR="00583311">
              <w:rPr>
                <w:rFonts w:ascii="Calibri" w:hAnsi="Calibri"/>
              </w:rPr>
              <w:t>,</w:t>
            </w:r>
            <w:r w:rsidR="00583311" w:rsidRPr="00583311">
              <w:rPr>
                <w:rFonts w:ascii="Calibri" w:hAnsi="Calibri"/>
              </w:rPr>
              <w:t xml:space="preserve"> r255 and b255 are </w:t>
            </w:r>
            <w:r w:rsidR="00583311">
              <w:rPr>
                <w:rFonts w:ascii="Calibri" w:hAnsi="Calibri"/>
              </w:rPr>
              <w:t xml:space="preserve">both </w:t>
            </w:r>
            <w:r w:rsidR="00583311" w:rsidRPr="00583311">
              <w:rPr>
                <w:rFonts w:ascii="Calibri" w:hAnsi="Calibri"/>
              </w:rPr>
              <w:t>ON).</w:t>
            </w:r>
            <w:r w:rsidR="00583311" w:rsidRPr="00583311">
              <w:t xml:space="preserve"> </w:t>
            </w:r>
            <w:r w:rsidR="000B1D50">
              <w:t>Don’t worry about non</w:t>
            </w:r>
            <w:r w:rsidR="00DD7444" w:rsidRPr="0072638A">
              <w:t xml:space="preserve">linearity in the LED brightness levels. </w:t>
            </w:r>
            <w:r w:rsidR="00DB5C20">
              <w:t xml:space="preserve"> A newline shall</w:t>
            </w:r>
            <w:r w:rsidR="00DD7444" w:rsidRPr="0072638A">
              <w:t xml:space="preserve"> be present after each command. If a “garbage” command is received (something other than the above specified format), just discard the line.</w:t>
            </w:r>
            <w:r w:rsidR="00B85837">
              <w:t xml:space="preserve"> The key here is that you are reading serial inputs and writing to an analog output.</w:t>
            </w:r>
          </w:p>
          <w:p w14:paraId="5845E666" w14:textId="364EFFCE" w:rsidR="00DD7444" w:rsidRPr="0072638A" w:rsidRDefault="00DD7444" w:rsidP="00DD7444">
            <w:pPr>
              <w:pStyle w:val="ListParagraph"/>
              <w:numPr>
                <w:ilvl w:val="1"/>
                <w:numId w:val="5"/>
              </w:numPr>
            </w:pPr>
            <w:r w:rsidRPr="00B9586C">
              <w:rPr>
                <w:u w:val="single"/>
              </w:rPr>
              <w:t>Bonus:</w:t>
            </w:r>
            <w:r w:rsidRPr="0072638A">
              <w:t xml:space="preserve"> Accept more than one command on a line (separated by spaces). </w:t>
            </w:r>
            <w:r w:rsidR="006F1987">
              <w:t>For example, to set all the LED channels to</w:t>
            </w:r>
            <w:r w:rsidRPr="0072638A">
              <w:t xml:space="preserve"> off at the same time, the command “r0 g0 b0” can be sent. </w:t>
            </w:r>
          </w:p>
          <w:p w14:paraId="0CA4C1C2" w14:textId="77777777" w:rsidR="00DD7444" w:rsidRDefault="00DD7444" w:rsidP="00DD7444">
            <w:pPr>
              <w:pStyle w:val="ListParagraph"/>
              <w:numPr>
                <w:ilvl w:val="1"/>
                <w:numId w:val="5"/>
              </w:numPr>
            </w:pPr>
            <w:r w:rsidRPr="00B9586C">
              <w:rPr>
                <w:u w:val="single"/>
              </w:rPr>
              <w:t>Bonus:</w:t>
            </w:r>
            <w:r w:rsidRPr="0072638A">
              <w:t xml:space="preserve"> Create other possible commands, such as an automated sequence fading/flashing different colors. Document these in your code.</w:t>
            </w:r>
          </w:p>
          <w:p w14:paraId="377CCF02" w14:textId="77777777" w:rsidR="00DD7444" w:rsidRDefault="00DD7444" w:rsidP="00DD7444"/>
        </w:tc>
      </w:tr>
    </w:tbl>
    <w:p w14:paraId="38916923" w14:textId="2ED611ED" w:rsidR="001E3FEE" w:rsidRDefault="001E3FEE" w:rsidP="001E3FEE">
      <w:pPr>
        <w:pStyle w:val="Heading3"/>
        <w:spacing w:after="0"/>
      </w:pPr>
      <w:r>
        <w:lastRenderedPageBreak/>
        <w:t>STEP #3: System Verification</w:t>
      </w:r>
    </w:p>
    <w:p w14:paraId="679C25BD" w14:textId="6C5F1D7D" w:rsidR="00B9586C" w:rsidRDefault="00BA5C0D" w:rsidP="00B9586C">
      <w:pPr>
        <w:pStyle w:val="Heading3"/>
        <w:spacing w:after="0"/>
        <w:rPr>
          <w:rFonts w:asciiTheme="minorHAnsi" w:hAnsiTheme="minorHAnsi"/>
          <w:b w:val="0"/>
          <w:color w:val="000000" w:themeColor="text1"/>
        </w:rPr>
      </w:pPr>
      <w:r>
        <w:rPr>
          <w:rFonts w:asciiTheme="minorHAnsi" w:hAnsiTheme="minorHAnsi"/>
          <w:b w:val="0"/>
          <w:color w:val="000000" w:themeColor="text1"/>
        </w:rPr>
        <w:t>The TA shall</w:t>
      </w:r>
      <w:r w:rsidR="00B9586C">
        <w:rPr>
          <w:rFonts w:asciiTheme="minorHAnsi" w:hAnsiTheme="minorHAnsi"/>
          <w:b w:val="0"/>
          <w:color w:val="000000" w:themeColor="text1"/>
        </w:rPr>
        <w:t xml:space="preserve"> run and test your code to ensure </w:t>
      </w:r>
      <w:r>
        <w:rPr>
          <w:rFonts w:asciiTheme="minorHAnsi" w:hAnsiTheme="minorHAnsi"/>
          <w:b w:val="0"/>
          <w:color w:val="000000" w:themeColor="text1"/>
        </w:rPr>
        <w:t>that</w:t>
      </w:r>
      <w:r w:rsidR="00B9586C">
        <w:rPr>
          <w:rFonts w:asciiTheme="minorHAnsi" w:hAnsiTheme="minorHAnsi"/>
          <w:b w:val="0"/>
          <w:color w:val="000000" w:themeColor="text1"/>
        </w:rPr>
        <w:t xml:space="preserve"> the system is built and programmed as specified</w:t>
      </w:r>
      <w:r w:rsidR="006F1987">
        <w:rPr>
          <w:rFonts w:asciiTheme="minorHAnsi" w:hAnsiTheme="minorHAnsi"/>
          <w:b w:val="0"/>
          <w:color w:val="000000" w:themeColor="text1"/>
        </w:rPr>
        <w:t xml:space="preserve"> by running your code on the TA’s separate test circuit</w:t>
      </w:r>
      <w:r w:rsidR="00B9586C">
        <w:rPr>
          <w:rFonts w:asciiTheme="minorHAnsi" w:hAnsiTheme="minorHAnsi"/>
          <w:b w:val="0"/>
          <w:color w:val="000000" w:themeColor="text1"/>
        </w:rPr>
        <w:t xml:space="preserve">. All states must be working as specified to receive full credit. </w:t>
      </w:r>
    </w:p>
    <w:p w14:paraId="656053E5" w14:textId="77777777" w:rsidR="00583311" w:rsidRPr="00583311" w:rsidRDefault="00583311" w:rsidP="00583311">
      <w:pPr>
        <w:pStyle w:val="Heading3"/>
        <w:spacing w:after="0"/>
        <w:rPr>
          <w:color w:val="auto"/>
        </w:rPr>
      </w:pPr>
      <w:r w:rsidRPr="00583311">
        <w:rPr>
          <w:rFonts w:ascii="Calibri" w:hAnsi="Calibri"/>
          <w:b w:val="0"/>
          <w:bCs w:val="0"/>
          <w:color w:val="auto"/>
        </w:rPr>
        <w:t>Students should return the resistors, RGB LED, and potentiometer at the end of this project. Students may keep the Arduino UNO, USB cable, breadboard, and the supplied pushbuttons for the upcoming Sensors &amp; Motor lab.</w:t>
      </w:r>
    </w:p>
    <w:p w14:paraId="3C9088E4" w14:textId="77777777" w:rsidR="00583311" w:rsidRPr="00583311" w:rsidRDefault="00583311" w:rsidP="00583311">
      <w:pPr>
        <w:pStyle w:val="NormalWeb"/>
        <w:spacing w:before="0" w:beforeAutospacing="0" w:after="0" w:afterAutospacing="0"/>
        <w:rPr>
          <w:rFonts w:ascii="Calibri" w:hAnsi="Calibri"/>
          <w:sz w:val="22"/>
          <w:szCs w:val="22"/>
        </w:rPr>
      </w:pPr>
    </w:p>
    <w:p w14:paraId="2315598E" w14:textId="77777777" w:rsidR="00583311" w:rsidRPr="00583311" w:rsidRDefault="00583311" w:rsidP="00583311">
      <w:pPr>
        <w:pStyle w:val="NormalWeb"/>
        <w:spacing w:before="0" w:beforeAutospacing="0" w:after="0" w:afterAutospacing="0"/>
      </w:pPr>
      <w:r w:rsidRPr="00583311">
        <w:rPr>
          <w:rFonts w:ascii="Calibri" w:hAnsi="Calibri"/>
          <w:sz w:val="22"/>
          <w:szCs w:val="22"/>
        </w:rPr>
        <w:t>The test rig in Figure 2 below is a depiction of what the TAs shall use for testing the students’ implementations. Only the test rig shall be used.</w:t>
      </w:r>
    </w:p>
    <w:p w14:paraId="7EA3EDC6" w14:textId="6D92FC6B" w:rsidR="00583311" w:rsidRPr="00583311" w:rsidRDefault="00583311" w:rsidP="00583311">
      <w:pPr>
        <w:pStyle w:val="Heading3"/>
        <w:spacing w:after="0"/>
        <w:jc w:val="center"/>
        <w:rPr>
          <w:b w:val="0"/>
        </w:rPr>
      </w:pPr>
      <w:r>
        <w:rPr>
          <w:rFonts w:ascii="Calibri" w:hAnsi="Calibri"/>
          <w:noProof/>
          <w:color w:val="FF0000"/>
        </w:rPr>
        <w:drawing>
          <wp:inline distT="0" distB="0" distL="0" distR="0" wp14:anchorId="53B614A3" wp14:editId="635B666E">
            <wp:extent cx="6096000" cy="4572000"/>
            <wp:effectExtent l="0" t="0" r="0" b="0"/>
            <wp:docPr id="2" name="Picture 2" descr="IMG_1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101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r w:rsidRPr="00583311">
        <w:rPr>
          <w:rFonts w:ascii="Calibri" w:hAnsi="Calibri"/>
          <w:b w:val="0"/>
          <w:color w:val="000000"/>
        </w:rPr>
        <w:t>Figure 2.  TA test rig for software implementation.</w:t>
      </w:r>
    </w:p>
    <w:p w14:paraId="41C25992" w14:textId="71E5AF2D" w:rsidR="009D41EE" w:rsidRDefault="009D41EE" w:rsidP="00583311">
      <w:pPr>
        <w:pStyle w:val="Heading3"/>
        <w:spacing w:after="0"/>
      </w:pPr>
      <w:r>
        <w:t>Deliverables</w:t>
      </w:r>
    </w:p>
    <w:p w14:paraId="13C34219" w14:textId="0E91C1AC" w:rsidR="009D41EE" w:rsidRDefault="009D41EE" w:rsidP="009D41EE">
      <w:pPr>
        <w:pStyle w:val="Heading3"/>
        <w:numPr>
          <w:ilvl w:val="0"/>
          <w:numId w:val="6"/>
        </w:numPr>
        <w:spacing w:after="0"/>
        <w:rPr>
          <w:rFonts w:asciiTheme="minorHAnsi" w:hAnsiTheme="minorHAnsi"/>
          <w:b w:val="0"/>
          <w:color w:val="000000" w:themeColor="text1"/>
        </w:rPr>
      </w:pPr>
      <w:r>
        <w:rPr>
          <w:rFonts w:asciiTheme="minorHAnsi" w:hAnsiTheme="minorHAnsi"/>
          <w:b w:val="0"/>
          <w:color w:val="000000" w:themeColor="text1"/>
        </w:rPr>
        <w:t xml:space="preserve">System operation tested and verified by </w:t>
      </w:r>
      <w:r w:rsidR="00730F11">
        <w:rPr>
          <w:rFonts w:asciiTheme="minorHAnsi" w:hAnsiTheme="minorHAnsi"/>
          <w:b w:val="0"/>
          <w:color w:val="000000" w:themeColor="text1"/>
        </w:rPr>
        <w:t xml:space="preserve">the </w:t>
      </w:r>
      <w:r>
        <w:rPr>
          <w:rFonts w:asciiTheme="minorHAnsi" w:hAnsiTheme="minorHAnsi"/>
          <w:b w:val="0"/>
          <w:color w:val="000000" w:themeColor="text1"/>
        </w:rPr>
        <w:t>TAs</w:t>
      </w:r>
      <w:r w:rsidR="00FF4204">
        <w:rPr>
          <w:rFonts w:asciiTheme="minorHAnsi" w:hAnsiTheme="minorHAnsi"/>
          <w:b w:val="0"/>
          <w:color w:val="000000" w:themeColor="text1"/>
        </w:rPr>
        <w:t xml:space="preserve"> by the specified due date</w:t>
      </w:r>
      <w:r>
        <w:rPr>
          <w:rFonts w:asciiTheme="minorHAnsi" w:hAnsiTheme="minorHAnsi"/>
          <w:b w:val="0"/>
          <w:color w:val="000000" w:themeColor="text1"/>
        </w:rPr>
        <w:t>.</w:t>
      </w:r>
      <w:r w:rsidR="000A7B6C">
        <w:rPr>
          <w:rFonts w:asciiTheme="minorHAnsi" w:hAnsiTheme="minorHAnsi"/>
          <w:b w:val="0"/>
          <w:color w:val="000000" w:themeColor="text1"/>
        </w:rPr>
        <w:t xml:space="preserve"> See TA hours on Blackboard.</w:t>
      </w:r>
    </w:p>
    <w:p w14:paraId="2CD7A8F0" w14:textId="1814344F" w:rsidR="009D41EE" w:rsidRPr="009D41EE" w:rsidRDefault="009D41EE" w:rsidP="009D41EE">
      <w:pPr>
        <w:pStyle w:val="Heading3"/>
        <w:numPr>
          <w:ilvl w:val="0"/>
          <w:numId w:val="6"/>
        </w:numPr>
        <w:spacing w:after="0"/>
        <w:rPr>
          <w:rFonts w:asciiTheme="minorHAnsi" w:hAnsiTheme="minorHAnsi"/>
          <w:b w:val="0"/>
          <w:color w:val="000000" w:themeColor="text1"/>
        </w:rPr>
      </w:pPr>
      <w:r>
        <w:rPr>
          <w:rFonts w:asciiTheme="minorHAnsi" w:hAnsiTheme="minorHAnsi"/>
          <w:b w:val="0"/>
          <w:color w:val="000000" w:themeColor="text1"/>
        </w:rPr>
        <w:t>S</w:t>
      </w:r>
      <w:r w:rsidR="00225D7E">
        <w:rPr>
          <w:rFonts w:asciiTheme="minorHAnsi" w:hAnsiTheme="minorHAnsi"/>
          <w:b w:val="0"/>
          <w:color w:val="000000" w:themeColor="text1"/>
        </w:rPr>
        <w:t xml:space="preserve">ubmit your code on </w:t>
      </w:r>
      <w:r w:rsidR="0041450B">
        <w:rPr>
          <w:rFonts w:asciiTheme="minorHAnsi" w:hAnsiTheme="minorHAnsi"/>
          <w:b w:val="0"/>
          <w:color w:val="000000" w:themeColor="text1"/>
        </w:rPr>
        <w:t>Canvas</w:t>
      </w:r>
      <w:r w:rsidR="00225D7E">
        <w:rPr>
          <w:rFonts w:asciiTheme="minorHAnsi" w:hAnsiTheme="minorHAnsi"/>
          <w:b w:val="0"/>
          <w:color w:val="000000" w:themeColor="text1"/>
        </w:rPr>
        <w:t xml:space="preserve"> </w:t>
      </w:r>
      <w:r w:rsidR="006F1987">
        <w:rPr>
          <w:rFonts w:asciiTheme="minorHAnsi" w:hAnsiTheme="minorHAnsi"/>
          <w:b w:val="0"/>
          <w:color w:val="000000" w:themeColor="text1"/>
        </w:rPr>
        <w:t xml:space="preserve">as a single file </w:t>
      </w:r>
      <w:r w:rsidR="00225D7E">
        <w:rPr>
          <w:rFonts w:asciiTheme="minorHAnsi" w:hAnsiTheme="minorHAnsi"/>
          <w:b w:val="0"/>
          <w:color w:val="000000" w:themeColor="text1"/>
        </w:rPr>
        <w:t>by the speci</w:t>
      </w:r>
      <w:r w:rsidR="006F1987">
        <w:rPr>
          <w:rFonts w:asciiTheme="minorHAnsi" w:hAnsiTheme="minorHAnsi"/>
          <w:b w:val="0"/>
          <w:color w:val="000000" w:themeColor="text1"/>
        </w:rPr>
        <w:t>fied due date</w:t>
      </w:r>
      <w:r w:rsidR="00730F11">
        <w:rPr>
          <w:rFonts w:asciiTheme="minorHAnsi" w:hAnsiTheme="minorHAnsi"/>
          <w:b w:val="0"/>
          <w:color w:val="000000" w:themeColor="text1"/>
        </w:rPr>
        <w:t xml:space="preserve">. </w:t>
      </w:r>
      <w:r>
        <w:rPr>
          <w:rFonts w:asciiTheme="minorHAnsi" w:hAnsiTheme="minorHAnsi"/>
          <w:b w:val="0"/>
          <w:color w:val="000000" w:themeColor="text1"/>
        </w:rPr>
        <w:t xml:space="preserve">Name your file as follows: </w:t>
      </w:r>
      <w:r w:rsidRPr="000A7B6C">
        <w:rPr>
          <w:rFonts w:asciiTheme="minorHAnsi" w:hAnsiTheme="minorHAnsi"/>
          <w:color w:val="000000" w:themeColor="text1"/>
        </w:rPr>
        <w:t>Team[Letter]_[</w:t>
      </w:r>
      <w:proofErr w:type="spellStart"/>
      <w:r w:rsidRPr="000A7B6C">
        <w:rPr>
          <w:rFonts w:asciiTheme="minorHAnsi" w:hAnsiTheme="minorHAnsi"/>
          <w:color w:val="000000" w:themeColor="text1"/>
        </w:rPr>
        <w:t>andrewid</w:t>
      </w:r>
      <w:proofErr w:type="spellEnd"/>
      <w:r w:rsidRPr="000A7B6C">
        <w:rPr>
          <w:rFonts w:asciiTheme="minorHAnsi" w:hAnsiTheme="minorHAnsi"/>
          <w:color w:val="000000" w:themeColor="text1"/>
        </w:rPr>
        <w:t>]_</w:t>
      </w:r>
      <w:proofErr w:type="spellStart"/>
      <w:r w:rsidRPr="000A7B6C">
        <w:rPr>
          <w:rFonts w:asciiTheme="minorHAnsi" w:hAnsiTheme="minorHAnsi"/>
          <w:color w:val="000000" w:themeColor="text1"/>
        </w:rPr>
        <w:t>Task</w:t>
      </w:r>
      <w:r w:rsidR="006B5E12" w:rsidRPr="006B5E12">
        <w:rPr>
          <w:rFonts w:asciiTheme="minorHAnsi" w:hAnsiTheme="minorHAnsi"/>
          <w:color w:val="000000" w:themeColor="text1"/>
          <w:highlight w:val="yellow"/>
        </w:rPr>
        <w:t>N</w:t>
      </w:r>
      <w:proofErr w:type="spellEnd"/>
      <w:r w:rsidR="006F1987">
        <w:rPr>
          <w:rFonts w:asciiTheme="minorHAnsi" w:hAnsiTheme="minorHAnsi"/>
          <w:color w:val="000000" w:themeColor="text1"/>
        </w:rPr>
        <w:t>.</w:t>
      </w:r>
      <w:r w:rsidR="006F1987">
        <w:rPr>
          <w:rFonts w:asciiTheme="minorHAnsi" w:hAnsiTheme="minorHAnsi"/>
          <w:b w:val="0"/>
          <w:color w:val="000000" w:themeColor="text1"/>
        </w:rPr>
        <w:t xml:space="preserve"> If your code is contained in one Arduino file, submit your file with the “.</w:t>
      </w:r>
      <w:proofErr w:type="spellStart"/>
      <w:r w:rsidR="006F1987">
        <w:rPr>
          <w:rFonts w:asciiTheme="minorHAnsi" w:hAnsiTheme="minorHAnsi"/>
          <w:b w:val="0"/>
          <w:color w:val="000000" w:themeColor="text1"/>
        </w:rPr>
        <w:t>ino</w:t>
      </w:r>
      <w:proofErr w:type="spellEnd"/>
      <w:r w:rsidR="006F1987">
        <w:rPr>
          <w:rFonts w:asciiTheme="minorHAnsi" w:hAnsiTheme="minorHAnsi"/>
          <w:b w:val="0"/>
          <w:color w:val="000000" w:themeColor="text1"/>
        </w:rPr>
        <w:t>” extension. If you have multiple files, submit a zip file instead.</w:t>
      </w:r>
    </w:p>
    <w:p w14:paraId="4D9D767E" w14:textId="77777777" w:rsidR="009D41EE" w:rsidRPr="009D41EE" w:rsidRDefault="009D41EE" w:rsidP="009D41EE"/>
    <w:p w14:paraId="4F2DC762" w14:textId="77777777" w:rsidR="0044417C" w:rsidRPr="0072638A" w:rsidRDefault="0044417C" w:rsidP="00A1633B">
      <w:pPr>
        <w:pStyle w:val="Heading3"/>
        <w:spacing w:after="0"/>
      </w:pPr>
      <w:r w:rsidRPr="0072638A">
        <w:lastRenderedPageBreak/>
        <w:t>References:</w:t>
      </w:r>
    </w:p>
    <w:p w14:paraId="2A46D6EA" w14:textId="77777777" w:rsidR="0044417C" w:rsidRPr="0072638A" w:rsidRDefault="0044417C" w:rsidP="0044417C">
      <w:pPr>
        <w:spacing w:line="240" w:lineRule="auto"/>
      </w:pPr>
      <w:r w:rsidRPr="0072638A">
        <w:t xml:space="preserve">Arduino Tutorials: </w:t>
      </w:r>
      <w:hyperlink r:id="rId8" w:history="1">
        <w:r w:rsidRPr="0072638A">
          <w:rPr>
            <w:rStyle w:val="Hyperlink"/>
          </w:rPr>
          <w:t>http://arduino.cc/en/Tutorial/HomePage</w:t>
        </w:r>
      </w:hyperlink>
    </w:p>
    <w:p w14:paraId="7AAFA074" w14:textId="77777777" w:rsidR="0044417C" w:rsidRPr="0072638A" w:rsidRDefault="0044417C" w:rsidP="0044417C">
      <w:pPr>
        <w:spacing w:line="240" w:lineRule="auto"/>
      </w:pPr>
      <w:r w:rsidRPr="0072638A">
        <w:t xml:space="preserve">Arduino language reference: </w:t>
      </w:r>
      <w:hyperlink r:id="rId9" w:history="1">
        <w:r w:rsidRPr="0072638A">
          <w:rPr>
            <w:rStyle w:val="Hyperlink"/>
          </w:rPr>
          <w:t>http://arduino.cc/en/Reference/HomePage</w:t>
        </w:r>
      </w:hyperlink>
    </w:p>
    <w:p w14:paraId="3EAB6CFD" w14:textId="77777777" w:rsidR="003163E2" w:rsidRPr="0072638A" w:rsidRDefault="0044417C" w:rsidP="0044417C">
      <w:pPr>
        <w:spacing w:line="240" w:lineRule="auto"/>
      </w:pPr>
      <w:r w:rsidRPr="0072638A">
        <w:t xml:space="preserve">Finite State Machine </w:t>
      </w:r>
      <w:r w:rsidR="003163E2" w:rsidRPr="0072638A">
        <w:t xml:space="preserve">tutorial: </w:t>
      </w:r>
      <w:hyperlink r:id="rId10" w:history="1">
        <w:r w:rsidR="003163E2" w:rsidRPr="0072638A">
          <w:rPr>
            <w:rStyle w:val="Hyperlink"/>
          </w:rPr>
          <w:t>http://www.mathertel.de/Arduino/FiniteStateMachine.aspx</w:t>
        </w:r>
      </w:hyperlink>
    </w:p>
    <w:sectPr w:rsidR="003163E2" w:rsidRPr="0072638A" w:rsidSect="00C7722C">
      <w:pgSz w:w="12240" w:h="15840"/>
      <w:pgMar w:top="1440" w:right="1080" w:bottom="126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Noto Serif"/>
    <w:panose1 w:val="02040503050406030204"/>
    <w:charset w:val="00"/>
    <w:family w:val="roman"/>
    <w:pitch w:val="variable"/>
    <w:sig w:usb0="00000001"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03C2B"/>
    <w:multiLevelType w:val="hybridMultilevel"/>
    <w:tmpl w:val="926A97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9397A"/>
    <w:multiLevelType w:val="hybridMultilevel"/>
    <w:tmpl w:val="50A42476"/>
    <w:lvl w:ilvl="0" w:tplc="D974DD1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F83BEC"/>
    <w:multiLevelType w:val="hybridMultilevel"/>
    <w:tmpl w:val="50A42476"/>
    <w:lvl w:ilvl="0" w:tplc="D974DD1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E96868"/>
    <w:multiLevelType w:val="hybridMultilevel"/>
    <w:tmpl w:val="50A42476"/>
    <w:lvl w:ilvl="0" w:tplc="D974DD1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4D4575"/>
    <w:multiLevelType w:val="hybridMultilevel"/>
    <w:tmpl w:val="50A42476"/>
    <w:lvl w:ilvl="0" w:tplc="D974DD1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990667"/>
    <w:multiLevelType w:val="hybridMultilevel"/>
    <w:tmpl w:val="AF32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activeWritingStyle w:appName="MSWord" w:lang="en-US" w:vendorID="64" w:dllVersion="6" w:nlCheck="1" w:checkStyle="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4CF5"/>
    <w:rsid w:val="00004C9B"/>
    <w:rsid w:val="00053247"/>
    <w:rsid w:val="000A7B6C"/>
    <w:rsid w:val="000B1D50"/>
    <w:rsid w:val="000D7548"/>
    <w:rsid w:val="000E623B"/>
    <w:rsid w:val="00110CDB"/>
    <w:rsid w:val="00120600"/>
    <w:rsid w:val="001509E0"/>
    <w:rsid w:val="001D4CF5"/>
    <w:rsid w:val="001E3FEE"/>
    <w:rsid w:val="00206CA4"/>
    <w:rsid w:val="00225D7E"/>
    <w:rsid w:val="00237D1E"/>
    <w:rsid w:val="00255CCF"/>
    <w:rsid w:val="002918FA"/>
    <w:rsid w:val="002B0A11"/>
    <w:rsid w:val="002F3584"/>
    <w:rsid w:val="00313C8F"/>
    <w:rsid w:val="003163E2"/>
    <w:rsid w:val="00341E46"/>
    <w:rsid w:val="004140C4"/>
    <w:rsid w:val="0041450B"/>
    <w:rsid w:val="00437CBE"/>
    <w:rsid w:val="00440AE4"/>
    <w:rsid w:val="0044417C"/>
    <w:rsid w:val="00465B89"/>
    <w:rsid w:val="004A6B51"/>
    <w:rsid w:val="00583311"/>
    <w:rsid w:val="006224D7"/>
    <w:rsid w:val="006415E7"/>
    <w:rsid w:val="006B5E12"/>
    <w:rsid w:val="006D7F6C"/>
    <w:rsid w:val="006F1987"/>
    <w:rsid w:val="0072638A"/>
    <w:rsid w:val="00730F11"/>
    <w:rsid w:val="00793AB2"/>
    <w:rsid w:val="007B43E0"/>
    <w:rsid w:val="008B7B0B"/>
    <w:rsid w:val="008E0E72"/>
    <w:rsid w:val="0094297B"/>
    <w:rsid w:val="00967354"/>
    <w:rsid w:val="009B0FBA"/>
    <w:rsid w:val="009D41EE"/>
    <w:rsid w:val="00A05D47"/>
    <w:rsid w:val="00A1633B"/>
    <w:rsid w:val="00A35261"/>
    <w:rsid w:val="00A6565D"/>
    <w:rsid w:val="00B36BD4"/>
    <w:rsid w:val="00B45B1C"/>
    <w:rsid w:val="00B85837"/>
    <w:rsid w:val="00B9586C"/>
    <w:rsid w:val="00BA5C0D"/>
    <w:rsid w:val="00BB3C4A"/>
    <w:rsid w:val="00BD4D2E"/>
    <w:rsid w:val="00C10673"/>
    <w:rsid w:val="00C55A96"/>
    <w:rsid w:val="00C65A69"/>
    <w:rsid w:val="00C7722C"/>
    <w:rsid w:val="00D473A0"/>
    <w:rsid w:val="00D6639F"/>
    <w:rsid w:val="00D7567A"/>
    <w:rsid w:val="00DB5C20"/>
    <w:rsid w:val="00DC2297"/>
    <w:rsid w:val="00DD7444"/>
    <w:rsid w:val="00E841EB"/>
    <w:rsid w:val="00E9023D"/>
    <w:rsid w:val="00F13025"/>
    <w:rsid w:val="00F5012F"/>
    <w:rsid w:val="00F8652D"/>
    <w:rsid w:val="00F87773"/>
    <w:rsid w:val="00FF4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A65B"/>
  <w15:docId w15:val="{5CC19FA4-EDB1-1141-8A97-6CB979E8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4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24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24D7"/>
    <w:pPr>
      <w:keepNext/>
      <w:keepLines/>
      <w:spacing w:before="200" w:after="24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D1E"/>
    <w:pPr>
      <w:ind w:left="720"/>
      <w:contextualSpacing/>
    </w:pPr>
  </w:style>
  <w:style w:type="paragraph" w:styleId="BalloonText">
    <w:name w:val="Balloon Text"/>
    <w:basedOn w:val="Normal"/>
    <w:link w:val="BalloonTextChar"/>
    <w:uiPriority w:val="99"/>
    <w:semiHidden/>
    <w:unhideWhenUsed/>
    <w:rsid w:val="00291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8FA"/>
    <w:rPr>
      <w:rFonts w:ascii="Tahoma" w:hAnsi="Tahoma" w:cs="Tahoma"/>
      <w:sz w:val="16"/>
      <w:szCs w:val="16"/>
    </w:rPr>
  </w:style>
  <w:style w:type="character" w:styleId="Hyperlink">
    <w:name w:val="Hyperlink"/>
    <w:basedOn w:val="DefaultParagraphFont"/>
    <w:uiPriority w:val="99"/>
    <w:unhideWhenUsed/>
    <w:rsid w:val="0044417C"/>
    <w:rPr>
      <w:color w:val="0000FF" w:themeColor="hyperlink"/>
      <w:u w:val="single"/>
    </w:rPr>
  </w:style>
  <w:style w:type="character" w:customStyle="1" w:styleId="Heading1Char">
    <w:name w:val="Heading 1 Char"/>
    <w:basedOn w:val="DefaultParagraphFont"/>
    <w:link w:val="Heading1"/>
    <w:uiPriority w:val="9"/>
    <w:rsid w:val="006224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24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24D7"/>
    <w:rPr>
      <w:rFonts w:asciiTheme="majorHAnsi" w:eastAsiaTheme="majorEastAsia" w:hAnsiTheme="majorHAnsi" w:cstheme="majorBidi"/>
      <w:b/>
      <w:bCs/>
      <w:color w:val="4F81BD" w:themeColor="accent1"/>
    </w:rPr>
  </w:style>
  <w:style w:type="paragraph" w:styleId="Revision">
    <w:name w:val="Revision"/>
    <w:hidden/>
    <w:uiPriority w:val="99"/>
    <w:semiHidden/>
    <w:rsid w:val="006224D7"/>
    <w:pPr>
      <w:spacing w:after="0" w:line="240" w:lineRule="auto"/>
    </w:pPr>
  </w:style>
  <w:style w:type="table" w:styleId="TableGrid">
    <w:name w:val="Table Grid"/>
    <w:basedOn w:val="TableNormal"/>
    <w:uiPriority w:val="59"/>
    <w:rsid w:val="002B0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833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20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duino.cc/en/Tutorial/HomePage" TargetMode="External" /><Relationship Id="rId3" Type="http://schemas.openxmlformats.org/officeDocument/2006/relationships/styles" Target="styles.xml" /><Relationship Id="rId7" Type="http://schemas.openxmlformats.org/officeDocument/2006/relationships/image" Target="media/image2.jpeg"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yperlink" Target="http://www.mathertel.de/Arduino/FiniteStateMachine.aspx" TargetMode="External" /><Relationship Id="rId4" Type="http://schemas.openxmlformats.org/officeDocument/2006/relationships/settings" Target="settings.xml" /><Relationship Id="rId9" Type="http://schemas.openxmlformats.org/officeDocument/2006/relationships/hyperlink" Target="http://arduino.cc/en/Reference/HomeP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CACC6-A171-41F6-AC8E-25D3465E81E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Wasserman</dc:creator>
  <cp:lastModifiedBy>Husam Wadi</cp:lastModifiedBy>
  <cp:revision>12</cp:revision>
  <cp:lastPrinted>2016-09-11T03:15:00Z</cp:lastPrinted>
  <dcterms:created xsi:type="dcterms:W3CDTF">2015-12-01T12:55:00Z</dcterms:created>
  <dcterms:modified xsi:type="dcterms:W3CDTF">2021-10-12T15:12:00Z</dcterms:modified>
</cp:coreProperties>
</file>