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 w:before="60" w:lineRule="auto"/>
        <w:rPr>
          <w:sz w:val="32"/>
          <w:szCs w:val="32"/>
        </w:rPr>
      </w:pPr>
      <w:r w:rsidDel="00000000" w:rsidR="00000000" w:rsidRPr="00000000">
        <w:rPr>
          <w:sz w:val="32"/>
          <w:szCs w:val="32"/>
          <w:rtl w:val="0"/>
        </w:rPr>
        <w:t xml:space="preserve">16-681: MRSD Project Course</w:t>
      </w:r>
    </w:p>
    <w:p w:rsidR="00000000" w:rsidDel="00000000" w:rsidP="00000000" w:rsidRDefault="00000000" w:rsidRPr="00000000" w14:paraId="00000002">
      <w:pPr>
        <w:pStyle w:val="Heading3"/>
        <w:spacing w:after="60" w:before="60" w:lineRule="auto"/>
        <w:rPr>
          <w:sz w:val="28"/>
          <w:szCs w:val="28"/>
        </w:rPr>
      </w:pPr>
      <w:r w:rsidDel="00000000" w:rsidR="00000000" w:rsidRPr="00000000">
        <w:rPr>
          <w:sz w:val="28"/>
          <w:szCs w:val="28"/>
          <w:rtl w:val="0"/>
        </w:rPr>
        <w:t xml:space="preserve">PCB Power Distribution Board</w:t>
      </w:r>
    </w:p>
    <w:p w:rsidR="00000000" w:rsidDel="00000000" w:rsidP="00000000" w:rsidRDefault="00000000" w:rsidRPr="00000000" w14:paraId="00000003">
      <w:pPr>
        <w:pStyle w:val="Heading3"/>
        <w:spacing w:after="60" w:before="60" w:lineRule="auto"/>
        <w:rPr/>
      </w:pPr>
      <w:r w:rsidDel="00000000" w:rsidR="00000000" w:rsidRPr="00000000">
        <w:rPr>
          <w:rtl w:val="0"/>
        </w:rPr>
      </w:r>
    </w:p>
    <w:p w:rsidR="00000000" w:rsidDel="00000000" w:rsidP="00000000" w:rsidRDefault="00000000" w:rsidRPr="00000000" w14:paraId="00000004">
      <w:pPr>
        <w:pStyle w:val="Heading3"/>
        <w:spacing w:after="60" w:before="60" w:lineRule="auto"/>
        <w:rPr/>
      </w:pPr>
      <w:r w:rsidDel="00000000" w:rsidR="00000000" w:rsidRPr="00000000">
        <w:rPr>
          <w:rtl w:val="0"/>
        </w:rPr>
        <w:t xml:space="preserve">Due Date and Submission: </w:t>
      </w:r>
    </w:p>
    <w:p w:rsidR="00000000" w:rsidDel="00000000" w:rsidP="00000000" w:rsidRDefault="00000000" w:rsidRPr="00000000" w14:paraId="00000005">
      <w:pPr>
        <w:spacing w:after="60" w:before="60" w:lineRule="auto"/>
        <w:rPr/>
      </w:pPr>
      <w:r w:rsidDel="00000000" w:rsidR="00000000" w:rsidRPr="00000000">
        <w:rPr>
          <w:rtl w:val="0"/>
        </w:rPr>
        <w:t xml:space="preserve">Refer to the assignment on Canvas. </w:t>
      </w:r>
    </w:p>
    <w:p w:rsidR="00000000" w:rsidDel="00000000" w:rsidP="00000000" w:rsidRDefault="00000000" w:rsidRPr="00000000" w14:paraId="00000006">
      <w:pPr>
        <w:pStyle w:val="Heading3"/>
        <w:spacing w:after="60" w:before="60" w:lineRule="auto"/>
        <w:rPr/>
      </w:pPr>
      <w:r w:rsidDel="00000000" w:rsidR="00000000" w:rsidRPr="00000000">
        <w:rPr>
          <w:rtl w:val="0"/>
        </w:rPr>
      </w:r>
    </w:p>
    <w:p w:rsidR="00000000" w:rsidDel="00000000" w:rsidP="00000000" w:rsidRDefault="00000000" w:rsidRPr="00000000" w14:paraId="00000007">
      <w:pPr>
        <w:pStyle w:val="Heading3"/>
        <w:spacing w:after="60" w:before="60" w:lineRule="auto"/>
        <w:rPr/>
      </w:pPr>
      <w:r w:rsidDel="00000000" w:rsidR="00000000" w:rsidRPr="00000000">
        <w:rPr>
          <w:rtl w:val="0"/>
        </w:rPr>
        <w:t xml:space="preserve">Purpose: </w:t>
      </w:r>
    </w:p>
    <w:p w:rsidR="00000000" w:rsidDel="00000000" w:rsidP="00000000" w:rsidRDefault="00000000" w:rsidRPr="00000000" w14:paraId="00000008">
      <w:pPr>
        <w:pStyle w:val="Heading3"/>
        <w:spacing w:after="60" w:before="60" w:lineRule="auto"/>
        <w:rPr>
          <w:rFonts w:ascii="Calibri" w:cs="Calibri" w:eastAsia="Calibri" w:hAnsi="Calibri"/>
          <w:b w:val="0"/>
          <w:sz w:val="21"/>
          <w:szCs w:val="21"/>
        </w:rPr>
      </w:pPr>
      <w:r w:rsidDel="00000000" w:rsidR="00000000" w:rsidRPr="00000000">
        <w:rPr>
          <w:rFonts w:ascii="Calibri" w:cs="Calibri" w:eastAsia="Calibri" w:hAnsi="Calibri"/>
          <w:b w:val="0"/>
          <w:color w:val="323232"/>
          <w:rtl w:val="0"/>
        </w:rPr>
        <w:t xml:space="preserve">To learn the basics of power PCB design and to design a simple power system using Eagle. The skills that you learn here will help you develop the power distribution and management board for your project.</w:t>
      </w:r>
      <w:r w:rsidDel="00000000" w:rsidR="00000000" w:rsidRPr="00000000">
        <w:rPr>
          <w:rtl w:val="0"/>
        </w:rPr>
      </w:r>
    </w:p>
    <w:p w:rsidR="00000000" w:rsidDel="00000000" w:rsidP="00000000" w:rsidRDefault="00000000" w:rsidRPr="00000000" w14:paraId="00000009">
      <w:pPr>
        <w:spacing w:after="60" w:before="60" w:lineRule="auto"/>
        <w:rPr/>
      </w:pPr>
      <w:r w:rsidDel="00000000" w:rsidR="00000000" w:rsidRPr="00000000">
        <w:rPr>
          <w:rtl w:val="0"/>
        </w:rPr>
      </w:r>
    </w:p>
    <w:p w:rsidR="00000000" w:rsidDel="00000000" w:rsidP="00000000" w:rsidRDefault="00000000" w:rsidRPr="00000000" w14:paraId="0000000A">
      <w:pPr>
        <w:pStyle w:val="Heading3"/>
        <w:spacing w:after="60" w:before="60" w:lineRule="auto"/>
        <w:rPr/>
      </w:pPr>
      <w:r w:rsidDel="00000000" w:rsidR="00000000" w:rsidRPr="00000000">
        <w:rPr>
          <w:rtl w:val="0"/>
        </w:rPr>
        <w:t xml:space="preserve">Teamwork:</w:t>
      </w:r>
    </w:p>
    <w:p w:rsidR="00000000" w:rsidDel="00000000" w:rsidP="00000000" w:rsidRDefault="00000000" w:rsidRPr="00000000" w14:paraId="0000000B">
      <w:pPr>
        <w:spacing w:after="60" w:before="60" w:lineRule="auto"/>
        <w:rPr/>
      </w:pPr>
      <w:r w:rsidDel="00000000" w:rsidR="00000000" w:rsidRPr="00000000">
        <w:rPr>
          <w:rtl w:val="0"/>
        </w:rPr>
        <w:t xml:space="preserve">This assignment is a </w:t>
      </w:r>
      <w:r w:rsidDel="00000000" w:rsidR="00000000" w:rsidRPr="00000000">
        <w:rPr>
          <w:b w:val="1"/>
          <w:u w:val="single"/>
          <w:rtl w:val="0"/>
        </w:rPr>
        <w:t xml:space="preserve">group assignment</w:t>
      </w:r>
      <w:r w:rsidDel="00000000" w:rsidR="00000000" w:rsidRPr="00000000">
        <w:rPr>
          <w:rtl w:val="0"/>
        </w:rPr>
        <w:t xml:space="preserve"> so work collaboratively with your team. </w:t>
      </w:r>
    </w:p>
    <w:p w:rsidR="00000000" w:rsidDel="00000000" w:rsidP="00000000" w:rsidRDefault="00000000" w:rsidRPr="00000000" w14:paraId="0000000C">
      <w:pPr>
        <w:spacing w:after="60" w:before="60" w:lineRule="auto"/>
        <w:rPr/>
      </w:pPr>
      <w:r w:rsidDel="00000000" w:rsidR="00000000" w:rsidRPr="00000000">
        <w:rPr>
          <w:rtl w:val="0"/>
        </w:rPr>
      </w:r>
    </w:p>
    <w:p w:rsidR="00000000" w:rsidDel="00000000" w:rsidP="00000000" w:rsidRDefault="00000000" w:rsidRPr="00000000" w14:paraId="0000000D">
      <w:pPr>
        <w:pStyle w:val="Heading3"/>
        <w:spacing w:after="60" w:before="60" w:lineRule="auto"/>
        <w:rPr/>
      </w:pPr>
      <w:r w:rsidDel="00000000" w:rsidR="00000000" w:rsidRPr="00000000">
        <w:rPr>
          <w:rtl w:val="0"/>
        </w:rPr>
        <w:t xml:space="preserve">Software:</w:t>
      </w:r>
    </w:p>
    <w:p w:rsidR="00000000" w:rsidDel="00000000" w:rsidP="00000000" w:rsidRDefault="00000000" w:rsidRPr="00000000" w14:paraId="0000000E">
      <w:pPr>
        <w:spacing w:after="60" w:before="60" w:lineRule="auto"/>
        <w:rPr/>
      </w:pPr>
      <w:r w:rsidDel="00000000" w:rsidR="00000000" w:rsidRPr="00000000">
        <w:rPr>
          <w:rtl w:val="0"/>
        </w:rPr>
        <w:t xml:space="preserve">Download and install </w:t>
      </w:r>
      <w:hyperlink r:id="rId7">
        <w:r w:rsidDel="00000000" w:rsidR="00000000" w:rsidRPr="00000000">
          <w:rPr>
            <w:color w:val="0000ff"/>
            <w:u w:val="single"/>
            <w:rtl w:val="0"/>
          </w:rPr>
          <w:t xml:space="preserve">CadSoft EAGLE 9.2 or higher</w:t>
        </w:r>
      </w:hyperlink>
      <w:r w:rsidDel="00000000" w:rsidR="00000000" w:rsidRPr="00000000">
        <w:rPr>
          <w:rtl w:val="0"/>
        </w:rPr>
        <w:t xml:space="preserve">. This is free software with certain limitations, but it is more than enough for our purposes. </w:t>
      </w:r>
    </w:p>
    <w:p w:rsidR="00000000" w:rsidDel="00000000" w:rsidP="00000000" w:rsidRDefault="00000000" w:rsidRPr="00000000" w14:paraId="0000000F">
      <w:pPr>
        <w:spacing w:after="60" w:before="60" w:lineRule="auto"/>
        <w:rPr/>
      </w:pPr>
      <w:r w:rsidDel="00000000" w:rsidR="00000000" w:rsidRPr="00000000">
        <w:rPr>
          <w:rtl w:val="0"/>
        </w:rPr>
      </w:r>
    </w:p>
    <w:p w:rsidR="00000000" w:rsidDel="00000000" w:rsidP="00000000" w:rsidRDefault="00000000" w:rsidRPr="00000000" w14:paraId="00000010">
      <w:pPr>
        <w:pStyle w:val="Heading3"/>
        <w:spacing w:after="23" w:before="23" w:lineRule="auto"/>
        <w:rPr/>
      </w:pPr>
      <w:r w:rsidDel="00000000" w:rsidR="00000000" w:rsidRPr="00000000">
        <w:rPr>
          <w:rtl w:val="0"/>
        </w:rPr>
        <w:t xml:space="preserve">Background </w:t>
      </w:r>
    </w:p>
    <w:p w:rsidR="00000000" w:rsidDel="00000000" w:rsidP="00000000" w:rsidRDefault="00000000" w:rsidRPr="00000000" w14:paraId="00000011">
      <w:pPr>
        <w:shd w:fill="ffffff" w:val="clear"/>
        <w:spacing w:after="23" w:before="23" w:lineRule="auto"/>
        <w:rPr>
          <w:color w:val="323232"/>
        </w:rPr>
      </w:pPr>
      <w:r w:rsidDel="00000000" w:rsidR="00000000" w:rsidRPr="00000000">
        <w:rPr>
          <w:color w:val="323232"/>
          <w:rtl w:val="0"/>
        </w:rPr>
        <w:t xml:space="preserve">Power distribution and regulation are essential to all electronic devices.  Integrated circuits generally require extremely narrow voltage ranges to function properly.  Devices like motors generally require a minimum voltage to operate in the correct speed range and minimum current to deliver their rated torques.   These different requirements mean that even fairly trivial systems will have a need for several different voltage sources.</w:t>
      </w:r>
    </w:p>
    <w:p w:rsidR="00000000" w:rsidDel="00000000" w:rsidP="00000000" w:rsidRDefault="00000000" w:rsidRPr="00000000" w14:paraId="00000012">
      <w:pPr>
        <w:shd w:fill="ffffff" w:val="clear"/>
        <w:spacing w:after="23" w:before="23" w:lineRule="auto"/>
        <w:rPr>
          <w:color w:val="323232"/>
        </w:rPr>
      </w:pPr>
      <w:r w:rsidDel="00000000" w:rsidR="00000000" w:rsidRPr="00000000">
        <w:rPr>
          <w:rtl w:val="0"/>
        </w:rPr>
      </w:r>
    </w:p>
    <w:p w:rsidR="00000000" w:rsidDel="00000000" w:rsidP="00000000" w:rsidRDefault="00000000" w:rsidRPr="00000000" w14:paraId="00000013">
      <w:pPr>
        <w:shd w:fill="ffffff" w:val="clear"/>
        <w:spacing w:after="23" w:before="23" w:lineRule="auto"/>
        <w:rPr>
          <w:color w:val="323232"/>
        </w:rPr>
      </w:pPr>
      <w:r w:rsidDel="00000000" w:rsidR="00000000" w:rsidRPr="00000000">
        <w:rPr>
          <w:color w:val="323232"/>
          <w:rtl w:val="0"/>
        </w:rPr>
        <w:t xml:space="preserve">Rather than use separate power supplies or batteries for each subsystem, it is common to derive all needed voltages and currents from a single DC source (such as a large battery) and use DC-DC converters to create supplies for subsystems.  Most systems also employ varying levels of protection to protect against common problems, such as short circuit, reversed input, and overvoltage.</w:t>
      </w:r>
    </w:p>
    <w:p w:rsidR="00000000" w:rsidDel="00000000" w:rsidP="00000000" w:rsidRDefault="00000000" w:rsidRPr="00000000" w14:paraId="00000014">
      <w:pPr>
        <w:shd w:fill="ffffff" w:val="clear"/>
        <w:spacing w:after="23" w:before="23" w:lineRule="auto"/>
        <w:rPr>
          <w:color w:val="323232"/>
          <w:sz w:val="24"/>
          <w:szCs w:val="24"/>
        </w:rPr>
      </w:pPr>
      <w:r w:rsidDel="00000000" w:rsidR="00000000" w:rsidRPr="00000000">
        <w:rPr>
          <w:rtl w:val="0"/>
        </w:rPr>
      </w:r>
    </w:p>
    <w:p w:rsidR="00000000" w:rsidDel="00000000" w:rsidP="00000000" w:rsidRDefault="00000000" w:rsidRPr="00000000" w14:paraId="00000015">
      <w:pPr>
        <w:pStyle w:val="Heading3"/>
        <w:spacing w:after="60" w:before="60" w:lineRule="auto"/>
        <w:rPr/>
      </w:pPr>
      <w:r w:rsidDel="00000000" w:rsidR="00000000" w:rsidRPr="00000000">
        <w:rPr>
          <w:rtl w:val="0"/>
        </w:rPr>
        <w:t xml:space="preserve">STEP #1: Design</w:t>
      </w:r>
    </w:p>
    <w:p w:rsidR="00000000" w:rsidDel="00000000" w:rsidP="00000000" w:rsidRDefault="00000000" w:rsidRPr="00000000" w14:paraId="00000016">
      <w:pPr>
        <w:pStyle w:val="Heading3"/>
        <w:spacing w:after="60" w:before="60" w:lineRule="auto"/>
        <w:rPr>
          <w:b w:val="0"/>
        </w:rPr>
      </w:pPr>
      <w:r w:rsidDel="00000000" w:rsidR="00000000" w:rsidRPr="00000000">
        <w:rPr>
          <w:rFonts w:ascii="Calibri" w:cs="Calibri" w:eastAsia="Calibri" w:hAnsi="Calibri"/>
          <w:b w:val="0"/>
          <w:color w:val="323232"/>
          <w:rtl w:val="0"/>
        </w:rPr>
        <w:t xml:space="preserve">We would like you to design an Eagle Schematic that implements the system shown below.</w:t>
      </w:r>
      <w:r w:rsidDel="00000000" w:rsidR="00000000" w:rsidRPr="00000000">
        <w:rPr>
          <w:rtl w:val="0"/>
        </w:rPr>
      </w:r>
    </w:p>
    <w:tbl>
      <w:tblPr>
        <w:tblStyle w:val="Table1"/>
        <w:tblW w:w="1029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96"/>
        <w:tblGridChange w:id="0">
          <w:tblGrid>
            <w:gridCol w:w="10296"/>
          </w:tblGrid>
        </w:tblGridChange>
      </w:tblGrid>
      <w:tr>
        <w:trPr>
          <w:cantSplit w:val="0"/>
          <w:tblHeader w:val="0"/>
        </w:trPr>
        <w:tc>
          <w:tcPr/>
          <w:p w:rsidR="00000000" w:rsidDel="00000000" w:rsidP="00000000" w:rsidRDefault="00000000" w:rsidRPr="00000000" w14:paraId="00000017">
            <w:pPr>
              <w:jc w:val="center"/>
              <w:rPr>
                <w:color w:val="323232"/>
                <w:sz w:val="21"/>
                <w:szCs w:val="21"/>
              </w:rPr>
            </w:pPr>
            <w:r w:rsidDel="00000000" w:rsidR="00000000" w:rsidRPr="00000000">
              <w:rPr/>
              <w:drawing>
                <wp:inline distB="0" distT="0" distL="0" distR="0">
                  <wp:extent cx="5943600" cy="336740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6740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8">
            <w:pPr>
              <w:rPr>
                <w:color w:val="323232"/>
                <w:sz w:val="21"/>
                <w:szCs w:val="21"/>
              </w:rPr>
            </w:pPr>
            <w:r w:rsidDel="00000000" w:rsidR="00000000" w:rsidRPr="00000000">
              <w:rPr>
                <w:b w:val="1"/>
                <w:color w:val="323232"/>
                <w:sz w:val="21"/>
                <w:szCs w:val="21"/>
                <w:rtl w:val="0"/>
              </w:rPr>
              <w:t xml:space="preserve">Figure 1.</w:t>
            </w:r>
            <w:r w:rsidDel="00000000" w:rsidR="00000000" w:rsidRPr="00000000">
              <w:rPr>
                <w:color w:val="323232"/>
                <w:sz w:val="21"/>
                <w:szCs w:val="21"/>
                <w:rtl w:val="0"/>
              </w:rPr>
              <w:t xml:space="preserve"> Overview of a basic power distribution board architecture.</w:t>
            </w:r>
          </w:p>
        </w:tc>
      </w:tr>
    </w:tbl>
    <w:p w:rsidR="00000000" w:rsidDel="00000000" w:rsidP="00000000" w:rsidRDefault="00000000" w:rsidRPr="00000000" w14:paraId="00000019">
      <w:pPr>
        <w:shd w:fill="ffffff" w:val="clear"/>
        <w:spacing w:after="280" w:before="280" w:lineRule="auto"/>
        <w:rPr>
          <w:color w:val="323232"/>
        </w:rPr>
      </w:pPr>
      <w:r w:rsidDel="00000000" w:rsidR="00000000" w:rsidRPr="00000000">
        <w:rPr>
          <w:color w:val="323232"/>
          <w:rtl w:val="0"/>
        </w:rPr>
        <w:t xml:space="preserve">The power board architecture consists of the following elements: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left"/>
        <w:rPr>
          <w:rFonts w:ascii="Calibri" w:cs="Calibri" w:eastAsia="Calibri" w:hAnsi="Calibri"/>
          <w:b w:val="0"/>
          <w:i w:val="0"/>
          <w:smallCaps w:val="0"/>
          <w:strike w:val="0"/>
          <w:color w:val="32323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3232"/>
          <w:sz w:val="22"/>
          <w:szCs w:val="22"/>
          <w:u w:val="none"/>
          <w:shd w:fill="auto" w:val="clear"/>
          <w:vertAlign w:val="baseline"/>
          <w:rtl w:val="0"/>
        </w:rPr>
        <w:t xml:space="preserve">Four (4) voltage ranges (24V, 12V, 5V, 3.3V) at varying currents;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32323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3232"/>
          <w:sz w:val="22"/>
          <w:szCs w:val="22"/>
          <w:u w:val="none"/>
          <w:shd w:fill="auto" w:val="clear"/>
          <w:vertAlign w:val="baseline"/>
          <w:rtl w:val="0"/>
        </w:rPr>
        <w:t xml:space="preserve">Four (4) protection circuits to protect against short circuits, overvoltage, and reversed input as needed. Define overvoltage as 10% above the nominal voltage;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32323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3232"/>
          <w:sz w:val="22"/>
          <w:szCs w:val="22"/>
          <w:u w:val="none"/>
          <w:shd w:fill="auto" w:val="clear"/>
          <w:vertAlign w:val="baseline"/>
          <w:rtl w:val="0"/>
        </w:rPr>
        <w:t xml:space="preserve">Six (6) connectors for the various inputs and outputs;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32323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3232"/>
          <w:sz w:val="22"/>
          <w:szCs w:val="22"/>
          <w:u w:val="none"/>
          <w:shd w:fill="auto" w:val="clear"/>
          <w:vertAlign w:val="baseline"/>
          <w:rtl w:val="0"/>
        </w:rPr>
        <w:t xml:space="preserve">Four (4) status LEDs to show that each protected supply is operating;</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76" w:lineRule="auto"/>
        <w:ind w:left="720" w:right="0" w:hanging="360"/>
        <w:jc w:val="left"/>
        <w:rPr>
          <w:rFonts w:ascii="Calibri" w:cs="Calibri" w:eastAsia="Calibri" w:hAnsi="Calibri"/>
          <w:b w:val="0"/>
          <w:i w:val="0"/>
          <w:smallCaps w:val="0"/>
          <w:strike w:val="0"/>
          <w:color w:val="32323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3232"/>
          <w:sz w:val="22"/>
          <w:szCs w:val="22"/>
          <w:u w:val="none"/>
          <w:shd w:fill="auto" w:val="clear"/>
          <w:vertAlign w:val="baseline"/>
          <w:rtl w:val="0"/>
        </w:rPr>
        <w:t xml:space="preserve">Assume the motor requires 10A at 24V. Use a fast-blow fuse rated for 150% of the maximum current output required by the motor.</w:t>
      </w:r>
    </w:p>
    <w:p w:rsidR="00000000" w:rsidDel="00000000" w:rsidP="00000000" w:rsidRDefault="00000000" w:rsidRPr="00000000" w14:paraId="0000001F">
      <w:pPr>
        <w:shd w:fill="ffffff" w:val="clear"/>
        <w:spacing w:after="280" w:before="280" w:lineRule="auto"/>
        <w:rPr>
          <w:color w:val="323232"/>
        </w:rPr>
      </w:pPr>
      <w:r w:rsidDel="00000000" w:rsidR="00000000" w:rsidRPr="00000000">
        <w:rPr>
          <w:rtl w:val="0"/>
        </w:rPr>
      </w:r>
    </w:p>
    <w:p w:rsidR="00000000" w:rsidDel="00000000" w:rsidP="00000000" w:rsidRDefault="00000000" w:rsidRPr="00000000" w14:paraId="00000020">
      <w:pPr>
        <w:shd w:fill="ffffff" w:val="clear"/>
        <w:spacing w:after="280" w:before="280" w:lineRule="auto"/>
        <w:rPr>
          <w:color w:val="323232"/>
        </w:rPr>
      </w:pPr>
      <w:r w:rsidDel="00000000" w:rsidR="00000000" w:rsidRPr="00000000">
        <w:rPr>
          <w:rtl w:val="0"/>
        </w:rPr>
      </w:r>
    </w:p>
    <w:p w:rsidR="00000000" w:rsidDel="00000000" w:rsidP="00000000" w:rsidRDefault="00000000" w:rsidRPr="00000000" w14:paraId="00000021">
      <w:pPr>
        <w:shd w:fill="ffffff" w:val="clear"/>
        <w:spacing w:after="280" w:before="280" w:lineRule="auto"/>
        <w:rPr>
          <w:color w:val="323232"/>
        </w:rPr>
      </w:pPr>
      <w:r w:rsidDel="00000000" w:rsidR="00000000" w:rsidRPr="00000000">
        <w:rPr>
          <w:rtl w:val="0"/>
        </w:rPr>
      </w:r>
    </w:p>
    <w:p w:rsidR="00000000" w:rsidDel="00000000" w:rsidP="00000000" w:rsidRDefault="00000000" w:rsidRPr="00000000" w14:paraId="00000022">
      <w:pPr>
        <w:shd w:fill="ffffff" w:val="clear"/>
        <w:spacing w:after="280" w:before="280" w:lineRule="auto"/>
        <w:rPr>
          <w:color w:val="323232"/>
        </w:rPr>
      </w:pPr>
      <w:r w:rsidDel="00000000" w:rsidR="00000000" w:rsidRPr="00000000">
        <w:rPr>
          <w:color w:val="323232"/>
          <w:rtl w:val="0"/>
        </w:rPr>
        <w:t xml:space="preserve">To simplify the design, we suggest you limit the parts you use to the following:</w:t>
      </w:r>
    </w:p>
    <w:tbl>
      <w:tblPr>
        <w:tblStyle w:val="Table2"/>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4770"/>
        <w:tblGridChange w:id="0">
          <w:tblGrid>
            <w:gridCol w:w="2394"/>
            <w:gridCol w:w="2394"/>
            <w:gridCol w:w="4770"/>
          </w:tblGrid>
        </w:tblGridChange>
      </w:tblGrid>
      <w:tr>
        <w:trPr>
          <w:cantSplit w:val="0"/>
          <w:tblHeader w:val="0"/>
        </w:trPr>
        <w:tc>
          <w:tcPr>
            <w:shd w:fill="auto" w:val="clear"/>
          </w:tcPr>
          <w:p w:rsidR="00000000" w:rsidDel="00000000" w:rsidP="00000000" w:rsidRDefault="00000000" w:rsidRPr="00000000" w14:paraId="00000023">
            <w:pPr>
              <w:jc w:val="center"/>
              <w:rPr>
                <w:rFonts w:ascii="Arial" w:cs="Arial" w:eastAsia="Arial" w:hAnsi="Arial"/>
                <w:b w:val="1"/>
                <w:color w:val="323232"/>
                <w:sz w:val="24"/>
                <w:szCs w:val="24"/>
              </w:rPr>
            </w:pPr>
            <w:r w:rsidDel="00000000" w:rsidR="00000000" w:rsidRPr="00000000">
              <w:rPr>
                <w:rFonts w:ascii="Arial" w:cs="Arial" w:eastAsia="Arial" w:hAnsi="Arial"/>
                <w:b w:val="1"/>
                <w:color w:val="323232"/>
                <w:sz w:val="24"/>
                <w:szCs w:val="24"/>
                <w:rtl w:val="0"/>
              </w:rPr>
              <w:t xml:space="preserve">Part</w:t>
            </w:r>
          </w:p>
        </w:tc>
        <w:tc>
          <w:tcPr>
            <w:shd w:fill="auto" w:val="clear"/>
          </w:tcPr>
          <w:p w:rsidR="00000000" w:rsidDel="00000000" w:rsidP="00000000" w:rsidRDefault="00000000" w:rsidRPr="00000000" w14:paraId="00000024">
            <w:pPr>
              <w:jc w:val="center"/>
              <w:rPr>
                <w:rFonts w:ascii="Arial" w:cs="Arial" w:eastAsia="Arial" w:hAnsi="Arial"/>
                <w:b w:val="1"/>
                <w:color w:val="323232"/>
                <w:sz w:val="24"/>
                <w:szCs w:val="24"/>
              </w:rPr>
            </w:pPr>
            <w:r w:rsidDel="00000000" w:rsidR="00000000" w:rsidRPr="00000000">
              <w:rPr>
                <w:rFonts w:ascii="Arial" w:cs="Arial" w:eastAsia="Arial" w:hAnsi="Arial"/>
                <w:b w:val="1"/>
                <w:color w:val="323232"/>
                <w:sz w:val="24"/>
                <w:szCs w:val="24"/>
                <w:rtl w:val="0"/>
              </w:rPr>
              <w:t xml:space="preserve">Digikey P/N</w:t>
            </w:r>
          </w:p>
        </w:tc>
        <w:tc>
          <w:tcPr>
            <w:shd w:fill="auto" w:val="clear"/>
          </w:tcPr>
          <w:p w:rsidR="00000000" w:rsidDel="00000000" w:rsidP="00000000" w:rsidRDefault="00000000" w:rsidRPr="00000000" w14:paraId="00000025">
            <w:pPr>
              <w:jc w:val="center"/>
              <w:rPr>
                <w:rFonts w:ascii="Arial" w:cs="Arial" w:eastAsia="Arial" w:hAnsi="Arial"/>
                <w:b w:val="1"/>
                <w:color w:val="323232"/>
                <w:sz w:val="24"/>
                <w:szCs w:val="24"/>
              </w:rPr>
            </w:pPr>
            <w:r w:rsidDel="00000000" w:rsidR="00000000" w:rsidRPr="00000000">
              <w:rPr>
                <w:rFonts w:ascii="Arial" w:cs="Arial" w:eastAsia="Arial" w:hAnsi="Arial"/>
                <w:b w:val="1"/>
                <w:color w:val="323232"/>
                <w:sz w:val="24"/>
                <w:szCs w:val="24"/>
                <w:rtl w:val="0"/>
              </w:rPr>
              <w:t xml:space="preserve">Notes</w:t>
            </w:r>
          </w:p>
        </w:tc>
      </w:tr>
      <w:tr>
        <w:trPr>
          <w:cantSplit w:val="0"/>
          <w:tblHeader w:val="0"/>
        </w:trPr>
        <w:tc>
          <w:tcPr>
            <w:shd w:fill="auto" w:val="clear"/>
          </w:tcPr>
          <w:p w:rsidR="00000000" w:rsidDel="00000000" w:rsidP="00000000" w:rsidRDefault="00000000" w:rsidRPr="00000000" w14:paraId="00000026">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Micrel 29300</w:t>
            </w:r>
          </w:p>
        </w:tc>
        <w:tc>
          <w:tcPr>
            <w:shd w:fill="auto" w:val="clear"/>
          </w:tcPr>
          <w:p w:rsidR="00000000" w:rsidDel="00000000" w:rsidP="00000000" w:rsidRDefault="00000000" w:rsidRPr="00000000" w14:paraId="00000027">
            <w:pPr>
              <w:rPr>
                <w:rFonts w:ascii="Arial" w:cs="Arial" w:eastAsia="Arial" w:hAnsi="Arial"/>
                <w:color w:val="323232"/>
                <w:sz w:val="24"/>
                <w:szCs w:val="24"/>
              </w:rPr>
            </w:pPr>
            <w:hyperlink r:id="rId9">
              <w:r w:rsidDel="00000000" w:rsidR="00000000" w:rsidRPr="00000000">
                <w:rPr>
                  <w:color w:val="0000ff"/>
                  <w:highlight w:val="white"/>
                  <w:u w:val="single"/>
                  <w:rtl w:val="0"/>
                </w:rPr>
                <w:t xml:space="preserve">MIC29300-3.3WU</w:t>
              </w:r>
            </w:hyperlink>
            <w:r w:rsidDel="00000000" w:rsidR="00000000" w:rsidRPr="00000000">
              <w:rPr>
                <w:rtl w:val="0"/>
              </w:rPr>
            </w:r>
          </w:p>
        </w:tc>
        <w:tc>
          <w:tcPr>
            <w:shd w:fill="auto" w:val="clear"/>
          </w:tcPr>
          <w:p w:rsidR="00000000" w:rsidDel="00000000" w:rsidP="00000000" w:rsidRDefault="00000000" w:rsidRPr="00000000" w14:paraId="00000028">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3.3V/3A max</w:t>
            </w:r>
          </w:p>
        </w:tc>
      </w:tr>
      <w:tr>
        <w:trPr>
          <w:cantSplit w:val="0"/>
          <w:tblHeader w:val="0"/>
        </w:trPr>
        <w:tc>
          <w:tcPr>
            <w:shd w:fill="auto" w:val="clear"/>
          </w:tcPr>
          <w:p w:rsidR="00000000" w:rsidDel="00000000" w:rsidP="00000000" w:rsidRDefault="00000000" w:rsidRPr="00000000" w14:paraId="00000029">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Micrel 29300</w:t>
            </w:r>
          </w:p>
        </w:tc>
        <w:tc>
          <w:tcPr>
            <w:shd w:fill="auto" w:val="clear"/>
          </w:tcPr>
          <w:p w:rsidR="00000000" w:rsidDel="00000000" w:rsidP="00000000" w:rsidRDefault="00000000" w:rsidRPr="00000000" w14:paraId="0000002A">
            <w:pPr>
              <w:rPr>
                <w:rFonts w:ascii="Arial" w:cs="Arial" w:eastAsia="Arial" w:hAnsi="Arial"/>
                <w:color w:val="323232"/>
                <w:sz w:val="24"/>
                <w:szCs w:val="24"/>
              </w:rPr>
            </w:pPr>
            <w:hyperlink r:id="rId10">
              <w:r w:rsidDel="00000000" w:rsidR="00000000" w:rsidRPr="00000000">
                <w:rPr>
                  <w:color w:val="0000ff"/>
                  <w:highlight w:val="white"/>
                  <w:u w:val="single"/>
                  <w:rtl w:val="0"/>
                </w:rPr>
                <w:t xml:space="preserve">MIC29300-5.0WU</w:t>
              </w:r>
            </w:hyperlink>
            <w:r w:rsidDel="00000000" w:rsidR="00000000" w:rsidRPr="00000000">
              <w:rPr>
                <w:rtl w:val="0"/>
              </w:rPr>
            </w:r>
          </w:p>
        </w:tc>
        <w:tc>
          <w:tcPr>
            <w:shd w:fill="auto" w:val="clear"/>
          </w:tcPr>
          <w:p w:rsidR="00000000" w:rsidDel="00000000" w:rsidP="00000000" w:rsidRDefault="00000000" w:rsidRPr="00000000" w14:paraId="0000002B">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5V/3A max</w:t>
            </w:r>
          </w:p>
        </w:tc>
      </w:tr>
      <w:tr>
        <w:trPr>
          <w:cantSplit w:val="0"/>
          <w:tblHeader w:val="0"/>
        </w:trPr>
        <w:tc>
          <w:tcPr>
            <w:shd w:fill="auto" w:val="clear"/>
          </w:tcPr>
          <w:p w:rsidR="00000000" w:rsidDel="00000000" w:rsidP="00000000" w:rsidRDefault="00000000" w:rsidRPr="00000000" w14:paraId="0000002C">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Micrel 29300</w:t>
            </w:r>
          </w:p>
        </w:tc>
        <w:tc>
          <w:tcPr>
            <w:shd w:fill="auto" w:val="clear"/>
          </w:tcPr>
          <w:p w:rsidR="00000000" w:rsidDel="00000000" w:rsidP="00000000" w:rsidRDefault="00000000" w:rsidRPr="00000000" w14:paraId="0000002D">
            <w:pPr>
              <w:rPr>
                <w:rFonts w:ascii="Arial" w:cs="Arial" w:eastAsia="Arial" w:hAnsi="Arial"/>
                <w:color w:val="323232"/>
                <w:sz w:val="24"/>
                <w:szCs w:val="24"/>
              </w:rPr>
            </w:pPr>
            <w:hyperlink r:id="rId11">
              <w:r w:rsidDel="00000000" w:rsidR="00000000" w:rsidRPr="00000000">
                <w:rPr>
                  <w:color w:val="0000ff"/>
                  <w:highlight w:val="white"/>
                  <w:u w:val="single"/>
                  <w:rtl w:val="0"/>
                </w:rPr>
                <w:t xml:space="preserve">MIC29300-12WU</w:t>
              </w:r>
            </w:hyperlink>
            <w:r w:rsidDel="00000000" w:rsidR="00000000" w:rsidRPr="00000000">
              <w:rPr>
                <w:rtl w:val="0"/>
              </w:rPr>
            </w:r>
          </w:p>
        </w:tc>
        <w:tc>
          <w:tcPr>
            <w:shd w:fill="auto" w:val="clear"/>
          </w:tcPr>
          <w:p w:rsidR="00000000" w:rsidDel="00000000" w:rsidP="00000000" w:rsidRDefault="00000000" w:rsidRPr="00000000" w14:paraId="0000002E">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12V/3A max</w:t>
            </w:r>
          </w:p>
        </w:tc>
      </w:tr>
      <w:tr>
        <w:trPr>
          <w:cantSplit w:val="0"/>
          <w:tblHeader w:val="0"/>
        </w:trPr>
        <w:tc>
          <w:tcPr>
            <w:shd w:fill="auto" w:val="clear"/>
          </w:tcPr>
          <w:p w:rsidR="00000000" w:rsidDel="00000000" w:rsidP="00000000" w:rsidRDefault="00000000" w:rsidRPr="00000000" w14:paraId="0000002F">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Murata UWS</w:t>
            </w:r>
          </w:p>
        </w:tc>
        <w:tc>
          <w:tcPr>
            <w:shd w:fill="auto" w:val="clear"/>
          </w:tcPr>
          <w:p w:rsidR="00000000" w:rsidDel="00000000" w:rsidP="00000000" w:rsidRDefault="00000000" w:rsidRPr="00000000" w14:paraId="00000030">
            <w:pPr>
              <w:rPr>
                <w:rFonts w:ascii="Arial" w:cs="Arial" w:eastAsia="Arial" w:hAnsi="Arial"/>
                <w:color w:val="323232"/>
                <w:sz w:val="24"/>
                <w:szCs w:val="24"/>
              </w:rPr>
            </w:pPr>
            <w:hyperlink r:id="rId12">
              <w:r w:rsidDel="00000000" w:rsidR="00000000" w:rsidRPr="00000000">
                <w:rPr>
                  <w:color w:val="0000ff"/>
                  <w:highlight w:val="white"/>
                  <w:u w:val="single"/>
                  <w:rtl w:val="0"/>
                </w:rPr>
                <w:t xml:space="preserve">UWS-3.3/15-Q48NM-C</w:t>
              </w:r>
            </w:hyperlink>
            <w:r w:rsidDel="00000000" w:rsidR="00000000" w:rsidRPr="00000000">
              <w:rPr>
                <w:rtl w:val="0"/>
              </w:rPr>
            </w:r>
          </w:p>
        </w:tc>
        <w:tc>
          <w:tcPr>
            <w:shd w:fill="auto" w:val="clear"/>
          </w:tcPr>
          <w:p w:rsidR="00000000" w:rsidDel="00000000" w:rsidP="00000000" w:rsidRDefault="00000000" w:rsidRPr="00000000" w14:paraId="00000031">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3.3V/15A max</w:t>
            </w:r>
          </w:p>
        </w:tc>
      </w:tr>
      <w:tr>
        <w:trPr>
          <w:cantSplit w:val="0"/>
          <w:tblHeader w:val="0"/>
        </w:trPr>
        <w:tc>
          <w:tcPr>
            <w:shd w:fill="auto" w:val="clear"/>
          </w:tcPr>
          <w:p w:rsidR="00000000" w:rsidDel="00000000" w:rsidP="00000000" w:rsidRDefault="00000000" w:rsidRPr="00000000" w14:paraId="00000032">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Murata UWS</w:t>
            </w:r>
          </w:p>
        </w:tc>
        <w:tc>
          <w:tcPr>
            <w:shd w:fill="auto" w:val="clear"/>
          </w:tcPr>
          <w:p w:rsidR="00000000" w:rsidDel="00000000" w:rsidP="00000000" w:rsidRDefault="00000000" w:rsidRPr="00000000" w14:paraId="00000033">
            <w:pPr>
              <w:rPr>
                <w:rFonts w:ascii="Arial" w:cs="Arial" w:eastAsia="Arial" w:hAnsi="Arial"/>
                <w:color w:val="323232"/>
                <w:sz w:val="24"/>
                <w:szCs w:val="24"/>
              </w:rPr>
            </w:pPr>
            <w:hyperlink r:id="rId13">
              <w:r w:rsidDel="00000000" w:rsidR="00000000" w:rsidRPr="00000000">
                <w:rPr>
                  <w:color w:val="0000ff"/>
                  <w:highlight w:val="white"/>
                  <w:u w:val="single"/>
                  <w:rtl w:val="0"/>
                </w:rPr>
                <w:t xml:space="preserve">UWS-5/10-Q48NM-C</w:t>
              </w:r>
            </w:hyperlink>
            <w:r w:rsidDel="00000000" w:rsidR="00000000" w:rsidRPr="00000000">
              <w:rPr>
                <w:rtl w:val="0"/>
              </w:rPr>
            </w:r>
          </w:p>
        </w:tc>
        <w:tc>
          <w:tcPr>
            <w:shd w:fill="auto" w:val="clear"/>
          </w:tcPr>
          <w:p w:rsidR="00000000" w:rsidDel="00000000" w:rsidP="00000000" w:rsidRDefault="00000000" w:rsidRPr="00000000" w14:paraId="00000034">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5V/10A max</w:t>
            </w:r>
          </w:p>
        </w:tc>
      </w:tr>
      <w:tr>
        <w:trPr>
          <w:cantSplit w:val="0"/>
          <w:tblHeader w:val="0"/>
        </w:trPr>
        <w:tc>
          <w:tcPr>
            <w:shd w:fill="auto" w:val="clear"/>
          </w:tcPr>
          <w:p w:rsidR="00000000" w:rsidDel="00000000" w:rsidP="00000000" w:rsidRDefault="00000000" w:rsidRPr="00000000" w14:paraId="00000035">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Murata UWS</w:t>
            </w:r>
          </w:p>
        </w:tc>
        <w:tc>
          <w:tcPr>
            <w:shd w:fill="auto" w:val="clear"/>
          </w:tcPr>
          <w:p w:rsidR="00000000" w:rsidDel="00000000" w:rsidP="00000000" w:rsidRDefault="00000000" w:rsidRPr="00000000" w14:paraId="00000036">
            <w:pPr>
              <w:rPr>
                <w:rFonts w:ascii="Arial" w:cs="Arial" w:eastAsia="Arial" w:hAnsi="Arial"/>
                <w:color w:val="323232"/>
                <w:sz w:val="24"/>
                <w:szCs w:val="24"/>
              </w:rPr>
            </w:pPr>
            <w:hyperlink r:id="rId14">
              <w:r w:rsidDel="00000000" w:rsidR="00000000" w:rsidRPr="00000000">
                <w:rPr>
                  <w:color w:val="0000ff"/>
                  <w:highlight w:val="white"/>
                  <w:u w:val="single"/>
                  <w:rtl w:val="0"/>
                </w:rPr>
                <w:t xml:space="preserve">UWS-12/4.5-Q48N-C</w:t>
              </w:r>
            </w:hyperlink>
            <w:r w:rsidDel="00000000" w:rsidR="00000000" w:rsidRPr="00000000">
              <w:rPr>
                <w:rtl w:val="0"/>
              </w:rPr>
            </w:r>
          </w:p>
        </w:tc>
        <w:tc>
          <w:tcPr>
            <w:shd w:fill="auto" w:val="clear"/>
          </w:tcPr>
          <w:p w:rsidR="00000000" w:rsidDel="00000000" w:rsidP="00000000" w:rsidRDefault="00000000" w:rsidRPr="00000000" w14:paraId="00000037">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12V/4.5A max</w:t>
            </w:r>
          </w:p>
        </w:tc>
      </w:tr>
      <w:tr>
        <w:trPr>
          <w:cantSplit w:val="0"/>
          <w:tblHeader w:val="0"/>
        </w:trPr>
        <w:tc>
          <w:tcPr>
            <w:shd w:fill="auto" w:val="clear"/>
          </w:tcPr>
          <w:p w:rsidR="00000000" w:rsidDel="00000000" w:rsidP="00000000" w:rsidRDefault="00000000" w:rsidRPr="00000000" w14:paraId="00000038">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3.3V TVS Diode</w:t>
            </w:r>
          </w:p>
        </w:tc>
        <w:tc>
          <w:tcPr>
            <w:shd w:fill="auto" w:val="clear"/>
          </w:tcPr>
          <w:p w:rsidR="00000000" w:rsidDel="00000000" w:rsidP="00000000" w:rsidRDefault="00000000" w:rsidRPr="00000000" w14:paraId="00000039">
            <w:pPr>
              <w:rPr>
                <w:rFonts w:ascii="Arial" w:cs="Arial" w:eastAsia="Arial" w:hAnsi="Arial"/>
                <w:color w:val="323232"/>
                <w:sz w:val="24"/>
                <w:szCs w:val="24"/>
              </w:rPr>
            </w:pPr>
            <w:hyperlink r:id="rId15">
              <w:r w:rsidDel="00000000" w:rsidR="00000000" w:rsidRPr="00000000">
                <w:rPr>
                  <w:color w:val="0000ff"/>
                  <w:highlight w:val="white"/>
                  <w:u w:val="single"/>
                  <w:rtl w:val="0"/>
                </w:rPr>
                <w:t xml:space="preserve">SMBJ3V3-E3/52</w:t>
              </w:r>
            </w:hyperlink>
            <w:r w:rsidDel="00000000" w:rsidR="00000000" w:rsidRPr="00000000">
              <w:rPr>
                <w:rtl w:val="0"/>
              </w:rPr>
            </w:r>
          </w:p>
        </w:tc>
        <w:tc>
          <w:tcPr>
            <w:shd w:fill="auto" w:val="clear"/>
          </w:tcPr>
          <w:p w:rsidR="00000000" w:rsidDel="00000000" w:rsidP="00000000" w:rsidRDefault="00000000" w:rsidRPr="00000000" w14:paraId="0000003A">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SMB package</w:t>
            </w:r>
          </w:p>
        </w:tc>
      </w:tr>
      <w:tr>
        <w:trPr>
          <w:cantSplit w:val="0"/>
          <w:tblHeader w:val="0"/>
        </w:trPr>
        <w:tc>
          <w:tcPr>
            <w:shd w:fill="auto" w:val="clear"/>
          </w:tcPr>
          <w:p w:rsidR="00000000" w:rsidDel="00000000" w:rsidP="00000000" w:rsidRDefault="00000000" w:rsidRPr="00000000" w14:paraId="0000003B">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5V TVS Diode</w:t>
            </w:r>
          </w:p>
        </w:tc>
        <w:tc>
          <w:tcPr>
            <w:shd w:fill="auto" w:val="clear"/>
          </w:tcPr>
          <w:p w:rsidR="00000000" w:rsidDel="00000000" w:rsidP="00000000" w:rsidRDefault="00000000" w:rsidRPr="00000000" w14:paraId="0000003C">
            <w:pPr>
              <w:rPr>
                <w:rFonts w:ascii="Arial" w:cs="Arial" w:eastAsia="Arial" w:hAnsi="Arial"/>
                <w:color w:val="323232"/>
                <w:sz w:val="24"/>
                <w:szCs w:val="24"/>
              </w:rPr>
            </w:pPr>
            <w:hyperlink r:id="rId16">
              <w:r w:rsidDel="00000000" w:rsidR="00000000" w:rsidRPr="00000000">
                <w:rPr>
                  <w:color w:val="0000ff"/>
                  <w:highlight w:val="white"/>
                  <w:u w:val="single"/>
                  <w:rtl w:val="0"/>
                </w:rPr>
                <w:t xml:space="preserve">SMAJ5.0</w:t>
              </w:r>
            </w:hyperlink>
            <w:r w:rsidDel="00000000" w:rsidR="00000000" w:rsidRPr="00000000">
              <w:rPr>
                <w:rtl w:val="0"/>
              </w:rPr>
            </w:r>
          </w:p>
        </w:tc>
        <w:tc>
          <w:tcPr>
            <w:shd w:fill="auto" w:val="clear"/>
          </w:tcPr>
          <w:p w:rsidR="00000000" w:rsidDel="00000000" w:rsidP="00000000" w:rsidRDefault="00000000" w:rsidRPr="00000000" w14:paraId="0000003D">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SMA package</w:t>
            </w:r>
          </w:p>
        </w:tc>
      </w:tr>
      <w:tr>
        <w:trPr>
          <w:cantSplit w:val="0"/>
          <w:tblHeader w:val="0"/>
        </w:trPr>
        <w:tc>
          <w:tcPr>
            <w:shd w:fill="auto" w:val="clear"/>
          </w:tcPr>
          <w:p w:rsidR="00000000" w:rsidDel="00000000" w:rsidP="00000000" w:rsidRDefault="00000000" w:rsidRPr="00000000" w14:paraId="0000003E">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16V TVS Diode</w:t>
            </w:r>
          </w:p>
        </w:tc>
        <w:tc>
          <w:tcPr>
            <w:shd w:fill="auto" w:val="clear"/>
          </w:tcPr>
          <w:p w:rsidR="00000000" w:rsidDel="00000000" w:rsidP="00000000" w:rsidRDefault="00000000" w:rsidRPr="00000000" w14:paraId="0000003F">
            <w:pPr>
              <w:rPr>
                <w:rFonts w:ascii="Arial" w:cs="Arial" w:eastAsia="Arial" w:hAnsi="Arial"/>
                <w:color w:val="323232"/>
                <w:sz w:val="24"/>
                <w:szCs w:val="24"/>
              </w:rPr>
            </w:pPr>
            <w:hyperlink r:id="rId17">
              <w:r w:rsidDel="00000000" w:rsidR="00000000" w:rsidRPr="00000000">
                <w:rPr>
                  <w:color w:val="0000ff"/>
                  <w:highlight w:val="white"/>
                  <w:u w:val="single"/>
                  <w:rtl w:val="0"/>
                </w:rPr>
                <w:t xml:space="preserve">P4SMA16A</w:t>
              </w:r>
            </w:hyperlink>
            <w:r w:rsidDel="00000000" w:rsidR="00000000" w:rsidRPr="00000000">
              <w:rPr>
                <w:rtl w:val="0"/>
              </w:rPr>
            </w:r>
          </w:p>
        </w:tc>
        <w:tc>
          <w:tcPr>
            <w:shd w:fill="auto" w:val="clear"/>
          </w:tcPr>
          <w:p w:rsidR="00000000" w:rsidDel="00000000" w:rsidP="00000000" w:rsidRDefault="00000000" w:rsidRPr="00000000" w14:paraId="00000040">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SMA package</w:t>
            </w:r>
          </w:p>
        </w:tc>
      </w:tr>
      <w:tr>
        <w:trPr>
          <w:cantSplit w:val="0"/>
          <w:tblHeader w:val="0"/>
        </w:trPr>
        <w:tc>
          <w:tcPr>
            <w:shd w:fill="auto" w:val="clear"/>
          </w:tcPr>
          <w:p w:rsidR="00000000" w:rsidDel="00000000" w:rsidP="00000000" w:rsidRDefault="00000000" w:rsidRPr="00000000" w14:paraId="00000041">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26V TVS Diode</w:t>
            </w:r>
          </w:p>
        </w:tc>
        <w:tc>
          <w:tcPr>
            <w:shd w:fill="auto" w:val="clear"/>
          </w:tcPr>
          <w:p w:rsidR="00000000" w:rsidDel="00000000" w:rsidP="00000000" w:rsidRDefault="00000000" w:rsidRPr="00000000" w14:paraId="00000042">
            <w:pPr>
              <w:rPr>
                <w:rFonts w:ascii="Arial" w:cs="Arial" w:eastAsia="Arial" w:hAnsi="Arial"/>
                <w:color w:val="323232"/>
                <w:sz w:val="24"/>
                <w:szCs w:val="24"/>
              </w:rPr>
            </w:pPr>
            <w:hyperlink r:id="rId18">
              <w:r w:rsidDel="00000000" w:rsidR="00000000" w:rsidRPr="00000000">
                <w:rPr>
                  <w:color w:val="0000ff"/>
                  <w:highlight w:val="white"/>
                  <w:u w:val="single"/>
                  <w:rtl w:val="0"/>
                </w:rPr>
                <w:t xml:space="preserve">SMAJ26A-E3/61</w:t>
              </w:r>
            </w:hyperlink>
            <w:r w:rsidDel="00000000" w:rsidR="00000000" w:rsidRPr="00000000">
              <w:rPr>
                <w:rtl w:val="0"/>
              </w:rPr>
            </w:r>
          </w:p>
        </w:tc>
        <w:tc>
          <w:tcPr>
            <w:shd w:fill="auto" w:val="clear"/>
          </w:tcPr>
          <w:p w:rsidR="00000000" w:rsidDel="00000000" w:rsidP="00000000" w:rsidRDefault="00000000" w:rsidRPr="00000000" w14:paraId="00000043">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SMA package</w:t>
            </w:r>
          </w:p>
        </w:tc>
      </w:tr>
      <w:tr>
        <w:trPr>
          <w:cantSplit w:val="0"/>
          <w:tblHeader w:val="0"/>
        </w:trPr>
        <w:tc>
          <w:tcPr>
            <w:shd w:fill="auto" w:val="clear"/>
          </w:tcPr>
          <w:p w:rsidR="00000000" w:rsidDel="00000000" w:rsidP="00000000" w:rsidRDefault="00000000" w:rsidRPr="00000000" w14:paraId="00000044">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Mini-Fit JR</w:t>
            </w:r>
          </w:p>
        </w:tc>
        <w:tc>
          <w:tcPr>
            <w:shd w:fill="auto" w:val="clear"/>
          </w:tcPr>
          <w:p w:rsidR="00000000" w:rsidDel="00000000" w:rsidP="00000000" w:rsidRDefault="00000000" w:rsidRPr="00000000" w14:paraId="00000045">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High Current Connector</w:t>
            </w:r>
          </w:p>
        </w:tc>
        <w:tc>
          <w:tcPr>
            <w:shd w:fill="auto" w:val="clear"/>
          </w:tcPr>
          <w:p w:rsidR="00000000" w:rsidDel="00000000" w:rsidP="00000000" w:rsidRDefault="00000000" w:rsidRPr="00000000" w14:paraId="00000046">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Located in con-molex.lbr</w:t>
            </w:r>
          </w:p>
        </w:tc>
      </w:tr>
      <w:tr>
        <w:trPr>
          <w:cantSplit w:val="0"/>
          <w:tblHeader w:val="0"/>
        </w:trPr>
        <w:tc>
          <w:tcPr>
            <w:shd w:fill="auto" w:val="clear"/>
          </w:tcPr>
          <w:p w:rsidR="00000000" w:rsidDel="00000000" w:rsidP="00000000" w:rsidRDefault="00000000" w:rsidRPr="00000000" w14:paraId="00000047">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C-GRID</w:t>
            </w:r>
          </w:p>
        </w:tc>
        <w:tc>
          <w:tcPr>
            <w:shd w:fill="auto" w:val="clear"/>
          </w:tcPr>
          <w:p w:rsidR="00000000" w:rsidDel="00000000" w:rsidP="00000000" w:rsidRDefault="00000000" w:rsidRPr="00000000" w14:paraId="00000048">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Normal Current Connector</w:t>
            </w:r>
          </w:p>
        </w:tc>
        <w:tc>
          <w:tcPr>
            <w:shd w:fill="auto" w:val="clear"/>
          </w:tcPr>
          <w:p w:rsidR="00000000" w:rsidDel="00000000" w:rsidP="00000000" w:rsidRDefault="00000000" w:rsidRPr="00000000" w14:paraId="00000049">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Located in con-molex.lbr</w:t>
            </w:r>
          </w:p>
        </w:tc>
      </w:tr>
      <w:tr>
        <w:trPr>
          <w:cantSplit w:val="0"/>
          <w:tblHeader w:val="0"/>
        </w:trPr>
        <w:tc>
          <w:tcPr>
            <w:shd w:fill="auto" w:val="clear"/>
          </w:tcPr>
          <w:p w:rsidR="00000000" w:rsidDel="00000000" w:rsidP="00000000" w:rsidRDefault="00000000" w:rsidRPr="00000000" w14:paraId="0000004A">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Fusing</w:t>
            </w:r>
          </w:p>
        </w:tc>
        <w:tc>
          <w:tcPr>
            <w:shd w:fill="auto" w:val="clear"/>
          </w:tcPr>
          <w:p w:rsidR="00000000" w:rsidDel="00000000" w:rsidP="00000000" w:rsidRDefault="00000000" w:rsidRPr="00000000" w14:paraId="0000004B">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TE5 or TR5</w:t>
            </w:r>
          </w:p>
        </w:tc>
        <w:tc>
          <w:tcPr>
            <w:shd w:fill="auto" w:val="clear"/>
          </w:tcPr>
          <w:p w:rsidR="00000000" w:rsidDel="00000000" w:rsidP="00000000" w:rsidRDefault="00000000" w:rsidRPr="00000000" w14:paraId="0000004C">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Located in fuse.lbr</w:t>
            </w:r>
          </w:p>
        </w:tc>
      </w:tr>
      <w:tr>
        <w:trPr>
          <w:cantSplit w:val="0"/>
          <w:tblHeader w:val="0"/>
        </w:trPr>
        <w:tc>
          <w:tcPr>
            <w:shd w:fill="auto" w:val="clear"/>
          </w:tcPr>
          <w:p w:rsidR="00000000" w:rsidDel="00000000" w:rsidP="00000000" w:rsidRDefault="00000000" w:rsidRPr="00000000" w14:paraId="0000004D">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LEDs</w:t>
            </w:r>
          </w:p>
        </w:tc>
        <w:tc>
          <w:tcPr>
            <w:shd w:fill="auto" w:val="clear"/>
          </w:tcPr>
          <w:p w:rsidR="00000000" w:rsidDel="00000000" w:rsidP="00000000" w:rsidRDefault="00000000" w:rsidRPr="00000000" w14:paraId="0000004E">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Choose a color in VALUE</w:t>
            </w:r>
          </w:p>
        </w:tc>
        <w:tc>
          <w:tcPr>
            <w:shd w:fill="auto" w:val="clear"/>
          </w:tcPr>
          <w:p w:rsidR="00000000" w:rsidDel="00000000" w:rsidP="00000000" w:rsidRDefault="00000000" w:rsidRPr="00000000" w14:paraId="0000004F">
            <w:pP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led.lbr, use LED with package 1206</w:t>
            </w:r>
          </w:p>
        </w:tc>
      </w:tr>
    </w:tbl>
    <w:p w:rsidR="00000000" w:rsidDel="00000000" w:rsidP="00000000" w:rsidRDefault="00000000" w:rsidRPr="00000000" w14:paraId="00000050">
      <w:pPr>
        <w:shd w:fill="ffffff" w:val="clear"/>
        <w:spacing w:after="60" w:before="60" w:lineRule="auto"/>
        <w:jc w:val="both"/>
        <w:rPr>
          <w:b w:val="1"/>
          <w:color w:val="323232"/>
        </w:rPr>
      </w:pPr>
      <w:r w:rsidDel="00000000" w:rsidR="00000000" w:rsidRPr="00000000">
        <w:rPr>
          <w:rtl w:val="0"/>
        </w:rPr>
      </w:r>
    </w:p>
    <w:p w:rsidR="00000000" w:rsidDel="00000000" w:rsidP="00000000" w:rsidRDefault="00000000" w:rsidRPr="00000000" w14:paraId="00000051">
      <w:pPr>
        <w:shd w:fill="ffffff" w:val="clear"/>
        <w:spacing w:after="60" w:before="60" w:lineRule="auto"/>
        <w:jc w:val="both"/>
        <w:rPr>
          <w:color w:val="323232"/>
        </w:rPr>
      </w:pPr>
      <w:r w:rsidDel="00000000" w:rsidR="00000000" w:rsidRPr="00000000">
        <w:rPr>
          <w:color w:val="323232"/>
          <w:rtl w:val="0"/>
        </w:rPr>
        <w:t xml:space="preserve">Other basic parts can be found in the RCL library in Eagle, such as 1206 resistors and capacitors and 2210 capacitors.</w:t>
      </w:r>
    </w:p>
    <w:p w:rsidR="00000000" w:rsidDel="00000000" w:rsidP="00000000" w:rsidRDefault="00000000" w:rsidRPr="00000000" w14:paraId="00000052">
      <w:pPr>
        <w:shd w:fill="ffffff" w:val="clear"/>
        <w:spacing w:after="60" w:before="60" w:lineRule="auto"/>
        <w:jc w:val="both"/>
        <w:rPr>
          <w:color w:val="323232"/>
        </w:rPr>
      </w:pPr>
      <w:r w:rsidDel="00000000" w:rsidR="00000000" w:rsidRPr="00000000">
        <w:rPr>
          <w:rtl w:val="0"/>
        </w:rPr>
      </w:r>
    </w:p>
    <w:p w:rsidR="00000000" w:rsidDel="00000000" w:rsidP="00000000" w:rsidRDefault="00000000" w:rsidRPr="00000000" w14:paraId="00000053">
      <w:pPr>
        <w:shd w:fill="ffffff" w:val="clear"/>
        <w:spacing w:after="60" w:before="60" w:lineRule="auto"/>
        <w:jc w:val="both"/>
        <w:rPr>
          <w:b w:val="1"/>
          <w:color w:val="323232"/>
        </w:rPr>
      </w:pPr>
      <w:r w:rsidDel="00000000" w:rsidR="00000000" w:rsidRPr="00000000">
        <w:rPr>
          <w:b w:val="1"/>
          <w:color w:val="323232"/>
          <w:rtl w:val="0"/>
        </w:rPr>
        <w:t xml:space="preserve">Be sure to implement the suggested reference schematic for each regulator (generally just a few capacitors)!</w:t>
      </w:r>
    </w:p>
    <w:p w:rsidR="00000000" w:rsidDel="00000000" w:rsidP="00000000" w:rsidRDefault="00000000" w:rsidRPr="00000000" w14:paraId="00000054">
      <w:pPr>
        <w:shd w:fill="ffffff" w:val="clear"/>
        <w:spacing w:after="60" w:before="60" w:lineRule="auto"/>
        <w:jc w:val="both"/>
        <w:rPr>
          <w:b w:val="1"/>
          <w:color w:val="323232"/>
        </w:rPr>
      </w:pPr>
      <w:r w:rsidDel="00000000" w:rsidR="00000000" w:rsidRPr="00000000">
        <w:rPr>
          <w:rtl w:val="0"/>
        </w:rPr>
      </w:r>
    </w:p>
    <w:p w:rsidR="00000000" w:rsidDel="00000000" w:rsidP="00000000" w:rsidRDefault="00000000" w:rsidRPr="00000000" w14:paraId="00000055">
      <w:pPr>
        <w:pStyle w:val="Heading3"/>
        <w:spacing w:after="60" w:before="60" w:lineRule="auto"/>
        <w:rPr/>
      </w:pPr>
      <w:r w:rsidDel="00000000" w:rsidR="00000000" w:rsidRPr="00000000">
        <w:rPr>
          <w:rtl w:val="0"/>
        </w:rPr>
        <w:t xml:space="preserve">SECTION #2: Layout</w:t>
      </w:r>
    </w:p>
    <w:p w:rsidR="00000000" w:rsidDel="00000000" w:rsidP="00000000" w:rsidRDefault="00000000" w:rsidRPr="00000000" w14:paraId="00000056">
      <w:pPr>
        <w:pStyle w:val="Heading3"/>
        <w:spacing w:after="60" w:before="60" w:lineRule="auto"/>
        <w:rPr>
          <w:rFonts w:ascii="Calibri" w:cs="Calibri" w:eastAsia="Calibri" w:hAnsi="Calibri"/>
          <w:b w:val="0"/>
          <w:color w:val="323232"/>
        </w:rPr>
      </w:pPr>
      <w:r w:rsidDel="00000000" w:rsidR="00000000" w:rsidRPr="00000000">
        <w:rPr>
          <w:rFonts w:ascii="Calibri" w:cs="Calibri" w:eastAsia="Calibri" w:hAnsi="Calibri"/>
          <w:b w:val="0"/>
          <w:color w:val="323232"/>
          <w:rtl w:val="0"/>
        </w:rPr>
        <w:t xml:space="preserve">Once the schematic is complete, prepare a layout of the power board.  Dimensions, connectors, and layout are up to your team but the connectors and indicator LEDs should be placed in the following way:</w:t>
      </w:r>
    </w:p>
    <w:tbl>
      <w:tblPr>
        <w:tblStyle w:val="Table3"/>
        <w:tblW w:w="1029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96"/>
        <w:tblGridChange w:id="0">
          <w:tblGrid>
            <w:gridCol w:w="10296"/>
          </w:tblGrid>
        </w:tblGridChange>
      </w:tblGrid>
      <w:tr>
        <w:trPr>
          <w:cantSplit w:val="0"/>
          <w:trHeight w:val="3122" w:hRule="atLeast"/>
          <w:tblHeader w:val="0"/>
        </w:trPr>
        <w:tc>
          <w:tcPr/>
          <w:p w:rsidR="00000000" w:rsidDel="00000000" w:rsidP="00000000" w:rsidRDefault="00000000" w:rsidRPr="00000000" w14:paraId="00000057">
            <w:pPr>
              <w:jc w:val="center"/>
              <w:rPr/>
            </w:pPr>
            <w:r w:rsidDel="00000000" w:rsidR="00000000" w:rsidRPr="00000000">
              <w:rPr/>
              <w:drawing>
                <wp:inline distB="0" distT="0" distL="0" distR="0">
                  <wp:extent cx="5565844" cy="1968477"/>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565844" cy="1968477"/>
                          </a:xfrm>
                          <a:prstGeom prst="rect"/>
                          <a:ln/>
                        </pic:spPr>
                      </pic:pic>
                    </a:graphicData>
                  </a:graphic>
                </wp:inline>
              </w:drawing>
            </w:r>
            <w:r w:rsidDel="00000000" w:rsidR="00000000" w:rsidRPr="00000000">
              <w:rPr>
                <w:rtl w:val="0"/>
              </w:rPr>
            </w:r>
          </w:p>
        </w:tc>
      </w:tr>
      <w:tr>
        <w:trPr>
          <w:cantSplit w:val="0"/>
          <w:trHeight w:val="188" w:hRule="atLeast"/>
          <w:tblHeader w:val="0"/>
        </w:trPr>
        <w:tc>
          <w:tcPr/>
          <w:p w:rsidR="00000000" w:rsidDel="00000000" w:rsidP="00000000" w:rsidRDefault="00000000" w:rsidRPr="00000000" w14:paraId="00000058">
            <w:pPr>
              <w:rPr/>
            </w:pPr>
            <w:r w:rsidDel="00000000" w:rsidR="00000000" w:rsidRPr="00000000">
              <w:rPr>
                <w:b w:val="1"/>
                <w:rtl w:val="0"/>
              </w:rPr>
              <w:t xml:space="preserve">Figure 2.</w:t>
            </w:r>
            <w:r w:rsidDel="00000000" w:rsidR="00000000" w:rsidRPr="00000000">
              <w:rPr>
                <w:rtl w:val="0"/>
              </w:rPr>
              <w:t xml:space="preserve"> PCB general layout of the inputs, outputs, and indicator LEDs.</w:t>
            </w:r>
          </w:p>
        </w:tc>
      </w:tr>
    </w:tbl>
    <w:p w:rsidR="00000000" w:rsidDel="00000000" w:rsidP="00000000" w:rsidRDefault="00000000" w:rsidRPr="00000000" w14:paraId="00000059">
      <w:pPr>
        <w:shd w:fill="ffffff" w:val="clear"/>
        <w:spacing w:after="280" w:before="280" w:lineRule="auto"/>
        <w:rPr>
          <w:color w:val="323232"/>
        </w:rPr>
      </w:pPr>
      <w:r w:rsidDel="00000000" w:rsidR="00000000" w:rsidRPr="00000000">
        <w:rPr>
          <w:color w:val="323232"/>
          <w:rtl w:val="0"/>
        </w:rPr>
        <w:t xml:space="preserve">Additional requirements for the PCB layout:</w:t>
      </w:r>
    </w:p>
    <w:p w:rsidR="00000000" w:rsidDel="00000000" w:rsidP="00000000" w:rsidRDefault="00000000" w:rsidRPr="00000000" w14:paraId="0000005A">
      <w:pPr>
        <w:numPr>
          <w:ilvl w:val="0"/>
          <w:numId w:val="2"/>
        </w:numPr>
        <w:shd w:fill="ffffff" w:val="clear"/>
        <w:spacing w:after="0" w:before="280" w:lineRule="auto"/>
        <w:ind w:left="720" w:hanging="360"/>
        <w:rPr>
          <w:color w:val="323232"/>
        </w:rPr>
      </w:pPr>
      <w:r w:rsidDel="00000000" w:rsidR="00000000" w:rsidRPr="00000000">
        <w:rPr>
          <w:color w:val="323232"/>
          <w:rtl w:val="0"/>
        </w:rPr>
        <w:t xml:space="preserve">Traces must be appropriately sized for the required currents (see any online “PCB Trace Width Calculator” for minimum width constraints).  Non-critical traces should use a minimum of 10mil width unless a particular part requires smaller;</w:t>
      </w:r>
    </w:p>
    <w:p w:rsidR="00000000" w:rsidDel="00000000" w:rsidP="00000000" w:rsidRDefault="00000000" w:rsidRPr="00000000" w14:paraId="0000005B">
      <w:pPr>
        <w:numPr>
          <w:ilvl w:val="0"/>
          <w:numId w:val="2"/>
        </w:numPr>
        <w:shd w:fill="ffffff" w:val="clear"/>
        <w:spacing w:after="0" w:before="0" w:lineRule="auto"/>
        <w:ind w:left="720" w:hanging="360"/>
        <w:rPr>
          <w:color w:val="323232"/>
        </w:rPr>
      </w:pPr>
      <w:r w:rsidDel="00000000" w:rsidR="00000000" w:rsidRPr="00000000">
        <w:rPr>
          <w:color w:val="323232"/>
          <w:rtl w:val="0"/>
        </w:rPr>
        <w:t xml:space="preserve">Four (4) mounting holes should be included for 6-32 screws (approx. 0.125” diameter holes);</w:t>
      </w:r>
    </w:p>
    <w:p w:rsidR="00000000" w:rsidDel="00000000" w:rsidP="00000000" w:rsidRDefault="00000000" w:rsidRPr="00000000" w14:paraId="0000005C">
      <w:pPr>
        <w:numPr>
          <w:ilvl w:val="0"/>
          <w:numId w:val="2"/>
        </w:numPr>
        <w:shd w:fill="ffffff" w:val="clear"/>
        <w:spacing w:after="280" w:before="0" w:lineRule="auto"/>
        <w:ind w:left="720" w:hanging="360"/>
        <w:rPr>
          <w:color w:val="323232"/>
        </w:rPr>
      </w:pPr>
      <w:r w:rsidDel="00000000" w:rsidR="00000000" w:rsidRPr="00000000">
        <w:rPr>
          <w:color w:val="323232"/>
          <w:rtl w:val="0"/>
        </w:rPr>
        <w:t xml:space="preserve">Labeling should make it extremely clear to what each connector and LED is connected.  Additional labels can be created using the ‘text’ command in Eagle.  The ‘tnames’ and ‘tvalues’ layers are common top silkscreen layers.</w:t>
      </w:r>
    </w:p>
    <w:p w:rsidR="00000000" w:rsidDel="00000000" w:rsidP="00000000" w:rsidRDefault="00000000" w:rsidRPr="00000000" w14:paraId="0000005D">
      <w:pPr>
        <w:shd w:fill="ffffff" w:val="clear"/>
        <w:spacing w:after="280" w:before="280" w:lineRule="auto"/>
        <w:ind w:left="720" w:firstLine="0"/>
        <w:rPr>
          <w:color w:val="323232"/>
        </w:rPr>
      </w:pPr>
      <w:r w:rsidDel="00000000" w:rsidR="00000000" w:rsidRPr="00000000">
        <w:rPr>
          <w:rtl w:val="0"/>
        </w:rPr>
      </w:r>
    </w:p>
    <w:p w:rsidR="00000000" w:rsidDel="00000000" w:rsidP="00000000" w:rsidRDefault="00000000" w:rsidRPr="00000000" w14:paraId="0000005E">
      <w:pPr>
        <w:pStyle w:val="Heading3"/>
        <w:spacing w:after="60" w:before="60" w:lineRule="auto"/>
        <w:rPr/>
      </w:pPr>
      <w:r w:rsidDel="00000000" w:rsidR="00000000" w:rsidRPr="00000000">
        <w:rPr>
          <w:rtl w:val="0"/>
        </w:rPr>
        <w:t xml:space="preserve">SECTION #3: Analysis and Documentation</w:t>
      </w:r>
    </w:p>
    <w:p w:rsidR="00000000" w:rsidDel="00000000" w:rsidP="00000000" w:rsidRDefault="00000000" w:rsidRPr="00000000" w14:paraId="0000005F">
      <w:pPr>
        <w:pStyle w:val="Heading3"/>
        <w:spacing w:after="60" w:before="60" w:lineRule="auto"/>
        <w:rPr>
          <w:b w:val="0"/>
        </w:rPr>
      </w:pPr>
      <w:r w:rsidDel="00000000" w:rsidR="00000000" w:rsidRPr="00000000">
        <w:rPr>
          <w:rFonts w:ascii="Calibri" w:cs="Calibri" w:eastAsia="Calibri" w:hAnsi="Calibri"/>
          <w:b w:val="0"/>
          <w:color w:val="323232"/>
          <w:rtl w:val="0"/>
        </w:rPr>
        <w:t xml:space="preserve">Normally this would be done during schematic design, but in this case we would like you to </w:t>
      </w:r>
      <w:r w:rsidDel="00000000" w:rsidR="00000000" w:rsidRPr="00000000">
        <w:rPr>
          <w:rFonts w:ascii="Calibri" w:cs="Calibri" w:eastAsia="Calibri" w:hAnsi="Calibri"/>
          <w:color w:val="323232"/>
          <w:rtl w:val="0"/>
        </w:rPr>
        <w:t xml:space="preserve">analyze the efficiency </w:t>
      </w:r>
      <w:r w:rsidDel="00000000" w:rsidR="00000000" w:rsidRPr="00000000">
        <w:rPr>
          <w:rFonts w:ascii="Calibri" w:cs="Calibri" w:eastAsia="Calibri" w:hAnsi="Calibri"/>
          <w:b w:val="0"/>
          <w:color w:val="323232"/>
          <w:rtl w:val="0"/>
        </w:rPr>
        <w:t xml:space="preserve">of your system now.  We would like the following information:</w:t>
      </w:r>
      <w:r w:rsidDel="00000000" w:rsidR="00000000" w:rsidRPr="00000000">
        <w:rPr>
          <w:rtl w:val="0"/>
        </w:rPr>
      </w:r>
    </w:p>
    <w:p w:rsidR="00000000" w:rsidDel="00000000" w:rsidP="00000000" w:rsidRDefault="00000000" w:rsidRPr="00000000" w14:paraId="00000060">
      <w:pPr>
        <w:numPr>
          <w:ilvl w:val="0"/>
          <w:numId w:val="4"/>
        </w:numPr>
        <w:shd w:fill="ffffff" w:val="clear"/>
        <w:spacing w:after="0" w:before="280" w:lineRule="auto"/>
        <w:ind w:left="720" w:hanging="360"/>
        <w:rPr>
          <w:color w:val="323232"/>
        </w:rPr>
      </w:pPr>
      <w:r w:rsidDel="00000000" w:rsidR="00000000" w:rsidRPr="00000000">
        <w:rPr>
          <w:color w:val="323232"/>
          <w:rtl w:val="0"/>
        </w:rPr>
        <w:t xml:space="preserve">State the efficiency of each of your regulators.  For linear regulators, it is simply [1 – ((Vin - Vout)/(Vin))].  Switching regulators will state a nominal efficiency in their datasheets.</w:t>
      </w:r>
    </w:p>
    <w:p w:rsidR="00000000" w:rsidDel="00000000" w:rsidP="00000000" w:rsidRDefault="00000000" w:rsidRPr="00000000" w14:paraId="00000061">
      <w:pPr>
        <w:numPr>
          <w:ilvl w:val="0"/>
          <w:numId w:val="4"/>
        </w:numPr>
        <w:shd w:fill="ffffff" w:val="clear"/>
        <w:spacing w:after="0" w:before="0" w:lineRule="auto"/>
        <w:ind w:left="720" w:hanging="360"/>
        <w:rPr>
          <w:color w:val="323232"/>
        </w:rPr>
      </w:pPr>
      <w:r w:rsidDel="00000000" w:rsidR="00000000" w:rsidRPr="00000000">
        <w:rPr>
          <w:color w:val="323232"/>
          <w:rtl w:val="0"/>
        </w:rPr>
        <w:t xml:space="preserve">State the input power used for each subsystem at maximum rated output.</w:t>
      </w:r>
    </w:p>
    <w:p w:rsidR="00000000" w:rsidDel="00000000" w:rsidP="00000000" w:rsidRDefault="00000000" w:rsidRPr="00000000" w14:paraId="00000062">
      <w:pPr>
        <w:numPr>
          <w:ilvl w:val="0"/>
          <w:numId w:val="4"/>
        </w:numPr>
        <w:shd w:fill="ffffff" w:val="clear"/>
        <w:spacing w:after="280" w:before="0" w:lineRule="auto"/>
        <w:ind w:left="720" w:hanging="360"/>
        <w:rPr>
          <w:color w:val="323232"/>
        </w:rPr>
      </w:pPr>
      <w:r w:rsidDel="00000000" w:rsidR="00000000" w:rsidRPr="00000000">
        <w:rPr>
          <w:color w:val="323232"/>
          <w:rtl w:val="0"/>
        </w:rPr>
        <w:t xml:space="preserve">State the total system efficiency at maximum rated output.</w:t>
      </w:r>
    </w:p>
    <w:p w:rsidR="00000000" w:rsidDel="00000000" w:rsidP="00000000" w:rsidRDefault="00000000" w:rsidRPr="00000000" w14:paraId="00000063">
      <w:pPr>
        <w:shd w:fill="ffffff" w:val="clear"/>
        <w:spacing w:after="280" w:before="280" w:lineRule="auto"/>
        <w:rPr>
          <w:color w:val="323232"/>
        </w:rPr>
      </w:pPr>
      <w:r w:rsidDel="00000000" w:rsidR="00000000" w:rsidRPr="00000000">
        <w:rPr>
          <w:b w:val="1"/>
          <w:color w:val="323232"/>
          <w:rtl w:val="0"/>
        </w:rPr>
        <w:t xml:space="preserve">Finally, a simple CAD model of the board must be created for automatic or manual import into a mechanical CAD software package </w:t>
      </w:r>
      <w:r w:rsidDel="00000000" w:rsidR="00000000" w:rsidRPr="00000000">
        <w:rPr>
          <w:color w:val="323232"/>
          <w:rtl w:val="0"/>
        </w:rPr>
        <w:t xml:space="preserve">(such as Solidworks).  A basic, dimensioned drawing showing the following will suffice for submission:</w:t>
      </w:r>
    </w:p>
    <w:p w:rsidR="00000000" w:rsidDel="00000000" w:rsidP="00000000" w:rsidRDefault="00000000" w:rsidRPr="00000000" w14:paraId="00000064">
      <w:pPr>
        <w:numPr>
          <w:ilvl w:val="0"/>
          <w:numId w:val="3"/>
        </w:numPr>
        <w:shd w:fill="ffffff" w:val="clear"/>
        <w:spacing w:after="0" w:before="280" w:lineRule="auto"/>
        <w:ind w:left="720" w:hanging="360"/>
        <w:rPr>
          <w:color w:val="323232"/>
        </w:rPr>
      </w:pPr>
      <w:r w:rsidDel="00000000" w:rsidR="00000000" w:rsidRPr="00000000">
        <w:rPr>
          <w:color w:val="323232"/>
          <w:rtl w:val="0"/>
        </w:rPr>
        <w:t xml:space="preserve">Overall dimensions of PCB</w:t>
      </w:r>
    </w:p>
    <w:p w:rsidR="00000000" w:rsidDel="00000000" w:rsidP="00000000" w:rsidRDefault="00000000" w:rsidRPr="00000000" w14:paraId="00000065">
      <w:pPr>
        <w:numPr>
          <w:ilvl w:val="0"/>
          <w:numId w:val="3"/>
        </w:numPr>
        <w:shd w:fill="ffffff" w:val="clear"/>
        <w:spacing w:after="0" w:before="0" w:lineRule="auto"/>
        <w:ind w:left="720" w:hanging="360"/>
        <w:rPr>
          <w:color w:val="323232"/>
        </w:rPr>
      </w:pPr>
      <w:r w:rsidDel="00000000" w:rsidR="00000000" w:rsidRPr="00000000">
        <w:rPr>
          <w:color w:val="323232"/>
          <w:rtl w:val="0"/>
        </w:rPr>
        <w:t xml:space="preserve">X,Y offsets of mounting holes from a common point (usually a board corner)</w:t>
      </w:r>
    </w:p>
    <w:p w:rsidR="00000000" w:rsidDel="00000000" w:rsidP="00000000" w:rsidRDefault="00000000" w:rsidRPr="00000000" w14:paraId="00000066">
      <w:pPr>
        <w:numPr>
          <w:ilvl w:val="0"/>
          <w:numId w:val="3"/>
        </w:numPr>
        <w:shd w:fill="ffffff" w:val="clear"/>
        <w:spacing w:after="280" w:before="0" w:lineRule="auto"/>
        <w:ind w:left="720" w:hanging="360"/>
        <w:rPr>
          <w:color w:val="323232"/>
        </w:rPr>
      </w:pPr>
      <w:r w:rsidDel="00000000" w:rsidR="00000000" w:rsidRPr="00000000">
        <w:rPr>
          <w:color w:val="323232"/>
          <w:rtl w:val="0"/>
        </w:rPr>
        <w:t xml:space="preserve">X,Y offsets of the connectors from a common point.  A connector is usually referenced from its </w:t>
      </w:r>
      <w:r w:rsidDel="00000000" w:rsidR="00000000" w:rsidRPr="00000000">
        <w:rPr>
          <w:b w:val="1"/>
          <w:color w:val="323232"/>
          <w:rtl w:val="0"/>
        </w:rPr>
        <w:t xml:space="preserve">centroid</w:t>
      </w:r>
      <w:r w:rsidDel="00000000" w:rsidR="00000000" w:rsidRPr="00000000">
        <w:rPr>
          <w:color w:val="323232"/>
          <w:rtl w:val="0"/>
        </w:rPr>
        <w:t xml:space="preserve"> or from </w:t>
      </w:r>
      <w:r w:rsidDel="00000000" w:rsidR="00000000" w:rsidRPr="00000000">
        <w:rPr>
          <w:b w:val="1"/>
          <w:color w:val="323232"/>
          <w:rtl w:val="0"/>
        </w:rPr>
        <w:t xml:space="preserve">PIN1</w:t>
      </w:r>
      <w:r w:rsidDel="00000000" w:rsidR="00000000" w:rsidRPr="00000000">
        <w:rPr>
          <w:color w:val="323232"/>
          <w:rtl w:val="0"/>
        </w:rPr>
        <w:t xml:space="preserve">.  Be clear about which you use.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spacing w:after="60" w:before="60" w:lineRule="auto"/>
        <w:rPr/>
      </w:pPr>
      <w:r w:rsidDel="00000000" w:rsidR="00000000" w:rsidRPr="00000000">
        <w:rPr>
          <w:rtl w:val="0"/>
        </w:rPr>
        <w:t xml:space="preserve">Deliverables</w:t>
      </w:r>
    </w:p>
    <w:p w:rsidR="00000000" w:rsidDel="00000000" w:rsidP="00000000" w:rsidRDefault="00000000" w:rsidRPr="00000000" w14:paraId="00000069">
      <w:pPr>
        <w:spacing w:after="60" w:before="60" w:lineRule="auto"/>
        <w:rPr/>
      </w:pPr>
      <w:bookmarkStart w:colFirst="0" w:colLast="0" w:name="_heading=h.gjdgxs" w:id="0"/>
      <w:bookmarkEnd w:id="0"/>
      <w:r w:rsidDel="00000000" w:rsidR="00000000" w:rsidRPr="00000000">
        <w:rPr>
          <w:rtl w:val="0"/>
        </w:rPr>
        <w:t xml:space="preserve">Submit a single </w:t>
      </w:r>
      <w:r w:rsidDel="00000000" w:rsidR="00000000" w:rsidRPr="00000000">
        <w:rPr>
          <w:rFonts w:ascii="Courier New" w:cs="Courier New" w:eastAsia="Courier New" w:hAnsi="Courier New"/>
          <w:sz w:val="20"/>
          <w:szCs w:val="20"/>
          <w:rtl w:val="0"/>
        </w:rPr>
        <w:t xml:space="preserve">.zip</w:t>
      </w:r>
      <w:r w:rsidDel="00000000" w:rsidR="00000000" w:rsidRPr="00000000">
        <w:rPr>
          <w:sz w:val="20"/>
          <w:szCs w:val="20"/>
          <w:rtl w:val="0"/>
        </w:rPr>
        <w:t xml:space="preserve"> </w:t>
      </w:r>
      <w:r w:rsidDel="00000000" w:rsidR="00000000" w:rsidRPr="00000000">
        <w:rPr>
          <w:rtl w:val="0"/>
        </w:rPr>
        <w:t xml:space="preserve">file per team using the naming convention indicated in the Canvas assignment. The file shall contain:</w:t>
      </w:r>
    </w:p>
    <w:p w:rsidR="00000000" w:rsidDel="00000000" w:rsidP="00000000" w:rsidRDefault="00000000" w:rsidRPr="00000000" w14:paraId="0000006A">
      <w:pPr>
        <w:numPr>
          <w:ilvl w:val="0"/>
          <w:numId w:val="5"/>
        </w:numPr>
        <w:shd w:fill="ffffff" w:val="clear"/>
        <w:spacing w:after="0" w:lineRule="auto"/>
        <w:ind w:left="720" w:hanging="360"/>
        <w:rPr>
          <w:color w:val="323232"/>
        </w:rPr>
      </w:pPr>
      <w:r w:rsidDel="00000000" w:rsidR="00000000" w:rsidRPr="00000000">
        <w:rPr>
          <w:color w:val="323232"/>
          <w:rtl w:val="0"/>
        </w:rPr>
        <w:t xml:space="preserve">Your eagle </w:t>
      </w:r>
      <w:r w:rsidDel="00000000" w:rsidR="00000000" w:rsidRPr="00000000">
        <w:rPr>
          <w:rFonts w:ascii="Courier New" w:cs="Courier New" w:eastAsia="Courier New" w:hAnsi="Courier New"/>
          <w:color w:val="323232"/>
          <w:sz w:val="20"/>
          <w:szCs w:val="20"/>
          <w:rtl w:val="0"/>
        </w:rPr>
        <w:t xml:space="preserve">.sch</w:t>
      </w:r>
      <w:r w:rsidDel="00000000" w:rsidR="00000000" w:rsidRPr="00000000">
        <w:rPr>
          <w:color w:val="323232"/>
          <w:sz w:val="20"/>
          <w:szCs w:val="20"/>
          <w:rtl w:val="0"/>
        </w:rPr>
        <w:t xml:space="preserve">, </w:t>
      </w:r>
      <w:r w:rsidDel="00000000" w:rsidR="00000000" w:rsidRPr="00000000">
        <w:rPr>
          <w:rFonts w:ascii="Courier New" w:cs="Courier New" w:eastAsia="Courier New" w:hAnsi="Courier New"/>
          <w:color w:val="323232"/>
          <w:sz w:val="20"/>
          <w:szCs w:val="20"/>
          <w:rtl w:val="0"/>
        </w:rPr>
        <w:t xml:space="preserve">.brd</w:t>
      </w:r>
      <w:r w:rsidDel="00000000" w:rsidR="00000000" w:rsidRPr="00000000">
        <w:rPr>
          <w:color w:val="323232"/>
          <w:rtl w:val="0"/>
        </w:rPr>
        <w:t xml:space="preserve">, and any custom </w:t>
      </w:r>
      <w:r w:rsidDel="00000000" w:rsidR="00000000" w:rsidRPr="00000000">
        <w:rPr>
          <w:rFonts w:ascii="Courier New" w:cs="Courier New" w:eastAsia="Courier New" w:hAnsi="Courier New"/>
          <w:color w:val="323232"/>
          <w:sz w:val="20"/>
          <w:szCs w:val="20"/>
          <w:rtl w:val="0"/>
        </w:rPr>
        <w:t xml:space="preserve">.lbr</w:t>
      </w:r>
      <w:r w:rsidDel="00000000" w:rsidR="00000000" w:rsidRPr="00000000">
        <w:rPr>
          <w:color w:val="323232"/>
          <w:sz w:val="20"/>
          <w:szCs w:val="20"/>
          <w:rtl w:val="0"/>
        </w:rPr>
        <w:t xml:space="preserve"> </w:t>
      </w:r>
      <w:r w:rsidDel="00000000" w:rsidR="00000000" w:rsidRPr="00000000">
        <w:rPr>
          <w:color w:val="323232"/>
          <w:rtl w:val="0"/>
        </w:rPr>
        <w:t xml:space="preserve">files created;</w:t>
      </w:r>
    </w:p>
    <w:p w:rsidR="00000000" w:rsidDel="00000000" w:rsidP="00000000" w:rsidRDefault="00000000" w:rsidRPr="00000000" w14:paraId="0000006B">
      <w:pPr>
        <w:numPr>
          <w:ilvl w:val="0"/>
          <w:numId w:val="5"/>
        </w:numPr>
        <w:shd w:fill="ffffff" w:val="clear"/>
        <w:spacing w:after="0" w:before="0" w:lineRule="auto"/>
        <w:ind w:left="720" w:hanging="360"/>
        <w:rPr>
          <w:color w:val="323232"/>
        </w:rPr>
      </w:pPr>
      <w:r w:rsidDel="00000000" w:rsidR="00000000" w:rsidRPr="00000000">
        <w:rPr>
          <w:color w:val="323232"/>
          <w:rtl w:val="0"/>
        </w:rPr>
        <w:t xml:space="preserve">A simple text file, in </w:t>
      </w:r>
      <w:r w:rsidDel="00000000" w:rsidR="00000000" w:rsidRPr="00000000">
        <w:rPr>
          <w:rFonts w:ascii="Courier New" w:cs="Courier New" w:eastAsia="Courier New" w:hAnsi="Courier New"/>
          <w:color w:val="323232"/>
          <w:sz w:val="20"/>
          <w:szCs w:val="20"/>
          <w:rtl w:val="0"/>
        </w:rPr>
        <w:t xml:space="preserve">.PDF</w:t>
      </w:r>
      <w:r w:rsidDel="00000000" w:rsidR="00000000" w:rsidRPr="00000000">
        <w:rPr>
          <w:color w:val="323232"/>
          <w:sz w:val="20"/>
          <w:szCs w:val="20"/>
          <w:rtl w:val="0"/>
        </w:rPr>
        <w:t xml:space="preserve"> </w:t>
      </w:r>
      <w:r w:rsidDel="00000000" w:rsidR="00000000" w:rsidRPr="00000000">
        <w:rPr>
          <w:color w:val="323232"/>
          <w:rtl w:val="0"/>
        </w:rPr>
        <w:t xml:space="preserve">format, containing your analysis;</w:t>
      </w:r>
    </w:p>
    <w:p w:rsidR="00000000" w:rsidDel="00000000" w:rsidP="00000000" w:rsidRDefault="00000000" w:rsidRPr="00000000" w14:paraId="0000006C">
      <w:pPr>
        <w:numPr>
          <w:ilvl w:val="0"/>
          <w:numId w:val="5"/>
        </w:numPr>
        <w:shd w:fill="ffffff" w:val="clear"/>
        <w:spacing w:after="280" w:before="0" w:lineRule="auto"/>
        <w:ind w:left="720" w:hanging="360"/>
        <w:rPr>
          <w:color w:val="323232"/>
        </w:rPr>
      </w:pPr>
      <w:r w:rsidDel="00000000" w:rsidR="00000000" w:rsidRPr="00000000">
        <w:rPr>
          <w:color w:val="323232"/>
          <w:rtl w:val="0"/>
        </w:rPr>
        <w:t xml:space="preserve">A </w:t>
      </w:r>
      <w:r w:rsidDel="00000000" w:rsidR="00000000" w:rsidRPr="00000000">
        <w:rPr>
          <w:rFonts w:ascii="Courier New" w:cs="Courier New" w:eastAsia="Courier New" w:hAnsi="Courier New"/>
          <w:color w:val="323232"/>
          <w:sz w:val="18"/>
          <w:szCs w:val="18"/>
          <w:rtl w:val="0"/>
        </w:rPr>
        <w:t xml:space="preserve">.PDF</w:t>
      </w:r>
      <w:r w:rsidDel="00000000" w:rsidR="00000000" w:rsidRPr="00000000">
        <w:rPr>
          <w:color w:val="323232"/>
          <w:sz w:val="18"/>
          <w:szCs w:val="18"/>
          <w:rtl w:val="0"/>
        </w:rPr>
        <w:t xml:space="preserve"> </w:t>
      </w:r>
      <w:r w:rsidDel="00000000" w:rsidR="00000000" w:rsidRPr="00000000">
        <w:rPr>
          <w:color w:val="323232"/>
          <w:rtl w:val="0"/>
        </w:rPr>
        <w:t xml:space="preserve">of your dimensioned drawing.  No .DXF or .SLDDRW files.</w:t>
      </w:r>
    </w:p>
    <w:p w:rsidR="00000000" w:rsidDel="00000000" w:rsidP="00000000" w:rsidRDefault="00000000" w:rsidRPr="00000000" w14:paraId="0000006D">
      <w:pPr>
        <w:spacing w:after="60" w:before="60" w:lineRule="auto"/>
        <w:rPr/>
      </w:pPr>
      <w:r w:rsidDel="00000000" w:rsidR="00000000" w:rsidRPr="00000000">
        <w:rPr>
          <w:rtl w:val="0"/>
        </w:rPr>
        <w:t xml:space="preserve">Submit the zip file on Canvas. Please note: </w:t>
      </w:r>
      <w:r w:rsidDel="00000000" w:rsidR="00000000" w:rsidRPr="00000000">
        <w:rPr>
          <w:b w:val="1"/>
          <w:rtl w:val="0"/>
        </w:rPr>
        <w:t xml:space="preserve">NO</w:t>
      </w:r>
      <w:r w:rsidDel="00000000" w:rsidR="00000000" w:rsidRPr="00000000">
        <w:rPr>
          <w:rtl w:val="0"/>
        </w:rPr>
        <w:t xml:space="preserve"> blanks in filenames, </w:t>
      </w:r>
      <w:r w:rsidDel="00000000" w:rsidR="00000000" w:rsidRPr="00000000">
        <w:rPr>
          <w:b w:val="1"/>
          <w:rtl w:val="0"/>
        </w:rPr>
        <w:t xml:space="preserve">NO</w:t>
      </w:r>
      <w:r w:rsidDel="00000000" w:rsidR="00000000" w:rsidRPr="00000000">
        <w:rPr>
          <w:rtl w:val="0"/>
        </w:rPr>
        <w:t xml:space="preserve"> directories (i.e., when you extract the .zip file you should see the files described above immediately). Do </w:t>
      </w:r>
      <w:r w:rsidDel="00000000" w:rsidR="00000000" w:rsidRPr="00000000">
        <w:rPr>
          <w:b w:val="1"/>
          <w:rtl w:val="0"/>
        </w:rPr>
        <w:t xml:space="preserve">not</w:t>
      </w:r>
      <w:r w:rsidDel="00000000" w:rsidR="00000000" w:rsidRPr="00000000">
        <w:rPr>
          <w:rtl w:val="0"/>
        </w:rPr>
        <w:t xml:space="preserve"> use .rar, .tgz, or any other file compression formats.</w:t>
      </w:r>
    </w:p>
    <w:p w:rsidR="00000000" w:rsidDel="00000000" w:rsidP="00000000" w:rsidRDefault="00000000" w:rsidRPr="00000000" w14:paraId="0000006E">
      <w:pPr>
        <w:spacing w:after="60" w:before="60" w:lineRule="auto"/>
        <w:rPr/>
      </w:pPr>
      <w:r w:rsidDel="00000000" w:rsidR="00000000" w:rsidRPr="00000000">
        <w:rPr>
          <w:rtl w:val="0"/>
        </w:rPr>
      </w:r>
    </w:p>
    <w:p w:rsidR="00000000" w:rsidDel="00000000" w:rsidP="00000000" w:rsidRDefault="00000000" w:rsidRPr="00000000" w14:paraId="0000006F">
      <w:pPr>
        <w:pStyle w:val="Heading3"/>
        <w:spacing w:after="60" w:before="60" w:lineRule="auto"/>
        <w:rPr/>
      </w:pPr>
      <w:r w:rsidDel="00000000" w:rsidR="00000000" w:rsidRPr="00000000">
        <w:rPr>
          <w:rtl w:val="0"/>
        </w:rPr>
        <w:t xml:space="preserve">References:</w:t>
      </w:r>
    </w:p>
    <w:p w:rsidR="00000000" w:rsidDel="00000000" w:rsidP="00000000" w:rsidRDefault="00000000" w:rsidRPr="00000000" w14:paraId="00000070">
      <w:pPr>
        <w:shd w:fill="ffffff" w:val="clear"/>
        <w:spacing w:after="60" w:before="60" w:lineRule="auto"/>
        <w:jc w:val="both"/>
        <w:rPr>
          <w:color w:val="323232"/>
        </w:rPr>
      </w:pPr>
      <w:r w:rsidDel="00000000" w:rsidR="00000000" w:rsidRPr="00000000">
        <w:rPr>
          <w:color w:val="323232"/>
          <w:rtl w:val="0"/>
        </w:rPr>
        <w:t xml:space="preserve">Eagle command references for schematic and layout (EagleCommands.pdf) and for creating library parts (Creating Eagle Parts Libraries.pdf) are attached to the assignment on Canvas. </w:t>
      </w:r>
    </w:p>
    <w:p w:rsidR="00000000" w:rsidDel="00000000" w:rsidP="00000000" w:rsidRDefault="00000000" w:rsidRPr="00000000" w14:paraId="00000071">
      <w:pPr>
        <w:shd w:fill="ffffff" w:val="clear"/>
        <w:spacing w:after="60" w:before="60" w:lineRule="auto"/>
        <w:jc w:val="both"/>
        <w:rPr>
          <w:color w:val="323232"/>
        </w:rPr>
      </w:pPr>
      <w:r w:rsidDel="00000000" w:rsidR="00000000" w:rsidRPr="00000000">
        <w:rPr>
          <w:rtl w:val="0"/>
        </w:rPr>
      </w:r>
    </w:p>
    <w:p w:rsidR="00000000" w:rsidDel="00000000" w:rsidP="00000000" w:rsidRDefault="00000000" w:rsidRPr="00000000" w14:paraId="00000072">
      <w:pPr>
        <w:shd w:fill="ffffff" w:val="clear"/>
        <w:spacing w:after="60" w:before="60" w:lineRule="auto"/>
        <w:jc w:val="both"/>
        <w:rPr/>
      </w:pPr>
      <w:r w:rsidDel="00000000" w:rsidR="00000000" w:rsidRPr="00000000">
        <w:rPr>
          <w:rtl w:val="0"/>
        </w:rPr>
        <w:t xml:space="preserve">Additionally, lectures 3.1, 3.2, and 9.1 from the former RI Gadgetry course are attached to the assignment on Canvas and are of use in figuring out Eagle.</w:t>
      </w:r>
    </w:p>
    <w:sectPr>
      <w:pgSz w:h="15840" w:w="12240" w:orient="portrait"/>
      <w:pgMar w:bottom="126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24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digikey.com/product-detail/en/MIC29300-12WU/576-2222-ND/1029108" TargetMode="External"/><Relationship Id="rId10" Type="http://schemas.openxmlformats.org/officeDocument/2006/relationships/hyperlink" Target="http://www.digikey.com/product-detail/en/MIC29300-5.0WU/576-1122-ND/771591" TargetMode="External"/><Relationship Id="rId13" Type="http://schemas.openxmlformats.org/officeDocument/2006/relationships/hyperlink" Target="http://www.digikey.com/product-detail/en/UWS-5%2F10-Q48NM-C/811-2364-2-ND/3041705" TargetMode="External"/><Relationship Id="rId12" Type="http://schemas.openxmlformats.org/officeDocument/2006/relationships/hyperlink" Target="http://www.digikey.com/product-detail/en/UWS-3.3%2F15-Q48NM-C/811-2365-2-ND/30417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igikey.com/product-detail/en/MIC29300-3.3WU/576-1120-ND/771589" TargetMode="External"/><Relationship Id="rId15" Type="http://schemas.openxmlformats.org/officeDocument/2006/relationships/hyperlink" Target="http://www.digikey.com/product-detail/en/SMBJ3V3-E3%2F52/SMBJ3V3-E3%2F52GICT-ND/1147834" TargetMode="External"/><Relationship Id="rId14" Type="http://schemas.openxmlformats.org/officeDocument/2006/relationships/hyperlink" Target="http://www.digikey.com/product-detail/en/UWS-12%2F4.5-Q48N-C/811-2363-ND/3041700" TargetMode="External"/><Relationship Id="rId17" Type="http://schemas.openxmlformats.org/officeDocument/2006/relationships/hyperlink" Target="http://www.digikey.com/product-detail/en/P4SMA16A/P4SMA16ACT-ND/2770333" TargetMode="External"/><Relationship Id="rId16" Type="http://schemas.openxmlformats.org/officeDocument/2006/relationships/hyperlink" Target="http://www.digikey.com/product-detail/en/SMAJ5.0/F5678CT-ND/3307068"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hyperlink" Target="http://www.digikey.com/product-detail/en/SMAJ26A-E3%2F61/SMAJ26A-E3%2F61GICT-ND/3026214" TargetMode="External"/><Relationship Id="rId7" Type="http://schemas.openxmlformats.org/officeDocument/2006/relationships/hyperlink" Target="https://www.autodesk.com/products/eagle/free-downloa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lrrg+MVDvTvO33dbySWtZDCIkw==">CgMxLjAyCGguZ2pkZ3hzOAByITFkbWcxb3N4d3hLdnNJeTRtbVNYdkxPMjUzdXd4TnE0OA==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