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9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04"/>
        <w:gridCol w:w="7636"/>
        <w:tblGridChange w:id="0">
          <w:tblGrid>
            <w:gridCol w:w="1704"/>
            <w:gridCol w:w="76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2"/>
            <w:shd w:fill="a5c9eb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Test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Team I: Fall Validation Demonstration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shd w:fill="a5c9eb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Mission Statement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 Lunar ROADSTER uses the excavator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groom multiple craters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create a circuitous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around the Moon Yard.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shd w:fill="a5c9eb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Objectives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Demonstrate the rover’s full capabilities in a Lunar-accurate environment, including tasks such as identifying gradable craters, circumnavigating the Moon Yard, performing crater grading, and validating the results.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5c9eb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Planetary Robotics Lab Moon Yard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5c9eb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Equipment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Lunar ROADSTER Rover, Operations Terminal Laptop, Leica TS16 Total Station, Jetson TX2 Relay, LAN Router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5c9eb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Subsystems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Navigation subsystem, localization subsystem, validation subsystem, tool planner subsystem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5c9eb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Personnel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Ankit Aggarwal, Deepam Ameria, Bhaswanth Ayapilla, Simson D’Souza, Boxiang Fu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shd w:fill="a5c9eb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Procedure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Prior Setup: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Prepare the Moon Yard with several craters and dunes in a circular path.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Perform a FARO scan of the environment and preprocess the scan to generate a map used for identifying gradable crater poses and for navigation planning.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Set up the external infrastructure by positioning the Leica total station at the corner of the Moon Yard, configuring the LAN router, and connecting the Jetson TX2 relay.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Position the rover in the Moon Yard and perform localization calibration.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During Demonstration: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Switch the rover to autonomous mode and run the start-up procedure.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Observe the rover autonomous grade craters and level dunes in a circular path.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After each dozed crater, use the ZED camera to validate whether the dozing satisfies the performance requirements.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Monitor the job status through the GUI, and use the emergency stop button if any unexpected behavior occurs.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shd w:fill="a5c9eb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Validation Criteria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M.P.1: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Will plan a path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cumulative deviation of &lt;= 25%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from chosen latitude’s length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M.P.2: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follow planned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maximum deviation of 10%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M.P.3: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Will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contact pressure of less than 1.5 kPa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M.P.4: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avoid craters &gt;= 0.5 meters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M.P.5: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Will fill craters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up to 0.5 meters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in diameter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0.1m in depth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M.P.6: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Will groom the trail to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maximum traversal slope of 5°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