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STATE OF WISCONSIN                    CIRCUIT COURT</w:t>
      </w:r>
      <w:r>
        <w:rPr>
          <w:rFonts w:ascii="Century Schoolbook" w:hAnsi="Century Schoolbook"/>
          <w:b w:val="0"/>
          <w:i w:val="0"/>
          <w:sz w:val="24"/>
          <w:u w:val="none"/>
        </w:rPr>
        <w:tab/>
      </w:r>
      <w:r>
        <w:rPr>
          <w:rFonts w:ascii="Century Schoolbook" w:hAnsi="Century Schoolbook"/>
          <w:b w:val="0"/>
          <w:i w:val="0"/>
          <w:sz w:val="24"/>
          <w:u w:val="none"/>
        </w:rPr>
        <w:t>[COUNTY] COUNTY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ONE],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</w:t>
      </w:r>
    </w:p>
    <w:p>
      <w:pPr>
        <w:spacing w:after="0" w:before="0"/>
        <w:ind w:firstLine="504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Case No. [YYYY]-CV-[NNNNNN]</w:t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v.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TWO],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Defendant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  <w:jc w:val="center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center"/>
      </w:pPr>
      <w:r>
        <w:rPr>
          <w:rFonts w:ascii="Century Schoolbook" w:hAnsi="Century Schoolbook"/>
          <w:b/>
          <w:i w:val="0"/>
          <w:sz w:val="28"/>
          <w:u w:val="none"/>
        </w:rPr>
        <w:t>PLAINTIFF'S MOTION TO [RELIEF]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 [NAME], pro se, moves the Court for an Order [SPECIFIC RELIEF], pursuant to Wis. Stat. § [___]. Plaintiff files contemporaneously a Brief in Support and supporting exhibits identifying the specific deficiencies, the controlling legal standards, and the relief requested.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ind w:hanging="720" w:left="72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1. [First form of relief, stated as an order the Court can sign];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ind w:hanging="720" w:left="72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2. In addition or in the alternative, [second form of relief]; and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ind w:hanging="720" w:left="72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3. Granting whatever other relief justice requires. Wis. Stat. § [___].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[Optional timeliness / procedural posture paragraph. The grounds for the motion are set out in the Brief in Support, which is incorporated into this motion.]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WHEREFORE, Plaintiff respectfully requests that the Court enter an order [relief, matching the opening paragraph], and granting such other and further relief as the Court deems just and proper.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tabs>
          <w:tab w:pos="4320" w:val="left"/>
        </w:tabs>
        <w:spacing w:after="0" w:before="0"/>
        <w:ind w:left="0"/>
      </w:pPr>
      <w:r>
        <w:rPr>
          <w:rFonts w:ascii="Century Schoolbook" w:hAnsi="Century Schoolbook"/>
          <w:b w:val="0"/>
          <w:i w:val="0"/>
          <w:sz w:val="24"/>
          <w:u w:val="none"/>
        </w:rPr>
        <w:t>Dated: [DATE]</w:t>
        <w:tab/>
      </w:r>
      <w:r>
        <w:rPr>
          <w:rFonts w:ascii="Century Schoolbook" w:hAnsi="Century Schoolbook"/>
          <w:b w:val="0"/>
          <w:i/>
          <w:sz w:val="24"/>
          <w:u w:val="none"/>
        </w:rPr>
        <w:t>Electronically signed by 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Plaintiff, pro se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[STREET ADDRESS], [CITY], WI [ZIP]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(___) ___-____</w:t>
      </w:r>
    </w:p>
    <w:p>
      <w:pPr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[email@example.com]</w:t>
      </w:r>
    </w:p>
    <w:sectPr w:rsidR="00FC693F" w:rsidRPr="0006063C" w:rsidSect="00034616">
      <w:headerReference w:type="first" r:id="rId9"/>
      <w:pgSz w:w="12240" w:h="15840"/>
      <w:pgMar w:top="1368" w:right="1440" w:bottom="1368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rPr>
        <w:sz w:val="24"/>
      </w:rPr>
      <w:br/>
      <w:br/>
      <w:br/>
      <w:br/>
      <w:br/>
      <w:br/>
      <w:br/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Schoolbook" w:hAnsi="Century Schoolbook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