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E1013">
      <w:pPr>
        <w:widowControl w:val="0"/>
        <w:spacing w:after="0" w:line="240" w:lineRule="auto"/>
        <w:jc w:val="center"/>
        <w:rPr>
          <w:rFonts w:ascii="方正小标宋简体" w:eastAsia="方正小标宋简体"/>
          <w:spacing w:val="20"/>
          <w:sz w:val="44"/>
          <w:szCs w:val="44"/>
        </w:rPr>
      </w:pPr>
    </w:p>
    <w:p w14:paraId="442B7CE6">
      <w:pPr>
        <w:widowControl w:val="0"/>
        <w:spacing w:after="0" w:line="240" w:lineRule="auto"/>
        <w:jc w:val="center"/>
        <w:rPr>
          <w:rFonts w:ascii="方正小标宋简体" w:eastAsia="方正小标宋简体"/>
          <w:spacing w:val="20"/>
          <w:sz w:val="44"/>
          <w:szCs w:val="44"/>
        </w:rPr>
      </w:pPr>
      <w:bookmarkStart w:id="71" w:name="_GoBack"/>
    </w:p>
    <w:bookmarkEnd w:id="71"/>
    <w:p w14:paraId="53634EC8">
      <w:pPr>
        <w:widowControl w:val="0"/>
        <w:spacing w:after="0" w:line="240" w:lineRule="auto"/>
        <w:jc w:val="center"/>
        <w:rPr>
          <w:rFonts w:ascii="方正小标宋简体" w:eastAsia="方正小标宋简体"/>
          <w:spacing w:val="20"/>
          <w:sz w:val="100"/>
          <w:szCs w:val="100"/>
        </w:rPr>
      </w:pPr>
      <w:r>
        <w:rPr>
          <w:rFonts w:hint="eastAsia" w:ascii="方正小标宋简体" w:eastAsia="方正小标宋简体"/>
          <w:spacing w:val="20"/>
          <w:sz w:val="100"/>
          <w:szCs w:val="100"/>
        </w:rPr>
        <w:t>战伤救治规则</w:t>
      </w:r>
    </w:p>
    <w:p w14:paraId="23D23695">
      <w:pPr>
        <w:widowControl w:val="0"/>
        <w:spacing w:after="0" w:line="240" w:lineRule="auto"/>
        <w:jc w:val="center"/>
        <w:rPr>
          <w:rFonts w:ascii="楷体_GB2312" w:eastAsia="楷体_GB2312"/>
          <w:spacing w:val="20"/>
          <w:sz w:val="36"/>
          <w:szCs w:val="36"/>
        </w:rPr>
      </w:pPr>
      <w:r>
        <w:rPr>
          <w:rFonts w:hint="eastAsia" w:ascii="楷体_GB2312" w:eastAsia="楷体_GB2312"/>
          <w:spacing w:val="20"/>
          <w:sz w:val="36"/>
          <w:szCs w:val="36"/>
        </w:rPr>
        <w:t>（2024年版）</w:t>
      </w:r>
    </w:p>
    <w:p w14:paraId="5284C97F">
      <w:pPr>
        <w:widowControl w:val="0"/>
        <w:spacing w:after="0" w:line="240" w:lineRule="auto"/>
        <w:jc w:val="center"/>
        <w:rPr>
          <w:rFonts w:ascii="方正小标宋简体" w:eastAsia="方正小标宋简体"/>
          <w:spacing w:val="20"/>
          <w:sz w:val="44"/>
          <w:szCs w:val="44"/>
        </w:rPr>
      </w:pPr>
    </w:p>
    <w:p w14:paraId="4B32DF08">
      <w:pPr>
        <w:widowControl w:val="0"/>
        <w:spacing w:after="0" w:line="240" w:lineRule="auto"/>
        <w:jc w:val="center"/>
        <w:rPr>
          <w:rFonts w:ascii="方正小标宋简体" w:eastAsia="方正小标宋简体"/>
          <w:spacing w:val="20"/>
          <w:sz w:val="44"/>
          <w:szCs w:val="44"/>
        </w:rPr>
      </w:pPr>
    </w:p>
    <w:p w14:paraId="79A32433">
      <w:pPr>
        <w:widowControl w:val="0"/>
        <w:spacing w:after="0" w:line="240" w:lineRule="auto"/>
        <w:jc w:val="center"/>
        <w:rPr>
          <w:rFonts w:ascii="方正小标宋简体" w:eastAsia="方正小标宋简体"/>
          <w:spacing w:val="20"/>
          <w:sz w:val="44"/>
          <w:szCs w:val="44"/>
        </w:rPr>
      </w:pPr>
    </w:p>
    <w:p w14:paraId="02B0A0C2">
      <w:pPr>
        <w:widowControl w:val="0"/>
        <w:spacing w:after="0" w:line="240" w:lineRule="auto"/>
        <w:jc w:val="center"/>
        <w:rPr>
          <w:rFonts w:ascii="方正小标宋简体" w:eastAsia="方正小标宋简体"/>
          <w:spacing w:val="20"/>
          <w:sz w:val="44"/>
          <w:szCs w:val="44"/>
        </w:rPr>
      </w:pPr>
    </w:p>
    <w:p w14:paraId="4D13D910">
      <w:pPr>
        <w:widowControl w:val="0"/>
        <w:spacing w:after="0" w:line="240" w:lineRule="auto"/>
        <w:jc w:val="center"/>
        <w:rPr>
          <w:rFonts w:ascii="方正小标宋简体" w:eastAsia="方正小标宋简体"/>
          <w:spacing w:val="20"/>
          <w:sz w:val="44"/>
          <w:szCs w:val="44"/>
        </w:rPr>
      </w:pPr>
    </w:p>
    <w:p w14:paraId="0D7B2990">
      <w:pPr>
        <w:widowControl w:val="0"/>
        <w:spacing w:after="0" w:line="240" w:lineRule="auto"/>
        <w:jc w:val="center"/>
        <w:rPr>
          <w:rFonts w:ascii="方正小标宋简体" w:eastAsia="方正小标宋简体"/>
          <w:spacing w:val="20"/>
          <w:sz w:val="44"/>
          <w:szCs w:val="44"/>
        </w:rPr>
      </w:pPr>
    </w:p>
    <w:p w14:paraId="48F62F43">
      <w:pPr>
        <w:widowControl w:val="0"/>
        <w:spacing w:after="0" w:line="240" w:lineRule="auto"/>
        <w:jc w:val="center"/>
        <w:rPr>
          <w:rFonts w:ascii="方正小标宋简体" w:eastAsia="方正小标宋简体"/>
          <w:spacing w:val="20"/>
          <w:sz w:val="44"/>
          <w:szCs w:val="44"/>
        </w:rPr>
      </w:pPr>
      <w:r>
        <w:rPr>
          <w:rFonts w:hint="eastAsia" w:ascii="楷体_GB2312" w:eastAsia="楷体_GB2312"/>
          <w:spacing w:val="20"/>
        </w:rPr>
        <w:t>2024年3月</w:t>
      </w:r>
      <w:r>
        <w:rPr>
          <w:rFonts w:ascii="方正小标宋简体" w:eastAsia="方正小标宋简体"/>
          <w:spacing w:val="20"/>
          <w:sz w:val="44"/>
          <w:szCs w:val="44"/>
        </w:rPr>
        <w:br w:type="page"/>
      </w:r>
    </w:p>
    <w:p w14:paraId="277FEECA">
      <w:pPr>
        <w:widowControl w:val="0"/>
        <w:spacing w:after="0" w:line="240" w:lineRule="auto"/>
        <w:jc w:val="center"/>
        <w:rPr>
          <w:rFonts w:ascii="方正小标宋简体" w:eastAsia="方正小标宋简体"/>
          <w:spacing w:val="20"/>
          <w:sz w:val="44"/>
          <w:szCs w:val="44"/>
        </w:rPr>
      </w:pPr>
      <w:r>
        <w:rPr>
          <w:rFonts w:hint="eastAsia" w:ascii="方正小标宋简体" w:eastAsia="方正小标宋简体"/>
          <w:spacing w:val="20"/>
          <w:sz w:val="44"/>
          <w:szCs w:val="44"/>
        </w:rPr>
        <w:t>目  录</w:t>
      </w:r>
    </w:p>
    <w:p w14:paraId="71F87FDD">
      <w:pPr>
        <w:spacing w:after="0" w:line="240" w:lineRule="auto"/>
        <w:ind w:firstLine="632" w:firstLineChars="200"/>
        <w:rPr>
          <w:rFonts w:hint="eastAsia" w:ascii="黑体" w:hAnsi="黑体" w:eastAsia="黑体"/>
        </w:rPr>
      </w:pPr>
      <w:r>
        <w:fldChar w:fldCharType="begin"/>
      </w:r>
      <w:r>
        <w:instrText xml:space="preserve"> HYPERLINK \l "_第一章__总" </w:instrText>
      </w:r>
      <w:r>
        <w:fldChar w:fldCharType="separate"/>
      </w:r>
      <w:r>
        <w:rPr>
          <w:rStyle w:val="41"/>
          <w:rFonts w:hint="eastAsia" w:ascii="黑体" w:hAnsi="黑体" w:eastAsia="黑体"/>
          <w:color w:val="auto"/>
          <w:u w:val="none"/>
        </w:rPr>
        <w:t>第一章  总则</w:t>
      </w:r>
      <w:r>
        <w:rPr>
          <w:rStyle w:val="41"/>
          <w:rFonts w:hint="eastAsia" w:ascii="黑体" w:hAnsi="黑体" w:eastAsia="黑体"/>
          <w:color w:val="auto"/>
          <w:u w:val="none"/>
        </w:rPr>
        <w:fldChar w:fldCharType="end"/>
      </w:r>
    </w:p>
    <w:p w14:paraId="654E423C">
      <w:pPr>
        <w:spacing w:after="0" w:line="240" w:lineRule="auto"/>
        <w:ind w:firstLine="632" w:firstLineChars="200"/>
        <w:rPr>
          <w:rFonts w:hint="eastAsia" w:ascii="黑体" w:hAnsi="黑体" w:eastAsia="黑体"/>
        </w:rPr>
      </w:pPr>
      <w:r>
        <w:fldChar w:fldCharType="begin"/>
      </w:r>
      <w:r>
        <w:instrText xml:space="preserve"> HYPERLINK \l "_第二章__战伤救治基本原则" </w:instrText>
      </w:r>
      <w:r>
        <w:fldChar w:fldCharType="separate"/>
      </w:r>
      <w:r>
        <w:rPr>
          <w:rStyle w:val="41"/>
          <w:rFonts w:hint="eastAsia" w:ascii="黑体" w:hAnsi="黑体" w:eastAsia="黑体"/>
          <w:color w:val="auto"/>
          <w:u w:val="none"/>
        </w:rPr>
        <w:t>第二章  战伤救治基本要求</w:t>
      </w:r>
      <w:r>
        <w:rPr>
          <w:rStyle w:val="41"/>
          <w:rFonts w:hint="eastAsia" w:ascii="黑体" w:hAnsi="黑体" w:eastAsia="黑体"/>
          <w:color w:val="auto"/>
          <w:u w:val="none"/>
        </w:rPr>
        <w:fldChar w:fldCharType="end"/>
      </w:r>
    </w:p>
    <w:p w14:paraId="064FE8DE">
      <w:pPr>
        <w:spacing w:after="0" w:line="240" w:lineRule="auto"/>
        <w:ind w:firstLine="632" w:firstLineChars="200"/>
        <w:rPr>
          <w:rFonts w:hint="eastAsia" w:ascii="仿宋_GB2312" w:hAnsi="黑体"/>
        </w:rPr>
      </w:pPr>
      <w:r>
        <w:fldChar w:fldCharType="begin"/>
      </w:r>
      <w:r>
        <w:instrText xml:space="preserve"> HYPERLINK \l "_第一节__分级救治" </w:instrText>
      </w:r>
      <w:r>
        <w:fldChar w:fldCharType="separate"/>
      </w:r>
      <w:r>
        <w:rPr>
          <w:rStyle w:val="41"/>
          <w:rFonts w:hint="eastAsia" w:ascii="仿宋_GB2312" w:hAnsi="黑体"/>
          <w:color w:val="auto"/>
          <w:u w:val="none"/>
        </w:rPr>
        <w:t xml:space="preserve">  第一节  分级救治</w:t>
      </w:r>
      <w:r>
        <w:rPr>
          <w:rStyle w:val="41"/>
          <w:rFonts w:hint="eastAsia" w:ascii="仿宋_GB2312" w:hAnsi="黑体"/>
          <w:color w:val="auto"/>
          <w:u w:val="none"/>
        </w:rPr>
        <w:fldChar w:fldCharType="end"/>
      </w:r>
    </w:p>
    <w:p w14:paraId="42A543CC">
      <w:pPr>
        <w:spacing w:after="0" w:line="240" w:lineRule="auto"/>
        <w:ind w:firstLine="948" w:firstLineChars="300"/>
        <w:rPr>
          <w:rFonts w:hint="eastAsia" w:ascii="仿宋_GB2312" w:hAnsi="黑体"/>
        </w:rPr>
      </w:pPr>
      <w:r>
        <w:fldChar w:fldCharType="begin"/>
      </w:r>
      <w:r>
        <w:instrText xml:space="preserve"> HYPERLINK \l "_第二节__时效救治" </w:instrText>
      </w:r>
      <w:r>
        <w:fldChar w:fldCharType="separate"/>
      </w:r>
      <w:r>
        <w:rPr>
          <w:rStyle w:val="41"/>
          <w:rFonts w:hint="eastAsia" w:ascii="仿宋_GB2312" w:hAnsi="黑体"/>
          <w:color w:val="auto"/>
          <w:u w:val="none"/>
        </w:rPr>
        <w:t>第二节  时效救治</w:t>
      </w:r>
      <w:r>
        <w:rPr>
          <w:rStyle w:val="41"/>
          <w:rFonts w:hint="eastAsia" w:ascii="仿宋_GB2312" w:hAnsi="黑体"/>
          <w:color w:val="auto"/>
          <w:u w:val="none"/>
        </w:rPr>
        <w:fldChar w:fldCharType="end"/>
      </w:r>
    </w:p>
    <w:p w14:paraId="5926B6F5">
      <w:pPr>
        <w:spacing w:after="0" w:line="240" w:lineRule="auto"/>
        <w:ind w:firstLine="948" w:firstLineChars="300"/>
        <w:rPr>
          <w:rFonts w:hint="eastAsia" w:ascii="仿宋_GB2312" w:hAnsi="黑体"/>
        </w:rPr>
      </w:pPr>
      <w:r>
        <w:fldChar w:fldCharType="begin"/>
      </w:r>
      <w:r>
        <w:instrText xml:space="preserve"> HYPERLINK \l "_第三节__分类救治" </w:instrText>
      </w:r>
      <w:r>
        <w:fldChar w:fldCharType="separate"/>
      </w:r>
      <w:r>
        <w:rPr>
          <w:rStyle w:val="41"/>
          <w:rFonts w:hint="eastAsia" w:ascii="仿宋_GB2312" w:hAnsi="黑体"/>
          <w:color w:val="auto"/>
          <w:u w:val="none"/>
        </w:rPr>
        <w:t>第三节  分类救治</w:t>
      </w:r>
      <w:r>
        <w:rPr>
          <w:rStyle w:val="41"/>
          <w:rFonts w:hint="eastAsia" w:ascii="仿宋_GB2312" w:hAnsi="黑体"/>
          <w:color w:val="auto"/>
          <w:u w:val="none"/>
        </w:rPr>
        <w:fldChar w:fldCharType="end"/>
      </w:r>
    </w:p>
    <w:p w14:paraId="3D45CAA4">
      <w:pPr>
        <w:spacing w:after="0" w:line="240" w:lineRule="auto"/>
        <w:ind w:firstLine="948" w:firstLineChars="300"/>
        <w:rPr>
          <w:rFonts w:hint="eastAsia" w:ascii="仿宋_GB2312" w:hAnsi="黑体"/>
        </w:rPr>
      </w:pPr>
      <w:r>
        <w:fldChar w:fldCharType="begin"/>
      </w:r>
      <w:r>
        <w:instrText xml:space="preserve"> HYPERLINK \l "_第四节__救送结合" </w:instrText>
      </w:r>
      <w:r>
        <w:fldChar w:fldCharType="separate"/>
      </w:r>
      <w:r>
        <w:rPr>
          <w:rStyle w:val="41"/>
          <w:rFonts w:hint="eastAsia" w:ascii="仿宋_GB2312" w:hAnsi="黑体"/>
          <w:color w:val="auto"/>
          <w:u w:val="none"/>
        </w:rPr>
        <w:t>第四节  救送结合</w:t>
      </w:r>
      <w:r>
        <w:rPr>
          <w:rStyle w:val="41"/>
          <w:rFonts w:hint="eastAsia" w:ascii="仿宋_GB2312" w:hAnsi="黑体"/>
          <w:color w:val="auto"/>
          <w:u w:val="none"/>
        </w:rPr>
        <w:fldChar w:fldCharType="end"/>
      </w:r>
    </w:p>
    <w:p w14:paraId="397BD629">
      <w:pPr>
        <w:spacing w:after="0" w:line="240" w:lineRule="auto"/>
        <w:ind w:firstLine="632" w:firstLineChars="200"/>
        <w:rPr>
          <w:rFonts w:hint="eastAsia" w:ascii="黑体" w:hAnsi="黑体" w:eastAsia="黑体"/>
        </w:rPr>
      </w:pPr>
      <w:r>
        <w:fldChar w:fldCharType="begin"/>
      </w:r>
      <w:r>
        <w:instrText xml:space="preserve"> HYPERLINK \l "_第三章__战伤救治技术范围" </w:instrText>
      </w:r>
      <w:r>
        <w:fldChar w:fldCharType="separate"/>
      </w:r>
      <w:r>
        <w:rPr>
          <w:rStyle w:val="41"/>
          <w:rFonts w:hint="eastAsia" w:ascii="黑体" w:hAnsi="黑体" w:eastAsia="黑体"/>
          <w:color w:val="auto"/>
          <w:u w:val="none"/>
        </w:rPr>
        <w:t>第三章  战伤救治技术范围</w:t>
      </w:r>
      <w:r>
        <w:rPr>
          <w:rStyle w:val="41"/>
          <w:rFonts w:hint="eastAsia" w:ascii="黑体" w:hAnsi="黑体" w:eastAsia="黑体"/>
          <w:color w:val="auto"/>
          <w:u w:val="none"/>
        </w:rPr>
        <w:fldChar w:fldCharType="end"/>
      </w:r>
    </w:p>
    <w:p w14:paraId="5ED3C1E7">
      <w:pPr>
        <w:spacing w:after="0" w:line="240" w:lineRule="auto"/>
        <w:ind w:firstLine="632" w:firstLineChars="200"/>
        <w:rPr>
          <w:rFonts w:hint="eastAsia" w:ascii="黑体" w:hAnsi="黑体" w:eastAsia="黑体"/>
        </w:rPr>
      </w:pPr>
      <w:r>
        <w:fldChar w:fldCharType="begin"/>
      </w:r>
      <w:r>
        <w:instrText xml:space="preserve"> HYPERLINK \l "_第四章__战伤救治基本技术" </w:instrText>
      </w:r>
      <w:r>
        <w:fldChar w:fldCharType="separate"/>
      </w:r>
      <w:r>
        <w:rPr>
          <w:rStyle w:val="41"/>
          <w:rFonts w:hint="eastAsia" w:ascii="黑体" w:hAnsi="黑体" w:eastAsia="黑体"/>
          <w:color w:val="auto"/>
          <w:u w:val="none"/>
        </w:rPr>
        <w:t>第四章  战伤救治基本技术</w:t>
      </w:r>
      <w:r>
        <w:rPr>
          <w:rStyle w:val="41"/>
          <w:rFonts w:hint="eastAsia" w:ascii="黑体" w:hAnsi="黑体" w:eastAsia="黑体"/>
          <w:color w:val="auto"/>
          <w:u w:val="none"/>
        </w:rPr>
        <w:fldChar w:fldCharType="end"/>
      </w:r>
    </w:p>
    <w:p w14:paraId="7CC2A10B">
      <w:pPr>
        <w:spacing w:after="0" w:line="240" w:lineRule="auto"/>
        <w:ind w:firstLine="632" w:firstLineChars="200"/>
        <w:rPr>
          <w:rFonts w:hint="eastAsia" w:ascii="仿宋_GB2312" w:hAnsi="黑体"/>
        </w:rPr>
      </w:pPr>
      <w:r>
        <w:fldChar w:fldCharType="begin"/>
      </w:r>
      <w:r>
        <w:instrText xml:space="preserve"> HYPERLINK \l "_第一节__伤势判断与救治优先顺序" </w:instrText>
      </w:r>
      <w:r>
        <w:fldChar w:fldCharType="separate"/>
      </w:r>
      <w:r>
        <w:rPr>
          <w:rStyle w:val="41"/>
          <w:rFonts w:hint="eastAsia" w:ascii="仿宋_GB2312" w:hAnsi="黑体"/>
          <w:color w:val="auto"/>
          <w:u w:val="none"/>
        </w:rPr>
        <w:t xml:space="preserve">  第一节  伤情判断与救治优先顺序</w:t>
      </w:r>
      <w:r>
        <w:rPr>
          <w:rStyle w:val="41"/>
          <w:rFonts w:hint="eastAsia" w:ascii="仿宋_GB2312" w:hAnsi="黑体"/>
          <w:color w:val="auto"/>
          <w:u w:val="none"/>
        </w:rPr>
        <w:fldChar w:fldCharType="end"/>
      </w:r>
    </w:p>
    <w:p w14:paraId="51A912F0">
      <w:pPr>
        <w:spacing w:after="0" w:line="240" w:lineRule="auto"/>
        <w:ind w:firstLine="948" w:firstLineChars="300"/>
        <w:rPr>
          <w:rFonts w:hint="eastAsia" w:ascii="仿宋_GB2312" w:hAnsi="黑体"/>
        </w:rPr>
      </w:pPr>
      <w:r>
        <w:fldChar w:fldCharType="begin"/>
      </w:r>
      <w:r>
        <w:instrText xml:space="preserve"> HYPERLINK \l "_第二节__急救技术" </w:instrText>
      </w:r>
      <w:r>
        <w:fldChar w:fldCharType="separate"/>
      </w:r>
      <w:r>
        <w:rPr>
          <w:rStyle w:val="41"/>
          <w:rFonts w:hint="eastAsia" w:ascii="仿宋_GB2312" w:hAnsi="黑体"/>
          <w:color w:val="auto"/>
          <w:u w:val="none"/>
        </w:rPr>
        <w:t>第二节  急救技术</w:t>
      </w:r>
      <w:r>
        <w:rPr>
          <w:rStyle w:val="41"/>
          <w:rFonts w:hint="eastAsia" w:ascii="仿宋_GB2312" w:hAnsi="黑体"/>
          <w:color w:val="auto"/>
          <w:u w:val="none"/>
        </w:rPr>
        <w:fldChar w:fldCharType="end"/>
      </w:r>
    </w:p>
    <w:p w14:paraId="5E486969">
      <w:pPr>
        <w:spacing w:after="0" w:line="240" w:lineRule="auto"/>
        <w:ind w:firstLine="948" w:firstLineChars="300"/>
        <w:rPr>
          <w:rFonts w:hint="eastAsia" w:ascii="仿宋_GB2312" w:hAnsi="黑体"/>
        </w:rPr>
      </w:pPr>
      <w:r>
        <w:fldChar w:fldCharType="begin"/>
      </w:r>
      <w:r>
        <w:instrText xml:space="preserve"> HYPERLINK \l "_第三节__心肺复苏" </w:instrText>
      </w:r>
      <w:r>
        <w:fldChar w:fldCharType="separate"/>
      </w:r>
      <w:r>
        <w:rPr>
          <w:rStyle w:val="41"/>
          <w:rFonts w:hint="eastAsia" w:ascii="仿宋_GB2312" w:hAnsi="黑体"/>
          <w:color w:val="auto"/>
          <w:u w:val="none"/>
        </w:rPr>
        <w:t>第三节  心肺复苏</w:t>
      </w:r>
      <w:r>
        <w:rPr>
          <w:rStyle w:val="41"/>
          <w:rFonts w:hint="eastAsia" w:ascii="仿宋_GB2312" w:hAnsi="黑体"/>
          <w:color w:val="auto"/>
          <w:u w:val="none"/>
        </w:rPr>
        <w:fldChar w:fldCharType="end"/>
      </w:r>
    </w:p>
    <w:p w14:paraId="1B00D463">
      <w:pPr>
        <w:spacing w:after="0" w:line="240" w:lineRule="auto"/>
        <w:ind w:firstLine="948" w:firstLineChars="300"/>
        <w:rPr>
          <w:rFonts w:hint="eastAsia" w:ascii="仿宋_GB2312" w:hAnsi="黑体"/>
        </w:rPr>
      </w:pPr>
      <w:r>
        <w:fldChar w:fldCharType="begin"/>
      </w:r>
      <w:r>
        <w:instrText xml:space="preserve"> HYPERLINK \l "_第四节__休克防治" </w:instrText>
      </w:r>
      <w:r>
        <w:fldChar w:fldCharType="separate"/>
      </w:r>
      <w:r>
        <w:rPr>
          <w:rStyle w:val="41"/>
          <w:rFonts w:hint="eastAsia" w:ascii="仿宋_GB2312" w:hAnsi="黑体"/>
          <w:color w:val="auto"/>
          <w:u w:val="none"/>
        </w:rPr>
        <w:t>第四节  休克防治</w:t>
      </w:r>
      <w:r>
        <w:rPr>
          <w:rStyle w:val="41"/>
          <w:rFonts w:hint="eastAsia" w:ascii="仿宋_GB2312" w:hAnsi="黑体"/>
          <w:color w:val="auto"/>
          <w:u w:val="none"/>
        </w:rPr>
        <w:fldChar w:fldCharType="end"/>
      </w:r>
    </w:p>
    <w:p w14:paraId="09E09B62">
      <w:pPr>
        <w:spacing w:after="0" w:line="240" w:lineRule="auto"/>
        <w:ind w:firstLine="948" w:firstLineChars="300"/>
        <w:rPr>
          <w:rFonts w:hint="eastAsia" w:ascii="仿宋_GB2312" w:hAnsi="黑体"/>
        </w:rPr>
      </w:pPr>
      <w:r>
        <w:fldChar w:fldCharType="begin"/>
      </w:r>
      <w:r>
        <w:instrText xml:space="preserve"> HYPERLINK \l "_第五节__野战输血" </w:instrText>
      </w:r>
      <w:r>
        <w:fldChar w:fldCharType="separate"/>
      </w:r>
      <w:r>
        <w:rPr>
          <w:rStyle w:val="41"/>
          <w:rFonts w:hint="eastAsia" w:ascii="仿宋_GB2312" w:hAnsi="黑体"/>
          <w:color w:val="auto"/>
          <w:u w:val="none"/>
        </w:rPr>
        <w:t>第五节  野战输血</w:t>
      </w:r>
      <w:r>
        <w:rPr>
          <w:rStyle w:val="41"/>
          <w:rFonts w:hint="eastAsia" w:ascii="仿宋_GB2312" w:hAnsi="黑体"/>
          <w:color w:val="auto"/>
          <w:u w:val="none"/>
        </w:rPr>
        <w:fldChar w:fldCharType="end"/>
      </w:r>
    </w:p>
    <w:p w14:paraId="08B5A1AC">
      <w:pPr>
        <w:spacing w:after="0" w:line="240" w:lineRule="auto"/>
        <w:ind w:firstLine="948" w:firstLineChars="300"/>
        <w:rPr>
          <w:rFonts w:hint="eastAsia" w:ascii="仿宋_GB2312" w:hAnsi="黑体"/>
        </w:rPr>
      </w:pPr>
      <w:r>
        <w:fldChar w:fldCharType="begin"/>
      </w:r>
      <w:r>
        <w:instrText xml:space="preserve"> HYPERLINK \l "_第六节__感染防治" </w:instrText>
      </w:r>
      <w:r>
        <w:fldChar w:fldCharType="separate"/>
      </w:r>
      <w:r>
        <w:rPr>
          <w:rStyle w:val="41"/>
          <w:rFonts w:hint="eastAsia" w:ascii="仿宋_GB2312" w:hAnsi="黑体"/>
          <w:color w:val="auto"/>
          <w:u w:val="none"/>
        </w:rPr>
        <w:t>第六节  感染防治</w:t>
      </w:r>
      <w:r>
        <w:rPr>
          <w:rStyle w:val="41"/>
          <w:rFonts w:hint="eastAsia" w:ascii="仿宋_GB2312" w:hAnsi="黑体"/>
          <w:color w:val="auto"/>
          <w:u w:val="none"/>
        </w:rPr>
        <w:fldChar w:fldCharType="end"/>
      </w:r>
    </w:p>
    <w:p w14:paraId="3B07F743">
      <w:pPr>
        <w:spacing w:after="0" w:line="240" w:lineRule="auto"/>
        <w:ind w:firstLine="948" w:firstLineChars="300"/>
        <w:rPr>
          <w:rFonts w:hint="eastAsia" w:ascii="仿宋_GB2312" w:hAnsi="黑体"/>
        </w:rPr>
      </w:pPr>
      <w:r>
        <w:fldChar w:fldCharType="begin"/>
      </w:r>
      <w:r>
        <w:instrText xml:space="preserve"> HYPERLINK \l "_第七节__清创术" </w:instrText>
      </w:r>
      <w:r>
        <w:fldChar w:fldCharType="separate"/>
      </w:r>
      <w:r>
        <w:rPr>
          <w:rStyle w:val="41"/>
          <w:rFonts w:hint="eastAsia" w:ascii="仿宋_GB2312" w:hAnsi="黑体"/>
          <w:color w:val="auto"/>
          <w:u w:val="none"/>
        </w:rPr>
        <w:t>第七节  清创术</w:t>
      </w:r>
      <w:r>
        <w:rPr>
          <w:rStyle w:val="41"/>
          <w:rFonts w:hint="eastAsia" w:ascii="仿宋_GB2312" w:hAnsi="黑体"/>
          <w:color w:val="auto"/>
          <w:u w:val="none"/>
        </w:rPr>
        <w:fldChar w:fldCharType="end"/>
      </w:r>
    </w:p>
    <w:p w14:paraId="3BA58C86">
      <w:pPr>
        <w:spacing w:after="0" w:line="240" w:lineRule="auto"/>
        <w:ind w:firstLine="948" w:firstLineChars="300"/>
        <w:rPr>
          <w:rFonts w:hint="eastAsia" w:ascii="仿宋_GB2312" w:hAnsi="黑体"/>
        </w:rPr>
      </w:pPr>
      <w:r>
        <w:fldChar w:fldCharType="begin"/>
      </w:r>
      <w:r>
        <w:instrText xml:space="preserve"> HYPERLINK \l "_第八节__战伤镇痛与麻醉" </w:instrText>
      </w:r>
      <w:r>
        <w:fldChar w:fldCharType="separate"/>
      </w:r>
      <w:r>
        <w:rPr>
          <w:rStyle w:val="41"/>
          <w:rFonts w:hint="eastAsia" w:ascii="仿宋_GB2312" w:hAnsi="黑体"/>
          <w:color w:val="auto"/>
          <w:u w:val="none"/>
        </w:rPr>
        <w:t>第八节  战伤镇痛与麻醉</w:t>
      </w:r>
      <w:r>
        <w:rPr>
          <w:rStyle w:val="41"/>
          <w:rFonts w:hint="eastAsia" w:ascii="仿宋_GB2312" w:hAnsi="黑体"/>
          <w:color w:val="auto"/>
          <w:u w:val="none"/>
        </w:rPr>
        <w:fldChar w:fldCharType="end"/>
      </w:r>
    </w:p>
    <w:p w14:paraId="590CB995">
      <w:pPr>
        <w:spacing w:after="0" w:line="240" w:lineRule="auto"/>
        <w:ind w:firstLine="948" w:firstLineChars="300"/>
        <w:rPr>
          <w:rFonts w:hint="eastAsia" w:ascii="仿宋_GB2312" w:hAnsi="黑体"/>
        </w:rPr>
      </w:pPr>
      <w:r>
        <w:fldChar w:fldCharType="begin"/>
      </w:r>
      <w:r>
        <w:instrText xml:space="preserve"> HYPERLINK \l "_第九节__损伤控制手术" </w:instrText>
      </w:r>
      <w:r>
        <w:fldChar w:fldCharType="separate"/>
      </w:r>
      <w:r>
        <w:rPr>
          <w:rStyle w:val="39"/>
          <w:rFonts w:hint="eastAsia" w:ascii="仿宋_GB2312" w:hAnsi="黑体"/>
          <w:color w:val="auto"/>
          <w:u w:val="none"/>
        </w:rPr>
        <w:t>第九节  损伤控制手术</w:t>
      </w:r>
      <w:r>
        <w:rPr>
          <w:rStyle w:val="39"/>
          <w:rFonts w:hint="eastAsia" w:ascii="仿宋_GB2312" w:hAnsi="黑体"/>
          <w:color w:val="auto"/>
          <w:u w:val="none"/>
        </w:rPr>
        <w:fldChar w:fldCharType="end"/>
      </w:r>
    </w:p>
    <w:p w14:paraId="58387F37">
      <w:pPr>
        <w:spacing w:after="0" w:line="240" w:lineRule="auto"/>
        <w:ind w:firstLine="632" w:firstLineChars="200"/>
        <w:rPr>
          <w:rFonts w:hint="eastAsia" w:ascii="黑体" w:hAnsi="黑体" w:eastAsia="黑体"/>
        </w:rPr>
      </w:pPr>
      <w:r>
        <w:fldChar w:fldCharType="begin"/>
      </w:r>
      <w:r>
        <w:instrText xml:space="preserve"> HYPERLINK \l "_第五章__几种类型战伤的救治" </w:instrText>
      </w:r>
      <w:r>
        <w:fldChar w:fldCharType="separate"/>
      </w:r>
      <w:r>
        <w:rPr>
          <w:rStyle w:val="41"/>
          <w:rFonts w:hint="eastAsia" w:ascii="黑体" w:hAnsi="黑体" w:eastAsia="黑体"/>
          <w:color w:val="auto"/>
          <w:u w:val="none"/>
        </w:rPr>
        <w:t>第五章  几种类型战伤的救治</w:t>
      </w:r>
      <w:r>
        <w:rPr>
          <w:rStyle w:val="41"/>
          <w:rFonts w:hint="eastAsia" w:ascii="黑体" w:hAnsi="黑体" w:eastAsia="黑体"/>
          <w:color w:val="auto"/>
          <w:u w:val="none"/>
        </w:rPr>
        <w:fldChar w:fldCharType="end"/>
      </w:r>
    </w:p>
    <w:p w14:paraId="0A754503">
      <w:pPr>
        <w:spacing w:after="0" w:line="240" w:lineRule="auto"/>
        <w:ind w:firstLine="632" w:firstLineChars="200"/>
        <w:rPr>
          <w:rFonts w:hint="eastAsia" w:ascii="仿宋_GB2312" w:hAnsi="黑体"/>
        </w:rPr>
      </w:pPr>
      <w:r>
        <w:fldChar w:fldCharType="begin"/>
      </w:r>
      <w:r>
        <w:instrText xml:space="preserve"> HYPERLINK \l "_第一节__挤压伤救治" </w:instrText>
      </w:r>
      <w:r>
        <w:fldChar w:fldCharType="separate"/>
      </w:r>
      <w:r>
        <w:rPr>
          <w:rStyle w:val="41"/>
          <w:rFonts w:hint="eastAsia" w:ascii="仿宋_GB2312" w:hAnsi="黑体"/>
          <w:color w:val="auto"/>
          <w:u w:val="none"/>
        </w:rPr>
        <w:t xml:space="preserve">  第一节  挤压伤救治</w:t>
      </w:r>
      <w:r>
        <w:rPr>
          <w:rStyle w:val="41"/>
          <w:rFonts w:hint="eastAsia" w:ascii="仿宋_GB2312" w:hAnsi="黑体"/>
          <w:color w:val="auto"/>
          <w:u w:val="none"/>
        </w:rPr>
        <w:fldChar w:fldCharType="end"/>
      </w:r>
    </w:p>
    <w:p w14:paraId="4FE54A5F">
      <w:pPr>
        <w:spacing w:after="0" w:line="240" w:lineRule="auto"/>
        <w:ind w:firstLine="632" w:firstLineChars="200"/>
        <w:rPr>
          <w:rFonts w:hint="eastAsia" w:ascii="仿宋_GB2312" w:hAnsi="黑体"/>
        </w:rPr>
      </w:pPr>
      <w:r>
        <w:fldChar w:fldCharType="begin"/>
      </w:r>
      <w:r>
        <w:instrText xml:space="preserve"> HYPERLINK \l "_第二节__冲击伤救治" </w:instrText>
      </w:r>
      <w:r>
        <w:fldChar w:fldCharType="separate"/>
      </w:r>
      <w:r>
        <w:rPr>
          <w:rStyle w:val="41"/>
          <w:rFonts w:hint="eastAsia" w:ascii="仿宋_GB2312" w:hAnsi="黑体"/>
          <w:color w:val="auto"/>
          <w:u w:val="none"/>
        </w:rPr>
        <w:t xml:space="preserve">  第二节  冲击伤救治</w:t>
      </w:r>
      <w:r>
        <w:rPr>
          <w:rStyle w:val="41"/>
          <w:rFonts w:hint="eastAsia" w:ascii="仿宋_GB2312" w:hAnsi="黑体"/>
          <w:color w:val="auto"/>
          <w:u w:val="none"/>
        </w:rPr>
        <w:fldChar w:fldCharType="end"/>
      </w:r>
    </w:p>
    <w:p w14:paraId="2A6306E3">
      <w:pPr>
        <w:spacing w:after="0" w:line="240" w:lineRule="auto"/>
        <w:ind w:firstLine="632" w:firstLineChars="200"/>
        <w:rPr>
          <w:rFonts w:hint="eastAsia" w:ascii="仿宋_GB2312" w:hAnsi="黑体"/>
        </w:rPr>
      </w:pPr>
      <w:r>
        <w:fldChar w:fldCharType="begin"/>
      </w:r>
      <w:r>
        <w:instrText xml:space="preserve"> HYPERLINK \l "_第三节__烧伤救治" </w:instrText>
      </w:r>
      <w:r>
        <w:fldChar w:fldCharType="separate"/>
      </w:r>
      <w:r>
        <w:rPr>
          <w:rStyle w:val="41"/>
          <w:rFonts w:hint="eastAsia" w:ascii="仿宋_GB2312" w:hAnsi="黑体"/>
          <w:color w:val="auto"/>
          <w:u w:val="none"/>
        </w:rPr>
        <w:t xml:space="preserve">  第三节  烧伤救治</w:t>
      </w:r>
      <w:r>
        <w:rPr>
          <w:rStyle w:val="41"/>
          <w:rFonts w:hint="eastAsia" w:ascii="仿宋_GB2312" w:hAnsi="黑体"/>
          <w:color w:val="auto"/>
          <w:u w:val="none"/>
        </w:rPr>
        <w:fldChar w:fldCharType="end"/>
      </w:r>
    </w:p>
    <w:p w14:paraId="340C0D47">
      <w:pPr>
        <w:spacing w:after="0" w:line="240" w:lineRule="auto"/>
        <w:ind w:firstLine="632" w:firstLineChars="200"/>
        <w:rPr>
          <w:rFonts w:hint="eastAsia" w:ascii="仿宋_GB2312" w:hAnsi="黑体"/>
        </w:rPr>
      </w:pPr>
      <w:r>
        <w:fldChar w:fldCharType="begin"/>
      </w:r>
      <w:r>
        <w:instrText xml:space="preserve"> HYPERLINK \l "_第四节__冻伤救治" </w:instrText>
      </w:r>
      <w:r>
        <w:fldChar w:fldCharType="separate"/>
      </w:r>
      <w:r>
        <w:rPr>
          <w:rStyle w:val="41"/>
          <w:rFonts w:hint="eastAsia" w:ascii="仿宋_GB2312" w:hAnsi="黑体"/>
          <w:color w:val="auto"/>
          <w:u w:val="none"/>
        </w:rPr>
        <w:t xml:space="preserve">  第四节  冻伤救治</w:t>
      </w:r>
      <w:r>
        <w:rPr>
          <w:rStyle w:val="41"/>
          <w:rFonts w:hint="eastAsia" w:ascii="仿宋_GB2312" w:hAnsi="黑体"/>
          <w:color w:val="auto"/>
          <w:u w:val="none"/>
        </w:rPr>
        <w:fldChar w:fldCharType="end"/>
      </w:r>
    </w:p>
    <w:p w14:paraId="4D663C53">
      <w:pPr>
        <w:spacing w:after="0" w:line="240" w:lineRule="auto"/>
        <w:ind w:firstLine="632" w:firstLineChars="200"/>
        <w:rPr>
          <w:rFonts w:hint="eastAsia" w:ascii="仿宋_GB2312" w:hAnsi="黑体"/>
        </w:rPr>
      </w:pPr>
      <w:r>
        <w:fldChar w:fldCharType="begin"/>
      </w:r>
      <w:r>
        <w:instrText xml:space="preserve"> HYPERLINK \l "_第五节__复合伤救治" </w:instrText>
      </w:r>
      <w:r>
        <w:fldChar w:fldCharType="separate"/>
      </w:r>
      <w:r>
        <w:rPr>
          <w:rStyle w:val="41"/>
          <w:rFonts w:hint="eastAsia" w:ascii="仿宋_GB2312" w:hAnsi="黑体"/>
          <w:color w:val="auto"/>
          <w:u w:val="none"/>
        </w:rPr>
        <w:t xml:space="preserve">  第五节  复合伤救治</w:t>
      </w:r>
      <w:r>
        <w:rPr>
          <w:rStyle w:val="41"/>
          <w:rFonts w:hint="eastAsia" w:ascii="仿宋_GB2312" w:hAnsi="黑体"/>
          <w:color w:val="auto"/>
          <w:u w:val="none"/>
        </w:rPr>
        <w:fldChar w:fldCharType="end"/>
      </w:r>
    </w:p>
    <w:p w14:paraId="66252CB1">
      <w:pPr>
        <w:spacing w:after="0" w:line="240" w:lineRule="auto"/>
        <w:ind w:firstLine="632" w:firstLineChars="200"/>
        <w:rPr>
          <w:rFonts w:hint="eastAsia" w:ascii="黑体" w:hAnsi="黑体" w:eastAsia="黑体"/>
        </w:rPr>
      </w:pPr>
      <w:r>
        <w:fldChar w:fldCharType="begin"/>
      </w:r>
      <w:r>
        <w:instrText xml:space="preserve"> HYPERLINK \l "_第六章__各部位战伤的救治" </w:instrText>
      </w:r>
      <w:r>
        <w:fldChar w:fldCharType="separate"/>
      </w:r>
      <w:r>
        <w:rPr>
          <w:rStyle w:val="41"/>
          <w:rFonts w:hint="eastAsia" w:ascii="黑体" w:hAnsi="黑体" w:eastAsia="黑体"/>
          <w:color w:val="auto"/>
          <w:u w:val="none"/>
        </w:rPr>
        <w:t>第六章  各部位战伤的救治</w:t>
      </w:r>
      <w:r>
        <w:rPr>
          <w:rStyle w:val="41"/>
          <w:rFonts w:hint="eastAsia" w:ascii="黑体" w:hAnsi="黑体" w:eastAsia="黑体"/>
          <w:color w:val="auto"/>
          <w:u w:val="none"/>
        </w:rPr>
        <w:fldChar w:fldCharType="end"/>
      </w:r>
    </w:p>
    <w:p w14:paraId="3B307BC3">
      <w:pPr>
        <w:spacing w:after="0" w:line="240" w:lineRule="auto"/>
        <w:ind w:firstLine="632" w:firstLineChars="200"/>
        <w:rPr>
          <w:rFonts w:hint="eastAsia" w:ascii="仿宋_GB2312" w:hAnsi="黑体"/>
        </w:rPr>
      </w:pPr>
      <w:r>
        <w:fldChar w:fldCharType="begin"/>
      </w:r>
      <w:r>
        <w:instrText xml:space="preserve"> HYPERLINK \l "_第一节__颅脑伤救治" </w:instrText>
      </w:r>
      <w:r>
        <w:fldChar w:fldCharType="separate"/>
      </w:r>
      <w:r>
        <w:rPr>
          <w:rStyle w:val="41"/>
          <w:rFonts w:hint="eastAsia" w:ascii="仿宋_GB2312" w:hAnsi="黑体"/>
          <w:color w:val="auto"/>
          <w:u w:val="none"/>
        </w:rPr>
        <w:t xml:space="preserve">  第一节  颅脑伤救治</w:t>
      </w:r>
      <w:r>
        <w:rPr>
          <w:rStyle w:val="41"/>
          <w:rFonts w:hint="eastAsia" w:ascii="仿宋_GB2312" w:hAnsi="黑体"/>
          <w:color w:val="auto"/>
          <w:u w:val="none"/>
        </w:rPr>
        <w:fldChar w:fldCharType="end"/>
      </w:r>
    </w:p>
    <w:p w14:paraId="4E08AC2D">
      <w:pPr>
        <w:spacing w:after="0" w:line="240" w:lineRule="auto"/>
        <w:ind w:firstLine="632" w:firstLineChars="200"/>
        <w:rPr>
          <w:rFonts w:hint="eastAsia" w:ascii="仿宋_GB2312" w:hAnsi="黑体"/>
        </w:rPr>
      </w:pPr>
      <w:r>
        <w:fldChar w:fldCharType="begin"/>
      </w:r>
      <w:r>
        <w:instrText xml:space="preserve"> HYPERLINK \l "_第二节__颌面、颈部伤救治" </w:instrText>
      </w:r>
      <w:r>
        <w:fldChar w:fldCharType="separate"/>
      </w:r>
      <w:r>
        <w:rPr>
          <w:rStyle w:val="41"/>
          <w:rFonts w:hint="eastAsia" w:ascii="仿宋_GB2312" w:hAnsi="黑体"/>
          <w:color w:val="auto"/>
          <w:u w:val="none"/>
        </w:rPr>
        <w:t xml:space="preserve">  第二节  颌面、颈部伤救治</w:t>
      </w:r>
      <w:r>
        <w:rPr>
          <w:rStyle w:val="41"/>
          <w:rFonts w:hint="eastAsia" w:ascii="仿宋_GB2312" w:hAnsi="黑体"/>
          <w:color w:val="auto"/>
          <w:u w:val="none"/>
        </w:rPr>
        <w:fldChar w:fldCharType="end"/>
      </w:r>
    </w:p>
    <w:p w14:paraId="3DC20700">
      <w:pPr>
        <w:spacing w:after="0" w:line="240" w:lineRule="auto"/>
        <w:ind w:firstLine="632" w:firstLineChars="200"/>
        <w:rPr>
          <w:rFonts w:hint="eastAsia" w:ascii="仿宋_GB2312" w:hAnsi="黑体"/>
        </w:rPr>
      </w:pPr>
      <w:r>
        <w:fldChar w:fldCharType="begin"/>
      </w:r>
      <w:r>
        <w:instrText xml:space="preserve"> HYPERLINK \l "_第三节__胸部伤救治" </w:instrText>
      </w:r>
      <w:r>
        <w:fldChar w:fldCharType="separate"/>
      </w:r>
      <w:r>
        <w:rPr>
          <w:rStyle w:val="41"/>
          <w:rFonts w:hint="eastAsia" w:ascii="仿宋_GB2312" w:hAnsi="黑体"/>
          <w:color w:val="auto"/>
          <w:u w:val="none"/>
        </w:rPr>
        <w:t xml:space="preserve">  第三节  胸部伤救治</w:t>
      </w:r>
      <w:r>
        <w:rPr>
          <w:rStyle w:val="41"/>
          <w:rFonts w:hint="eastAsia" w:ascii="仿宋_GB2312" w:hAnsi="黑体"/>
          <w:color w:val="auto"/>
          <w:u w:val="none"/>
        </w:rPr>
        <w:fldChar w:fldCharType="end"/>
      </w:r>
    </w:p>
    <w:p w14:paraId="57935DDF">
      <w:pPr>
        <w:spacing w:after="0" w:line="240" w:lineRule="auto"/>
        <w:ind w:firstLine="632" w:firstLineChars="200"/>
        <w:rPr>
          <w:rFonts w:hint="eastAsia" w:ascii="仿宋_GB2312" w:hAnsi="黑体"/>
        </w:rPr>
      </w:pPr>
      <w:r>
        <w:fldChar w:fldCharType="begin"/>
      </w:r>
      <w:r>
        <w:instrText xml:space="preserve"> HYPERLINK \l "_第四节__腹部伤救治" </w:instrText>
      </w:r>
      <w:r>
        <w:fldChar w:fldCharType="separate"/>
      </w:r>
      <w:r>
        <w:rPr>
          <w:rStyle w:val="41"/>
          <w:rFonts w:hint="eastAsia" w:ascii="仿宋_GB2312" w:hAnsi="黑体"/>
          <w:color w:val="auto"/>
          <w:u w:val="none"/>
        </w:rPr>
        <w:t xml:space="preserve">  第四节  腹部伤救治</w:t>
      </w:r>
      <w:r>
        <w:rPr>
          <w:rStyle w:val="41"/>
          <w:rFonts w:hint="eastAsia" w:ascii="仿宋_GB2312" w:hAnsi="黑体"/>
          <w:color w:val="auto"/>
          <w:u w:val="none"/>
        </w:rPr>
        <w:fldChar w:fldCharType="end"/>
      </w:r>
    </w:p>
    <w:p w14:paraId="4B8509CE">
      <w:pPr>
        <w:spacing w:after="0" w:line="240" w:lineRule="auto"/>
        <w:ind w:firstLine="632" w:firstLineChars="200"/>
        <w:rPr>
          <w:rFonts w:hint="eastAsia" w:ascii="仿宋_GB2312" w:hAnsi="黑体"/>
        </w:rPr>
      </w:pPr>
      <w:r>
        <w:fldChar w:fldCharType="begin"/>
      </w:r>
      <w:r>
        <w:instrText xml:space="preserve"> HYPERLINK \l "_第五节__脊柱、脊髓伤救治" </w:instrText>
      </w:r>
      <w:r>
        <w:fldChar w:fldCharType="separate"/>
      </w:r>
      <w:r>
        <w:rPr>
          <w:rStyle w:val="41"/>
          <w:rFonts w:hint="eastAsia" w:ascii="仿宋_GB2312" w:hAnsi="黑体"/>
          <w:color w:val="auto"/>
          <w:u w:val="none"/>
        </w:rPr>
        <w:t xml:space="preserve">  第五节  脊柱、脊髓伤救治</w:t>
      </w:r>
      <w:r>
        <w:rPr>
          <w:rStyle w:val="41"/>
          <w:rFonts w:hint="eastAsia" w:ascii="仿宋_GB2312" w:hAnsi="黑体"/>
          <w:color w:val="auto"/>
          <w:u w:val="none"/>
        </w:rPr>
        <w:fldChar w:fldCharType="end"/>
      </w:r>
    </w:p>
    <w:p w14:paraId="49D5FCDA">
      <w:pPr>
        <w:spacing w:after="0" w:line="240" w:lineRule="auto"/>
        <w:ind w:firstLine="632" w:firstLineChars="200"/>
        <w:rPr>
          <w:rFonts w:hint="eastAsia" w:ascii="仿宋_GB2312" w:hAnsi="黑体"/>
        </w:rPr>
      </w:pPr>
      <w:r>
        <w:fldChar w:fldCharType="begin"/>
      </w:r>
      <w:r>
        <w:instrText xml:space="preserve"> HYPERLINK \l "_第六节__骨盆伤救治" </w:instrText>
      </w:r>
      <w:r>
        <w:fldChar w:fldCharType="separate"/>
      </w:r>
      <w:r>
        <w:rPr>
          <w:rStyle w:val="41"/>
          <w:rFonts w:hint="eastAsia" w:ascii="仿宋_GB2312" w:hAnsi="黑体"/>
          <w:color w:val="auto"/>
          <w:u w:val="none"/>
        </w:rPr>
        <w:t xml:space="preserve">  第六节  骨盆伤救治</w:t>
      </w:r>
      <w:r>
        <w:rPr>
          <w:rStyle w:val="41"/>
          <w:rFonts w:hint="eastAsia" w:ascii="仿宋_GB2312" w:hAnsi="黑体"/>
          <w:color w:val="auto"/>
          <w:u w:val="none"/>
        </w:rPr>
        <w:fldChar w:fldCharType="end"/>
      </w:r>
    </w:p>
    <w:p w14:paraId="315208F1">
      <w:pPr>
        <w:spacing w:after="0" w:line="240" w:lineRule="auto"/>
        <w:ind w:firstLine="632" w:firstLineChars="200"/>
        <w:rPr>
          <w:rFonts w:hint="eastAsia" w:ascii="仿宋_GB2312" w:hAnsi="黑体"/>
        </w:rPr>
      </w:pPr>
      <w:r>
        <w:fldChar w:fldCharType="begin"/>
      </w:r>
      <w:r>
        <w:instrText xml:space="preserve"> HYPERLINK \l "_第七节__四肢伤救治" </w:instrText>
      </w:r>
      <w:r>
        <w:fldChar w:fldCharType="separate"/>
      </w:r>
      <w:r>
        <w:rPr>
          <w:rStyle w:val="41"/>
          <w:rFonts w:hint="eastAsia" w:ascii="仿宋_GB2312" w:hAnsi="黑体"/>
          <w:color w:val="auto"/>
          <w:u w:val="none"/>
        </w:rPr>
        <w:t xml:space="preserve">  第七节  四肢伤救治</w:t>
      </w:r>
      <w:r>
        <w:rPr>
          <w:rStyle w:val="41"/>
          <w:rFonts w:hint="eastAsia" w:ascii="仿宋_GB2312" w:hAnsi="黑体"/>
          <w:color w:val="auto"/>
          <w:u w:val="none"/>
        </w:rPr>
        <w:fldChar w:fldCharType="end"/>
      </w:r>
    </w:p>
    <w:p w14:paraId="332DE5E9">
      <w:pPr>
        <w:spacing w:after="0" w:line="240" w:lineRule="auto"/>
        <w:ind w:firstLine="632" w:firstLineChars="200"/>
        <w:rPr>
          <w:rFonts w:hint="eastAsia" w:ascii="仿宋_GB2312" w:hAnsi="黑体"/>
        </w:rPr>
      </w:pPr>
      <w:r>
        <w:fldChar w:fldCharType="begin"/>
      </w:r>
      <w:r>
        <w:instrText xml:space="preserve"> HYPERLINK \l "_第八节__多发伤救治" </w:instrText>
      </w:r>
      <w:r>
        <w:fldChar w:fldCharType="separate"/>
      </w:r>
      <w:r>
        <w:rPr>
          <w:rStyle w:val="41"/>
          <w:rFonts w:hint="eastAsia" w:ascii="仿宋_GB2312" w:hAnsi="黑体"/>
          <w:color w:val="auto"/>
          <w:u w:val="none"/>
        </w:rPr>
        <w:t xml:space="preserve">  第八节  多发伤救治</w:t>
      </w:r>
      <w:r>
        <w:rPr>
          <w:rStyle w:val="41"/>
          <w:rFonts w:hint="eastAsia" w:ascii="仿宋_GB2312" w:hAnsi="黑体"/>
          <w:color w:val="auto"/>
          <w:u w:val="none"/>
        </w:rPr>
        <w:fldChar w:fldCharType="end"/>
      </w:r>
    </w:p>
    <w:p w14:paraId="02D9E5C1">
      <w:pPr>
        <w:spacing w:after="0" w:line="240" w:lineRule="auto"/>
        <w:ind w:firstLine="632" w:firstLineChars="200"/>
        <w:rPr>
          <w:rFonts w:hint="eastAsia" w:ascii="黑体" w:hAnsi="黑体" w:eastAsia="黑体"/>
        </w:rPr>
      </w:pPr>
      <w:r>
        <w:fldChar w:fldCharType="begin"/>
      </w:r>
      <w:r>
        <w:instrText xml:space="preserve"> HYPERLINK \l "_第七章__特殊武器伤的防治" </w:instrText>
      </w:r>
      <w:r>
        <w:fldChar w:fldCharType="separate"/>
      </w:r>
      <w:r>
        <w:rPr>
          <w:rStyle w:val="41"/>
          <w:rFonts w:hint="eastAsia" w:ascii="黑体" w:hAnsi="黑体" w:eastAsia="黑体"/>
          <w:color w:val="auto"/>
          <w:u w:val="none"/>
        </w:rPr>
        <w:t>第七章  特殊武器伤的防治</w:t>
      </w:r>
      <w:r>
        <w:rPr>
          <w:rStyle w:val="41"/>
          <w:rFonts w:hint="eastAsia" w:ascii="黑体" w:hAnsi="黑体" w:eastAsia="黑体"/>
          <w:color w:val="auto"/>
          <w:u w:val="none"/>
        </w:rPr>
        <w:fldChar w:fldCharType="end"/>
      </w:r>
    </w:p>
    <w:p w14:paraId="7C4FC2E0">
      <w:pPr>
        <w:spacing w:after="0" w:line="240" w:lineRule="auto"/>
        <w:ind w:firstLine="632" w:firstLineChars="200"/>
        <w:rPr>
          <w:rFonts w:hint="eastAsia" w:ascii="仿宋_GB2312" w:hAnsi="黑体"/>
        </w:rPr>
      </w:pPr>
      <w:r>
        <w:fldChar w:fldCharType="begin"/>
      </w:r>
      <w:r>
        <w:instrText xml:space="preserve"> HYPERLINK \l "_第一节__核武器损伤防治" </w:instrText>
      </w:r>
      <w:r>
        <w:fldChar w:fldCharType="separate"/>
      </w:r>
      <w:r>
        <w:rPr>
          <w:rStyle w:val="41"/>
          <w:rFonts w:hint="eastAsia" w:ascii="仿宋_GB2312" w:hAnsi="黑体"/>
          <w:color w:val="auto"/>
          <w:u w:val="none"/>
        </w:rPr>
        <w:t xml:space="preserve">  第一节  核武器损伤防治</w:t>
      </w:r>
      <w:r>
        <w:rPr>
          <w:rStyle w:val="41"/>
          <w:rFonts w:hint="eastAsia" w:ascii="仿宋_GB2312" w:hAnsi="黑体"/>
          <w:color w:val="auto"/>
          <w:u w:val="none"/>
        </w:rPr>
        <w:fldChar w:fldCharType="end"/>
      </w:r>
    </w:p>
    <w:p w14:paraId="1AF3FA33">
      <w:pPr>
        <w:spacing w:after="0" w:line="240" w:lineRule="auto"/>
        <w:ind w:firstLine="632" w:firstLineChars="200"/>
        <w:rPr>
          <w:rFonts w:hint="eastAsia" w:ascii="仿宋_GB2312" w:hAnsi="黑体"/>
        </w:rPr>
      </w:pPr>
      <w:r>
        <w:fldChar w:fldCharType="begin"/>
      </w:r>
      <w:r>
        <w:instrText xml:space="preserve"> HYPERLINK \l "_第二节__化学武器伤防治" </w:instrText>
      </w:r>
      <w:r>
        <w:fldChar w:fldCharType="separate"/>
      </w:r>
      <w:r>
        <w:rPr>
          <w:rStyle w:val="41"/>
          <w:rFonts w:hint="eastAsia" w:ascii="仿宋_GB2312" w:hAnsi="黑体"/>
          <w:color w:val="auto"/>
          <w:u w:val="none"/>
        </w:rPr>
        <w:t xml:space="preserve">  第二节  化学武器伤防治</w:t>
      </w:r>
      <w:r>
        <w:rPr>
          <w:rStyle w:val="41"/>
          <w:rFonts w:hint="eastAsia" w:ascii="仿宋_GB2312" w:hAnsi="黑体"/>
          <w:color w:val="auto"/>
          <w:u w:val="none"/>
        </w:rPr>
        <w:fldChar w:fldCharType="end"/>
      </w:r>
    </w:p>
    <w:p w14:paraId="1CD23372">
      <w:pPr>
        <w:spacing w:after="0" w:line="240" w:lineRule="auto"/>
        <w:ind w:firstLine="632" w:firstLineChars="200"/>
        <w:rPr>
          <w:rFonts w:hint="eastAsia" w:ascii="仿宋_GB2312" w:hAnsi="黑体"/>
        </w:rPr>
      </w:pPr>
      <w:r>
        <w:fldChar w:fldCharType="begin"/>
      </w:r>
      <w:r>
        <w:instrText xml:space="preserve"> HYPERLINK \l "_第三节__生物武器伤防治" </w:instrText>
      </w:r>
      <w:r>
        <w:fldChar w:fldCharType="separate"/>
      </w:r>
      <w:r>
        <w:rPr>
          <w:rStyle w:val="41"/>
          <w:rFonts w:hint="eastAsia" w:ascii="仿宋_GB2312" w:hAnsi="黑体"/>
          <w:color w:val="auto"/>
          <w:u w:val="none"/>
        </w:rPr>
        <w:t xml:space="preserve">  第三节  生物武器伤防治</w:t>
      </w:r>
      <w:r>
        <w:rPr>
          <w:rStyle w:val="41"/>
          <w:rFonts w:hint="eastAsia" w:ascii="仿宋_GB2312" w:hAnsi="黑体"/>
          <w:color w:val="auto"/>
          <w:u w:val="none"/>
        </w:rPr>
        <w:fldChar w:fldCharType="end"/>
      </w:r>
    </w:p>
    <w:p w14:paraId="470C69BD">
      <w:pPr>
        <w:spacing w:after="0" w:line="240" w:lineRule="auto"/>
        <w:ind w:firstLine="632" w:firstLineChars="200"/>
        <w:rPr>
          <w:rStyle w:val="41"/>
          <w:color w:val="auto"/>
          <w:u w:val="none"/>
        </w:rPr>
      </w:pPr>
      <w:r>
        <w:fldChar w:fldCharType="begin"/>
      </w:r>
      <w:r>
        <w:instrText xml:space="preserve"> HYPERLINK \l "_第四节__导弹和火箭推进剂损伤防治" </w:instrText>
      </w:r>
      <w:r>
        <w:fldChar w:fldCharType="separate"/>
      </w:r>
      <w:r>
        <w:rPr>
          <w:rStyle w:val="41"/>
          <w:rFonts w:hint="eastAsia" w:ascii="仿宋_GB2312" w:hAnsi="黑体"/>
          <w:color w:val="auto"/>
          <w:u w:val="none"/>
        </w:rPr>
        <w:t xml:space="preserve">  第四节  导弹和火箭推进剂损伤防治</w:t>
      </w:r>
      <w:r>
        <w:rPr>
          <w:rStyle w:val="41"/>
          <w:rFonts w:hint="eastAsia" w:ascii="仿宋_GB2312" w:hAnsi="黑体"/>
          <w:color w:val="auto"/>
          <w:u w:val="none"/>
        </w:rPr>
        <w:fldChar w:fldCharType="end"/>
      </w:r>
    </w:p>
    <w:p w14:paraId="424162E2">
      <w:pPr>
        <w:spacing w:after="0" w:line="240" w:lineRule="auto"/>
        <w:ind w:firstLine="632" w:firstLineChars="200"/>
        <w:rPr>
          <w:rStyle w:val="41"/>
          <w:rFonts w:hint="eastAsia" w:ascii="仿宋_GB2312" w:hAnsi="黑体"/>
          <w:color w:val="auto"/>
          <w:u w:val="none"/>
        </w:rPr>
      </w:pPr>
      <w:r>
        <w:fldChar w:fldCharType="begin"/>
      </w:r>
      <w:r>
        <w:instrText xml:space="preserve"> HYPERLINK \l "_第五节__新概念武器伤防治" </w:instrText>
      </w:r>
      <w:r>
        <w:fldChar w:fldCharType="separate"/>
      </w:r>
      <w:r>
        <w:rPr>
          <w:rStyle w:val="41"/>
          <w:rFonts w:hint="eastAsia" w:ascii="仿宋_GB2312" w:hAnsi="黑体"/>
          <w:color w:val="auto"/>
          <w:u w:val="none"/>
        </w:rPr>
        <w:t xml:space="preserve">  第五节  新概念武器伤防治</w:t>
      </w:r>
      <w:r>
        <w:rPr>
          <w:rStyle w:val="41"/>
          <w:rFonts w:hint="eastAsia" w:ascii="仿宋_GB2312" w:hAnsi="黑体"/>
          <w:color w:val="auto"/>
          <w:u w:val="none"/>
        </w:rPr>
        <w:fldChar w:fldCharType="end"/>
      </w:r>
    </w:p>
    <w:p w14:paraId="617B4F2B">
      <w:pPr>
        <w:spacing w:after="0" w:line="240" w:lineRule="auto"/>
        <w:ind w:firstLine="632" w:firstLineChars="200"/>
        <w:rPr>
          <w:rStyle w:val="41"/>
          <w:rFonts w:hint="eastAsia" w:ascii="仿宋_GB2312" w:hAnsi="黑体"/>
          <w:color w:val="auto"/>
          <w:u w:val="none"/>
        </w:rPr>
      </w:pPr>
      <w:r>
        <w:rPr>
          <w:rStyle w:val="41"/>
          <w:rFonts w:hint="eastAsia" w:ascii="仿宋_GB2312" w:hAnsi="黑体"/>
          <w:color w:val="auto"/>
          <w:u w:val="none"/>
        </w:rPr>
        <w:t xml:space="preserve">  第六节  </w:t>
      </w:r>
      <w:r>
        <w:rPr>
          <w:rStyle w:val="41"/>
          <w:rFonts w:hint="eastAsia" w:ascii="仿宋_GB2312"/>
          <w:color w:val="auto"/>
          <w:u w:val="none"/>
        </w:rPr>
        <w:t>几种新型武器伤防治</w:t>
      </w:r>
    </w:p>
    <w:p w14:paraId="52990102">
      <w:pPr>
        <w:spacing w:after="0" w:line="240" w:lineRule="auto"/>
        <w:ind w:firstLine="632" w:firstLineChars="200"/>
        <w:rPr>
          <w:rFonts w:hint="eastAsia" w:ascii="黑体" w:hAnsi="黑体" w:eastAsia="黑体"/>
        </w:rPr>
      </w:pPr>
      <w:r>
        <w:fldChar w:fldCharType="begin"/>
      </w:r>
      <w:r>
        <w:instrText xml:space="preserve"> HYPERLINK \l "_第八章__特殊环境作战伤员的救治" </w:instrText>
      </w:r>
      <w:r>
        <w:fldChar w:fldCharType="separate"/>
      </w:r>
      <w:r>
        <w:rPr>
          <w:rStyle w:val="41"/>
          <w:rFonts w:hint="eastAsia" w:ascii="黑体" w:hAnsi="黑体" w:eastAsia="黑体"/>
          <w:color w:val="auto"/>
          <w:u w:val="none"/>
        </w:rPr>
        <w:t>第八章  特殊环境作战伤员的救治</w:t>
      </w:r>
      <w:r>
        <w:rPr>
          <w:rStyle w:val="41"/>
          <w:rFonts w:hint="eastAsia" w:ascii="黑体" w:hAnsi="黑体" w:eastAsia="黑体"/>
          <w:color w:val="auto"/>
          <w:u w:val="none"/>
        </w:rPr>
        <w:fldChar w:fldCharType="end"/>
      </w:r>
    </w:p>
    <w:p w14:paraId="52C88224">
      <w:pPr>
        <w:spacing w:after="0" w:line="240" w:lineRule="auto"/>
        <w:ind w:firstLine="632" w:firstLineChars="200"/>
        <w:rPr>
          <w:rFonts w:hint="eastAsia" w:ascii="仿宋_GB2312" w:hAnsi="黑体"/>
        </w:rPr>
      </w:pPr>
      <w:r>
        <w:fldChar w:fldCharType="begin"/>
      </w:r>
      <w:r>
        <w:instrText xml:space="preserve"> HYPERLINK \l "_第一节__海战伤救治" </w:instrText>
      </w:r>
      <w:r>
        <w:fldChar w:fldCharType="separate"/>
      </w:r>
      <w:r>
        <w:rPr>
          <w:rStyle w:val="41"/>
          <w:rFonts w:hint="eastAsia" w:ascii="仿宋_GB2312" w:hAnsi="黑体"/>
          <w:color w:val="auto"/>
          <w:u w:val="none"/>
        </w:rPr>
        <w:t xml:space="preserve">  第一节  海战伤救治</w:t>
      </w:r>
      <w:r>
        <w:rPr>
          <w:rStyle w:val="41"/>
          <w:rFonts w:hint="eastAsia" w:ascii="仿宋_GB2312" w:hAnsi="黑体"/>
          <w:color w:val="auto"/>
          <w:u w:val="none"/>
        </w:rPr>
        <w:fldChar w:fldCharType="end"/>
      </w:r>
    </w:p>
    <w:p w14:paraId="713585CD">
      <w:pPr>
        <w:spacing w:after="0" w:line="240" w:lineRule="auto"/>
        <w:ind w:firstLine="632" w:firstLineChars="200"/>
        <w:rPr>
          <w:rFonts w:hint="eastAsia" w:ascii="仿宋_GB2312" w:hAnsi="黑体"/>
        </w:rPr>
      </w:pPr>
      <w:r>
        <w:fldChar w:fldCharType="begin"/>
      </w:r>
      <w:r>
        <w:instrText xml:space="preserve"> HYPERLINK \l "_第二节__飞行人员特殊损伤救治" </w:instrText>
      </w:r>
      <w:r>
        <w:fldChar w:fldCharType="separate"/>
      </w:r>
      <w:r>
        <w:rPr>
          <w:rStyle w:val="41"/>
          <w:rFonts w:hint="eastAsia" w:ascii="仿宋_GB2312" w:hAnsi="黑体"/>
          <w:color w:val="auto"/>
          <w:u w:val="none"/>
        </w:rPr>
        <w:t xml:space="preserve">  第二节  飞行人员特殊损伤救治</w:t>
      </w:r>
      <w:r>
        <w:rPr>
          <w:rStyle w:val="41"/>
          <w:rFonts w:hint="eastAsia" w:ascii="仿宋_GB2312" w:hAnsi="黑体"/>
          <w:color w:val="auto"/>
          <w:u w:val="none"/>
        </w:rPr>
        <w:fldChar w:fldCharType="end"/>
      </w:r>
    </w:p>
    <w:p w14:paraId="2D5B0ACD">
      <w:pPr>
        <w:spacing w:after="0" w:line="240" w:lineRule="auto"/>
        <w:ind w:firstLine="632" w:firstLineChars="200"/>
        <w:rPr>
          <w:rFonts w:hint="eastAsia" w:ascii="仿宋_GB2312" w:hAnsi="黑体"/>
        </w:rPr>
      </w:pPr>
      <w:r>
        <w:fldChar w:fldCharType="begin"/>
      </w:r>
      <w:r>
        <w:instrText xml:space="preserve"> HYPERLINK \l "_第三节__伤病员空运医疗救护" </w:instrText>
      </w:r>
      <w:r>
        <w:fldChar w:fldCharType="separate"/>
      </w:r>
      <w:r>
        <w:rPr>
          <w:rStyle w:val="41"/>
          <w:rFonts w:hint="eastAsia" w:ascii="仿宋_GB2312" w:hAnsi="黑体"/>
          <w:color w:val="auto"/>
          <w:u w:val="none"/>
        </w:rPr>
        <w:t xml:space="preserve">  第三节  伤病员空运医疗救护</w:t>
      </w:r>
      <w:r>
        <w:rPr>
          <w:rStyle w:val="41"/>
          <w:rFonts w:hint="eastAsia" w:ascii="仿宋_GB2312" w:hAnsi="黑体"/>
          <w:color w:val="auto"/>
          <w:u w:val="none"/>
        </w:rPr>
        <w:fldChar w:fldCharType="end"/>
      </w:r>
    </w:p>
    <w:p w14:paraId="18BA21BB">
      <w:pPr>
        <w:spacing w:after="0" w:line="240" w:lineRule="auto"/>
        <w:ind w:firstLine="632" w:firstLineChars="200"/>
        <w:rPr>
          <w:rFonts w:hint="eastAsia" w:ascii="仿宋_GB2312" w:hAnsi="黑体"/>
        </w:rPr>
      </w:pPr>
      <w:r>
        <w:fldChar w:fldCharType="begin"/>
      </w:r>
      <w:r>
        <w:instrText xml:space="preserve"> HYPERLINK \l "_第四节__山岳丛林战伤救治" </w:instrText>
      </w:r>
      <w:r>
        <w:fldChar w:fldCharType="separate"/>
      </w:r>
      <w:r>
        <w:rPr>
          <w:rStyle w:val="41"/>
          <w:rFonts w:hint="eastAsia" w:ascii="仿宋_GB2312" w:hAnsi="黑体"/>
          <w:color w:val="auto"/>
          <w:u w:val="none"/>
        </w:rPr>
        <w:t xml:space="preserve">  第四节  山岳丛林战伤救治</w:t>
      </w:r>
      <w:r>
        <w:rPr>
          <w:rStyle w:val="41"/>
          <w:rFonts w:hint="eastAsia" w:ascii="仿宋_GB2312" w:hAnsi="黑体"/>
          <w:color w:val="auto"/>
          <w:u w:val="none"/>
        </w:rPr>
        <w:fldChar w:fldCharType="end"/>
      </w:r>
    </w:p>
    <w:p w14:paraId="37ACD2CF">
      <w:pPr>
        <w:spacing w:after="0" w:line="240" w:lineRule="auto"/>
        <w:ind w:firstLine="632" w:firstLineChars="200"/>
        <w:rPr>
          <w:rFonts w:hint="eastAsia" w:ascii="仿宋_GB2312" w:hAnsi="黑体"/>
        </w:rPr>
      </w:pPr>
      <w:r>
        <w:fldChar w:fldCharType="begin"/>
      </w:r>
      <w:r>
        <w:instrText xml:space="preserve"> HYPERLINK \l "_第五节__高原战伤救治" </w:instrText>
      </w:r>
      <w:r>
        <w:fldChar w:fldCharType="separate"/>
      </w:r>
      <w:r>
        <w:rPr>
          <w:rStyle w:val="41"/>
          <w:rFonts w:hint="eastAsia" w:ascii="仿宋_GB2312" w:hAnsi="黑体"/>
          <w:color w:val="auto"/>
          <w:u w:val="none"/>
        </w:rPr>
        <w:t xml:space="preserve">  第五节  高原战伤救治</w:t>
      </w:r>
      <w:r>
        <w:rPr>
          <w:rStyle w:val="41"/>
          <w:rFonts w:hint="eastAsia" w:ascii="仿宋_GB2312" w:hAnsi="黑体"/>
          <w:color w:val="auto"/>
          <w:u w:val="none"/>
        </w:rPr>
        <w:fldChar w:fldCharType="end"/>
      </w:r>
    </w:p>
    <w:p w14:paraId="7C201ACC">
      <w:pPr>
        <w:spacing w:after="0" w:line="240" w:lineRule="auto"/>
        <w:ind w:firstLine="632" w:firstLineChars="200"/>
        <w:rPr>
          <w:rFonts w:hint="eastAsia" w:ascii="仿宋_GB2312" w:hAnsi="黑体"/>
        </w:rPr>
      </w:pPr>
      <w:r>
        <w:fldChar w:fldCharType="begin"/>
      </w:r>
      <w:r>
        <w:instrText xml:space="preserve"> HYPERLINK \l "_第六节__戈壁沙漠战伤救治" </w:instrText>
      </w:r>
      <w:r>
        <w:fldChar w:fldCharType="separate"/>
      </w:r>
      <w:r>
        <w:rPr>
          <w:rStyle w:val="41"/>
          <w:rFonts w:hint="eastAsia" w:ascii="仿宋_GB2312" w:hAnsi="黑体"/>
          <w:color w:val="auto"/>
          <w:u w:val="none"/>
        </w:rPr>
        <w:t xml:space="preserve">  第六节  戈壁沙漠战伤救治</w:t>
      </w:r>
      <w:r>
        <w:rPr>
          <w:rStyle w:val="41"/>
          <w:rFonts w:hint="eastAsia" w:ascii="仿宋_GB2312" w:hAnsi="黑体"/>
          <w:color w:val="auto"/>
          <w:u w:val="none"/>
        </w:rPr>
        <w:fldChar w:fldCharType="end"/>
      </w:r>
    </w:p>
    <w:p w14:paraId="76B10EE0">
      <w:pPr>
        <w:spacing w:after="0" w:line="240" w:lineRule="auto"/>
        <w:ind w:firstLine="632" w:firstLineChars="200"/>
        <w:rPr>
          <w:rFonts w:hint="eastAsia" w:ascii="仿宋_GB2312" w:hAnsi="黑体"/>
        </w:rPr>
      </w:pPr>
      <w:r>
        <w:fldChar w:fldCharType="begin"/>
      </w:r>
      <w:r>
        <w:instrText xml:space="preserve"> HYPERLINK \l "_第七节__寒区战伤救治" </w:instrText>
      </w:r>
      <w:r>
        <w:fldChar w:fldCharType="separate"/>
      </w:r>
      <w:r>
        <w:rPr>
          <w:rStyle w:val="41"/>
          <w:rFonts w:hint="eastAsia" w:ascii="仿宋_GB2312" w:hAnsi="黑体"/>
          <w:color w:val="auto"/>
          <w:u w:val="none"/>
        </w:rPr>
        <w:t xml:space="preserve">  第七节  寒区战伤救治</w:t>
      </w:r>
      <w:r>
        <w:rPr>
          <w:rStyle w:val="41"/>
          <w:rFonts w:hint="eastAsia" w:ascii="仿宋_GB2312" w:hAnsi="黑体"/>
          <w:color w:val="auto"/>
          <w:u w:val="none"/>
        </w:rPr>
        <w:fldChar w:fldCharType="end"/>
      </w:r>
    </w:p>
    <w:p w14:paraId="01949081">
      <w:pPr>
        <w:spacing w:after="0" w:line="240" w:lineRule="auto"/>
        <w:ind w:firstLine="632" w:firstLineChars="200"/>
        <w:rPr>
          <w:rFonts w:hint="eastAsia" w:ascii="仿宋_GB2312" w:hAnsi="黑体"/>
        </w:rPr>
      </w:pPr>
      <w:r>
        <w:fldChar w:fldCharType="begin"/>
      </w:r>
      <w:r>
        <w:instrText xml:space="preserve"> HYPERLINK \l "_第八节__热区战伤救治" </w:instrText>
      </w:r>
      <w:r>
        <w:fldChar w:fldCharType="separate"/>
      </w:r>
      <w:r>
        <w:rPr>
          <w:rStyle w:val="41"/>
          <w:rFonts w:hint="eastAsia" w:ascii="仿宋_GB2312" w:hAnsi="黑体"/>
          <w:color w:val="auto"/>
          <w:u w:val="none"/>
        </w:rPr>
        <w:t xml:space="preserve">  第八节  热区战伤救治</w:t>
      </w:r>
      <w:r>
        <w:rPr>
          <w:rStyle w:val="41"/>
          <w:rFonts w:hint="eastAsia" w:ascii="仿宋_GB2312" w:hAnsi="黑体"/>
          <w:color w:val="auto"/>
          <w:u w:val="none"/>
        </w:rPr>
        <w:fldChar w:fldCharType="end"/>
      </w:r>
    </w:p>
    <w:p w14:paraId="3B785258">
      <w:pPr>
        <w:spacing w:after="0" w:line="240" w:lineRule="auto"/>
        <w:ind w:firstLine="632" w:firstLineChars="200"/>
        <w:rPr>
          <w:rFonts w:hint="eastAsia" w:ascii="黑体" w:hAnsi="黑体" w:eastAsia="黑体"/>
        </w:rPr>
      </w:pPr>
      <w:r>
        <w:fldChar w:fldCharType="begin"/>
      </w:r>
      <w:r>
        <w:instrText xml:space="preserve"> HYPERLINK \l "_第九章__战伤并发症的防治" </w:instrText>
      </w:r>
      <w:r>
        <w:fldChar w:fldCharType="separate"/>
      </w:r>
      <w:r>
        <w:rPr>
          <w:rStyle w:val="41"/>
          <w:rFonts w:hint="eastAsia" w:ascii="黑体" w:hAnsi="黑体" w:eastAsia="黑体"/>
          <w:color w:val="auto"/>
          <w:u w:val="none"/>
        </w:rPr>
        <w:t>第九章  战伤并发症的防治</w:t>
      </w:r>
      <w:r>
        <w:rPr>
          <w:rStyle w:val="41"/>
          <w:rFonts w:hint="eastAsia" w:ascii="黑体" w:hAnsi="黑体" w:eastAsia="黑体"/>
          <w:color w:val="auto"/>
          <w:u w:val="none"/>
        </w:rPr>
        <w:fldChar w:fldCharType="end"/>
      </w:r>
    </w:p>
    <w:p w14:paraId="11FBDDA1">
      <w:pPr>
        <w:spacing w:after="0" w:line="240" w:lineRule="auto"/>
        <w:ind w:firstLine="632" w:firstLineChars="200"/>
        <w:rPr>
          <w:rFonts w:hint="eastAsia" w:ascii="仿宋_GB2312" w:hAnsi="黑体"/>
        </w:rPr>
      </w:pPr>
      <w:r>
        <w:fldChar w:fldCharType="begin"/>
      </w:r>
      <w:r>
        <w:instrText xml:space="preserve"> HYPERLINK \l "_第一节__心功能障碍防治" </w:instrText>
      </w:r>
      <w:r>
        <w:fldChar w:fldCharType="separate"/>
      </w:r>
      <w:r>
        <w:rPr>
          <w:rStyle w:val="41"/>
          <w:rFonts w:hint="eastAsia" w:ascii="仿宋_GB2312" w:hAnsi="黑体"/>
          <w:color w:val="auto"/>
          <w:u w:val="none"/>
        </w:rPr>
        <w:t xml:space="preserve">  第一节  心功能障碍防治</w:t>
      </w:r>
      <w:r>
        <w:rPr>
          <w:rStyle w:val="41"/>
          <w:rFonts w:hint="eastAsia" w:ascii="仿宋_GB2312" w:hAnsi="黑体"/>
          <w:color w:val="auto"/>
          <w:u w:val="none"/>
        </w:rPr>
        <w:fldChar w:fldCharType="end"/>
      </w:r>
    </w:p>
    <w:p w14:paraId="06721866">
      <w:pPr>
        <w:spacing w:after="0" w:line="240" w:lineRule="auto"/>
        <w:ind w:firstLine="632" w:firstLineChars="200"/>
        <w:rPr>
          <w:rFonts w:hint="eastAsia" w:ascii="仿宋_GB2312" w:hAnsi="黑体"/>
        </w:rPr>
      </w:pPr>
      <w:r>
        <w:fldChar w:fldCharType="begin"/>
      </w:r>
      <w:r>
        <w:instrText xml:space="preserve"> HYPERLINK \l "_第二节__急性呼吸窘迫征（ARDS）防治" </w:instrText>
      </w:r>
      <w:r>
        <w:fldChar w:fldCharType="separate"/>
      </w:r>
      <w:r>
        <w:rPr>
          <w:rStyle w:val="41"/>
          <w:rFonts w:hint="eastAsia" w:ascii="仿宋_GB2312" w:hAnsi="黑体"/>
          <w:color w:val="auto"/>
          <w:u w:val="none"/>
        </w:rPr>
        <w:t xml:space="preserve">  第二节  急性呼吸窘迫征（ARDS）防治</w:t>
      </w:r>
      <w:r>
        <w:rPr>
          <w:rStyle w:val="41"/>
          <w:rFonts w:hint="eastAsia" w:ascii="仿宋_GB2312" w:hAnsi="黑体"/>
          <w:color w:val="auto"/>
          <w:u w:val="none"/>
        </w:rPr>
        <w:fldChar w:fldCharType="end"/>
      </w:r>
    </w:p>
    <w:p w14:paraId="621EA94A">
      <w:pPr>
        <w:spacing w:after="0" w:line="240" w:lineRule="auto"/>
        <w:ind w:firstLine="632" w:firstLineChars="200"/>
        <w:rPr>
          <w:rFonts w:hint="eastAsia" w:ascii="仿宋_GB2312" w:hAnsi="黑体"/>
        </w:rPr>
      </w:pPr>
      <w:r>
        <w:fldChar w:fldCharType="begin"/>
      </w:r>
      <w:r>
        <w:instrText xml:space="preserve"> HYPERLINK \l "_第三节__急性肾功能损害防治" </w:instrText>
      </w:r>
      <w:r>
        <w:fldChar w:fldCharType="separate"/>
      </w:r>
      <w:r>
        <w:rPr>
          <w:rStyle w:val="41"/>
          <w:rFonts w:hint="eastAsia" w:ascii="仿宋_GB2312" w:hAnsi="黑体"/>
          <w:color w:val="auto"/>
          <w:u w:val="none"/>
        </w:rPr>
        <w:t xml:space="preserve">  第三节  急性肾功能损害防治</w:t>
      </w:r>
      <w:r>
        <w:rPr>
          <w:rStyle w:val="41"/>
          <w:rFonts w:hint="eastAsia" w:ascii="仿宋_GB2312" w:hAnsi="黑体"/>
          <w:color w:val="auto"/>
          <w:u w:val="none"/>
        </w:rPr>
        <w:fldChar w:fldCharType="end"/>
      </w:r>
    </w:p>
    <w:p w14:paraId="4D516A7A">
      <w:pPr>
        <w:spacing w:after="0" w:line="240" w:lineRule="auto"/>
        <w:ind w:firstLine="632" w:firstLineChars="200"/>
        <w:rPr>
          <w:rFonts w:hint="eastAsia" w:ascii="仿宋_GB2312" w:hAnsi="黑体"/>
        </w:rPr>
      </w:pPr>
      <w:r>
        <w:fldChar w:fldCharType="begin"/>
      </w:r>
      <w:r>
        <w:instrText xml:space="preserve"> HYPERLINK \l "_第四节__肝功能不全防治" </w:instrText>
      </w:r>
      <w:r>
        <w:fldChar w:fldCharType="separate"/>
      </w:r>
      <w:r>
        <w:rPr>
          <w:rStyle w:val="41"/>
          <w:rFonts w:hint="eastAsia" w:ascii="仿宋_GB2312" w:hAnsi="黑体"/>
          <w:color w:val="auto"/>
          <w:u w:val="none"/>
        </w:rPr>
        <w:t xml:space="preserve">  第四节  肝功能不全防治</w:t>
      </w:r>
      <w:r>
        <w:rPr>
          <w:rStyle w:val="41"/>
          <w:rFonts w:hint="eastAsia" w:ascii="仿宋_GB2312" w:hAnsi="黑体"/>
          <w:color w:val="auto"/>
          <w:u w:val="none"/>
        </w:rPr>
        <w:fldChar w:fldCharType="end"/>
      </w:r>
    </w:p>
    <w:p w14:paraId="476EA80E">
      <w:pPr>
        <w:spacing w:after="0" w:line="240" w:lineRule="auto"/>
        <w:ind w:firstLine="632" w:firstLineChars="200"/>
        <w:rPr>
          <w:rFonts w:hint="eastAsia" w:ascii="仿宋_GB2312" w:hAnsi="黑体"/>
        </w:rPr>
      </w:pPr>
      <w:r>
        <w:fldChar w:fldCharType="begin"/>
      </w:r>
      <w:r>
        <w:instrText xml:space="preserve"> HYPERLINK \l "_第五节__消化道并发症防治" </w:instrText>
      </w:r>
      <w:r>
        <w:fldChar w:fldCharType="separate"/>
      </w:r>
      <w:r>
        <w:rPr>
          <w:rStyle w:val="41"/>
          <w:rFonts w:hint="eastAsia" w:ascii="仿宋_GB2312" w:hAnsi="黑体"/>
          <w:color w:val="auto"/>
          <w:u w:val="none"/>
        </w:rPr>
        <w:t xml:space="preserve">  第五节  消化道并发症防治</w:t>
      </w:r>
      <w:r>
        <w:rPr>
          <w:rStyle w:val="41"/>
          <w:rFonts w:hint="eastAsia" w:ascii="仿宋_GB2312" w:hAnsi="黑体"/>
          <w:color w:val="auto"/>
          <w:u w:val="none"/>
        </w:rPr>
        <w:fldChar w:fldCharType="end"/>
      </w:r>
    </w:p>
    <w:p w14:paraId="7B3203D7">
      <w:pPr>
        <w:spacing w:after="0" w:line="240" w:lineRule="auto"/>
        <w:ind w:firstLine="632" w:firstLineChars="200"/>
        <w:rPr>
          <w:rFonts w:hint="eastAsia" w:ascii="仿宋_GB2312" w:hAnsi="黑体"/>
        </w:rPr>
      </w:pPr>
      <w:r>
        <w:fldChar w:fldCharType="begin"/>
      </w:r>
      <w:r>
        <w:instrText xml:space="preserve"> HYPERLINK \l "_第六节__战伤后多器官功能障碍综合征的防治" </w:instrText>
      </w:r>
      <w:r>
        <w:fldChar w:fldCharType="separate"/>
      </w:r>
      <w:r>
        <w:rPr>
          <w:rStyle w:val="41"/>
          <w:rFonts w:hint="eastAsia" w:ascii="仿宋_GB2312" w:hAnsi="黑体"/>
          <w:color w:val="auto"/>
          <w:u w:val="none"/>
        </w:rPr>
        <w:t xml:space="preserve">  第六节  战伤后多器官功能障碍综合征的防治</w:t>
      </w:r>
      <w:r>
        <w:rPr>
          <w:rStyle w:val="41"/>
          <w:rFonts w:hint="eastAsia" w:ascii="仿宋_GB2312" w:hAnsi="黑体"/>
          <w:color w:val="auto"/>
          <w:u w:val="none"/>
        </w:rPr>
        <w:fldChar w:fldCharType="end"/>
      </w:r>
    </w:p>
    <w:p w14:paraId="48CA3861">
      <w:pPr>
        <w:spacing w:after="0" w:line="240" w:lineRule="auto"/>
        <w:ind w:firstLine="632" w:firstLineChars="200"/>
        <w:rPr>
          <w:rFonts w:hint="eastAsia" w:ascii="黑体" w:hAnsi="黑体" w:eastAsia="黑体"/>
        </w:rPr>
      </w:pPr>
      <w:r>
        <w:fldChar w:fldCharType="begin"/>
      </w:r>
      <w:r>
        <w:instrText xml:space="preserve"> HYPERLINK \l "_第十章__战时精神心理障碍的防治" </w:instrText>
      </w:r>
      <w:r>
        <w:fldChar w:fldCharType="separate"/>
      </w:r>
      <w:r>
        <w:rPr>
          <w:rStyle w:val="41"/>
          <w:rFonts w:hint="eastAsia" w:ascii="黑体" w:hAnsi="黑体" w:eastAsia="黑体"/>
          <w:color w:val="auto"/>
          <w:u w:val="none"/>
        </w:rPr>
        <w:t xml:space="preserve">第十章  </w:t>
      </w:r>
      <w:r>
        <w:rPr>
          <w:rFonts w:hint="eastAsia" w:ascii="黑体" w:hAnsi="黑体" w:eastAsia="黑体"/>
        </w:rPr>
        <w:t>战时精神障碍的防治</w:t>
      </w:r>
      <w:r>
        <w:rPr>
          <w:rFonts w:hint="eastAsia" w:ascii="黑体" w:hAnsi="黑体" w:eastAsia="黑体"/>
        </w:rPr>
        <w:fldChar w:fldCharType="end"/>
      </w:r>
    </w:p>
    <w:p w14:paraId="10E1C306">
      <w:pPr>
        <w:spacing w:after="0" w:line="240" w:lineRule="auto"/>
        <w:ind w:firstLine="632" w:firstLineChars="200"/>
        <w:rPr>
          <w:rFonts w:hint="eastAsia" w:ascii="仿宋_GB2312" w:hAnsi="黑体"/>
        </w:rPr>
      </w:pPr>
      <w:r>
        <w:fldChar w:fldCharType="begin"/>
      </w:r>
      <w:r>
        <w:instrText xml:space="preserve"> HYPERLINK \l "_第一节__战斗应激障碍防治" </w:instrText>
      </w:r>
      <w:r>
        <w:fldChar w:fldCharType="separate"/>
      </w:r>
      <w:r>
        <w:rPr>
          <w:rStyle w:val="41"/>
          <w:rFonts w:hint="eastAsia" w:ascii="仿宋_GB2312" w:hAnsi="黑体"/>
          <w:color w:val="auto"/>
          <w:u w:val="none"/>
        </w:rPr>
        <w:t xml:space="preserve">  第一节  战斗应激反应防治</w:t>
      </w:r>
      <w:r>
        <w:rPr>
          <w:rStyle w:val="41"/>
          <w:rFonts w:hint="eastAsia" w:ascii="仿宋_GB2312" w:hAnsi="黑体"/>
          <w:color w:val="auto"/>
          <w:u w:val="none"/>
        </w:rPr>
        <w:fldChar w:fldCharType="end"/>
      </w:r>
    </w:p>
    <w:p w14:paraId="4003723B">
      <w:pPr>
        <w:spacing w:after="0" w:line="240" w:lineRule="auto"/>
        <w:ind w:firstLine="632" w:firstLineChars="200"/>
        <w:rPr>
          <w:rStyle w:val="41"/>
          <w:rFonts w:hint="eastAsia" w:ascii="仿宋_GB2312" w:hAnsi="黑体"/>
          <w:color w:val="auto"/>
          <w:u w:val="none"/>
        </w:rPr>
      </w:pPr>
      <w:r>
        <w:fldChar w:fldCharType="begin"/>
      </w:r>
      <w:r>
        <w:instrText xml:space="preserve"> HYPERLINK \l "_第二节__战时神经症防治" </w:instrText>
      </w:r>
      <w:r>
        <w:fldChar w:fldCharType="separate"/>
      </w:r>
      <w:r>
        <w:rPr>
          <w:rStyle w:val="41"/>
          <w:rFonts w:hint="eastAsia" w:ascii="仿宋_GB2312" w:hAnsi="黑体"/>
          <w:color w:val="auto"/>
          <w:u w:val="none"/>
        </w:rPr>
        <w:t xml:space="preserve">  第二节  创伤后应激障碍防治</w:t>
      </w:r>
      <w:r>
        <w:rPr>
          <w:rStyle w:val="41"/>
          <w:rFonts w:hint="eastAsia" w:ascii="仿宋_GB2312" w:hAnsi="黑体"/>
          <w:color w:val="auto"/>
          <w:u w:val="none"/>
        </w:rPr>
        <w:fldChar w:fldCharType="end"/>
      </w:r>
    </w:p>
    <w:p w14:paraId="5F420BFC">
      <w:pPr>
        <w:spacing w:after="0" w:line="240" w:lineRule="auto"/>
        <w:ind w:firstLine="632" w:firstLineChars="200"/>
        <w:rPr>
          <w:rStyle w:val="41"/>
          <w:color w:val="auto"/>
          <w:u w:val="none"/>
        </w:rPr>
      </w:pPr>
      <w:r>
        <w:fldChar w:fldCharType="begin"/>
      </w:r>
      <w:r>
        <w:instrText xml:space="preserve"> HYPERLINK \l "_第三节__战创伤后精神障碍救治" </w:instrText>
      </w:r>
      <w:r>
        <w:fldChar w:fldCharType="separate"/>
      </w:r>
      <w:r>
        <w:rPr>
          <w:rStyle w:val="41"/>
          <w:rFonts w:hint="eastAsia" w:ascii="仿宋_GB2312" w:hAnsi="黑体"/>
          <w:color w:val="auto"/>
          <w:u w:val="none"/>
        </w:rPr>
        <w:t xml:space="preserve">  第三节  战创伤后精神障碍防治</w:t>
      </w:r>
      <w:r>
        <w:rPr>
          <w:rStyle w:val="41"/>
          <w:rFonts w:hint="eastAsia" w:ascii="仿宋_GB2312" w:hAnsi="黑体"/>
          <w:color w:val="auto"/>
          <w:u w:val="none"/>
        </w:rPr>
        <w:fldChar w:fldCharType="end"/>
      </w:r>
    </w:p>
    <w:p w14:paraId="03D2B87D">
      <w:pPr>
        <w:spacing w:after="0" w:line="240" w:lineRule="auto"/>
        <w:ind w:firstLine="632" w:firstLineChars="200"/>
        <w:rPr>
          <w:rFonts w:hint="eastAsia" w:ascii="黑体" w:hAnsi="黑体" w:eastAsia="黑体"/>
        </w:rPr>
      </w:pPr>
      <w:r>
        <w:fldChar w:fldCharType="begin"/>
      </w:r>
      <w:r>
        <w:instrText xml:space="preserve"> HYPERLINK \l "_第十一章__战伤救治信息管理" </w:instrText>
      </w:r>
      <w:r>
        <w:fldChar w:fldCharType="separate"/>
      </w:r>
      <w:r>
        <w:rPr>
          <w:rStyle w:val="41"/>
          <w:rFonts w:hint="eastAsia" w:ascii="黑体" w:hAnsi="黑体" w:eastAsia="黑体"/>
          <w:color w:val="auto"/>
          <w:u w:val="none"/>
        </w:rPr>
        <w:t>第十一章  战伤救治信息管理</w:t>
      </w:r>
      <w:r>
        <w:rPr>
          <w:rStyle w:val="41"/>
          <w:rFonts w:hint="eastAsia" w:ascii="黑体" w:hAnsi="黑体" w:eastAsia="黑体"/>
          <w:color w:val="auto"/>
          <w:u w:val="none"/>
        </w:rPr>
        <w:fldChar w:fldCharType="end"/>
      </w:r>
    </w:p>
    <w:p w14:paraId="45FC4324">
      <w:pPr>
        <w:spacing w:after="0" w:line="240" w:lineRule="auto"/>
        <w:ind w:firstLine="632" w:firstLineChars="200"/>
        <w:rPr>
          <w:rFonts w:hint="eastAsia" w:ascii="黑体" w:hAnsi="黑体" w:eastAsia="黑体"/>
        </w:rPr>
      </w:pPr>
      <w:r>
        <w:fldChar w:fldCharType="begin"/>
      </w:r>
      <w:r>
        <w:instrText xml:space="preserve"> HYPERLINK \l "_第十二章__附" </w:instrText>
      </w:r>
      <w:r>
        <w:fldChar w:fldCharType="separate"/>
      </w:r>
      <w:r>
        <w:rPr>
          <w:rStyle w:val="41"/>
          <w:rFonts w:hint="eastAsia" w:ascii="黑体" w:hAnsi="黑体" w:eastAsia="黑体"/>
          <w:color w:val="auto"/>
          <w:u w:val="none"/>
        </w:rPr>
        <w:t>第十二章  附则</w:t>
      </w:r>
      <w:r>
        <w:rPr>
          <w:rStyle w:val="41"/>
          <w:rFonts w:hint="eastAsia" w:ascii="黑体" w:hAnsi="黑体" w:eastAsia="黑体"/>
          <w:color w:val="auto"/>
          <w:u w:val="none"/>
        </w:rPr>
        <w:fldChar w:fldCharType="end"/>
      </w:r>
      <w:r>
        <w:rPr>
          <w:rFonts w:ascii="黑体" w:hAnsi="黑体" w:eastAsia="黑体"/>
        </w:rPr>
        <w:br w:type="page"/>
      </w:r>
    </w:p>
    <w:p w14:paraId="79A88A9A">
      <w:pPr>
        <w:widowControl w:val="0"/>
        <w:spacing w:after="0" w:line="240" w:lineRule="auto"/>
        <w:jc w:val="center"/>
        <w:rPr>
          <w:rFonts w:ascii="方正小标宋简体" w:eastAsia="方正小标宋简体"/>
          <w:spacing w:val="20"/>
          <w:sz w:val="44"/>
          <w:szCs w:val="44"/>
        </w:rPr>
      </w:pPr>
      <w:r>
        <w:rPr>
          <w:rFonts w:hint="eastAsia" w:ascii="方正小标宋简体" w:eastAsia="方正小标宋简体"/>
          <w:spacing w:val="20"/>
          <w:sz w:val="44"/>
          <w:szCs w:val="44"/>
        </w:rPr>
        <w:t>战伤救治技术规则</w:t>
      </w:r>
    </w:p>
    <w:p w14:paraId="51DA1D92">
      <w:pPr>
        <w:widowControl w:val="0"/>
        <w:spacing w:after="0" w:line="240" w:lineRule="auto"/>
        <w:ind w:firstLine="632" w:firstLineChars="200"/>
      </w:pPr>
    </w:p>
    <w:p w14:paraId="37AD4BF9">
      <w:pPr>
        <w:pStyle w:val="2"/>
        <w:widowControl w:val="0"/>
        <w:spacing w:before="0" w:line="240" w:lineRule="auto"/>
        <w:jc w:val="center"/>
        <w:rPr>
          <w:rFonts w:hint="eastAsia" w:ascii="黑体" w:hAnsi="黑体" w:eastAsia="黑体"/>
          <w:b w:val="0"/>
          <w:color w:val="auto"/>
          <w:sz w:val="32"/>
          <w:szCs w:val="32"/>
        </w:rPr>
      </w:pPr>
      <w:bookmarkStart w:id="0" w:name="_第一章__总"/>
      <w:bookmarkEnd w:id="0"/>
      <w:r>
        <w:rPr>
          <w:rFonts w:hint="eastAsia" w:ascii="黑体" w:hAnsi="黑体" w:eastAsia="黑体"/>
          <w:b w:val="0"/>
          <w:color w:val="auto"/>
          <w:sz w:val="32"/>
          <w:szCs w:val="32"/>
        </w:rPr>
        <w:t>第一章  总  则</w:t>
      </w:r>
    </w:p>
    <w:p w14:paraId="0E485272">
      <w:pPr>
        <w:widowControl w:val="0"/>
        <w:spacing w:after="0" w:line="240" w:lineRule="auto"/>
        <w:ind w:firstLine="632" w:firstLineChars="200"/>
        <w:rPr>
          <w:rFonts w:hint="eastAsia" w:ascii="黑体" w:hAnsi="黑体" w:eastAsia="黑体"/>
        </w:rPr>
      </w:pPr>
    </w:p>
    <w:p w14:paraId="078FA1BB">
      <w:pPr>
        <w:widowControl w:val="0"/>
        <w:spacing w:after="0" w:line="240" w:lineRule="auto"/>
        <w:ind w:firstLine="632" w:firstLineChars="200"/>
        <w:jc w:val="both"/>
        <w:rPr>
          <w:rFonts w:hint="eastAsia" w:ascii="黑体" w:hAnsi="黑体" w:eastAsia="黑体"/>
        </w:rPr>
      </w:pPr>
      <w:r>
        <w:rPr>
          <w:rFonts w:hint="eastAsia" w:ascii="黑体" w:hAnsi="黑体" w:eastAsia="黑体"/>
        </w:rPr>
        <w:t>第一条【目的依据】</w:t>
      </w:r>
      <w:r>
        <w:rPr>
          <w:rFonts w:hint="eastAsia" w:ascii="仿宋_GB2312" w:hAnsi="黑体"/>
        </w:rPr>
        <w:t>为维护部队战斗力、提高战伤救治质量和效果，依据《中国人民解放军联合作战后勤和装备保障纲要（试行）》《中国人民解放军战时卫勤保障规定(试行</w:t>
      </w:r>
      <w:r>
        <w:rPr>
          <w:rFonts w:ascii="仿宋_GB2312" w:hAnsi="黑体"/>
        </w:rPr>
        <w:t>)</w:t>
      </w:r>
      <w:r>
        <w:rPr>
          <w:rFonts w:hint="eastAsia" w:ascii="仿宋_GB2312" w:hAnsi="黑体"/>
        </w:rPr>
        <w:t>》，结合未来战争对战伤救治的要求和我军卫勤保障实际，制定本规则。</w:t>
      </w:r>
    </w:p>
    <w:p w14:paraId="2C3C2CE5">
      <w:pPr>
        <w:widowControl w:val="0"/>
        <w:spacing w:after="0" w:line="240" w:lineRule="auto"/>
        <w:ind w:firstLine="632" w:firstLineChars="200"/>
        <w:jc w:val="both"/>
        <w:rPr>
          <w:rFonts w:hint="eastAsia" w:ascii="仿宋_GB2312" w:hAnsi="黑体"/>
        </w:rPr>
      </w:pPr>
      <w:r>
        <w:rPr>
          <w:rFonts w:hint="eastAsia" w:ascii="黑体" w:hAnsi="黑体" w:eastAsia="黑体"/>
        </w:rPr>
        <w:t>第二条【适用范围】</w:t>
      </w:r>
      <w:r>
        <w:rPr>
          <w:rFonts w:hint="eastAsia" w:ascii="仿宋_GB2312" w:hAnsi="黑体"/>
        </w:rPr>
        <w:t>本规则适用于中国人民解放军组织实施战时伤病员救治工作。</w:t>
      </w:r>
    </w:p>
    <w:p w14:paraId="1B931C3E">
      <w:pPr>
        <w:widowControl w:val="0"/>
        <w:spacing w:after="0" w:line="240" w:lineRule="auto"/>
        <w:ind w:firstLine="632" w:firstLineChars="200"/>
        <w:jc w:val="both"/>
      </w:pPr>
      <w:r>
        <w:rPr>
          <w:rFonts w:hint="eastAsia"/>
        </w:rPr>
        <w:t>本规则的各项原则和方法，应当结合具体情况灵活运用。</w:t>
      </w:r>
    </w:p>
    <w:p w14:paraId="75AF4233">
      <w:pPr>
        <w:widowControl w:val="0"/>
        <w:spacing w:after="0" w:line="240" w:lineRule="auto"/>
        <w:ind w:firstLine="632" w:firstLineChars="200"/>
        <w:jc w:val="both"/>
      </w:pPr>
      <w:r>
        <w:rPr>
          <w:rFonts w:hint="eastAsia" w:eastAsia="黑体"/>
        </w:rPr>
        <w:t>第三条【基本任务】</w:t>
      </w:r>
      <w:r>
        <w:rPr>
          <w:rFonts w:hint="eastAsia"/>
        </w:rPr>
        <w:t>战时伤病员救治的基本任务是及时采取各种有效措施，组织伤病员从负伤（患病）到治疗终结（康复）全过程救治，妥善组织收容与后送，提高伤病员治愈率，降低阵亡率、伤死率、伤残率。</w:t>
      </w:r>
    </w:p>
    <w:p w14:paraId="5F8B89E6">
      <w:pPr>
        <w:widowControl w:val="0"/>
        <w:spacing w:after="0" w:line="240" w:lineRule="auto"/>
        <w:ind w:firstLine="632" w:firstLineChars="200"/>
        <w:jc w:val="both"/>
      </w:pPr>
      <w:r>
        <w:rPr>
          <w:rFonts w:hint="eastAsia" w:ascii="黑体" w:hAnsi="黑体" w:eastAsia="黑体"/>
        </w:rPr>
        <w:t>第四条【指导思想】</w:t>
      </w:r>
      <w:r>
        <w:rPr>
          <w:rFonts w:hint="eastAsia"/>
        </w:rPr>
        <w:t>伤病员救治工作服从和服务于军事斗争和作战行动的需要，充分发挥联合保障、军民融合的整体效能，建制保障与区域保障相结合，按照时效救治原则分级组织实施伤病员救治，维护和恢复部队战斗力。</w:t>
      </w:r>
    </w:p>
    <w:p w14:paraId="073621A3">
      <w:pPr>
        <w:widowControl w:val="0"/>
        <w:adjustRightInd w:val="0"/>
        <w:spacing w:after="0" w:line="240" w:lineRule="auto"/>
        <w:ind w:firstLine="708" w:firstLineChars="224"/>
        <w:contextualSpacing/>
        <w:jc w:val="both"/>
      </w:pPr>
      <w:r>
        <w:rPr>
          <w:rFonts w:hint="eastAsia" w:ascii="黑体" w:hAnsi="黑体" w:eastAsia="黑体"/>
        </w:rPr>
        <w:t>第五条【基本要求】</w:t>
      </w:r>
      <w:r>
        <w:rPr>
          <w:rFonts w:hint="eastAsia"/>
        </w:rPr>
        <w:t>全军官兵应当掌握自救互救技术。各级卫生人员应当熟练掌握本级战伤救治技术，组织、指导、实施战伤救治。各级卫勤领导应当熟悉战时救治机构的职能、救治程序和作战运用，严密组织战伤救治工作。</w:t>
      </w:r>
    </w:p>
    <w:p w14:paraId="42B51EF7">
      <w:pPr>
        <w:widowControl w:val="0"/>
        <w:spacing w:after="0" w:line="240" w:lineRule="auto"/>
        <w:ind w:firstLine="632" w:firstLineChars="200"/>
      </w:pPr>
    </w:p>
    <w:p w14:paraId="3971BEC6">
      <w:pPr>
        <w:pStyle w:val="2"/>
        <w:widowControl w:val="0"/>
        <w:spacing w:before="0" w:line="240" w:lineRule="auto"/>
        <w:jc w:val="center"/>
        <w:rPr>
          <w:rFonts w:hint="eastAsia" w:ascii="黑体" w:hAnsi="黑体" w:eastAsia="黑体"/>
          <w:b w:val="0"/>
          <w:color w:val="auto"/>
          <w:sz w:val="32"/>
          <w:szCs w:val="32"/>
        </w:rPr>
      </w:pPr>
      <w:bookmarkStart w:id="1" w:name="_第二章__战伤救治基本原则"/>
      <w:bookmarkEnd w:id="1"/>
      <w:r>
        <w:rPr>
          <w:rFonts w:hint="eastAsia" w:ascii="黑体" w:hAnsi="黑体" w:eastAsia="黑体"/>
          <w:b w:val="0"/>
          <w:color w:val="auto"/>
          <w:sz w:val="32"/>
          <w:szCs w:val="32"/>
        </w:rPr>
        <w:t>第二章  战伤救治基本要求</w:t>
      </w:r>
    </w:p>
    <w:p w14:paraId="5BB091FD">
      <w:pPr>
        <w:widowControl w:val="0"/>
        <w:spacing w:after="0" w:line="240" w:lineRule="auto"/>
        <w:jc w:val="center"/>
        <w:rPr>
          <w:rFonts w:hint="eastAsia" w:ascii="黑体" w:hAnsi="黑体" w:eastAsia="黑体"/>
        </w:rPr>
      </w:pPr>
    </w:p>
    <w:p w14:paraId="1FDD6B82">
      <w:pPr>
        <w:pStyle w:val="3"/>
        <w:widowControl w:val="0"/>
        <w:spacing w:before="0" w:line="240" w:lineRule="auto"/>
        <w:jc w:val="center"/>
        <w:rPr>
          <w:rFonts w:hint="eastAsia" w:ascii="黑体" w:hAnsi="黑体" w:eastAsia="黑体"/>
          <w:b w:val="0"/>
          <w:color w:val="auto"/>
          <w:sz w:val="32"/>
          <w:szCs w:val="32"/>
        </w:rPr>
      </w:pPr>
      <w:bookmarkStart w:id="2" w:name="_第一节__分级救治"/>
      <w:bookmarkEnd w:id="2"/>
      <w:r>
        <w:rPr>
          <w:rFonts w:hint="eastAsia" w:ascii="黑体" w:hAnsi="黑体" w:eastAsia="黑体"/>
          <w:b w:val="0"/>
          <w:color w:val="auto"/>
          <w:sz w:val="32"/>
          <w:szCs w:val="32"/>
        </w:rPr>
        <w:t>第一节  分级救治</w:t>
      </w:r>
    </w:p>
    <w:p w14:paraId="0C72107A">
      <w:pPr>
        <w:widowControl w:val="0"/>
        <w:spacing w:after="0" w:line="240" w:lineRule="auto"/>
        <w:ind w:firstLine="632" w:firstLineChars="200"/>
        <w:rPr>
          <w:rFonts w:hint="eastAsia" w:ascii="黑体" w:hAnsi="黑体" w:eastAsia="黑体"/>
        </w:rPr>
      </w:pPr>
    </w:p>
    <w:p w14:paraId="0EEEDF48">
      <w:pPr>
        <w:widowControl w:val="0"/>
        <w:spacing w:after="0" w:line="240" w:lineRule="auto"/>
        <w:ind w:firstLine="632" w:firstLineChars="200"/>
        <w:jc w:val="both"/>
        <w:rPr>
          <w:rFonts w:ascii="Times New Roman" w:hAnsi="Times New Roman"/>
        </w:rPr>
      </w:pPr>
      <w:r>
        <w:rPr>
          <w:rFonts w:hint="eastAsia" w:ascii="黑体" w:hAnsi="黑体" w:eastAsia="黑体"/>
        </w:rPr>
        <w:t>第六条【救治分级】</w:t>
      </w:r>
      <w:r>
        <w:rPr>
          <w:rFonts w:hint="eastAsia"/>
        </w:rPr>
        <w:t>战伤分级救治，应当按照逐级优化、连续继承的要求，对伤员实施分工、分阶段、连续性全过程救治，通常按照战现场急救、早期救治、专科治疗和康复治疗四级组织实施。</w:t>
      </w:r>
    </w:p>
    <w:p w14:paraId="7CF88127">
      <w:pPr>
        <w:widowControl w:val="0"/>
        <w:spacing w:after="0" w:line="240" w:lineRule="auto"/>
        <w:ind w:firstLine="632" w:firstLineChars="200"/>
        <w:jc w:val="both"/>
        <w:rPr>
          <w:rFonts w:ascii="仿宋_GB2312" w:hAnsi="Times New Roman"/>
        </w:rPr>
      </w:pPr>
      <w:r>
        <w:rPr>
          <w:rFonts w:hint="eastAsia" w:ascii="黑体" w:hAnsi="黑体" w:eastAsia="黑体"/>
        </w:rPr>
        <w:t>第七条【战现场急救】</w:t>
      </w:r>
      <w:bookmarkStart w:id="3" w:name="_Hlk149118646"/>
      <w:r>
        <w:rPr>
          <w:rFonts w:hint="eastAsia" w:ascii="仿宋_GB2312" w:hAnsi="Times New Roman"/>
        </w:rPr>
        <w:t>战现场急救（Ⅰ</w:t>
      </w:r>
      <w:r>
        <w:rPr>
          <w:rFonts w:hint="eastAsia" w:ascii="Times New Roman" w:hAnsi="Times New Roman"/>
        </w:rPr>
        <w:t>级</w:t>
      </w:r>
      <w:r>
        <w:rPr>
          <w:rFonts w:hint="eastAsia" w:ascii="仿宋_GB2312" w:hAnsi="Times New Roman"/>
        </w:rPr>
        <w:t>）</w:t>
      </w:r>
      <w:bookmarkEnd w:id="3"/>
      <w:r>
        <w:rPr>
          <w:rFonts w:hint="eastAsia" w:ascii="仿宋_GB2312" w:hAnsi="Times New Roman"/>
        </w:rPr>
        <w:t>。为迅速控制损伤、挽救生命，在负伤地点附近对伤员实施的首次、简易、快速处置。救治范围区分初级急救、高级急救。其中，初级急救主要包括止血、通气、包扎、固定、搬运和心肺复苏等技术；高级急救主要包括气道管理、基础生命支持等技术。</w:t>
      </w:r>
    </w:p>
    <w:p w14:paraId="647FB79E">
      <w:pPr>
        <w:widowControl w:val="0"/>
        <w:spacing w:after="0" w:line="240" w:lineRule="auto"/>
        <w:ind w:firstLine="632" w:firstLineChars="200"/>
        <w:jc w:val="both"/>
        <w:rPr>
          <w:rFonts w:ascii="仿宋_GB2312" w:hAnsi="Times New Roman"/>
        </w:rPr>
      </w:pPr>
      <w:r>
        <w:rPr>
          <w:rFonts w:hint="eastAsia" w:ascii="黑体" w:hAnsi="黑体" w:eastAsia="黑体"/>
        </w:rPr>
        <w:t>第八条【早期救治】</w:t>
      </w:r>
      <w:r>
        <w:rPr>
          <w:rFonts w:hint="eastAsia" w:ascii="仿宋_GB2312" w:hAnsi="Times New Roman"/>
        </w:rPr>
        <w:t>早期救治（Ⅱ级）。</w:t>
      </w:r>
      <w:r>
        <w:rPr>
          <w:rFonts w:hint="eastAsia" w:ascii="仿宋_GB2312"/>
        </w:rPr>
        <w:t>为控制伤情发展、维持组织器官功能、争取伤员后送和后续治疗时机，对伤员实施的外科处置、休克复苏等救治措施。救治范围区分</w:t>
      </w:r>
      <w:r>
        <w:rPr>
          <w:rFonts w:hint="eastAsia" w:ascii="仿宋_GB2312" w:hAnsi="Times New Roman"/>
        </w:rPr>
        <w:t>紧急处置和外科复苏。其中，紧急处置主要包括紧急外科处置、紧急内科处置</w:t>
      </w:r>
      <w:r>
        <w:rPr>
          <w:rFonts w:hint="eastAsia" w:ascii="仿宋_GB2312"/>
        </w:rPr>
        <w:t>等技术；</w:t>
      </w:r>
      <w:r>
        <w:rPr>
          <w:rFonts w:hint="eastAsia" w:ascii="仿宋_GB2312" w:hAnsi="Times New Roman"/>
        </w:rPr>
        <w:t>外科复苏主要包括损伤控制手术、休克复苏监护等技术。</w:t>
      </w:r>
    </w:p>
    <w:p w14:paraId="12B40B62">
      <w:pPr>
        <w:widowControl w:val="0"/>
        <w:spacing w:after="0" w:line="240" w:lineRule="auto"/>
        <w:ind w:firstLine="632" w:firstLineChars="200"/>
        <w:jc w:val="both"/>
        <w:rPr>
          <w:rFonts w:ascii="仿宋_GB2312" w:hAnsi="Times New Roman"/>
        </w:rPr>
      </w:pPr>
      <w:r>
        <w:rPr>
          <w:rFonts w:hint="eastAsia" w:ascii="黑体" w:hAnsi="黑体" w:eastAsia="黑体"/>
        </w:rPr>
        <w:t>第九条【专科治疗】</w:t>
      </w:r>
      <w:r>
        <w:rPr>
          <w:rFonts w:hint="eastAsia" w:ascii="仿宋_GB2312" w:hAnsi="Times New Roman"/>
        </w:rPr>
        <w:t>专科治疗（Ⅲ</w:t>
      </w:r>
      <w:r>
        <w:rPr>
          <w:rFonts w:hint="eastAsia" w:ascii="Times New Roman" w:hAnsi="Times New Roman"/>
        </w:rPr>
        <w:t>级</w:t>
      </w:r>
      <w:r>
        <w:rPr>
          <w:rFonts w:hint="eastAsia" w:ascii="仿宋_GB2312" w:hAnsi="Times New Roman"/>
        </w:rPr>
        <w:t>）。</w:t>
      </w:r>
      <w:r>
        <w:rPr>
          <w:rFonts w:hint="eastAsia" w:ascii="仿宋_GB2312"/>
        </w:rPr>
        <w:t>为消除损伤危害、控制并发症，恢复组织器官功能，对伤员实施的专科手术和系统性治疗等救治措施。救治范围</w:t>
      </w:r>
      <w:r>
        <w:rPr>
          <w:rFonts w:hint="eastAsia" w:ascii="仿宋_GB2312" w:hAnsi="Times New Roman"/>
        </w:rPr>
        <w:t>区分野战专科救治和确定性专科治疗。其中，野战专科救治主要包括野战专科手术、重症监护与复苏、战伤并发症防治等技术；</w:t>
      </w:r>
      <w:r>
        <w:rPr>
          <w:rFonts w:hint="eastAsia" w:ascii="Times New Roman" w:hAnsi="Times New Roman"/>
        </w:rPr>
        <w:t>确定性专科治疗主要包括系统性治疗、确定性专科手术、功能恢复性手术等技术</w:t>
      </w:r>
      <w:r>
        <w:rPr>
          <w:rFonts w:hint="eastAsia" w:ascii="仿宋_GB2312" w:hAnsi="Times New Roman"/>
        </w:rPr>
        <w:t>。</w:t>
      </w:r>
    </w:p>
    <w:p w14:paraId="2025600E">
      <w:pPr>
        <w:widowControl w:val="0"/>
        <w:spacing w:after="0" w:line="240" w:lineRule="auto"/>
        <w:ind w:firstLine="632" w:firstLineChars="200"/>
        <w:jc w:val="both"/>
        <w:rPr>
          <w:rFonts w:ascii="Times New Roman" w:hAnsi="Times New Roman"/>
        </w:rPr>
      </w:pPr>
      <w:r>
        <w:rPr>
          <w:rFonts w:hint="eastAsia" w:ascii="黑体" w:hAnsi="黑体" w:eastAsia="黑体"/>
        </w:rPr>
        <w:t>第十条【康复治疗】</w:t>
      </w:r>
      <w:r>
        <w:rPr>
          <w:rFonts w:hint="eastAsia" w:ascii="仿宋_GB2312" w:hAnsi="Times New Roman"/>
        </w:rPr>
        <w:t>康复治疗（Ⅳ</w:t>
      </w:r>
      <w:r>
        <w:rPr>
          <w:rFonts w:hint="eastAsia" w:ascii="Times New Roman" w:hAnsi="Times New Roman"/>
        </w:rPr>
        <w:t>级</w:t>
      </w:r>
      <w:r>
        <w:rPr>
          <w:rFonts w:hint="eastAsia" w:ascii="仿宋_GB2312" w:hAnsi="Times New Roman"/>
        </w:rPr>
        <w:t>）。</w:t>
      </w:r>
      <w:r>
        <w:rPr>
          <w:rFonts w:hint="eastAsia" w:ascii="仿宋_GB2312"/>
        </w:rPr>
        <w:t>为促进生理功能和精神心理恢复，对伤员实施的功能恢复性治疗、训练和矫治</w:t>
      </w:r>
      <w:r>
        <w:rPr>
          <w:rFonts w:hint="eastAsia" w:ascii="仿宋_GB2312" w:hAnsi="Times New Roman"/>
        </w:rPr>
        <w:t>，</w:t>
      </w:r>
      <w:r>
        <w:rPr>
          <w:rFonts w:hint="eastAsia" w:ascii="Times New Roman" w:hAnsi="Times New Roman"/>
        </w:rPr>
        <w:t>主要包括功能训练、物理治疗、心理治疗、中医治疗等技术。</w:t>
      </w:r>
    </w:p>
    <w:p w14:paraId="54E2CE6E">
      <w:pPr>
        <w:widowControl w:val="0"/>
        <w:adjustRightInd w:val="0"/>
        <w:spacing w:after="0" w:line="240" w:lineRule="auto"/>
        <w:ind w:firstLine="632" w:firstLineChars="200"/>
        <w:contextualSpacing/>
        <w:jc w:val="both"/>
        <w:rPr>
          <w:rFonts w:ascii="Times New Roman" w:hAnsi="Times New Roman"/>
        </w:rPr>
      </w:pPr>
      <w:r>
        <w:rPr>
          <w:rFonts w:hint="eastAsia" w:ascii="黑体" w:hAnsi="黑体" w:eastAsia="黑体"/>
        </w:rPr>
        <w:t>第十一条【分级救治任务】</w:t>
      </w:r>
      <w:r>
        <w:rPr>
          <w:rFonts w:hint="eastAsia" w:ascii="Times New Roman" w:hAnsi="Times New Roman"/>
        </w:rPr>
        <w:t>医疗救治机构通常根据职责分工，按照下列救治技术范围组织伤员救治。</w:t>
      </w:r>
    </w:p>
    <w:p w14:paraId="1C162788">
      <w:pPr>
        <w:widowControl w:val="0"/>
        <w:adjustRightInd w:val="0"/>
        <w:spacing w:after="0" w:line="240" w:lineRule="auto"/>
        <w:ind w:firstLine="632" w:firstLineChars="200"/>
        <w:contextualSpacing/>
        <w:jc w:val="both"/>
        <w:rPr>
          <w:rFonts w:ascii="仿宋_GB2312"/>
        </w:rPr>
      </w:pPr>
      <w:r>
        <w:rPr>
          <w:rFonts w:hint="eastAsia"/>
        </w:rPr>
        <w:t>（一）营连救治机构履行战现场急救职能。其中，连抢救组及相当救治单元，主要执行初级急救技术范围；营救护站（所）、舰艇救护所及</w:t>
      </w:r>
      <w:r>
        <w:rPr>
          <w:rFonts w:hint="eastAsia" w:ascii="仿宋_GB2312"/>
        </w:rPr>
        <w:t>相当级别救治机构，主要执行高级急救技术范围。</w:t>
      </w:r>
    </w:p>
    <w:p w14:paraId="18F75085">
      <w:pPr>
        <w:widowControl w:val="0"/>
        <w:adjustRightInd w:val="0"/>
        <w:spacing w:after="0" w:line="240" w:lineRule="auto"/>
        <w:ind w:firstLine="632" w:firstLineChars="200"/>
        <w:contextualSpacing/>
        <w:jc w:val="both"/>
        <w:rPr>
          <w:rFonts w:ascii="仿宋_GB2312"/>
        </w:rPr>
      </w:pPr>
      <w:r>
        <w:rPr>
          <w:rFonts w:hint="eastAsia"/>
        </w:rPr>
        <w:t>（二）旅（团）救治机构履行早期救治职能。其中，旅（团）救护所、驱逐（登陆）舰编队救护所、航空兵场站救护所及相当级别救治机构，主要执行紧急处置技术范围；经上级加强外科复苏手术力量，执行外科复苏技术范围。航母医务中心主要执行外科复苏技术范围。</w:t>
      </w:r>
    </w:p>
    <w:p w14:paraId="62D8B610">
      <w:pPr>
        <w:widowControl w:val="0"/>
        <w:adjustRightInd w:val="0"/>
        <w:spacing w:after="0" w:line="240" w:lineRule="auto"/>
        <w:ind w:firstLine="632" w:firstLineChars="200"/>
        <w:contextualSpacing/>
        <w:jc w:val="both"/>
        <w:rPr>
          <w:rFonts w:ascii="仿宋_GB2312"/>
        </w:rPr>
      </w:pPr>
      <w:r>
        <w:rPr>
          <w:rFonts w:hint="eastAsia" w:ascii="仿宋_GB2312"/>
        </w:rPr>
        <w:t>（三）援潜救生医疗队主要执行紧急处置技术范围</w:t>
      </w:r>
      <w:r>
        <w:rPr>
          <w:rFonts w:hint="eastAsia"/>
        </w:rPr>
        <w:t>，</w:t>
      </w:r>
      <w:r>
        <w:rPr>
          <w:rFonts w:hint="eastAsia" w:ascii="仿宋_GB2312"/>
        </w:rPr>
        <w:t>野战医疗队、空中机动医疗队</w:t>
      </w:r>
      <w:r>
        <w:rPr>
          <w:rFonts w:hint="eastAsia"/>
        </w:rPr>
        <w:t>、</w:t>
      </w:r>
      <w:r>
        <w:rPr>
          <w:rFonts w:hint="eastAsia" w:ascii="仿宋_GB2312"/>
          <w:spacing w:val="-6"/>
        </w:rPr>
        <w:t>空降医疗队、</w:t>
      </w:r>
      <w:r>
        <w:rPr>
          <w:rFonts w:hint="eastAsia" w:ascii="仿宋_GB2312"/>
        </w:rPr>
        <w:t>前沿外科复苏队主要执行外科复苏技术范围，</w:t>
      </w:r>
      <w:r>
        <w:rPr>
          <w:rFonts w:hint="eastAsia"/>
        </w:rPr>
        <w:t>野战医疗所、医院船医疗所（队）、专科手术队主要</w:t>
      </w:r>
      <w:r>
        <w:rPr>
          <w:rFonts w:hint="eastAsia" w:ascii="仿宋_GB2312"/>
        </w:rPr>
        <w:t>执行野战专科救治技术范围。野战医疗所（队）联合开设的野战医院，主要执行野战专科救治技术范围。</w:t>
      </w:r>
    </w:p>
    <w:p w14:paraId="2ECD630C">
      <w:pPr>
        <w:widowControl w:val="0"/>
        <w:adjustRightInd w:val="0"/>
        <w:spacing w:after="0" w:line="240" w:lineRule="auto"/>
        <w:ind w:firstLine="632" w:firstLineChars="200"/>
        <w:contextualSpacing/>
        <w:jc w:val="both"/>
        <w:rPr>
          <w:rFonts w:ascii="仿宋_GB2312"/>
        </w:rPr>
      </w:pPr>
      <w:r>
        <w:rPr>
          <w:rFonts w:hint="eastAsia"/>
        </w:rPr>
        <w:t>（四）担负伤病员中转后送任务的机动卫勤力量实施后送途中继承性救治，</w:t>
      </w:r>
      <w:r>
        <w:rPr>
          <w:rFonts w:hint="eastAsia" w:ascii="仿宋_GB2312"/>
        </w:rPr>
        <w:t>救护艇医疗队</w:t>
      </w:r>
      <w:r>
        <w:rPr>
          <w:rFonts w:hint="eastAsia"/>
        </w:rPr>
        <w:t>、直升机后送医疗队</w:t>
      </w:r>
      <w:r>
        <w:rPr>
          <w:rFonts w:hint="eastAsia" w:ascii="仿宋_GB2312"/>
        </w:rPr>
        <w:t>主要执行高级急救技术范围，</w:t>
      </w:r>
      <w:r>
        <w:rPr>
          <w:rFonts w:hint="eastAsia"/>
        </w:rPr>
        <w:t>卫生运输船医疗队、运输机</w:t>
      </w:r>
      <w:r>
        <w:rPr>
          <w:rFonts w:hint="eastAsia" w:ascii="仿宋_GB2312"/>
        </w:rPr>
        <w:t>空运医疗队主要执行紧急处置技术范围，</w:t>
      </w:r>
      <w:r>
        <w:rPr>
          <w:rFonts w:hint="eastAsia"/>
        </w:rPr>
        <w:t>救护飞机医疗队、卫生列车医疗队</w:t>
      </w:r>
      <w:r>
        <w:rPr>
          <w:rFonts w:hint="eastAsia" w:ascii="仿宋_GB2312"/>
        </w:rPr>
        <w:t>主要执行外科复苏技术范围。</w:t>
      </w:r>
    </w:p>
    <w:p w14:paraId="185D9808">
      <w:pPr>
        <w:widowControl w:val="0"/>
        <w:spacing w:after="0" w:line="240" w:lineRule="auto"/>
        <w:ind w:firstLine="632" w:firstLineChars="200"/>
        <w:rPr>
          <w:rFonts w:ascii="仿宋_GB2312"/>
        </w:rPr>
      </w:pPr>
      <w:r>
        <w:rPr>
          <w:rFonts w:hint="eastAsia" w:ascii="仿宋_GB2312"/>
        </w:rPr>
        <w:t>（五）核化应急医学救援队、生防医学救援队执行核生化损伤外科复苏技术范围，核化应急医学救援大队、生防医学救援大队执行核生化损伤野战专科救治技术范围。</w:t>
      </w:r>
    </w:p>
    <w:p w14:paraId="599E281F">
      <w:pPr>
        <w:widowControl w:val="0"/>
        <w:spacing w:after="0" w:line="240" w:lineRule="auto"/>
        <w:ind w:firstLine="632" w:firstLineChars="200"/>
      </w:pPr>
      <w:r>
        <w:rPr>
          <w:rFonts w:hint="eastAsia"/>
        </w:rPr>
        <w:t>（六）后方医院、特色医学中心履行专科治疗和康复治疗职能。康复（特勤）疗养中心履行康复治疗职能。</w:t>
      </w:r>
    </w:p>
    <w:p w14:paraId="23761677">
      <w:pPr>
        <w:widowControl w:val="0"/>
        <w:adjustRightInd w:val="0"/>
        <w:spacing w:after="0" w:line="240" w:lineRule="auto"/>
        <w:ind w:firstLine="632" w:firstLineChars="200"/>
        <w:contextualSpacing/>
        <w:jc w:val="both"/>
        <w:rPr>
          <w:rFonts w:ascii="仿宋_GB2312"/>
        </w:rPr>
      </w:pPr>
    </w:p>
    <w:p w14:paraId="0448879C">
      <w:pPr>
        <w:pStyle w:val="3"/>
        <w:widowControl w:val="0"/>
        <w:spacing w:before="0" w:line="240" w:lineRule="auto"/>
        <w:jc w:val="center"/>
        <w:rPr>
          <w:rFonts w:hint="eastAsia" w:ascii="黑体" w:hAnsi="黑体" w:eastAsia="黑体"/>
          <w:b w:val="0"/>
          <w:color w:val="auto"/>
          <w:sz w:val="32"/>
          <w:szCs w:val="32"/>
        </w:rPr>
      </w:pPr>
      <w:bookmarkStart w:id="4" w:name="_第二节__时效救治"/>
      <w:bookmarkEnd w:id="4"/>
      <w:r>
        <w:rPr>
          <w:rFonts w:hint="eastAsia" w:ascii="黑体" w:hAnsi="黑体" w:eastAsia="黑体"/>
          <w:b w:val="0"/>
          <w:color w:val="auto"/>
          <w:sz w:val="32"/>
          <w:szCs w:val="32"/>
        </w:rPr>
        <w:t>第二节  时效救治</w:t>
      </w:r>
    </w:p>
    <w:p w14:paraId="6D871DDF">
      <w:pPr>
        <w:widowControl w:val="0"/>
        <w:spacing w:after="0" w:line="240" w:lineRule="auto"/>
        <w:ind w:firstLine="632" w:firstLineChars="200"/>
        <w:rPr>
          <w:rFonts w:hint="eastAsia" w:ascii="黑体" w:hAnsi="黑体" w:eastAsia="黑体"/>
        </w:rPr>
      </w:pPr>
    </w:p>
    <w:p w14:paraId="7391E8AC">
      <w:pPr>
        <w:widowControl w:val="0"/>
        <w:spacing w:after="0" w:line="240" w:lineRule="auto"/>
        <w:ind w:firstLine="632" w:firstLineChars="200"/>
        <w:jc w:val="both"/>
      </w:pPr>
      <w:r>
        <w:rPr>
          <w:rFonts w:hint="eastAsia" w:ascii="黑体" w:hAnsi="黑体" w:eastAsia="黑体"/>
        </w:rPr>
        <w:t>第十二条【时效救治要求】</w:t>
      </w:r>
      <w:r>
        <w:rPr>
          <w:rFonts w:hint="eastAsia"/>
        </w:rPr>
        <w:t>伤病员时效救治，应当按照及时、适宜、高效的要求，在伤员伤后最佳救治时机给予最适宜的救治措施，以获得最佳救治效果。战伤救治应当加强一线救治力量，前伸优质救治技术，</w:t>
      </w:r>
      <w:r>
        <w:rPr>
          <w:rFonts w:hint="eastAsia" w:ascii="仿宋_GB2312"/>
        </w:rPr>
        <w:t>减少</w:t>
      </w:r>
      <w:r>
        <w:rPr>
          <w:rFonts w:hint="eastAsia"/>
        </w:rPr>
        <w:t>救治阶梯，</w:t>
      </w:r>
      <w:r>
        <w:rPr>
          <w:rFonts w:hint="eastAsia" w:ascii="仿宋_GB2312"/>
        </w:rPr>
        <w:t>加快伤员后送，尽早实施确定性治疗。</w:t>
      </w:r>
    </w:p>
    <w:p w14:paraId="3F9807A5">
      <w:pPr>
        <w:widowControl w:val="0"/>
        <w:spacing w:after="0" w:line="240" w:lineRule="auto"/>
        <w:ind w:firstLine="632" w:firstLineChars="200"/>
        <w:jc w:val="both"/>
        <w:rPr>
          <w:rFonts w:ascii="仿宋_GB2312"/>
        </w:rPr>
      </w:pPr>
      <w:r>
        <w:rPr>
          <w:rFonts w:hint="eastAsia" w:ascii="黑体" w:hAnsi="黑体" w:eastAsia="黑体"/>
        </w:rPr>
        <w:t>第十三条【尽早救治】</w:t>
      </w:r>
      <w:r>
        <w:rPr>
          <w:rFonts w:hint="eastAsia"/>
        </w:rPr>
        <w:t>战伤救治应当遵照“白金十分钟、黄金一小时”要求，尽早组织实施。</w:t>
      </w:r>
      <w:r>
        <w:rPr>
          <w:rFonts w:hint="eastAsia" w:ascii="仿宋_GB2312"/>
        </w:rPr>
        <w:t>初级急救宜在伤后10分钟内实施，高级急救宜在伤后1小时内实施，早期救治宜在伤后3小时内实施，专科治疗宜在伤后6小时内实施。</w:t>
      </w:r>
    </w:p>
    <w:p w14:paraId="466A13D7">
      <w:pPr>
        <w:widowControl w:val="0"/>
        <w:spacing w:after="0" w:line="240" w:lineRule="auto"/>
        <w:ind w:firstLine="632" w:firstLineChars="200"/>
        <w:jc w:val="both"/>
      </w:pPr>
      <w:r>
        <w:rPr>
          <w:rFonts w:hint="eastAsia" w:ascii="黑体" w:hAnsi="黑体" w:eastAsia="黑体"/>
        </w:rPr>
        <w:t>第十四条【灵活实施】</w:t>
      </w:r>
      <w:r>
        <w:rPr>
          <w:rFonts w:hint="eastAsia"/>
        </w:rPr>
        <w:t>战伤救治应当根据战场环境、保障需求、救治能力，因时因地因伤制宜，灵活组织实施。经上级指挥机构批准，可以适当扩大或者缩小救治范围。扩大救治范围，必须确保救治质量；缩小救治范围，必须确保重症伤病员得到应有抢救。</w:t>
      </w:r>
    </w:p>
    <w:p w14:paraId="6E880335">
      <w:pPr>
        <w:widowControl w:val="0"/>
        <w:spacing w:after="0" w:line="240" w:lineRule="auto"/>
        <w:jc w:val="center"/>
        <w:rPr>
          <w:rFonts w:hint="eastAsia" w:ascii="黑体" w:hAnsi="黑体" w:eastAsia="黑体"/>
        </w:rPr>
      </w:pPr>
    </w:p>
    <w:p w14:paraId="72EFFBDE">
      <w:pPr>
        <w:pStyle w:val="3"/>
        <w:widowControl w:val="0"/>
        <w:spacing w:before="0" w:line="240" w:lineRule="auto"/>
        <w:jc w:val="center"/>
        <w:rPr>
          <w:rFonts w:hint="eastAsia" w:ascii="黑体" w:hAnsi="黑体" w:eastAsia="黑体"/>
          <w:b w:val="0"/>
          <w:color w:val="auto"/>
          <w:sz w:val="32"/>
          <w:szCs w:val="32"/>
        </w:rPr>
      </w:pPr>
      <w:bookmarkStart w:id="5" w:name="_第三节__分类救治"/>
      <w:bookmarkEnd w:id="5"/>
      <w:r>
        <w:rPr>
          <w:rFonts w:hint="eastAsia" w:ascii="黑体" w:hAnsi="黑体" w:eastAsia="黑体"/>
          <w:b w:val="0"/>
          <w:color w:val="auto"/>
          <w:sz w:val="32"/>
          <w:szCs w:val="32"/>
        </w:rPr>
        <w:t>第三节  分类救治</w:t>
      </w:r>
    </w:p>
    <w:p w14:paraId="7B9E57F9">
      <w:pPr>
        <w:widowControl w:val="0"/>
        <w:spacing w:after="0" w:line="240" w:lineRule="auto"/>
        <w:ind w:firstLine="632" w:firstLineChars="200"/>
        <w:rPr>
          <w:rFonts w:hint="eastAsia" w:ascii="黑体" w:hAnsi="黑体" w:eastAsia="黑体"/>
        </w:rPr>
      </w:pPr>
    </w:p>
    <w:p w14:paraId="04A1F40E">
      <w:pPr>
        <w:widowControl w:val="0"/>
        <w:spacing w:after="0" w:line="240" w:lineRule="auto"/>
        <w:ind w:firstLine="632" w:firstLineChars="200"/>
        <w:jc w:val="both"/>
      </w:pPr>
      <w:r>
        <w:rPr>
          <w:rFonts w:hint="eastAsia" w:ascii="黑体" w:hAnsi="黑体" w:eastAsia="黑体"/>
        </w:rPr>
        <w:t>第十五条【分类救治要求】</w:t>
      </w:r>
      <w:r>
        <w:rPr>
          <w:rFonts w:hint="eastAsia"/>
        </w:rPr>
        <w:t>伤病员分类救治，应当</w:t>
      </w:r>
      <w:r>
        <w:t>按照</w:t>
      </w:r>
      <w:r>
        <w:rPr>
          <w:rFonts w:hint="eastAsia"/>
        </w:rPr>
        <w:t>迅速、准确、有序的要求，区分轻重缓急，确定伤病员处置的先后顺序。主要包括急救分类、收容分类、救治分类和后送分类。</w:t>
      </w:r>
    </w:p>
    <w:p w14:paraId="541C75A8">
      <w:pPr>
        <w:widowControl w:val="0"/>
        <w:spacing w:after="0" w:line="240" w:lineRule="auto"/>
        <w:ind w:firstLine="632" w:firstLineChars="200"/>
        <w:jc w:val="both"/>
      </w:pPr>
      <w:r>
        <w:rPr>
          <w:rFonts w:hint="eastAsia" w:ascii="黑体" w:hAnsi="黑体" w:eastAsia="黑体"/>
        </w:rPr>
        <w:t>第十六条【急救分类】</w:t>
      </w:r>
      <w:r>
        <w:rPr>
          <w:rFonts w:hint="eastAsia"/>
        </w:rPr>
        <w:t>伤病员急救分类，应当根据伤病员生命体征和</w:t>
      </w:r>
      <w:r>
        <w:t>伤情</w:t>
      </w:r>
      <w:r>
        <w:rPr>
          <w:rFonts w:hint="eastAsia"/>
        </w:rPr>
        <w:t>等，初步判断伤员的</w:t>
      </w:r>
      <w:r>
        <w:t>伤势程度</w:t>
      </w:r>
      <w:r>
        <w:rPr>
          <w:rFonts w:hint="eastAsia"/>
        </w:rPr>
        <w:t>，确定伤病员救治与后</w:t>
      </w:r>
      <w:r>
        <w:t>送优先顺序</w:t>
      </w:r>
      <w:r>
        <w:rPr>
          <w:rFonts w:hint="eastAsia"/>
        </w:rPr>
        <w:t>，按要求佩戴伤标。通常由现场军医、卫生员实施。</w:t>
      </w:r>
    </w:p>
    <w:p w14:paraId="62DA8D30">
      <w:pPr>
        <w:widowControl w:val="0"/>
        <w:spacing w:after="0" w:line="240" w:lineRule="auto"/>
        <w:ind w:firstLine="632" w:firstLineChars="200"/>
        <w:jc w:val="both"/>
      </w:pPr>
      <w:r>
        <w:rPr>
          <w:rFonts w:hint="eastAsia" w:ascii="黑体" w:hAnsi="黑体" w:eastAsia="黑体"/>
        </w:rPr>
        <w:t>第十七条【收容分类】</w:t>
      </w:r>
      <w:r>
        <w:rPr>
          <w:rFonts w:hint="eastAsia"/>
        </w:rPr>
        <w:t>伤病员收容分类，应当复查伤情、判断伤势，区分需要紧急手术、重症处置、隔离、洗消、后送等伤病员，补填伤票信息，佩戴伤病员分类标识，送往相应组（室）进行处置。通常由旅（</w:t>
      </w:r>
      <w:r>
        <w:t>团</w:t>
      </w:r>
      <w:r>
        <w:rPr>
          <w:rFonts w:hint="eastAsia"/>
        </w:rPr>
        <w:t>）救护所及以上</w:t>
      </w:r>
      <w:r>
        <w:t>救治机构</w:t>
      </w:r>
      <w:r>
        <w:rPr>
          <w:rFonts w:hint="eastAsia"/>
        </w:rPr>
        <w:t>在分类场及转运途中进行。</w:t>
      </w:r>
    </w:p>
    <w:p w14:paraId="75675E80">
      <w:pPr>
        <w:widowControl w:val="0"/>
        <w:spacing w:after="0" w:line="240" w:lineRule="auto"/>
        <w:ind w:firstLine="632" w:firstLineChars="200"/>
        <w:jc w:val="both"/>
      </w:pPr>
      <w:r>
        <w:rPr>
          <w:rFonts w:hint="eastAsia" w:ascii="黑体" w:hAnsi="黑体" w:eastAsia="黑体"/>
        </w:rPr>
        <w:t>第十八条【救治分类】</w:t>
      </w:r>
      <w:r>
        <w:rPr>
          <w:rFonts w:hint="eastAsia"/>
        </w:rPr>
        <w:t>伤病员救治分类，应当判定伤员伤势严重程度和需要救治的紧急程度，明确诊断和救治措施及优先顺序。通常由各医疗组（室）医务人员实施。</w:t>
      </w:r>
    </w:p>
    <w:p w14:paraId="19A13C34">
      <w:pPr>
        <w:widowControl w:val="0"/>
        <w:spacing w:after="0" w:line="240" w:lineRule="auto"/>
        <w:ind w:firstLine="632" w:firstLineChars="200"/>
        <w:jc w:val="both"/>
      </w:pPr>
      <w:r>
        <w:rPr>
          <w:rFonts w:hint="eastAsia" w:ascii="黑体" w:hAnsi="黑体" w:eastAsia="黑体"/>
        </w:rPr>
        <w:t>第十九条【后送分类】</w:t>
      </w:r>
      <w:r>
        <w:rPr>
          <w:rFonts w:hint="eastAsia"/>
        </w:rPr>
        <w:t>伤病员后送分类，应当严格把握后送指征，区分紧急后送、优先后送和常规后送等先后顺序，并明确后送工具、后送地点、后送体位。通常由救治机构分类后送组会同各医疗组（室）实施。</w:t>
      </w:r>
    </w:p>
    <w:p w14:paraId="598F595A">
      <w:pPr>
        <w:widowControl w:val="0"/>
        <w:spacing w:after="0" w:line="240" w:lineRule="auto"/>
        <w:ind w:firstLine="632" w:firstLineChars="200"/>
      </w:pPr>
    </w:p>
    <w:p w14:paraId="6B63AFF4">
      <w:pPr>
        <w:pStyle w:val="3"/>
        <w:widowControl w:val="0"/>
        <w:spacing w:before="0" w:line="240" w:lineRule="auto"/>
        <w:jc w:val="center"/>
        <w:rPr>
          <w:rFonts w:hint="eastAsia" w:ascii="黑体" w:hAnsi="黑体" w:eastAsia="黑体"/>
          <w:b w:val="0"/>
          <w:color w:val="auto"/>
          <w:sz w:val="32"/>
          <w:szCs w:val="32"/>
        </w:rPr>
      </w:pPr>
      <w:bookmarkStart w:id="6" w:name="_第四节__救送结合"/>
      <w:bookmarkEnd w:id="6"/>
      <w:r>
        <w:rPr>
          <w:rFonts w:hint="eastAsia" w:ascii="黑体" w:hAnsi="黑体" w:eastAsia="黑体"/>
          <w:b w:val="0"/>
          <w:color w:val="auto"/>
          <w:sz w:val="32"/>
          <w:szCs w:val="32"/>
        </w:rPr>
        <w:t>第四节  救送结合</w:t>
      </w:r>
    </w:p>
    <w:p w14:paraId="6A6210CF">
      <w:pPr>
        <w:widowControl w:val="0"/>
        <w:spacing w:after="0" w:line="240" w:lineRule="auto"/>
        <w:ind w:firstLine="632" w:firstLineChars="200"/>
      </w:pPr>
    </w:p>
    <w:p w14:paraId="4F2BC810">
      <w:pPr>
        <w:widowControl w:val="0"/>
        <w:spacing w:after="0" w:line="240" w:lineRule="auto"/>
        <w:ind w:firstLine="632" w:firstLineChars="200"/>
        <w:jc w:val="both"/>
        <w:rPr>
          <w:rFonts w:hint="eastAsia" w:ascii="黑体" w:hAnsi="黑体" w:eastAsia="黑体"/>
        </w:rPr>
      </w:pPr>
      <w:r>
        <w:rPr>
          <w:rFonts w:hint="eastAsia" w:ascii="黑体" w:hAnsi="黑体" w:eastAsia="黑体"/>
        </w:rPr>
        <w:t>第二十条【救送结合要求】</w:t>
      </w:r>
      <w:r>
        <w:rPr>
          <w:rFonts w:hint="eastAsia"/>
        </w:rPr>
        <w:t>伤病员救送结合，应当按照紧密衔接、连续实施的要求，有效衔接伤病员救治与后送两个基本环节，战现场急救、早期救治以通过性救治为主，为伤病员后送创造条件，伤病员快速后送为尽早获得确定性治疗争取时机。</w:t>
      </w:r>
    </w:p>
    <w:p w14:paraId="5DA6F91C">
      <w:pPr>
        <w:widowControl w:val="0"/>
        <w:spacing w:after="0" w:line="240" w:lineRule="auto"/>
        <w:ind w:firstLine="632" w:firstLineChars="200"/>
        <w:jc w:val="both"/>
        <w:rPr>
          <w:rFonts w:ascii="Times New Roman" w:hAnsi="Times New Roman"/>
        </w:rPr>
      </w:pPr>
      <w:r>
        <w:rPr>
          <w:rFonts w:hint="eastAsia" w:ascii="黑体" w:hAnsi="黑体" w:eastAsia="黑体"/>
        </w:rPr>
        <w:t>第二十一条</w:t>
      </w:r>
      <w:r>
        <w:rPr>
          <w:rFonts w:hint="eastAsia" w:eastAsia="黑体"/>
        </w:rPr>
        <w:t>【救送结合原则】</w:t>
      </w:r>
      <w:r>
        <w:rPr>
          <w:rFonts w:hint="eastAsia"/>
        </w:rPr>
        <w:t>各级救治机构应当根据伤病员伤病情，把握救送时机和顺序，伤情稳定时应当尽快组织后送，伤情恶化危及生命时应当优先稳定伤情，保证在生命体征稳定状态下实施后送。</w:t>
      </w:r>
    </w:p>
    <w:p w14:paraId="69AF8534">
      <w:pPr>
        <w:widowControl w:val="0"/>
        <w:spacing w:after="0" w:line="240" w:lineRule="auto"/>
        <w:ind w:firstLine="632" w:firstLineChars="200"/>
        <w:jc w:val="both"/>
        <w:rPr>
          <w:rFonts w:ascii="Times New Roman" w:hAnsi="Times New Roman"/>
        </w:rPr>
      </w:pPr>
      <w:r>
        <w:rPr>
          <w:rFonts w:hint="eastAsia" w:ascii="黑体" w:hAnsi="黑体" w:eastAsia="黑体"/>
        </w:rPr>
        <w:t>第二十二条</w:t>
      </w:r>
      <w:r>
        <w:rPr>
          <w:rFonts w:hint="eastAsia" w:eastAsia="黑体"/>
        </w:rPr>
        <w:t>【救送结合实施】</w:t>
      </w:r>
      <w:r>
        <w:rPr>
          <w:rFonts w:hint="eastAsia"/>
        </w:rPr>
        <w:t>伤病员后送前，应当组织医学评估，准确把握后送指征，</w:t>
      </w:r>
      <w:r>
        <w:rPr>
          <w:rFonts w:hint="eastAsia" w:ascii="Times New Roman" w:hAnsi="Times New Roman"/>
        </w:rPr>
        <w:t>伤病员后送途中应当做好连续性医疗监护和巡查，实施继承性治疗及急救措施。</w:t>
      </w:r>
    </w:p>
    <w:p w14:paraId="0D961A86">
      <w:pPr>
        <w:widowControl w:val="0"/>
        <w:spacing w:after="0" w:line="240" w:lineRule="auto"/>
        <w:ind w:firstLine="632" w:firstLineChars="200"/>
        <w:rPr>
          <w:rFonts w:hint="eastAsia" w:ascii="黑体" w:hAnsi="黑体" w:eastAsia="黑体"/>
        </w:rPr>
      </w:pPr>
    </w:p>
    <w:p w14:paraId="5284391B">
      <w:pPr>
        <w:pStyle w:val="2"/>
        <w:widowControl w:val="0"/>
        <w:spacing w:before="0" w:line="240" w:lineRule="auto"/>
        <w:jc w:val="center"/>
        <w:rPr>
          <w:rFonts w:hint="eastAsia" w:ascii="黑体" w:hAnsi="黑体" w:eastAsia="黑体"/>
          <w:b w:val="0"/>
          <w:color w:val="auto"/>
          <w:sz w:val="32"/>
          <w:szCs w:val="32"/>
        </w:rPr>
      </w:pPr>
      <w:bookmarkStart w:id="7" w:name="_第三章__战伤救治技术范围"/>
      <w:bookmarkEnd w:id="7"/>
      <w:r>
        <w:rPr>
          <w:rFonts w:hint="eastAsia" w:ascii="黑体" w:hAnsi="黑体" w:eastAsia="黑体"/>
          <w:b w:val="0"/>
          <w:color w:val="auto"/>
          <w:sz w:val="32"/>
          <w:szCs w:val="32"/>
        </w:rPr>
        <w:t>第三章  战伤救治技术范围</w:t>
      </w:r>
    </w:p>
    <w:p w14:paraId="358FA404"/>
    <w:p w14:paraId="6293F3CF">
      <w:pPr>
        <w:widowControl w:val="0"/>
        <w:spacing w:after="0" w:line="240" w:lineRule="auto"/>
        <w:ind w:firstLine="632" w:firstLineChars="200"/>
        <w:jc w:val="both"/>
      </w:pPr>
      <w:r>
        <w:rPr>
          <w:rFonts w:hint="eastAsia" w:ascii="黑体" w:hAnsi="黑体" w:eastAsia="黑体"/>
        </w:rPr>
        <w:t>第二十三条</w:t>
      </w:r>
      <w:r>
        <w:rPr>
          <w:rFonts w:hint="eastAsia" w:eastAsia="黑体"/>
        </w:rPr>
        <w:t>【战伤救治技术范围】</w:t>
      </w:r>
      <w:r>
        <w:rPr>
          <w:rFonts w:hint="eastAsia"/>
        </w:rPr>
        <w:t>救治范围是按照分级救治原则，明确各级救治阶梯应实施救治的项目和程度。通常后一级救治阶梯救治范围包含前一级救治阶梯各项救治技术。</w:t>
      </w:r>
    </w:p>
    <w:p w14:paraId="60FD3B8A">
      <w:pPr>
        <w:widowControl w:val="0"/>
        <w:spacing w:after="0" w:line="240" w:lineRule="auto"/>
        <w:ind w:firstLine="632" w:firstLineChars="200"/>
        <w:rPr>
          <w:rFonts w:ascii="仿宋_GB2312"/>
        </w:rPr>
      </w:pPr>
      <w:r>
        <w:rPr>
          <w:rFonts w:hint="eastAsia" w:ascii="黑体" w:hAnsi="黑体" w:eastAsia="黑体"/>
        </w:rPr>
        <w:t>第二十四条【战现场急救】</w:t>
      </w:r>
      <w:r>
        <w:rPr>
          <w:rFonts w:hint="eastAsia" w:ascii="仿宋_GB2312"/>
        </w:rPr>
        <w:t>战现场急救基本技术范围：</w:t>
      </w:r>
    </w:p>
    <w:p w14:paraId="6DE21A30">
      <w:pPr>
        <w:widowControl w:val="0"/>
        <w:tabs>
          <w:tab w:val="left" w:pos="1276"/>
        </w:tabs>
        <w:spacing w:after="0" w:line="240" w:lineRule="auto"/>
        <w:ind w:firstLine="632" w:firstLineChars="200"/>
        <w:jc w:val="both"/>
        <w:rPr>
          <w:rFonts w:ascii="楷体_GB2312" w:hAnsi="Times New Roman" w:eastAsia="楷体_GB2312"/>
          <w:b/>
        </w:rPr>
      </w:pPr>
      <w:r>
        <w:rPr>
          <w:rFonts w:hint="eastAsia" w:ascii="楷体_GB2312" w:hAnsi="Times New Roman" w:eastAsia="楷体_GB2312"/>
          <w:b/>
        </w:rPr>
        <w:t>（一）</w:t>
      </w:r>
      <w:r>
        <w:rPr>
          <w:rFonts w:hint="eastAsia" w:ascii="楷体_GB2312" w:hAnsi="黑体" w:eastAsia="楷体_GB2312"/>
          <w:b/>
        </w:rPr>
        <w:t>初级急救</w:t>
      </w:r>
    </w:p>
    <w:p w14:paraId="16138359">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1.检伤评估；</w:t>
      </w:r>
    </w:p>
    <w:p w14:paraId="05A2B3FE">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2.止血，包括止血带、止血绷带、敷料止血等；</w:t>
      </w:r>
    </w:p>
    <w:p w14:paraId="4DDFD5C3">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3.通气，包括手法开通气道、口（鼻）咽通气管通气法等；</w:t>
      </w:r>
    </w:p>
    <w:p w14:paraId="1F18866A">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4.包扎、固定与搬运，包括绷带、三角巾加压包扎，保护性包扎，肢体固定，徒手搬运、担架搬运等；</w:t>
      </w:r>
    </w:p>
    <w:p w14:paraId="0AE94B8E">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5.徒手心肺复苏；</w:t>
      </w:r>
    </w:p>
    <w:p w14:paraId="33043F28">
      <w:pPr>
        <w:widowControl w:val="0"/>
        <w:tabs>
          <w:tab w:val="left" w:pos="1276"/>
        </w:tabs>
        <w:spacing w:after="0" w:line="240" w:lineRule="auto"/>
        <w:ind w:firstLine="632" w:firstLineChars="200"/>
        <w:jc w:val="both"/>
        <w:rPr>
          <w:rFonts w:ascii="Times New Roman" w:hAnsi="Times New Roman"/>
        </w:rPr>
      </w:pPr>
      <w:r>
        <w:rPr>
          <w:rFonts w:hint="eastAsia" w:ascii="仿宋_GB2312" w:hAnsi="Times New Roman"/>
        </w:rPr>
        <w:t>6.核</w:t>
      </w:r>
      <w:r>
        <w:rPr>
          <w:rFonts w:hint="eastAsia" w:ascii="Times New Roman" w:hAnsi="Times New Roman"/>
        </w:rPr>
        <w:t>生化武器损伤个人防护；</w:t>
      </w:r>
    </w:p>
    <w:p w14:paraId="44F7C0B1">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7.药物应用，包括镇痛、预防性抗生素应用。</w:t>
      </w:r>
    </w:p>
    <w:p w14:paraId="6FA81400">
      <w:pPr>
        <w:widowControl w:val="0"/>
        <w:tabs>
          <w:tab w:val="left" w:pos="1276"/>
        </w:tabs>
        <w:spacing w:after="0" w:line="240" w:lineRule="auto"/>
        <w:ind w:firstLine="632" w:firstLineChars="200"/>
        <w:jc w:val="both"/>
        <w:rPr>
          <w:rFonts w:hint="eastAsia" w:ascii="楷体_GB2312" w:hAnsi="黑体" w:eastAsia="楷体_GB2312"/>
          <w:b/>
        </w:rPr>
      </w:pPr>
      <w:r>
        <w:rPr>
          <w:rFonts w:hint="eastAsia" w:ascii="楷体_GB2312" w:hAnsi="黑体" w:eastAsia="楷体_GB2312"/>
          <w:b/>
        </w:rPr>
        <w:t>（二）高级急救</w:t>
      </w:r>
    </w:p>
    <w:p w14:paraId="1E142BB4">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1.检伤、评估与分类；</w:t>
      </w:r>
    </w:p>
    <w:p w14:paraId="06DD5ADB">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2.止血控制，包括药物止血、腔隙填塞止血、钳夹/结扎止血等；</w:t>
      </w:r>
    </w:p>
    <w:p w14:paraId="74F33B74">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3.气道开通与呼吸维持，包括气管吸引术、环甲膜穿刺或切开术、简易呼吸器应用，胸腔穿刺减压术等；</w:t>
      </w:r>
    </w:p>
    <w:p w14:paraId="323CBE50">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4.包扎、固定与搬运，包括开放性气胸封闭包扎、特殊部位伤口包扎，脊柱骨折简易固定，骨盆骨折包扎固定等；</w:t>
      </w:r>
    </w:p>
    <w:p w14:paraId="5F5DCF90">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5.防护与洗消，包括核化武器沾染洗消、生物战剂污染洗消与伤员隔离等；</w:t>
      </w:r>
    </w:p>
    <w:p w14:paraId="2CF0B29C">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6.生命支持，包括心肺复苏、静脉穿刺输液术、容量复苏等；</w:t>
      </w:r>
    </w:p>
    <w:p w14:paraId="2900E8B5">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7.药物应用，包括抗破伤风制剂、抗生素类、镇静、麻醉、利尿等药物应用；</w:t>
      </w:r>
    </w:p>
    <w:p w14:paraId="22EC4006">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8.局部麻醉。</w:t>
      </w:r>
    </w:p>
    <w:p w14:paraId="5C60D89B">
      <w:pPr>
        <w:spacing w:after="0" w:line="240" w:lineRule="auto"/>
        <w:rPr>
          <w:rFonts w:hint="eastAsia" w:ascii="方正小标宋简体" w:hAnsi="黑体" w:eastAsia="方正小标宋简体"/>
        </w:rPr>
      </w:pPr>
      <w:r>
        <w:rPr>
          <w:rFonts w:ascii="方正小标宋简体" w:hAnsi="黑体" w:eastAsia="方正小标宋简体"/>
        </w:rPr>
        <w:br w:type="page"/>
      </w:r>
    </w:p>
    <w:p w14:paraId="0A629584">
      <w:pPr>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 xml:space="preserve">初级急救技术清单 </w:t>
      </w:r>
    </w:p>
    <w:tbl>
      <w:tblPr>
        <w:tblStyle w:val="34"/>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1"/>
        <w:gridCol w:w="853"/>
        <w:gridCol w:w="3695"/>
        <w:gridCol w:w="692"/>
        <w:gridCol w:w="853"/>
        <w:gridCol w:w="3410"/>
      </w:tblGrid>
      <w:tr w14:paraId="4FB7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jc w:val="center"/>
        </w:trPr>
        <w:tc>
          <w:tcPr>
            <w:tcW w:w="691" w:type="dxa"/>
            <w:vAlign w:val="center"/>
          </w:tcPr>
          <w:p w14:paraId="030EAF51">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853" w:type="dxa"/>
            <w:vAlign w:val="center"/>
          </w:tcPr>
          <w:p w14:paraId="6568590A">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695" w:type="dxa"/>
            <w:vAlign w:val="center"/>
          </w:tcPr>
          <w:p w14:paraId="6F2CD1B0">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c>
          <w:tcPr>
            <w:tcW w:w="692" w:type="dxa"/>
            <w:vAlign w:val="center"/>
          </w:tcPr>
          <w:p w14:paraId="257543DA">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853" w:type="dxa"/>
          </w:tcPr>
          <w:p w14:paraId="1EB8BFDD">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410" w:type="dxa"/>
            <w:vAlign w:val="center"/>
          </w:tcPr>
          <w:p w14:paraId="30A54792">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r>
      <w:tr w14:paraId="703F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4B05C38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p>
        </w:tc>
        <w:tc>
          <w:tcPr>
            <w:tcW w:w="853" w:type="dxa"/>
            <w:vMerge w:val="restart"/>
            <w:vAlign w:val="center"/>
          </w:tcPr>
          <w:p w14:paraId="372B3E4E">
            <w:pPr>
              <w:snapToGrid w:val="0"/>
              <w:spacing w:after="0" w:line="400" w:lineRule="exact"/>
              <w:jc w:val="center"/>
              <w:rPr>
                <w:rFonts w:hint="eastAsia" w:asciiTheme="minorEastAsia" w:hAnsiTheme="minorEastAsia" w:eastAsiaTheme="minorEastAsia"/>
                <w:sz w:val="24"/>
                <w:szCs w:val="24"/>
              </w:rPr>
            </w:pPr>
            <w:r>
              <w:rPr>
                <w:rFonts w:hint="eastAsia" w:ascii="仿宋_GB2312" w:hAnsiTheme="minorEastAsia"/>
                <w:sz w:val="24"/>
                <w:szCs w:val="24"/>
              </w:rPr>
              <w:t>检伤评估</w:t>
            </w:r>
          </w:p>
        </w:tc>
        <w:tc>
          <w:tcPr>
            <w:tcW w:w="3695" w:type="dxa"/>
            <w:vAlign w:val="center"/>
          </w:tcPr>
          <w:p w14:paraId="1102008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致命性大出血部位判定及止血方法选择</w:t>
            </w:r>
          </w:p>
        </w:tc>
        <w:tc>
          <w:tcPr>
            <w:tcW w:w="692" w:type="dxa"/>
            <w:vAlign w:val="center"/>
          </w:tcPr>
          <w:p w14:paraId="14DA9B0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15</w:t>
            </w:r>
          </w:p>
        </w:tc>
        <w:tc>
          <w:tcPr>
            <w:tcW w:w="853" w:type="dxa"/>
            <w:vMerge w:val="restart"/>
            <w:vAlign w:val="center"/>
          </w:tcPr>
          <w:p w14:paraId="217B060F">
            <w:pPr>
              <w:snapToGrid w:val="0"/>
              <w:spacing w:after="0" w:line="360" w:lineRule="exact"/>
              <w:jc w:val="center"/>
              <w:rPr>
                <w:rFonts w:hint="eastAsia" w:ascii="仿宋_GB2312" w:hAnsiTheme="minorEastAsia"/>
                <w:sz w:val="24"/>
                <w:szCs w:val="24"/>
              </w:rPr>
            </w:pPr>
            <w:r>
              <w:rPr>
                <w:rFonts w:ascii="仿宋_GB2312" w:hAnsiTheme="minorEastAsia"/>
                <w:sz w:val="24"/>
                <w:szCs w:val="24"/>
              </w:rPr>
              <w:t>包扎、</w:t>
            </w:r>
            <w:r>
              <w:rPr>
                <w:rFonts w:hint="eastAsia" w:ascii="仿宋_GB2312" w:hAnsiTheme="minorEastAsia"/>
                <w:sz w:val="24"/>
                <w:szCs w:val="24"/>
              </w:rPr>
              <w:t>固定</w:t>
            </w:r>
          </w:p>
          <w:p w14:paraId="07A43A1B">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与</w:t>
            </w:r>
            <w:r>
              <w:rPr>
                <w:rFonts w:ascii="仿宋_GB2312" w:hAnsiTheme="minorEastAsia"/>
                <w:sz w:val="24"/>
                <w:szCs w:val="24"/>
              </w:rPr>
              <w:t>搬运</w:t>
            </w:r>
          </w:p>
        </w:tc>
        <w:tc>
          <w:tcPr>
            <w:tcW w:w="3410" w:type="dxa"/>
            <w:vAlign w:val="center"/>
          </w:tcPr>
          <w:p w14:paraId="4255CA51">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绷带加压包扎法</w:t>
            </w:r>
          </w:p>
        </w:tc>
      </w:tr>
      <w:tr w14:paraId="4E3A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499B4C5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p>
        </w:tc>
        <w:tc>
          <w:tcPr>
            <w:tcW w:w="853" w:type="dxa"/>
            <w:vMerge w:val="continue"/>
            <w:vAlign w:val="center"/>
          </w:tcPr>
          <w:p w14:paraId="65CD372B">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0CCA4CFB">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气道梗阻判定及解除方法选择</w:t>
            </w:r>
          </w:p>
        </w:tc>
        <w:tc>
          <w:tcPr>
            <w:tcW w:w="692" w:type="dxa"/>
            <w:vAlign w:val="center"/>
          </w:tcPr>
          <w:p w14:paraId="47F8034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16</w:t>
            </w:r>
          </w:p>
        </w:tc>
        <w:tc>
          <w:tcPr>
            <w:tcW w:w="853" w:type="dxa"/>
            <w:vMerge w:val="continue"/>
            <w:vAlign w:val="center"/>
          </w:tcPr>
          <w:p w14:paraId="10A2FA03">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575E0D8B">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三角巾加压包扎法</w:t>
            </w:r>
          </w:p>
        </w:tc>
      </w:tr>
      <w:tr w14:paraId="256F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3552951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p>
        </w:tc>
        <w:tc>
          <w:tcPr>
            <w:tcW w:w="853" w:type="dxa"/>
            <w:vMerge w:val="continue"/>
            <w:vAlign w:val="center"/>
          </w:tcPr>
          <w:p w14:paraId="3C2F1735">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759A236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呼吸窘迫判定</w:t>
            </w:r>
          </w:p>
        </w:tc>
        <w:tc>
          <w:tcPr>
            <w:tcW w:w="692" w:type="dxa"/>
            <w:vAlign w:val="center"/>
          </w:tcPr>
          <w:p w14:paraId="354CBD0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17</w:t>
            </w:r>
          </w:p>
        </w:tc>
        <w:tc>
          <w:tcPr>
            <w:tcW w:w="853" w:type="dxa"/>
            <w:vMerge w:val="continue"/>
            <w:vAlign w:val="center"/>
          </w:tcPr>
          <w:p w14:paraId="5BFD49CD">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1F053283">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保护性包扎法</w:t>
            </w:r>
          </w:p>
        </w:tc>
      </w:tr>
      <w:tr w14:paraId="00BA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459210F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p>
        </w:tc>
        <w:tc>
          <w:tcPr>
            <w:tcW w:w="853" w:type="dxa"/>
            <w:vMerge w:val="continue"/>
            <w:vAlign w:val="center"/>
          </w:tcPr>
          <w:p w14:paraId="0FA2E9C5">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77EEE9F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心肺复苏指征及死亡判定</w:t>
            </w:r>
          </w:p>
        </w:tc>
        <w:tc>
          <w:tcPr>
            <w:tcW w:w="692" w:type="dxa"/>
            <w:vAlign w:val="center"/>
          </w:tcPr>
          <w:p w14:paraId="2392291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18</w:t>
            </w:r>
          </w:p>
        </w:tc>
        <w:tc>
          <w:tcPr>
            <w:tcW w:w="853" w:type="dxa"/>
            <w:vMerge w:val="continue"/>
            <w:vAlign w:val="center"/>
          </w:tcPr>
          <w:p w14:paraId="393FC734">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5EC9D9ED">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肢体固定</w:t>
            </w:r>
          </w:p>
        </w:tc>
      </w:tr>
      <w:tr w14:paraId="3DA7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01D9778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p>
        </w:tc>
        <w:tc>
          <w:tcPr>
            <w:tcW w:w="853" w:type="dxa"/>
            <w:vMerge w:val="continue"/>
            <w:vAlign w:val="center"/>
          </w:tcPr>
          <w:p w14:paraId="0ECAD741">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16B07E7D">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开放性气胸判定</w:t>
            </w:r>
          </w:p>
        </w:tc>
        <w:tc>
          <w:tcPr>
            <w:tcW w:w="692" w:type="dxa"/>
            <w:vAlign w:val="center"/>
          </w:tcPr>
          <w:p w14:paraId="0BF1508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19</w:t>
            </w:r>
          </w:p>
        </w:tc>
        <w:tc>
          <w:tcPr>
            <w:tcW w:w="853" w:type="dxa"/>
            <w:vMerge w:val="continue"/>
            <w:vAlign w:val="center"/>
          </w:tcPr>
          <w:p w14:paraId="43A9FA7B">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6AFB16D0">
            <w:pPr>
              <w:snapToGrid w:val="0"/>
              <w:spacing w:after="0" w:line="320" w:lineRule="exact"/>
              <w:jc w:val="both"/>
              <w:rPr>
                <w:rFonts w:hint="eastAsia" w:ascii="仿宋_GB2312" w:hAnsiTheme="minorEastAsia"/>
                <w:sz w:val="24"/>
                <w:szCs w:val="24"/>
              </w:rPr>
            </w:pPr>
            <w:r>
              <w:rPr>
                <w:rFonts w:ascii="仿宋_GB2312" w:hAnsiTheme="minorEastAsia"/>
                <w:sz w:val="24"/>
                <w:szCs w:val="24"/>
              </w:rPr>
              <w:t>徒手搬运</w:t>
            </w:r>
            <w:r>
              <w:rPr>
                <w:rFonts w:hint="eastAsia" w:ascii="仿宋_GB2312" w:hAnsiTheme="minorEastAsia"/>
                <w:sz w:val="24"/>
                <w:szCs w:val="24"/>
              </w:rPr>
              <w:t>法</w:t>
            </w:r>
          </w:p>
        </w:tc>
      </w:tr>
      <w:tr w14:paraId="6198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4CEC64B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p>
        </w:tc>
        <w:tc>
          <w:tcPr>
            <w:tcW w:w="853" w:type="dxa"/>
            <w:vMerge w:val="continue"/>
            <w:vAlign w:val="center"/>
          </w:tcPr>
          <w:p w14:paraId="23E078FA">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758DE702">
            <w:pPr>
              <w:snapToGrid w:val="0"/>
              <w:spacing w:after="0" w:line="320" w:lineRule="exact"/>
              <w:jc w:val="both"/>
              <w:rPr>
                <w:rFonts w:hint="eastAsia" w:ascii="仿宋_GB2312" w:hAnsiTheme="minorEastAsia"/>
                <w:sz w:val="24"/>
                <w:szCs w:val="24"/>
              </w:rPr>
            </w:pPr>
            <w:r>
              <w:rPr>
                <w:rFonts w:ascii="仿宋_GB2312" w:hAnsiTheme="minorEastAsia"/>
                <w:sz w:val="24"/>
                <w:szCs w:val="24"/>
              </w:rPr>
              <w:t>疼痛判定</w:t>
            </w:r>
          </w:p>
        </w:tc>
        <w:tc>
          <w:tcPr>
            <w:tcW w:w="692" w:type="dxa"/>
            <w:vAlign w:val="center"/>
          </w:tcPr>
          <w:p w14:paraId="5FE42FE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20</w:t>
            </w:r>
          </w:p>
        </w:tc>
        <w:tc>
          <w:tcPr>
            <w:tcW w:w="853" w:type="dxa"/>
            <w:vMerge w:val="continue"/>
            <w:vAlign w:val="center"/>
          </w:tcPr>
          <w:p w14:paraId="500EE4F8">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6672EA7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担架搬运法</w:t>
            </w:r>
          </w:p>
        </w:tc>
      </w:tr>
      <w:tr w14:paraId="4DC7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3BACB58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7</w:t>
            </w:r>
          </w:p>
        </w:tc>
        <w:tc>
          <w:tcPr>
            <w:tcW w:w="853" w:type="dxa"/>
            <w:vMerge w:val="continue"/>
            <w:vAlign w:val="center"/>
          </w:tcPr>
          <w:p w14:paraId="6BBC8D59">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3B878DF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低体温及冻伤判定</w:t>
            </w:r>
          </w:p>
        </w:tc>
        <w:tc>
          <w:tcPr>
            <w:tcW w:w="692" w:type="dxa"/>
            <w:vAlign w:val="center"/>
          </w:tcPr>
          <w:p w14:paraId="5A5DEF4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21</w:t>
            </w:r>
          </w:p>
        </w:tc>
        <w:tc>
          <w:tcPr>
            <w:tcW w:w="853" w:type="dxa"/>
            <w:vMerge w:val="restart"/>
            <w:vAlign w:val="center"/>
          </w:tcPr>
          <w:p w14:paraId="60B2747A">
            <w:pPr>
              <w:snapToGrid w:val="0"/>
              <w:spacing w:after="0" w:line="360" w:lineRule="exact"/>
              <w:jc w:val="center"/>
              <w:rPr>
                <w:rFonts w:hint="eastAsia" w:ascii="仿宋_GB2312" w:hAnsiTheme="minorEastAsia"/>
                <w:sz w:val="24"/>
                <w:szCs w:val="24"/>
              </w:rPr>
            </w:pPr>
            <w:r>
              <w:rPr>
                <w:rFonts w:hint="eastAsia" w:ascii="仿宋_GB2312" w:hAnsiTheme="minorEastAsia"/>
                <w:sz w:val="24"/>
                <w:szCs w:val="24"/>
              </w:rPr>
              <w:t>生命支持</w:t>
            </w:r>
          </w:p>
        </w:tc>
        <w:tc>
          <w:tcPr>
            <w:tcW w:w="3410" w:type="dxa"/>
            <w:vAlign w:val="center"/>
          </w:tcPr>
          <w:p w14:paraId="392B50CD">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徒手心肺复苏</w:t>
            </w:r>
          </w:p>
        </w:tc>
      </w:tr>
      <w:tr w14:paraId="517E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7C40A48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8</w:t>
            </w:r>
          </w:p>
        </w:tc>
        <w:tc>
          <w:tcPr>
            <w:tcW w:w="853" w:type="dxa"/>
            <w:vMerge w:val="continue"/>
            <w:vAlign w:val="center"/>
          </w:tcPr>
          <w:p w14:paraId="56F51F31">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14BA8BB8">
            <w:pPr>
              <w:snapToGrid w:val="0"/>
              <w:spacing w:after="0" w:line="320" w:lineRule="exact"/>
              <w:jc w:val="both"/>
              <w:rPr>
                <w:rFonts w:hint="eastAsia" w:ascii="仿宋_GB2312" w:hAnsiTheme="minorEastAsia"/>
                <w:sz w:val="24"/>
                <w:szCs w:val="24"/>
              </w:rPr>
            </w:pPr>
            <w:r>
              <w:rPr>
                <w:rFonts w:ascii="仿宋_GB2312" w:hAnsiTheme="minorEastAsia"/>
                <w:sz w:val="24"/>
                <w:szCs w:val="24"/>
              </w:rPr>
              <w:t>中暑、虫蛇伤、淹溺、电击</w:t>
            </w:r>
            <w:r>
              <w:rPr>
                <w:rFonts w:hint="eastAsia" w:ascii="仿宋_GB2312" w:hAnsiTheme="minorEastAsia"/>
                <w:sz w:val="24"/>
                <w:szCs w:val="24"/>
              </w:rPr>
              <w:t>伤</w:t>
            </w:r>
            <w:r>
              <w:rPr>
                <w:rFonts w:ascii="仿宋_GB2312" w:hAnsiTheme="minorEastAsia"/>
                <w:sz w:val="24"/>
                <w:szCs w:val="24"/>
              </w:rPr>
              <w:t>判定</w:t>
            </w:r>
          </w:p>
        </w:tc>
        <w:tc>
          <w:tcPr>
            <w:tcW w:w="692" w:type="dxa"/>
            <w:vAlign w:val="center"/>
          </w:tcPr>
          <w:p w14:paraId="538EE16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22</w:t>
            </w:r>
          </w:p>
        </w:tc>
        <w:tc>
          <w:tcPr>
            <w:tcW w:w="853" w:type="dxa"/>
            <w:vMerge w:val="continue"/>
            <w:vAlign w:val="center"/>
          </w:tcPr>
          <w:p w14:paraId="2B6A9BF7">
            <w:pPr>
              <w:snapToGrid w:val="0"/>
              <w:spacing w:after="0" w:line="360" w:lineRule="exact"/>
              <w:jc w:val="center"/>
              <w:rPr>
                <w:rFonts w:hint="eastAsia" w:ascii="仿宋_GB2312" w:hAnsiTheme="minorEastAsia"/>
                <w:sz w:val="24"/>
                <w:szCs w:val="24"/>
              </w:rPr>
            </w:pPr>
          </w:p>
        </w:tc>
        <w:tc>
          <w:tcPr>
            <w:tcW w:w="3410" w:type="dxa"/>
            <w:vAlign w:val="center"/>
          </w:tcPr>
          <w:p w14:paraId="33EE2142">
            <w:pPr>
              <w:snapToGrid w:val="0"/>
              <w:spacing w:after="0" w:line="320" w:lineRule="exact"/>
              <w:jc w:val="both"/>
              <w:rPr>
                <w:rFonts w:hint="eastAsia" w:ascii="仿宋_GB2312" w:hAnsiTheme="minorEastAsia"/>
                <w:sz w:val="24"/>
                <w:szCs w:val="24"/>
              </w:rPr>
            </w:pPr>
            <w:r>
              <w:rPr>
                <w:rFonts w:ascii="仿宋_GB2312" w:hAnsiTheme="minorEastAsia"/>
                <w:sz w:val="24"/>
                <w:szCs w:val="24"/>
              </w:rPr>
              <w:t>冻伤、</w:t>
            </w:r>
            <w:r>
              <w:rPr>
                <w:rFonts w:hint="eastAsia" w:ascii="仿宋_GB2312" w:hAnsiTheme="minorEastAsia"/>
                <w:sz w:val="24"/>
                <w:szCs w:val="24"/>
              </w:rPr>
              <w:t>中暑、虫蛇伤、淹溺、电击伤</w:t>
            </w:r>
            <w:r>
              <w:rPr>
                <w:rFonts w:ascii="仿宋_GB2312" w:hAnsiTheme="minorEastAsia"/>
                <w:sz w:val="24"/>
                <w:szCs w:val="24"/>
              </w:rPr>
              <w:t>现场</w:t>
            </w:r>
            <w:r>
              <w:rPr>
                <w:rFonts w:hint="eastAsia" w:ascii="仿宋_GB2312" w:hAnsiTheme="minorEastAsia"/>
                <w:sz w:val="24"/>
                <w:szCs w:val="24"/>
              </w:rPr>
              <w:t>处置</w:t>
            </w:r>
          </w:p>
        </w:tc>
      </w:tr>
      <w:tr w14:paraId="2B77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0222E00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9</w:t>
            </w:r>
          </w:p>
        </w:tc>
        <w:tc>
          <w:tcPr>
            <w:tcW w:w="853" w:type="dxa"/>
            <w:vMerge w:val="restart"/>
            <w:vAlign w:val="center"/>
          </w:tcPr>
          <w:p w14:paraId="0EF8DBD6">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止血</w:t>
            </w:r>
          </w:p>
        </w:tc>
        <w:tc>
          <w:tcPr>
            <w:tcW w:w="3695" w:type="dxa"/>
            <w:vAlign w:val="center"/>
          </w:tcPr>
          <w:p w14:paraId="7C16672C">
            <w:pPr>
              <w:snapToGrid w:val="0"/>
              <w:spacing w:after="0" w:line="320" w:lineRule="exact"/>
              <w:jc w:val="both"/>
              <w:rPr>
                <w:rFonts w:hint="eastAsia" w:ascii="仿宋_GB2312" w:hAnsiTheme="minorEastAsia"/>
                <w:sz w:val="24"/>
                <w:szCs w:val="24"/>
              </w:rPr>
            </w:pPr>
            <w:r>
              <w:rPr>
                <w:rFonts w:ascii="仿宋_GB2312" w:hAnsiTheme="minorEastAsia"/>
                <w:sz w:val="24"/>
                <w:szCs w:val="24"/>
              </w:rPr>
              <w:t>指</w:t>
            </w:r>
            <w:r>
              <w:rPr>
                <w:rFonts w:hint="eastAsia" w:ascii="仿宋_GB2312" w:hAnsiTheme="minorEastAsia"/>
                <w:sz w:val="24"/>
                <w:szCs w:val="24"/>
              </w:rPr>
              <w:t>（</w:t>
            </w:r>
            <w:r>
              <w:rPr>
                <w:rFonts w:ascii="仿宋_GB2312" w:hAnsiTheme="minorEastAsia"/>
                <w:sz w:val="24"/>
                <w:szCs w:val="24"/>
              </w:rPr>
              <w:t>掌）压迫止血法</w:t>
            </w:r>
          </w:p>
        </w:tc>
        <w:tc>
          <w:tcPr>
            <w:tcW w:w="692" w:type="dxa"/>
            <w:vAlign w:val="center"/>
          </w:tcPr>
          <w:p w14:paraId="0281104E">
            <w:pPr>
              <w:snapToGrid w:val="0"/>
              <w:spacing w:after="0" w:line="470" w:lineRule="exact"/>
              <w:jc w:val="center"/>
              <w:rPr>
                <w:rFonts w:hint="eastAsia" w:ascii="仿宋_GB2312" w:hAnsiTheme="minorEastAsia"/>
                <w:sz w:val="24"/>
                <w:szCs w:val="24"/>
              </w:rPr>
            </w:pPr>
            <w:r>
              <w:rPr>
                <w:rFonts w:ascii="仿宋_GB2312" w:hAnsiTheme="minorEastAsia"/>
                <w:sz w:val="24"/>
                <w:szCs w:val="24"/>
              </w:rPr>
              <w:t>23</w:t>
            </w:r>
          </w:p>
        </w:tc>
        <w:tc>
          <w:tcPr>
            <w:tcW w:w="853" w:type="dxa"/>
            <w:vMerge w:val="restart"/>
            <w:vAlign w:val="center"/>
          </w:tcPr>
          <w:p w14:paraId="2C5B23A1">
            <w:pPr>
              <w:snapToGrid w:val="0"/>
              <w:spacing w:after="0" w:line="440" w:lineRule="exact"/>
              <w:jc w:val="center"/>
              <w:rPr>
                <w:rFonts w:hint="eastAsia" w:asciiTheme="minorEastAsia" w:hAnsiTheme="minorEastAsia" w:eastAsiaTheme="minorEastAsia"/>
                <w:b/>
                <w:sz w:val="24"/>
                <w:szCs w:val="24"/>
              </w:rPr>
            </w:pPr>
            <w:r>
              <w:rPr>
                <w:rFonts w:hint="eastAsia" w:ascii="仿宋_GB2312" w:cs="宋体" w:hAnsiTheme="minorEastAsia"/>
                <w:sz w:val="24"/>
                <w:szCs w:val="24"/>
              </w:rPr>
              <w:t>防护洗消</w:t>
            </w:r>
          </w:p>
        </w:tc>
        <w:tc>
          <w:tcPr>
            <w:tcW w:w="3410" w:type="dxa"/>
            <w:vAlign w:val="center"/>
          </w:tcPr>
          <w:p w14:paraId="3F72A02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核生化武器损伤个人防护</w:t>
            </w:r>
          </w:p>
        </w:tc>
      </w:tr>
      <w:tr w14:paraId="25B1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23EE8B2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10</w:t>
            </w:r>
          </w:p>
        </w:tc>
        <w:tc>
          <w:tcPr>
            <w:tcW w:w="853" w:type="dxa"/>
            <w:vMerge w:val="continue"/>
            <w:vAlign w:val="center"/>
          </w:tcPr>
          <w:p w14:paraId="115D903E">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4D73670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止血带止血法</w:t>
            </w:r>
          </w:p>
        </w:tc>
        <w:tc>
          <w:tcPr>
            <w:tcW w:w="692" w:type="dxa"/>
            <w:vAlign w:val="center"/>
          </w:tcPr>
          <w:p w14:paraId="5F443C7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24</w:t>
            </w:r>
          </w:p>
        </w:tc>
        <w:tc>
          <w:tcPr>
            <w:tcW w:w="853" w:type="dxa"/>
            <w:vMerge w:val="continue"/>
            <w:vAlign w:val="center"/>
          </w:tcPr>
          <w:p w14:paraId="57D0F25B">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05EE655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核化武器伤单兵急救药物应用</w:t>
            </w:r>
          </w:p>
        </w:tc>
      </w:tr>
      <w:tr w14:paraId="7022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37CE75C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11</w:t>
            </w:r>
          </w:p>
        </w:tc>
        <w:tc>
          <w:tcPr>
            <w:tcW w:w="853" w:type="dxa"/>
            <w:vMerge w:val="continue"/>
            <w:vAlign w:val="center"/>
          </w:tcPr>
          <w:p w14:paraId="068859D7">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37EB2FB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止血绷带止血法</w:t>
            </w:r>
          </w:p>
        </w:tc>
        <w:tc>
          <w:tcPr>
            <w:tcW w:w="692" w:type="dxa"/>
            <w:vAlign w:val="center"/>
          </w:tcPr>
          <w:p w14:paraId="5492A2E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25</w:t>
            </w:r>
          </w:p>
        </w:tc>
        <w:tc>
          <w:tcPr>
            <w:tcW w:w="853" w:type="dxa"/>
            <w:vMerge w:val="restart"/>
            <w:vAlign w:val="center"/>
          </w:tcPr>
          <w:p w14:paraId="18803177">
            <w:pPr>
              <w:snapToGrid w:val="0"/>
              <w:spacing w:after="0" w:line="440" w:lineRule="exact"/>
              <w:jc w:val="center"/>
              <w:rPr>
                <w:rFonts w:hint="eastAsia" w:asciiTheme="minorEastAsia" w:hAnsiTheme="minorEastAsia" w:eastAsiaTheme="minorEastAsia"/>
                <w:b/>
                <w:sz w:val="24"/>
                <w:szCs w:val="24"/>
              </w:rPr>
            </w:pPr>
            <w:r>
              <w:rPr>
                <w:rFonts w:ascii="仿宋_GB2312" w:cs="宋体" w:hAnsiTheme="minorEastAsia"/>
                <w:sz w:val="24"/>
                <w:szCs w:val="24"/>
              </w:rPr>
              <w:t>药物应用</w:t>
            </w:r>
          </w:p>
        </w:tc>
        <w:tc>
          <w:tcPr>
            <w:tcW w:w="3410" w:type="dxa"/>
            <w:vAlign w:val="center"/>
          </w:tcPr>
          <w:p w14:paraId="08F668E4">
            <w:pPr>
              <w:snapToGrid w:val="0"/>
              <w:spacing w:after="0" w:line="320" w:lineRule="exact"/>
              <w:jc w:val="both"/>
              <w:rPr>
                <w:rFonts w:hint="eastAsia" w:ascii="仿宋_GB2312" w:hAnsiTheme="minorEastAsia"/>
                <w:sz w:val="24"/>
                <w:szCs w:val="24"/>
              </w:rPr>
            </w:pPr>
            <w:r>
              <w:rPr>
                <w:rFonts w:ascii="仿宋_GB2312" w:hAnsiTheme="minorEastAsia"/>
                <w:sz w:val="24"/>
                <w:szCs w:val="24"/>
              </w:rPr>
              <w:t>镇痛药物应用</w:t>
            </w:r>
          </w:p>
        </w:tc>
      </w:tr>
      <w:tr w14:paraId="4C21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7DF95CF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12</w:t>
            </w:r>
          </w:p>
        </w:tc>
        <w:tc>
          <w:tcPr>
            <w:tcW w:w="853" w:type="dxa"/>
            <w:vMerge w:val="continue"/>
            <w:vAlign w:val="center"/>
          </w:tcPr>
          <w:p w14:paraId="6271841E">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37E658E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止血敷料止血法</w:t>
            </w:r>
          </w:p>
        </w:tc>
        <w:tc>
          <w:tcPr>
            <w:tcW w:w="692" w:type="dxa"/>
            <w:vAlign w:val="center"/>
          </w:tcPr>
          <w:p w14:paraId="1AEC6B6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26</w:t>
            </w:r>
          </w:p>
        </w:tc>
        <w:tc>
          <w:tcPr>
            <w:tcW w:w="853" w:type="dxa"/>
            <w:vMerge w:val="continue"/>
            <w:vAlign w:val="center"/>
          </w:tcPr>
          <w:p w14:paraId="7AE0588D">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0BB22425">
            <w:pPr>
              <w:snapToGrid w:val="0"/>
              <w:spacing w:after="0" w:line="320" w:lineRule="exact"/>
              <w:jc w:val="both"/>
              <w:rPr>
                <w:rFonts w:hint="eastAsia" w:ascii="仿宋_GB2312" w:hAnsiTheme="minorEastAsia"/>
                <w:sz w:val="24"/>
                <w:szCs w:val="24"/>
              </w:rPr>
            </w:pPr>
            <w:r>
              <w:rPr>
                <w:rFonts w:ascii="仿宋_GB2312" w:hAnsiTheme="minorEastAsia"/>
                <w:sz w:val="24"/>
                <w:szCs w:val="24"/>
              </w:rPr>
              <w:t>预防性抗生素应用</w:t>
            </w:r>
          </w:p>
        </w:tc>
      </w:tr>
      <w:tr w14:paraId="4A6F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341DE29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13</w:t>
            </w:r>
          </w:p>
        </w:tc>
        <w:tc>
          <w:tcPr>
            <w:tcW w:w="853" w:type="dxa"/>
            <w:vMerge w:val="restart"/>
            <w:vAlign w:val="center"/>
          </w:tcPr>
          <w:p w14:paraId="79898381">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通气</w:t>
            </w:r>
          </w:p>
        </w:tc>
        <w:tc>
          <w:tcPr>
            <w:tcW w:w="3695" w:type="dxa"/>
            <w:vAlign w:val="center"/>
          </w:tcPr>
          <w:p w14:paraId="2B86D9D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手法开通气道法</w:t>
            </w:r>
          </w:p>
        </w:tc>
        <w:tc>
          <w:tcPr>
            <w:tcW w:w="692" w:type="dxa"/>
            <w:vAlign w:val="center"/>
          </w:tcPr>
          <w:p w14:paraId="6F609945">
            <w:pPr>
              <w:snapToGrid w:val="0"/>
              <w:spacing w:after="0" w:line="470" w:lineRule="exact"/>
              <w:jc w:val="center"/>
              <w:rPr>
                <w:rFonts w:hint="eastAsia" w:ascii="仿宋_GB2312" w:hAnsiTheme="minorEastAsia"/>
                <w:sz w:val="24"/>
                <w:szCs w:val="24"/>
              </w:rPr>
            </w:pPr>
          </w:p>
        </w:tc>
        <w:tc>
          <w:tcPr>
            <w:tcW w:w="853" w:type="dxa"/>
            <w:vAlign w:val="center"/>
          </w:tcPr>
          <w:p w14:paraId="67E4EFCA">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54CFFECF">
            <w:pPr>
              <w:snapToGrid w:val="0"/>
              <w:spacing w:after="0" w:line="470" w:lineRule="exact"/>
              <w:jc w:val="both"/>
              <w:rPr>
                <w:rFonts w:hint="eastAsia" w:ascii="仿宋_GB2312" w:cs="宋体" w:hAnsiTheme="minorEastAsia"/>
                <w:sz w:val="24"/>
                <w:szCs w:val="24"/>
              </w:rPr>
            </w:pPr>
          </w:p>
        </w:tc>
      </w:tr>
      <w:tr w14:paraId="5646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91" w:type="dxa"/>
            <w:vAlign w:val="center"/>
          </w:tcPr>
          <w:p w14:paraId="26AA4E4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14</w:t>
            </w:r>
          </w:p>
        </w:tc>
        <w:tc>
          <w:tcPr>
            <w:tcW w:w="853" w:type="dxa"/>
            <w:vMerge w:val="continue"/>
            <w:vAlign w:val="center"/>
          </w:tcPr>
          <w:p w14:paraId="6E8920C7">
            <w:pPr>
              <w:snapToGrid w:val="0"/>
              <w:spacing w:after="0" w:line="440" w:lineRule="exact"/>
              <w:jc w:val="center"/>
              <w:rPr>
                <w:rFonts w:hint="eastAsia" w:cs="宋体" w:asciiTheme="minorEastAsia" w:hAnsiTheme="minorEastAsia" w:eastAsiaTheme="minorEastAsia"/>
                <w:b/>
                <w:bCs/>
                <w:sz w:val="24"/>
                <w:szCs w:val="24"/>
              </w:rPr>
            </w:pPr>
          </w:p>
        </w:tc>
        <w:tc>
          <w:tcPr>
            <w:tcW w:w="3695" w:type="dxa"/>
            <w:vAlign w:val="center"/>
          </w:tcPr>
          <w:p w14:paraId="1DBB543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口（鼻）咽通气管通气法</w:t>
            </w:r>
          </w:p>
        </w:tc>
        <w:tc>
          <w:tcPr>
            <w:tcW w:w="692" w:type="dxa"/>
            <w:vAlign w:val="center"/>
          </w:tcPr>
          <w:p w14:paraId="369AF822">
            <w:pPr>
              <w:snapToGrid w:val="0"/>
              <w:spacing w:after="0" w:line="470" w:lineRule="exact"/>
              <w:jc w:val="center"/>
              <w:rPr>
                <w:rFonts w:hint="eastAsia" w:ascii="仿宋_GB2312" w:hAnsiTheme="minorEastAsia"/>
                <w:sz w:val="24"/>
                <w:szCs w:val="24"/>
              </w:rPr>
            </w:pPr>
          </w:p>
        </w:tc>
        <w:tc>
          <w:tcPr>
            <w:tcW w:w="853" w:type="dxa"/>
            <w:vAlign w:val="center"/>
          </w:tcPr>
          <w:p w14:paraId="722DF9A1">
            <w:pPr>
              <w:snapToGrid w:val="0"/>
              <w:spacing w:after="0" w:line="440" w:lineRule="exact"/>
              <w:jc w:val="center"/>
              <w:rPr>
                <w:rFonts w:hint="eastAsia" w:asciiTheme="minorEastAsia" w:hAnsiTheme="minorEastAsia" w:eastAsiaTheme="minorEastAsia"/>
                <w:b/>
                <w:sz w:val="24"/>
                <w:szCs w:val="24"/>
              </w:rPr>
            </w:pPr>
          </w:p>
        </w:tc>
        <w:tc>
          <w:tcPr>
            <w:tcW w:w="3410" w:type="dxa"/>
            <w:vAlign w:val="center"/>
          </w:tcPr>
          <w:p w14:paraId="68CE880D">
            <w:pPr>
              <w:snapToGrid w:val="0"/>
              <w:spacing w:after="0" w:line="470" w:lineRule="exact"/>
              <w:jc w:val="both"/>
              <w:rPr>
                <w:rFonts w:hint="eastAsia" w:ascii="仿宋_GB2312" w:cs="宋体" w:hAnsiTheme="minorEastAsia"/>
                <w:sz w:val="24"/>
                <w:szCs w:val="24"/>
              </w:rPr>
            </w:pPr>
          </w:p>
        </w:tc>
      </w:tr>
    </w:tbl>
    <w:p w14:paraId="628E599D">
      <w:pPr>
        <w:spacing w:after="0" w:line="240" w:lineRule="auto"/>
        <w:jc w:val="center"/>
        <w:rPr>
          <w:rFonts w:hint="eastAsia" w:ascii="方正小标宋简体" w:hAnsi="黑体" w:eastAsia="方正小标宋简体"/>
        </w:rPr>
      </w:pPr>
    </w:p>
    <w:p w14:paraId="0A10D50C">
      <w:pPr>
        <w:spacing w:after="0" w:line="240" w:lineRule="auto"/>
        <w:rPr>
          <w:rFonts w:hint="eastAsia" w:ascii="方正小标宋简体" w:hAnsi="黑体" w:eastAsia="方正小标宋简体"/>
        </w:rPr>
      </w:pPr>
      <w:r>
        <w:rPr>
          <w:rFonts w:ascii="方正小标宋简体" w:hAnsi="黑体" w:eastAsia="方正小标宋简体"/>
        </w:rPr>
        <w:br w:type="page"/>
      </w:r>
    </w:p>
    <w:p w14:paraId="42C9EE3F">
      <w:pPr>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高级急救技术清单</w:t>
      </w:r>
    </w:p>
    <w:tbl>
      <w:tblPr>
        <w:tblStyle w:val="34"/>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799"/>
        <w:gridCol w:w="3789"/>
        <w:gridCol w:w="710"/>
        <w:gridCol w:w="690"/>
        <w:gridCol w:w="3497"/>
      </w:tblGrid>
      <w:tr w14:paraId="514A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jc w:val="center"/>
        </w:trPr>
        <w:tc>
          <w:tcPr>
            <w:tcW w:w="709" w:type="dxa"/>
            <w:vAlign w:val="center"/>
          </w:tcPr>
          <w:p w14:paraId="57C5CC43">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799" w:type="dxa"/>
            <w:vAlign w:val="center"/>
          </w:tcPr>
          <w:p w14:paraId="5A3A1D53">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789" w:type="dxa"/>
            <w:vAlign w:val="center"/>
          </w:tcPr>
          <w:p w14:paraId="0283E414">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c>
          <w:tcPr>
            <w:tcW w:w="710" w:type="dxa"/>
            <w:vAlign w:val="center"/>
          </w:tcPr>
          <w:p w14:paraId="18D18E76">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690" w:type="dxa"/>
          </w:tcPr>
          <w:p w14:paraId="3A530B61">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497" w:type="dxa"/>
            <w:vAlign w:val="center"/>
          </w:tcPr>
          <w:p w14:paraId="1EE84FCC">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r>
      <w:tr w14:paraId="3D5A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2081654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p>
        </w:tc>
        <w:tc>
          <w:tcPr>
            <w:tcW w:w="799" w:type="dxa"/>
            <w:vMerge w:val="restart"/>
            <w:vAlign w:val="center"/>
          </w:tcPr>
          <w:p w14:paraId="1F165485">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检伤评估</w:t>
            </w:r>
          </w:p>
        </w:tc>
        <w:tc>
          <w:tcPr>
            <w:tcW w:w="3789" w:type="dxa"/>
            <w:vAlign w:val="center"/>
          </w:tcPr>
          <w:p w14:paraId="36B526FE">
            <w:pPr>
              <w:snapToGrid w:val="0"/>
              <w:spacing w:after="0" w:line="320" w:lineRule="exact"/>
              <w:jc w:val="both"/>
              <w:rPr>
                <w:rFonts w:hint="eastAsia" w:ascii="仿宋_GB2312" w:hAnsiTheme="minorEastAsia"/>
                <w:sz w:val="24"/>
                <w:szCs w:val="24"/>
              </w:rPr>
            </w:pPr>
            <w:r>
              <w:rPr>
                <w:rFonts w:ascii="仿宋_GB2312" w:hAnsiTheme="minorEastAsia"/>
                <w:sz w:val="24"/>
                <w:szCs w:val="24"/>
              </w:rPr>
              <w:t>快速检伤评估与分类</w:t>
            </w:r>
          </w:p>
        </w:tc>
        <w:tc>
          <w:tcPr>
            <w:tcW w:w="710" w:type="dxa"/>
            <w:vAlign w:val="center"/>
          </w:tcPr>
          <w:p w14:paraId="5EA5AC5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21</w:t>
            </w:r>
          </w:p>
        </w:tc>
        <w:tc>
          <w:tcPr>
            <w:tcW w:w="690" w:type="dxa"/>
            <w:vMerge w:val="restart"/>
            <w:vAlign w:val="center"/>
          </w:tcPr>
          <w:p w14:paraId="14D1B684">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防护洗消</w:t>
            </w:r>
          </w:p>
        </w:tc>
        <w:tc>
          <w:tcPr>
            <w:tcW w:w="3497" w:type="dxa"/>
            <w:vAlign w:val="center"/>
          </w:tcPr>
          <w:p w14:paraId="4C5393CF">
            <w:pPr>
              <w:snapToGrid w:val="0"/>
              <w:spacing w:after="0" w:line="320" w:lineRule="exact"/>
              <w:jc w:val="both"/>
              <w:rPr>
                <w:rFonts w:hint="eastAsia" w:ascii="仿宋_GB2312" w:hAnsiTheme="minorEastAsia"/>
                <w:sz w:val="24"/>
                <w:szCs w:val="24"/>
              </w:rPr>
            </w:pPr>
            <w:r>
              <w:rPr>
                <w:rFonts w:ascii="仿宋_GB2312" w:hAnsiTheme="minorEastAsia"/>
                <w:sz w:val="24"/>
                <w:szCs w:val="24"/>
              </w:rPr>
              <w:t>核化武器伤沾染洗消技术</w:t>
            </w:r>
          </w:p>
        </w:tc>
      </w:tr>
      <w:tr w14:paraId="7E1F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C2F347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p>
        </w:tc>
        <w:tc>
          <w:tcPr>
            <w:tcW w:w="799" w:type="dxa"/>
            <w:vMerge w:val="continue"/>
            <w:vAlign w:val="center"/>
          </w:tcPr>
          <w:p w14:paraId="49FBAB8A">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6F0BAD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核生化武器伤判定</w:t>
            </w:r>
          </w:p>
        </w:tc>
        <w:tc>
          <w:tcPr>
            <w:tcW w:w="710" w:type="dxa"/>
            <w:vAlign w:val="center"/>
          </w:tcPr>
          <w:p w14:paraId="6C3C2DD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22</w:t>
            </w:r>
          </w:p>
        </w:tc>
        <w:tc>
          <w:tcPr>
            <w:tcW w:w="690" w:type="dxa"/>
            <w:vMerge w:val="continue"/>
            <w:vAlign w:val="center"/>
          </w:tcPr>
          <w:p w14:paraId="5BB81867">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08D0C5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生物战剂污染洗消与伤员隔离</w:t>
            </w:r>
          </w:p>
        </w:tc>
      </w:tr>
      <w:tr w14:paraId="4BD5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196B7B8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p>
        </w:tc>
        <w:tc>
          <w:tcPr>
            <w:tcW w:w="799" w:type="dxa"/>
            <w:vMerge w:val="continue"/>
            <w:vAlign w:val="center"/>
          </w:tcPr>
          <w:p w14:paraId="4B6E2FF9">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D334610">
            <w:pPr>
              <w:snapToGrid w:val="0"/>
              <w:spacing w:after="0" w:line="320" w:lineRule="exact"/>
              <w:jc w:val="both"/>
              <w:rPr>
                <w:rFonts w:hint="eastAsia" w:ascii="仿宋_GB2312" w:hAnsiTheme="minorEastAsia"/>
                <w:sz w:val="24"/>
                <w:szCs w:val="24"/>
              </w:rPr>
            </w:pPr>
            <w:r>
              <w:rPr>
                <w:rFonts w:ascii="仿宋_GB2312" w:hAnsiTheme="minorEastAsia"/>
                <w:sz w:val="24"/>
                <w:szCs w:val="24"/>
              </w:rPr>
              <w:t>特殊伤类判定</w:t>
            </w:r>
          </w:p>
        </w:tc>
        <w:tc>
          <w:tcPr>
            <w:tcW w:w="710" w:type="dxa"/>
            <w:vAlign w:val="center"/>
          </w:tcPr>
          <w:p w14:paraId="1313AF2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23</w:t>
            </w:r>
          </w:p>
        </w:tc>
        <w:tc>
          <w:tcPr>
            <w:tcW w:w="690" w:type="dxa"/>
            <w:vMerge w:val="continue"/>
            <w:vAlign w:val="center"/>
          </w:tcPr>
          <w:p w14:paraId="75332EC0">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79575C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生物战剂采样</w:t>
            </w:r>
          </w:p>
        </w:tc>
      </w:tr>
      <w:tr w14:paraId="29A7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5336F84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p>
        </w:tc>
        <w:tc>
          <w:tcPr>
            <w:tcW w:w="799" w:type="dxa"/>
            <w:vMerge w:val="continue"/>
            <w:vAlign w:val="center"/>
          </w:tcPr>
          <w:p w14:paraId="7EE000A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28500D8">
            <w:pPr>
              <w:snapToGrid w:val="0"/>
              <w:spacing w:after="0" w:line="320" w:lineRule="exact"/>
              <w:jc w:val="both"/>
              <w:rPr>
                <w:rFonts w:hint="eastAsia" w:ascii="仿宋_GB2312" w:hAnsiTheme="minorEastAsia"/>
                <w:sz w:val="24"/>
                <w:szCs w:val="24"/>
              </w:rPr>
            </w:pPr>
            <w:r>
              <w:rPr>
                <w:rFonts w:ascii="仿宋_GB2312" w:hAnsiTheme="minorEastAsia"/>
                <w:sz w:val="24"/>
                <w:szCs w:val="24"/>
              </w:rPr>
              <w:t>战斗应激与心理损伤判定</w:t>
            </w:r>
          </w:p>
        </w:tc>
        <w:tc>
          <w:tcPr>
            <w:tcW w:w="710" w:type="dxa"/>
            <w:vAlign w:val="center"/>
          </w:tcPr>
          <w:p w14:paraId="737E4F1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24</w:t>
            </w:r>
          </w:p>
        </w:tc>
        <w:tc>
          <w:tcPr>
            <w:tcW w:w="690" w:type="dxa"/>
            <w:vMerge w:val="restart"/>
            <w:vAlign w:val="center"/>
          </w:tcPr>
          <w:p w14:paraId="4FACD921">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生命支持</w:t>
            </w:r>
          </w:p>
        </w:tc>
        <w:tc>
          <w:tcPr>
            <w:tcW w:w="3497" w:type="dxa"/>
            <w:vAlign w:val="center"/>
          </w:tcPr>
          <w:p w14:paraId="3512B49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心肺复苏（电击除颤）</w:t>
            </w:r>
          </w:p>
        </w:tc>
      </w:tr>
      <w:tr w14:paraId="3BF8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1CFA8A7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p>
        </w:tc>
        <w:tc>
          <w:tcPr>
            <w:tcW w:w="799" w:type="dxa"/>
            <w:vMerge w:val="restart"/>
            <w:vAlign w:val="center"/>
          </w:tcPr>
          <w:p w14:paraId="529EB545">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止血控制</w:t>
            </w:r>
          </w:p>
        </w:tc>
        <w:tc>
          <w:tcPr>
            <w:tcW w:w="3789" w:type="dxa"/>
            <w:vAlign w:val="center"/>
          </w:tcPr>
          <w:p w14:paraId="2D9D0131">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药物止血法</w:t>
            </w:r>
          </w:p>
        </w:tc>
        <w:tc>
          <w:tcPr>
            <w:tcW w:w="710" w:type="dxa"/>
            <w:vAlign w:val="center"/>
          </w:tcPr>
          <w:p w14:paraId="7B43889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25</w:t>
            </w:r>
          </w:p>
        </w:tc>
        <w:tc>
          <w:tcPr>
            <w:tcW w:w="690" w:type="dxa"/>
            <w:vMerge w:val="continue"/>
            <w:vAlign w:val="center"/>
          </w:tcPr>
          <w:p w14:paraId="68DB25B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A431E9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静脉穿刺输液</w:t>
            </w:r>
            <w:r>
              <w:rPr>
                <w:rFonts w:ascii="仿宋_GB2312" w:hAnsiTheme="minorEastAsia"/>
                <w:sz w:val="24"/>
                <w:szCs w:val="24"/>
              </w:rPr>
              <w:t>术</w:t>
            </w:r>
          </w:p>
        </w:tc>
      </w:tr>
      <w:tr w14:paraId="2A3F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CC2039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p>
        </w:tc>
        <w:tc>
          <w:tcPr>
            <w:tcW w:w="799" w:type="dxa"/>
            <w:vMerge w:val="continue"/>
            <w:vAlign w:val="center"/>
          </w:tcPr>
          <w:p w14:paraId="4A10979D">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995411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腔隙填塞止血法</w:t>
            </w:r>
          </w:p>
        </w:tc>
        <w:tc>
          <w:tcPr>
            <w:tcW w:w="710" w:type="dxa"/>
            <w:vAlign w:val="center"/>
          </w:tcPr>
          <w:p w14:paraId="6DF008FE">
            <w:pPr>
              <w:snapToGrid w:val="0"/>
              <w:spacing w:after="0" w:line="470" w:lineRule="exact"/>
              <w:jc w:val="center"/>
              <w:rPr>
                <w:rFonts w:hint="eastAsia" w:ascii="仿宋_GB2312" w:hAnsiTheme="minorEastAsia"/>
                <w:sz w:val="24"/>
                <w:szCs w:val="24"/>
              </w:rPr>
            </w:pPr>
            <w:r>
              <w:rPr>
                <w:rFonts w:ascii="仿宋_GB2312" w:hAnsiTheme="minorEastAsia"/>
                <w:sz w:val="24"/>
                <w:szCs w:val="24"/>
              </w:rPr>
              <w:t>26</w:t>
            </w:r>
          </w:p>
        </w:tc>
        <w:tc>
          <w:tcPr>
            <w:tcW w:w="690" w:type="dxa"/>
            <w:vMerge w:val="continue"/>
            <w:vAlign w:val="center"/>
          </w:tcPr>
          <w:p w14:paraId="2C95E419">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0D5C553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骨髓穿刺输液</w:t>
            </w:r>
            <w:r>
              <w:rPr>
                <w:rFonts w:ascii="仿宋_GB2312" w:hAnsiTheme="minorEastAsia"/>
                <w:sz w:val="24"/>
                <w:szCs w:val="24"/>
              </w:rPr>
              <w:t>术</w:t>
            </w:r>
          </w:p>
        </w:tc>
      </w:tr>
      <w:tr w14:paraId="3072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50F998B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7</w:t>
            </w:r>
          </w:p>
        </w:tc>
        <w:tc>
          <w:tcPr>
            <w:tcW w:w="799" w:type="dxa"/>
            <w:vMerge w:val="continue"/>
            <w:vAlign w:val="center"/>
          </w:tcPr>
          <w:p w14:paraId="1264BC23">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D9256C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钳夹/结扎止血法</w:t>
            </w:r>
          </w:p>
        </w:tc>
        <w:tc>
          <w:tcPr>
            <w:tcW w:w="710" w:type="dxa"/>
            <w:vAlign w:val="center"/>
          </w:tcPr>
          <w:p w14:paraId="3217850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27</w:t>
            </w:r>
          </w:p>
        </w:tc>
        <w:tc>
          <w:tcPr>
            <w:tcW w:w="690" w:type="dxa"/>
            <w:vMerge w:val="continue"/>
            <w:vAlign w:val="center"/>
          </w:tcPr>
          <w:p w14:paraId="4B583A7C">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2C87D11">
            <w:pPr>
              <w:snapToGrid w:val="0"/>
              <w:spacing w:after="0" w:line="320" w:lineRule="exact"/>
              <w:jc w:val="both"/>
              <w:rPr>
                <w:rFonts w:hint="eastAsia" w:ascii="仿宋_GB2312" w:hAnsiTheme="minorEastAsia"/>
                <w:sz w:val="24"/>
                <w:szCs w:val="24"/>
              </w:rPr>
            </w:pPr>
            <w:r>
              <w:rPr>
                <w:rFonts w:ascii="仿宋_GB2312" w:hAnsiTheme="minorEastAsia"/>
                <w:sz w:val="24"/>
                <w:szCs w:val="24"/>
              </w:rPr>
              <w:t>加压输液技术</w:t>
            </w:r>
          </w:p>
        </w:tc>
      </w:tr>
      <w:tr w14:paraId="5C4C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3CBF3DA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8</w:t>
            </w:r>
          </w:p>
        </w:tc>
        <w:tc>
          <w:tcPr>
            <w:tcW w:w="799" w:type="dxa"/>
            <w:vMerge w:val="restart"/>
            <w:vAlign w:val="center"/>
          </w:tcPr>
          <w:p w14:paraId="0FAE1DB2">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气道开通</w:t>
            </w:r>
          </w:p>
        </w:tc>
        <w:tc>
          <w:tcPr>
            <w:tcW w:w="3789" w:type="dxa"/>
            <w:vAlign w:val="center"/>
          </w:tcPr>
          <w:p w14:paraId="25B5F535">
            <w:pPr>
              <w:snapToGrid w:val="0"/>
              <w:spacing w:after="0" w:line="320" w:lineRule="exact"/>
              <w:jc w:val="both"/>
              <w:rPr>
                <w:rFonts w:hint="eastAsia" w:ascii="仿宋_GB2312" w:hAnsiTheme="minorEastAsia"/>
                <w:sz w:val="24"/>
                <w:szCs w:val="24"/>
              </w:rPr>
            </w:pPr>
            <w:r>
              <w:rPr>
                <w:rFonts w:ascii="仿宋_GB2312" w:hAnsiTheme="minorEastAsia"/>
                <w:sz w:val="24"/>
                <w:szCs w:val="24"/>
              </w:rPr>
              <w:t>气管吸引术</w:t>
            </w:r>
          </w:p>
        </w:tc>
        <w:tc>
          <w:tcPr>
            <w:tcW w:w="710" w:type="dxa"/>
            <w:vAlign w:val="center"/>
          </w:tcPr>
          <w:p w14:paraId="508CA6E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28</w:t>
            </w:r>
          </w:p>
        </w:tc>
        <w:tc>
          <w:tcPr>
            <w:tcW w:w="690" w:type="dxa"/>
            <w:vMerge w:val="continue"/>
            <w:vAlign w:val="center"/>
          </w:tcPr>
          <w:p w14:paraId="3EECC68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C8959F3">
            <w:pPr>
              <w:snapToGrid w:val="0"/>
              <w:spacing w:after="0" w:line="320" w:lineRule="exact"/>
              <w:jc w:val="both"/>
              <w:rPr>
                <w:rFonts w:hint="eastAsia" w:ascii="仿宋_GB2312" w:hAnsiTheme="minorEastAsia"/>
                <w:sz w:val="24"/>
                <w:szCs w:val="24"/>
              </w:rPr>
            </w:pPr>
            <w:r>
              <w:rPr>
                <w:rFonts w:ascii="仿宋_GB2312" w:hAnsiTheme="minorEastAsia"/>
                <w:sz w:val="24"/>
                <w:szCs w:val="24"/>
              </w:rPr>
              <w:t>容量复苏</w:t>
            </w:r>
          </w:p>
        </w:tc>
      </w:tr>
      <w:tr w14:paraId="677D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00C34F4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9</w:t>
            </w:r>
          </w:p>
        </w:tc>
        <w:tc>
          <w:tcPr>
            <w:tcW w:w="799" w:type="dxa"/>
            <w:vMerge w:val="continue"/>
            <w:vAlign w:val="center"/>
          </w:tcPr>
          <w:p w14:paraId="5FC4E5A1">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FAA29FB">
            <w:pPr>
              <w:snapToGrid w:val="0"/>
              <w:spacing w:after="0" w:line="320" w:lineRule="exact"/>
              <w:jc w:val="both"/>
              <w:rPr>
                <w:rFonts w:hint="eastAsia" w:ascii="仿宋_GB2312" w:hAnsiTheme="minorEastAsia"/>
                <w:sz w:val="24"/>
                <w:szCs w:val="24"/>
              </w:rPr>
            </w:pPr>
            <w:r>
              <w:rPr>
                <w:rFonts w:ascii="仿宋_GB2312" w:hAnsiTheme="minorEastAsia"/>
                <w:sz w:val="24"/>
                <w:szCs w:val="24"/>
              </w:rPr>
              <w:t>环甲膜穿刺术</w:t>
            </w:r>
          </w:p>
        </w:tc>
        <w:tc>
          <w:tcPr>
            <w:tcW w:w="710" w:type="dxa"/>
            <w:vAlign w:val="center"/>
          </w:tcPr>
          <w:p w14:paraId="5E1954F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29</w:t>
            </w:r>
          </w:p>
        </w:tc>
        <w:tc>
          <w:tcPr>
            <w:tcW w:w="690" w:type="dxa"/>
            <w:vMerge w:val="continue"/>
            <w:vAlign w:val="center"/>
          </w:tcPr>
          <w:p w14:paraId="0CDDF003">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94D59DD">
            <w:pPr>
              <w:snapToGrid w:val="0"/>
              <w:spacing w:after="0" w:line="320" w:lineRule="exact"/>
              <w:jc w:val="both"/>
              <w:rPr>
                <w:rFonts w:hint="eastAsia" w:ascii="仿宋_GB2312" w:hAnsiTheme="minorEastAsia"/>
                <w:sz w:val="24"/>
                <w:szCs w:val="24"/>
              </w:rPr>
            </w:pPr>
            <w:r>
              <w:rPr>
                <w:rFonts w:ascii="仿宋_GB2312" w:hAnsiTheme="minorEastAsia"/>
                <w:sz w:val="24"/>
                <w:szCs w:val="24"/>
              </w:rPr>
              <w:t>吸氧术</w:t>
            </w:r>
          </w:p>
        </w:tc>
      </w:tr>
      <w:tr w14:paraId="1019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BBFC4E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10</w:t>
            </w:r>
          </w:p>
        </w:tc>
        <w:tc>
          <w:tcPr>
            <w:tcW w:w="799" w:type="dxa"/>
            <w:vMerge w:val="continue"/>
            <w:vAlign w:val="center"/>
          </w:tcPr>
          <w:p w14:paraId="16F1FD5B">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C915650">
            <w:pPr>
              <w:snapToGrid w:val="0"/>
              <w:spacing w:after="0" w:line="320" w:lineRule="exact"/>
              <w:jc w:val="both"/>
              <w:rPr>
                <w:rFonts w:hint="eastAsia" w:ascii="仿宋_GB2312" w:hAnsiTheme="minorEastAsia"/>
                <w:sz w:val="24"/>
                <w:szCs w:val="24"/>
              </w:rPr>
            </w:pPr>
            <w:r>
              <w:rPr>
                <w:rFonts w:ascii="仿宋_GB2312" w:hAnsiTheme="minorEastAsia"/>
                <w:sz w:val="24"/>
                <w:szCs w:val="24"/>
              </w:rPr>
              <w:t>环甲膜切开术</w:t>
            </w:r>
          </w:p>
        </w:tc>
        <w:tc>
          <w:tcPr>
            <w:tcW w:w="710" w:type="dxa"/>
            <w:vAlign w:val="center"/>
          </w:tcPr>
          <w:p w14:paraId="4EA9152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30</w:t>
            </w:r>
          </w:p>
        </w:tc>
        <w:tc>
          <w:tcPr>
            <w:tcW w:w="690" w:type="dxa"/>
            <w:vMerge w:val="continue"/>
            <w:vAlign w:val="center"/>
          </w:tcPr>
          <w:p w14:paraId="479C5334">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5330BEEB">
            <w:pPr>
              <w:snapToGrid w:val="0"/>
              <w:spacing w:after="0" w:line="320" w:lineRule="exact"/>
              <w:jc w:val="both"/>
              <w:rPr>
                <w:rFonts w:hint="eastAsia" w:ascii="仿宋_GB2312" w:hAnsiTheme="minorEastAsia"/>
                <w:sz w:val="24"/>
                <w:szCs w:val="24"/>
              </w:rPr>
            </w:pPr>
            <w:r>
              <w:rPr>
                <w:rFonts w:ascii="仿宋_GB2312" w:hAnsiTheme="minorEastAsia"/>
                <w:sz w:val="24"/>
                <w:szCs w:val="24"/>
              </w:rPr>
              <w:t>吸痰术</w:t>
            </w:r>
          </w:p>
        </w:tc>
      </w:tr>
      <w:tr w14:paraId="1E9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2C09D66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11</w:t>
            </w:r>
          </w:p>
        </w:tc>
        <w:tc>
          <w:tcPr>
            <w:tcW w:w="799" w:type="dxa"/>
            <w:vMerge w:val="continue"/>
            <w:vAlign w:val="center"/>
          </w:tcPr>
          <w:p w14:paraId="1072BB95">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C930345">
            <w:pPr>
              <w:snapToGrid w:val="0"/>
              <w:spacing w:after="0" w:line="320" w:lineRule="exact"/>
              <w:jc w:val="both"/>
              <w:rPr>
                <w:rFonts w:hint="eastAsia" w:ascii="仿宋_GB2312" w:hAnsiTheme="minorEastAsia"/>
                <w:sz w:val="24"/>
                <w:szCs w:val="24"/>
              </w:rPr>
            </w:pPr>
            <w:r>
              <w:rPr>
                <w:rFonts w:ascii="仿宋_GB2312" w:hAnsiTheme="minorEastAsia"/>
                <w:sz w:val="24"/>
                <w:szCs w:val="24"/>
              </w:rPr>
              <w:t>喉罩插管</w:t>
            </w:r>
            <w:r>
              <w:rPr>
                <w:rFonts w:hint="eastAsia" w:ascii="仿宋_GB2312" w:hAnsiTheme="minorEastAsia"/>
                <w:sz w:val="24"/>
                <w:szCs w:val="24"/>
              </w:rPr>
              <w:t>术</w:t>
            </w:r>
          </w:p>
        </w:tc>
        <w:tc>
          <w:tcPr>
            <w:tcW w:w="710" w:type="dxa"/>
            <w:vAlign w:val="center"/>
          </w:tcPr>
          <w:p w14:paraId="4EF1342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31</w:t>
            </w:r>
          </w:p>
        </w:tc>
        <w:tc>
          <w:tcPr>
            <w:tcW w:w="690" w:type="dxa"/>
            <w:vMerge w:val="continue"/>
            <w:vAlign w:val="center"/>
          </w:tcPr>
          <w:p w14:paraId="1669831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8D716E5">
            <w:pPr>
              <w:snapToGrid w:val="0"/>
              <w:spacing w:after="0" w:line="320" w:lineRule="exact"/>
              <w:jc w:val="both"/>
              <w:rPr>
                <w:rFonts w:hint="eastAsia" w:ascii="仿宋_GB2312" w:hAnsiTheme="minorEastAsia"/>
                <w:sz w:val="24"/>
                <w:szCs w:val="24"/>
              </w:rPr>
            </w:pPr>
            <w:r>
              <w:rPr>
                <w:rFonts w:ascii="仿宋_GB2312" w:hAnsiTheme="minorEastAsia"/>
                <w:sz w:val="24"/>
                <w:szCs w:val="24"/>
              </w:rPr>
              <w:t>导尿术</w:t>
            </w:r>
          </w:p>
        </w:tc>
      </w:tr>
      <w:tr w14:paraId="5631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026041B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12</w:t>
            </w:r>
          </w:p>
        </w:tc>
        <w:tc>
          <w:tcPr>
            <w:tcW w:w="799" w:type="dxa"/>
            <w:vMerge w:val="continue"/>
            <w:vAlign w:val="center"/>
          </w:tcPr>
          <w:p w14:paraId="41C4E77C">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9F16521">
            <w:pPr>
              <w:snapToGrid w:val="0"/>
              <w:spacing w:after="0" w:line="320" w:lineRule="exact"/>
              <w:jc w:val="both"/>
              <w:rPr>
                <w:rFonts w:hint="eastAsia" w:ascii="仿宋_GB2312" w:hAnsiTheme="minorEastAsia"/>
                <w:sz w:val="24"/>
                <w:szCs w:val="24"/>
              </w:rPr>
            </w:pPr>
            <w:r>
              <w:rPr>
                <w:rFonts w:ascii="仿宋_GB2312" w:hAnsiTheme="minorEastAsia"/>
                <w:sz w:val="24"/>
                <w:szCs w:val="24"/>
              </w:rPr>
              <w:t>简易呼吸器应用</w:t>
            </w:r>
          </w:p>
        </w:tc>
        <w:tc>
          <w:tcPr>
            <w:tcW w:w="710" w:type="dxa"/>
            <w:vAlign w:val="center"/>
          </w:tcPr>
          <w:p w14:paraId="7CC16EB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32</w:t>
            </w:r>
          </w:p>
        </w:tc>
        <w:tc>
          <w:tcPr>
            <w:tcW w:w="690" w:type="dxa"/>
            <w:vMerge w:val="continue"/>
            <w:vAlign w:val="center"/>
          </w:tcPr>
          <w:p w14:paraId="23C23B0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D5E500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膀胱穿刺术</w:t>
            </w:r>
          </w:p>
        </w:tc>
      </w:tr>
      <w:tr w14:paraId="3BD6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36732E5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13</w:t>
            </w:r>
          </w:p>
        </w:tc>
        <w:tc>
          <w:tcPr>
            <w:tcW w:w="799" w:type="dxa"/>
            <w:vMerge w:val="continue"/>
            <w:vAlign w:val="center"/>
          </w:tcPr>
          <w:p w14:paraId="7BC57301">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0D9DE6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胸腔穿刺减压术</w:t>
            </w:r>
          </w:p>
        </w:tc>
        <w:tc>
          <w:tcPr>
            <w:tcW w:w="710" w:type="dxa"/>
            <w:vAlign w:val="center"/>
          </w:tcPr>
          <w:p w14:paraId="2136FF8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33</w:t>
            </w:r>
          </w:p>
        </w:tc>
        <w:tc>
          <w:tcPr>
            <w:tcW w:w="690" w:type="dxa"/>
            <w:vMerge w:val="continue"/>
            <w:vAlign w:val="center"/>
          </w:tcPr>
          <w:p w14:paraId="55F672AD">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A9A485D">
            <w:pPr>
              <w:snapToGrid w:val="0"/>
              <w:spacing w:after="0" w:line="320" w:lineRule="exact"/>
              <w:jc w:val="both"/>
              <w:rPr>
                <w:rFonts w:hint="eastAsia" w:ascii="仿宋_GB2312" w:hAnsiTheme="minorEastAsia"/>
                <w:sz w:val="24"/>
                <w:szCs w:val="24"/>
              </w:rPr>
            </w:pPr>
            <w:r>
              <w:rPr>
                <w:rFonts w:ascii="仿宋_GB2312" w:hAnsiTheme="minorEastAsia"/>
                <w:sz w:val="24"/>
                <w:szCs w:val="24"/>
              </w:rPr>
              <w:t>断肢和指（趾）保护</w:t>
            </w:r>
          </w:p>
        </w:tc>
      </w:tr>
      <w:tr w14:paraId="4577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1116C8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14</w:t>
            </w:r>
          </w:p>
        </w:tc>
        <w:tc>
          <w:tcPr>
            <w:tcW w:w="799" w:type="dxa"/>
            <w:vMerge w:val="restart"/>
            <w:vAlign w:val="center"/>
          </w:tcPr>
          <w:p w14:paraId="547CAF1C">
            <w:pPr>
              <w:snapToGrid w:val="0"/>
              <w:spacing w:after="0" w:line="360" w:lineRule="exact"/>
              <w:jc w:val="center"/>
              <w:rPr>
                <w:rFonts w:hint="eastAsia" w:ascii="仿宋_GB2312" w:hAnsiTheme="minorEastAsia"/>
                <w:sz w:val="24"/>
                <w:szCs w:val="24"/>
              </w:rPr>
            </w:pPr>
            <w:r>
              <w:rPr>
                <w:rFonts w:ascii="仿宋_GB2312" w:hAnsiTheme="minorEastAsia"/>
                <w:sz w:val="24"/>
                <w:szCs w:val="24"/>
              </w:rPr>
              <w:t>包扎、</w:t>
            </w:r>
            <w:r>
              <w:rPr>
                <w:rFonts w:hint="eastAsia" w:ascii="仿宋_GB2312" w:hAnsiTheme="minorEastAsia"/>
                <w:sz w:val="24"/>
                <w:szCs w:val="24"/>
              </w:rPr>
              <w:t>固定</w:t>
            </w:r>
          </w:p>
          <w:p w14:paraId="4E56B6FD">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与</w:t>
            </w:r>
            <w:r>
              <w:rPr>
                <w:rFonts w:ascii="仿宋_GB2312" w:hAnsiTheme="minorEastAsia"/>
                <w:sz w:val="24"/>
                <w:szCs w:val="24"/>
              </w:rPr>
              <w:t>搬运</w:t>
            </w:r>
          </w:p>
        </w:tc>
        <w:tc>
          <w:tcPr>
            <w:tcW w:w="3789" w:type="dxa"/>
            <w:vAlign w:val="center"/>
          </w:tcPr>
          <w:p w14:paraId="6FB6DE6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开放性气胸封闭包扎</w:t>
            </w:r>
          </w:p>
        </w:tc>
        <w:tc>
          <w:tcPr>
            <w:tcW w:w="710" w:type="dxa"/>
            <w:vAlign w:val="center"/>
          </w:tcPr>
          <w:p w14:paraId="557DFA3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34</w:t>
            </w:r>
          </w:p>
        </w:tc>
        <w:tc>
          <w:tcPr>
            <w:tcW w:w="690" w:type="dxa"/>
            <w:vMerge w:val="continue"/>
            <w:vAlign w:val="center"/>
          </w:tcPr>
          <w:p w14:paraId="5CF5EF9E">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1F66B18">
            <w:pPr>
              <w:snapToGrid w:val="0"/>
              <w:spacing w:after="0" w:line="320" w:lineRule="exact"/>
              <w:jc w:val="both"/>
              <w:rPr>
                <w:rFonts w:hint="eastAsia" w:ascii="仿宋_GB2312" w:hAnsiTheme="minorEastAsia"/>
                <w:sz w:val="24"/>
                <w:szCs w:val="24"/>
              </w:rPr>
            </w:pPr>
            <w:r>
              <w:rPr>
                <w:rFonts w:ascii="仿宋_GB2312" w:hAnsiTheme="minorEastAsia"/>
                <w:sz w:val="24"/>
                <w:szCs w:val="24"/>
              </w:rPr>
              <w:t>被动复温术</w:t>
            </w:r>
          </w:p>
        </w:tc>
      </w:tr>
      <w:tr w14:paraId="11FD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1146812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15</w:t>
            </w:r>
          </w:p>
        </w:tc>
        <w:tc>
          <w:tcPr>
            <w:tcW w:w="799" w:type="dxa"/>
            <w:vMerge w:val="continue"/>
            <w:vAlign w:val="center"/>
          </w:tcPr>
          <w:p w14:paraId="58D6246A">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A3FCF86">
            <w:pPr>
              <w:snapToGrid w:val="0"/>
              <w:spacing w:after="0" w:line="320" w:lineRule="exact"/>
              <w:jc w:val="both"/>
              <w:rPr>
                <w:rFonts w:hint="eastAsia" w:ascii="仿宋_GB2312" w:hAnsiTheme="minorEastAsia"/>
                <w:sz w:val="24"/>
                <w:szCs w:val="24"/>
              </w:rPr>
            </w:pPr>
            <w:r>
              <w:rPr>
                <w:rFonts w:ascii="仿宋_GB2312" w:hAnsiTheme="minorEastAsia"/>
                <w:sz w:val="24"/>
                <w:szCs w:val="24"/>
              </w:rPr>
              <w:t>特殊部位伤口包扎</w:t>
            </w:r>
          </w:p>
        </w:tc>
        <w:tc>
          <w:tcPr>
            <w:tcW w:w="710" w:type="dxa"/>
            <w:vAlign w:val="center"/>
          </w:tcPr>
          <w:p w14:paraId="6D09196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35</w:t>
            </w:r>
          </w:p>
        </w:tc>
        <w:tc>
          <w:tcPr>
            <w:tcW w:w="690" w:type="dxa"/>
            <w:vMerge w:val="restart"/>
            <w:vAlign w:val="center"/>
          </w:tcPr>
          <w:p w14:paraId="11214AF5">
            <w:pPr>
              <w:snapToGrid w:val="0"/>
              <w:spacing w:after="0" w:line="440" w:lineRule="exact"/>
              <w:jc w:val="center"/>
              <w:rPr>
                <w:rFonts w:hint="eastAsia" w:asciiTheme="minorEastAsia" w:hAnsiTheme="minorEastAsia" w:eastAsiaTheme="minorEastAsia"/>
                <w:b/>
                <w:sz w:val="24"/>
                <w:szCs w:val="24"/>
              </w:rPr>
            </w:pPr>
            <w:r>
              <w:rPr>
                <w:rFonts w:ascii="仿宋_GB2312" w:cs="宋体" w:hAnsiTheme="minorEastAsia"/>
                <w:sz w:val="24"/>
                <w:szCs w:val="24"/>
              </w:rPr>
              <w:t>药物应用</w:t>
            </w:r>
          </w:p>
        </w:tc>
        <w:tc>
          <w:tcPr>
            <w:tcW w:w="3497" w:type="dxa"/>
            <w:vAlign w:val="center"/>
          </w:tcPr>
          <w:p w14:paraId="4545634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注射给药法</w:t>
            </w:r>
          </w:p>
        </w:tc>
      </w:tr>
      <w:tr w14:paraId="613B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D17273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16</w:t>
            </w:r>
          </w:p>
        </w:tc>
        <w:tc>
          <w:tcPr>
            <w:tcW w:w="799" w:type="dxa"/>
            <w:vMerge w:val="continue"/>
            <w:vAlign w:val="center"/>
          </w:tcPr>
          <w:p w14:paraId="0C480FA6">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438CFC4A">
            <w:pPr>
              <w:snapToGrid w:val="0"/>
              <w:spacing w:after="0" w:line="320" w:lineRule="exact"/>
              <w:jc w:val="both"/>
              <w:rPr>
                <w:rFonts w:hint="eastAsia" w:ascii="仿宋_GB2312" w:hAnsiTheme="minorEastAsia"/>
                <w:sz w:val="24"/>
                <w:szCs w:val="24"/>
              </w:rPr>
            </w:pPr>
            <w:r>
              <w:rPr>
                <w:rFonts w:ascii="仿宋_GB2312" w:hAnsiTheme="minorEastAsia"/>
                <w:sz w:val="24"/>
                <w:szCs w:val="24"/>
              </w:rPr>
              <w:t>颈托固定</w:t>
            </w:r>
          </w:p>
        </w:tc>
        <w:tc>
          <w:tcPr>
            <w:tcW w:w="710" w:type="dxa"/>
            <w:vAlign w:val="center"/>
          </w:tcPr>
          <w:p w14:paraId="12B78A7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36</w:t>
            </w:r>
          </w:p>
        </w:tc>
        <w:tc>
          <w:tcPr>
            <w:tcW w:w="690" w:type="dxa"/>
            <w:vMerge w:val="continue"/>
            <w:vAlign w:val="center"/>
          </w:tcPr>
          <w:p w14:paraId="26469F37">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7E56C11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抗破伤风制剂应用</w:t>
            </w:r>
          </w:p>
        </w:tc>
      </w:tr>
      <w:tr w14:paraId="0636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3E9855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17</w:t>
            </w:r>
          </w:p>
        </w:tc>
        <w:tc>
          <w:tcPr>
            <w:tcW w:w="799" w:type="dxa"/>
            <w:vMerge w:val="continue"/>
            <w:vAlign w:val="center"/>
          </w:tcPr>
          <w:p w14:paraId="70ACFC05">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74D4C78">
            <w:pPr>
              <w:snapToGrid w:val="0"/>
              <w:spacing w:after="0" w:line="320" w:lineRule="exact"/>
              <w:jc w:val="both"/>
              <w:rPr>
                <w:rFonts w:hint="eastAsia" w:ascii="仿宋_GB2312" w:hAnsiTheme="minorEastAsia"/>
                <w:sz w:val="24"/>
                <w:szCs w:val="24"/>
              </w:rPr>
            </w:pPr>
            <w:r>
              <w:rPr>
                <w:rFonts w:ascii="仿宋_GB2312" w:hAnsiTheme="minorEastAsia"/>
                <w:sz w:val="24"/>
                <w:szCs w:val="24"/>
              </w:rPr>
              <w:t>颌面部包扎固定</w:t>
            </w:r>
          </w:p>
        </w:tc>
        <w:tc>
          <w:tcPr>
            <w:tcW w:w="710" w:type="dxa"/>
            <w:vAlign w:val="center"/>
          </w:tcPr>
          <w:p w14:paraId="2B7B6CC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37</w:t>
            </w:r>
          </w:p>
        </w:tc>
        <w:tc>
          <w:tcPr>
            <w:tcW w:w="690" w:type="dxa"/>
            <w:vMerge w:val="continue"/>
            <w:vAlign w:val="center"/>
          </w:tcPr>
          <w:p w14:paraId="39094904">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3442EAC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抗生素类药物应用</w:t>
            </w:r>
          </w:p>
        </w:tc>
      </w:tr>
      <w:tr w14:paraId="1369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7D2B6A7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18</w:t>
            </w:r>
          </w:p>
        </w:tc>
        <w:tc>
          <w:tcPr>
            <w:tcW w:w="799" w:type="dxa"/>
            <w:vMerge w:val="continue"/>
            <w:vAlign w:val="center"/>
          </w:tcPr>
          <w:p w14:paraId="059F4892">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4AAFC282">
            <w:pPr>
              <w:snapToGrid w:val="0"/>
              <w:spacing w:after="0" w:line="320" w:lineRule="exact"/>
              <w:jc w:val="both"/>
              <w:rPr>
                <w:rFonts w:hint="eastAsia" w:ascii="仿宋_GB2312" w:hAnsiTheme="minorEastAsia"/>
                <w:sz w:val="24"/>
                <w:szCs w:val="24"/>
              </w:rPr>
            </w:pPr>
            <w:r>
              <w:rPr>
                <w:rFonts w:ascii="仿宋_GB2312" w:hAnsiTheme="minorEastAsia"/>
                <w:sz w:val="24"/>
                <w:szCs w:val="24"/>
              </w:rPr>
              <w:t>脊柱骨折简易固定</w:t>
            </w:r>
          </w:p>
        </w:tc>
        <w:tc>
          <w:tcPr>
            <w:tcW w:w="710" w:type="dxa"/>
            <w:vAlign w:val="center"/>
          </w:tcPr>
          <w:p w14:paraId="53C5DB4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38</w:t>
            </w:r>
          </w:p>
        </w:tc>
        <w:tc>
          <w:tcPr>
            <w:tcW w:w="690" w:type="dxa"/>
            <w:vMerge w:val="continue"/>
            <w:vAlign w:val="center"/>
          </w:tcPr>
          <w:p w14:paraId="687A1BC4">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2F881A67">
            <w:pPr>
              <w:snapToGrid w:val="0"/>
              <w:spacing w:after="0" w:line="320" w:lineRule="exact"/>
              <w:jc w:val="both"/>
              <w:rPr>
                <w:rFonts w:hint="eastAsia" w:ascii="仿宋_GB2312" w:hAnsiTheme="minorEastAsia"/>
                <w:sz w:val="24"/>
                <w:szCs w:val="24"/>
              </w:rPr>
            </w:pPr>
            <w:r>
              <w:rPr>
                <w:rFonts w:ascii="仿宋_GB2312" w:hAnsiTheme="minorEastAsia"/>
                <w:sz w:val="24"/>
                <w:szCs w:val="24"/>
              </w:rPr>
              <w:t>镇静、麻醉药物应用</w:t>
            </w:r>
          </w:p>
        </w:tc>
      </w:tr>
      <w:tr w14:paraId="0B1C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562B53B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19</w:t>
            </w:r>
          </w:p>
        </w:tc>
        <w:tc>
          <w:tcPr>
            <w:tcW w:w="799" w:type="dxa"/>
            <w:vMerge w:val="continue"/>
            <w:vAlign w:val="center"/>
          </w:tcPr>
          <w:p w14:paraId="5737BD7E">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06D6A16">
            <w:pPr>
              <w:snapToGrid w:val="0"/>
              <w:spacing w:after="0" w:line="320" w:lineRule="exact"/>
              <w:jc w:val="both"/>
              <w:rPr>
                <w:rFonts w:hint="eastAsia" w:ascii="仿宋_GB2312" w:hAnsiTheme="minorEastAsia"/>
                <w:sz w:val="24"/>
                <w:szCs w:val="24"/>
              </w:rPr>
            </w:pPr>
            <w:r>
              <w:rPr>
                <w:rFonts w:ascii="仿宋_GB2312" w:hAnsiTheme="minorEastAsia"/>
                <w:sz w:val="24"/>
                <w:szCs w:val="24"/>
              </w:rPr>
              <w:t>肋骨骨折简易固定</w:t>
            </w:r>
          </w:p>
        </w:tc>
        <w:tc>
          <w:tcPr>
            <w:tcW w:w="710" w:type="dxa"/>
            <w:vAlign w:val="center"/>
          </w:tcPr>
          <w:p w14:paraId="508B834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39</w:t>
            </w:r>
          </w:p>
        </w:tc>
        <w:tc>
          <w:tcPr>
            <w:tcW w:w="690" w:type="dxa"/>
            <w:vMerge w:val="continue"/>
            <w:vAlign w:val="center"/>
          </w:tcPr>
          <w:p w14:paraId="1337A72A">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5914B978">
            <w:pPr>
              <w:snapToGrid w:val="0"/>
              <w:spacing w:after="0" w:line="320" w:lineRule="exact"/>
              <w:jc w:val="both"/>
              <w:rPr>
                <w:rFonts w:hint="eastAsia" w:ascii="仿宋_GB2312" w:hAnsiTheme="minorEastAsia"/>
                <w:sz w:val="24"/>
                <w:szCs w:val="24"/>
              </w:rPr>
            </w:pPr>
            <w:r>
              <w:rPr>
                <w:rFonts w:ascii="仿宋_GB2312" w:hAnsiTheme="minorEastAsia"/>
                <w:sz w:val="24"/>
                <w:szCs w:val="24"/>
              </w:rPr>
              <w:t>利尿药物应用</w:t>
            </w:r>
          </w:p>
        </w:tc>
      </w:tr>
      <w:tr w14:paraId="25D3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vAlign w:val="center"/>
          </w:tcPr>
          <w:p w14:paraId="4D647A8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20</w:t>
            </w:r>
          </w:p>
        </w:tc>
        <w:tc>
          <w:tcPr>
            <w:tcW w:w="799" w:type="dxa"/>
            <w:vMerge w:val="continue"/>
            <w:vAlign w:val="center"/>
          </w:tcPr>
          <w:p w14:paraId="22BD36DB">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4FEE30AC">
            <w:pPr>
              <w:snapToGrid w:val="0"/>
              <w:spacing w:after="0" w:line="320" w:lineRule="exact"/>
              <w:jc w:val="both"/>
              <w:rPr>
                <w:rFonts w:hint="eastAsia" w:ascii="仿宋_GB2312" w:hAnsiTheme="minorEastAsia"/>
                <w:sz w:val="24"/>
                <w:szCs w:val="24"/>
              </w:rPr>
            </w:pPr>
            <w:r>
              <w:rPr>
                <w:rFonts w:ascii="仿宋_GB2312" w:hAnsiTheme="minorEastAsia"/>
                <w:sz w:val="24"/>
                <w:szCs w:val="24"/>
              </w:rPr>
              <w:t>骨盆骨折包扎固定</w:t>
            </w:r>
          </w:p>
        </w:tc>
        <w:tc>
          <w:tcPr>
            <w:tcW w:w="710" w:type="dxa"/>
            <w:vAlign w:val="center"/>
          </w:tcPr>
          <w:p w14:paraId="7FCE0A6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40</w:t>
            </w:r>
          </w:p>
        </w:tc>
        <w:tc>
          <w:tcPr>
            <w:tcW w:w="690" w:type="dxa"/>
            <w:vAlign w:val="center"/>
          </w:tcPr>
          <w:p w14:paraId="1E71FC0B">
            <w:pPr>
              <w:snapToGrid w:val="0"/>
              <w:spacing w:after="0" w:line="32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麻醉</w:t>
            </w:r>
          </w:p>
        </w:tc>
        <w:tc>
          <w:tcPr>
            <w:tcW w:w="3497" w:type="dxa"/>
            <w:vAlign w:val="center"/>
          </w:tcPr>
          <w:p w14:paraId="15DEF7C2">
            <w:pPr>
              <w:snapToGrid w:val="0"/>
              <w:spacing w:after="0" w:line="320" w:lineRule="exact"/>
              <w:jc w:val="both"/>
              <w:rPr>
                <w:rFonts w:hint="eastAsia" w:ascii="仿宋_GB2312" w:hAnsiTheme="minorEastAsia"/>
                <w:sz w:val="24"/>
                <w:szCs w:val="24"/>
              </w:rPr>
            </w:pPr>
            <w:r>
              <w:rPr>
                <w:rFonts w:ascii="仿宋_GB2312" w:hAnsiTheme="minorEastAsia"/>
                <w:sz w:val="24"/>
                <w:szCs w:val="24"/>
              </w:rPr>
              <w:t>局部麻醉</w:t>
            </w:r>
          </w:p>
        </w:tc>
      </w:tr>
      <w:tr w14:paraId="5A45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194" w:type="dxa"/>
            <w:gridSpan w:val="6"/>
            <w:vAlign w:val="center"/>
          </w:tcPr>
          <w:p w14:paraId="3EA4FB33">
            <w:pPr>
              <w:snapToGrid w:val="0"/>
              <w:spacing w:after="0" w:line="320" w:lineRule="exact"/>
              <w:jc w:val="both"/>
              <w:rPr>
                <w:rFonts w:hint="eastAsia" w:ascii="仿宋_GB2312" w:hAnsiTheme="minorEastAsia"/>
                <w:sz w:val="24"/>
                <w:szCs w:val="24"/>
              </w:rPr>
            </w:pPr>
            <w:r>
              <w:rPr>
                <w:rFonts w:hint="eastAsia" w:ascii="仿宋_GB2312" w:cs="宋体" w:hAnsiTheme="minorEastAsia"/>
                <w:b/>
                <w:sz w:val="24"/>
                <w:szCs w:val="24"/>
              </w:rPr>
              <w:t>备注：</w:t>
            </w:r>
            <w:r>
              <w:rPr>
                <w:rFonts w:hint="eastAsia" w:ascii="仿宋_GB2312" w:cs="宋体" w:hAnsiTheme="minorEastAsia"/>
                <w:sz w:val="24"/>
                <w:szCs w:val="24"/>
              </w:rPr>
              <w:t>高级急救技术范围包含初级急救技术清单26项技术。</w:t>
            </w:r>
          </w:p>
        </w:tc>
      </w:tr>
    </w:tbl>
    <w:p w14:paraId="3E8E9B85">
      <w:pPr>
        <w:spacing w:after="0" w:line="240" w:lineRule="auto"/>
        <w:rPr>
          <w:rFonts w:ascii="仿宋_GB2312" w:hAnsi="Times New Roman"/>
        </w:rPr>
      </w:pPr>
      <w:r>
        <w:rPr>
          <w:rFonts w:ascii="仿宋_GB2312" w:hAnsi="Times New Roman"/>
        </w:rPr>
        <w:br w:type="page"/>
      </w:r>
    </w:p>
    <w:p w14:paraId="7FF10731">
      <w:pPr>
        <w:widowControl w:val="0"/>
        <w:spacing w:after="0" w:line="240" w:lineRule="auto"/>
        <w:ind w:firstLine="632" w:firstLineChars="200"/>
        <w:rPr>
          <w:rFonts w:ascii="仿宋_GB2312"/>
        </w:rPr>
      </w:pPr>
      <w:r>
        <w:rPr>
          <w:rFonts w:hint="eastAsia" w:ascii="黑体" w:hAnsi="黑体" w:eastAsia="黑体"/>
        </w:rPr>
        <w:t>第二十五条【早期救治】</w:t>
      </w:r>
      <w:r>
        <w:rPr>
          <w:rFonts w:hint="eastAsia" w:ascii="仿宋_GB2312"/>
        </w:rPr>
        <w:t>早期救治基本技术范围：</w:t>
      </w:r>
    </w:p>
    <w:p w14:paraId="5CADE6C0">
      <w:pPr>
        <w:widowControl w:val="0"/>
        <w:tabs>
          <w:tab w:val="left" w:pos="1276"/>
        </w:tabs>
        <w:spacing w:after="0" w:line="240" w:lineRule="auto"/>
        <w:ind w:firstLine="632" w:firstLineChars="200"/>
        <w:jc w:val="both"/>
        <w:rPr>
          <w:rFonts w:ascii="楷体_GB2312" w:hAnsi="Times New Roman" w:eastAsia="楷体_GB2312"/>
        </w:rPr>
      </w:pPr>
      <w:r>
        <w:rPr>
          <w:rFonts w:hint="eastAsia" w:ascii="楷体_GB2312" w:hAnsi="Times New Roman" w:eastAsia="楷体_GB2312"/>
        </w:rPr>
        <w:t>（一）</w:t>
      </w:r>
      <w:r>
        <w:rPr>
          <w:rFonts w:hint="eastAsia" w:ascii="楷体_GB2312" w:hAnsi="黑体" w:eastAsia="楷体_GB2312"/>
        </w:rPr>
        <w:t>紧急处置</w:t>
      </w:r>
    </w:p>
    <w:p w14:paraId="167A28A6">
      <w:pPr>
        <w:widowControl w:val="0"/>
        <w:tabs>
          <w:tab w:val="left" w:pos="1276"/>
        </w:tabs>
        <w:spacing w:after="0" w:line="240" w:lineRule="auto"/>
        <w:ind w:firstLine="632" w:firstLineChars="200"/>
        <w:jc w:val="both"/>
        <w:rPr>
          <w:rFonts w:ascii="仿宋_GB2312" w:hAnsi="Times New Roman"/>
        </w:rPr>
      </w:pPr>
      <w:r>
        <w:rPr>
          <w:rFonts w:hint="eastAsia" w:ascii="仿宋_GB2312" w:hAnsi="Times New Roman"/>
        </w:rPr>
        <w:t>1.检伤分类与伤情评估；</w:t>
      </w:r>
    </w:p>
    <w:p w14:paraId="67761410">
      <w:pPr>
        <w:widowControl w:val="0"/>
        <w:tabs>
          <w:tab w:val="left" w:pos="1276"/>
        </w:tabs>
        <w:spacing w:after="0" w:line="240" w:lineRule="auto"/>
        <w:ind w:firstLine="632" w:firstLineChars="200"/>
        <w:rPr>
          <w:rFonts w:ascii="仿宋_GB2312" w:hAnsi="Times New Roman"/>
        </w:rPr>
      </w:pPr>
      <w:r>
        <w:rPr>
          <w:rFonts w:hint="eastAsia" w:ascii="仿宋_GB2312" w:hAnsi="Times New Roman"/>
        </w:rPr>
        <w:t>2.辅助检查，包括X线、B超、心电图检查，常规化验、血生化、血气化验检查，采配血技术等；</w:t>
      </w:r>
    </w:p>
    <w:p w14:paraId="37EC86A6">
      <w:pPr>
        <w:widowControl w:val="0"/>
        <w:tabs>
          <w:tab w:val="left" w:pos="1276"/>
        </w:tabs>
        <w:spacing w:after="0" w:line="240" w:lineRule="auto"/>
        <w:ind w:firstLine="632" w:firstLineChars="200"/>
        <w:rPr>
          <w:rFonts w:ascii="仿宋_GB2312" w:hAnsi="Times New Roman"/>
        </w:rPr>
      </w:pPr>
      <w:r>
        <w:rPr>
          <w:rFonts w:hint="eastAsia" w:ascii="仿宋_GB2312" w:hAnsi="Times New Roman"/>
        </w:rPr>
        <w:t>3.麻醉技术，包括神经阻滞麻醉、椎管内麻醉等；</w:t>
      </w:r>
    </w:p>
    <w:p w14:paraId="07F66A2C">
      <w:pPr>
        <w:widowControl w:val="0"/>
        <w:tabs>
          <w:tab w:val="left" w:pos="1276"/>
        </w:tabs>
        <w:spacing w:after="0" w:line="240" w:lineRule="auto"/>
        <w:ind w:firstLine="632" w:firstLineChars="200"/>
        <w:rPr>
          <w:rFonts w:ascii="仿宋_GB2312" w:hAnsi="Times New Roman"/>
        </w:rPr>
      </w:pPr>
      <w:r>
        <w:rPr>
          <w:rFonts w:hint="eastAsia" w:ascii="仿宋_GB2312" w:hAnsi="Times New Roman"/>
        </w:rPr>
        <w:t>4.紧急外科处置，包括颈部血管伤止血、结合部位血管伤止血、开放性气胸封闭缝合、清创术、截肢术、肢体残端修整术、颅骨钻孔减压术、环形焦痂切开减张术、膀胱造瘘术、心包穿刺术等；</w:t>
      </w:r>
    </w:p>
    <w:p w14:paraId="1353C1A0">
      <w:pPr>
        <w:widowControl w:val="0"/>
        <w:tabs>
          <w:tab w:val="left" w:pos="1276"/>
        </w:tabs>
        <w:spacing w:after="0" w:line="240" w:lineRule="auto"/>
        <w:ind w:firstLine="632" w:firstLineChars="200"/>
        <w:rPr>
          <w:rFonts w:ascii="仿宋_GB2312" w:hAnsi="Times New Roman"/>
        </w:rPr>
      </w:pPr>
      <w:r>
        <w:rPr>
          <w:rFonts w:hint="eastAsia" w:ascii="仿宋_GB2312" w:hAnsi="Times New Roman"/>
        </w:rPr>
        <w:t>5.紧急内科处置，包括抗休克治疗、野战输血、主动复温、生命体征监测、酸碱平衡紊乱防治、脊髓伤非手术治疗等；</w:t>
      </w:r>
    </w:p>
    <w:p w14:paraId="0F37CDFA">
      <w:pPr>
        <w:widowControl w:val="0"/>
        <w:tabs>
          <w:tab w:val="left" w:pos="1276"/>
        </w:tabs>
        <w:spacing w:after="0" w:line="240" w:lineRule="auto"/>
        <w:ind w:firstLine="632" w:firstLineChars="200"/>
        <w:rPr>
          <w:rFonts w:ascii="仿宋_GB2312" w:hAnsi="Times New Roman"/>
        </w:rPr>
      </w:pPr>
      <w:r>
        <w:rPr>
          <w:rFonts w:hint="eastAsia" w:ascii="仿宋_GB2312" w:hAnsi="Times New Roman"/>
        </w:rPr>
        <w:t>6.药物应用，包括心血管系统、呼吸系统、抗辐射损伤、化学毒剂损伤、防生物武器伤药物应用等。</w:t>
      </w:r>
    </w:p>
    <w:p w14:paraId="6AE5A1CC">
      <w:pPr>
        <w:widowControl w:val="0"/>
        <w:tabs>
          <w:tab w:val="left" w:pos="2268"/>
        </w:tabs>
        <w:adjustRightInd w:val="0"/>
        <w:spacing w:after="0" w:line="240" w:lineRule="auto"/>
        <w:ind w:firstLine="632" w:firstLineChars="200"/>
        <w:rPr>
          <w:rFonts w:ascii="楷体_GB2312" w:hAnsi="Times New Roman" w:eastAsia="楷体_GB2312"/>
        </w:rPr>
      </w:pPr>
      <w:r>
        <w:rPr>
          <w:rFonts w:hint="eastAsia" w:ascii="楷体_GB2312" w:hAnsi="Times New Roman" w:eastAsia="楷体_GB2312"/>
        </w:rPr>
        <w:t>（二）外科复苏</w:t>
      </w:r>
    </w:p>
    <w:p w14:paraId="067CEEDF">
      <w:pPr>
        <w:widowControl w:val="0"/>
        <w:adjustRightInd w:val="0"/>
        <w:spacing w:after="0" w:line="240" w:lineRule="auto"/>
        <w:ind w:firstLine="632" w:firstLineChars="200"/>
        <w:rPr>
          <w:rFonts w:ascii="仿宋_GB2312" w:hAnsi="Times New Roman"/>
        </w:rPr>
      </w:pPr>
      <w:r>
        <w:rPr>
          <w:rFonts w:hint="eastAsia" w:ascii="仿宋_GB2312" w:hAnsi="Times New Roman"/>
        </w:rPr>
        <w:t>在紧急处置技术基础上，增加救治技术项目：</w:t>
      </w:r>
    </w:p>
    <w:p w14:paraId="01E499E3">
      <w:pPr>
        <w:widowControl w:val="0"/>
        <w:adjustRightInd w:val="0"/>
        <w:spacing w:after="0" w:line="240" w:lineRule="auto"/>
        <w:ind w:firstLine="632" w:firstLineChars="200"/>
        <w:rPr>
          <w:rFonts w:ascii="仿宋_GB2312" w:hAnsi="Times New Roman"/>
        </w:rPr>
      </w:pPr>
      <w:r>
        <w:rPr>
          <w:rFonts w:hint="eastAsia" w:ascii="仿宋_GB2312" w:hAnsi="Times New Roman"/>
        </w:rPr>
        <w:t>1</w:t>
      </w:r>
      <w:r>
        <w:rPr>
          <w:rFonts w:ascii="仿宋_GB2312" w:hAnsi="Times New Roman"/>
        </w:rPr>
        <w:t>.</w:t>
      </w:r>
      <w:r>
        <w:rPr>
          <w:rFonts w:hint="eastAsia" w:ascii="仿宋_GB2312" w:hAnsi="Times New Roman"/>
        </w:rPr>
        <w:t>检伤与伤情评估，包括各部位伤、特殊伤类诊断；</w:t>
      </w:r>
    </w:p>
    <w:p w14:paraId="39F047C5">
      <w:pPr>
        <w:widowControl w:val="0"/>
        <w:adjustRightInd w:val="0"/>
        <w:spacing w:after="0" w:line="240" w:lineRule="auto"/>
        <w:ind w:firstLine="632" w:firstLineChars="200"/>
        <w:rPr>
          <w:rFonts w:ascii="仿宋_GB2312" w:hAnsi="Times New Roman"/>
        </w:rPr>
      </w:pPr>
      <w:r>
        <w:rPr>
          <w:rFonts w:hint="eastAsia" w:ascii="仿宋_GB2312" w:hAnsi="Times New Roman"/>
        </w:rPr>
        <w:t>2.麻醉技术，包括全身麻醉、复合麻醉等；</w:t>
      </w:r>
    </w:p>
    <w:p w14:paraId="51FE3426">
      <w:pPr>
        <w:widowControl w:val="0"/>
        <w:adjustRightInd w:val="0"/>
        <w:spacing w:after="0" w:line="240" w:lineRule="auto"/>
        <w:ind w:firstLine="632" w:firstLineChars="200"/>
        <w:rPr>
          <w:rFonts w:ascii="仿宋_GB2312" w:hAnsi="Times New Roman"/>
        </w:rPr>
      </w:pPr>
      <w:r>
        <w:rPr>
          <w:rFonts w:hint="eastAsia" w:ascii="仿宋_GB2312" w:hAnsi="Times New Roman"/>
        </w:rPr>
        <w:t>3.外科手术，包括食道改道/引流术、剖胸探查术、剖腹探查术、胆汁、胰腺引流术、膀胱修补术、骨关节囊修补术等；</w:t>
      </w:r>
    </w:p>
    <w:p w14:paraId="20236FA5">
      <w:pPr>
        <w:widowControl w:val="0"/>
        <w:adjustRightInd w:val="0"/>
        <w:spacing w:after="0" w:line="240" w:lineRule="auto"/>
        <w:ind w:firstLine="632" w:firstLineChars="200"/>
        <w:rPr>
          <w:rFonts w:ascii="仿宋_GB2312" w:hAnsi="Times New Roman"/>
        </w:rPr>
      </w:pPr>
      <w:r>
        <w:rPr>
          <w:rFonts w:hint="eastAsia" w:ascii="仿宋_GB2312" w:hAnsi="Times New Roman"/>
        </w:rPr>
        <w:t>4.损伤控制手术，包括颅内出血清创术、去颅骨瓣减压术、胸腔大血管止血术、心脏压塞解除术、气管、肺、膈肌损伤吻合/修补术、腹腔实质脏器损伤止血术、腹腔空腔脏器损伤结扎/吻合/修补术、骨盆填塞止血术等；</w:t>
      </w:r>
    </w:p>
    <w:p w14:paraId="0A7EDE9E">
      <w:pPr>
        <w:widowControl w:val="0"/>
        <w:adjustRightInd w:val="0"/>
        <w:spacing w:after="0" w:line="240" w:lineRule="auto"/>
        <w:ind w:firstLine="632" w:firstLineChars="200"/>
        <w:rPr>
          <w:rFonts w:ascii="仿宋_GB2312" w:hAnsi="Times New Roman"/>
        </w:rPr>
      </w:pPr>
      <w:r>
        <w:rPr>
          <w:rFonts w:hint="eastAsia" w:ascii="仿宋_GB2312" w:hAnsi="Times New Roman"/>
        </w:rPr>
        <w:t>5</w:t>
      </w:r>
      <w:r>
        <w:rPr>
          <w:rFonts w:ascii="仿宋_GB2312" w:hAnsi="Times New Roman"/>
        </w:rPr>
        <w:t>.</w:t>
      </w:r>
      <w:r>
        <w:rPr>
          <w:rFonts w:hint="eastAsia" w:ascii="仿宋_GB2312" w:hAnsi="Times New Roman"/>
        </w:rPr>
        <w:t>复苏监护，包括颅内压监测、休克复苏、器官功能支持等。</w:t>
      </w:r>
      <w:r>
        <w:rPr>
          <w:rFonts w:ascii="仿宋_GB2312" w:hAnsi="Times New Roman"/>
        </w:rPr>
        <w:br w:type="page"/>
      </w:r>
    </w:p>
    <w:p w14:paraId="402F066D">
      <w:pPr>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紧急处置技术清单</w:t>
      </w:r>
    </w:p>
    <w:tbl>
      <w:tblPr>
        <w:tblStyle w:val="34"/>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745"/>
        <w:gridCol w:w="3789"/>
        <w:gridCol w:w="710"/>
        <w:gridCol w:w="745"/>
        <w:gridCol w:w="3497"/>
      </w:tblGrid>
      <w:tr w14:paraId="1CD3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jc w:val="center"/>
        </w:trPr>
        <w:tc>
          <w:tcPr>
            <w:tcW w:w="708" w:type="dxa"/>
            <w:vAlign w:val="center"/>
          </w:tcPr>
          <w:p w14:paraId="671651D2">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745" w:type="dxa"/>
            <w:vAlign w:val="center"/>
          </w:tcPr>
          <w:p w14:paraId="5E4DD767">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789" w:type="dxa"/>
            <w:vAlign w:val="center"/>
          </w:tcPr>
          <w:p w14:paraId="6B4D7CC2">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c>
          <w:tcPr>
            <w:tcW w:w="710" w:type="dxa"/>
            <w:vAlign w:val="center"/>
          </w:tcPr>
          <w:p w14:paraId="16B7FF5D">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745" w:type="dxa"/>
          </w:tcPr>
          <w:p w14:paraId="2BCC4104">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497" w:type="dxa"/>
            <w:vAlign w:val="center"/>
          </w:tcPr>
          <w:p w14:paraId="55E71310">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r>
      <w:tr w14:paraId="3888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E6A04B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p>
        </w:tc>
        <w:tc>
          <w:tcPr>
            <w:tcW w:w="745" w:type="dxa"/>
            <w:vMerge w:val="restart"/>
            <w:vAlign w:val="center"/>
          </w:tcPr>
          <w:p w14:paraId="7443BC91">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检伤评估</w:t>
            </w:r>
          </w:p>
        </w:tc>
        <w:tc>
          <w:tcPr>
            <w:tcW w:w="3789" w:type="dxa"/>
            <w:vAlign w:val="center"/>
          </w:tcPr>
          <w:p w14:paraId="65A5E9A7">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检伤与伤情评估</w:t>
            </w:r>
          </w:p>
        </w:tc>
        <w:tc>
          <w:tcPr>
            <w:tcW w:w="710" w:type="dxa"/>
            <w:vAlign w:val="center"/>
          </w:tcPr>
          <w:p w14:paraId="2901A9ED">
            <w:pPr>
              <w:snapToGrid w:val="0"/>
              <w:spacing w:after="0" w:line="470" w:lineRule="exact"/>
              <w:jc w:val="center"/>
              <w:rPr>
                <w:rFonts w:hint="eastAsia" w:ascii="仿宋_GB2312" w:hAnsiTheme="minorEastAsia"/>
                <w:sz w:val="24"/>
                <w:szCs w:val="24"/>
              </w:rPr>
            </w:pPr>
            <w:r>
              <w:rPr>
                <w:rFonts w:ascii="仿宋_GB2312" w:hAnsiTheme="minorEastAsia"/>
                <w:sz w:val="24"/>
                <w:szCs w:val="24"/>
              </w:rPr>
              <w:t>23</w:t>
            </w:r>
          </w:p>
        </w:tc>
        <w:tc>
          <w:tcPr>
            <w:tcW w:w="745" w:type="dxa"/>
            <w:vMerge w:val="restart"/>
            <w:vAlign w:val="center"/>
          </w:tcPr>
          <w:p w14:paraId="3FE09F0C">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紧急外科处置</w:t>
            </w:r>
          </w:p>
        </w:tc>
        <w:tc>
          <w:tcPr>
            <w:tcW w:w="3497" w:type="dxa"/>
            <w:vAlign w:val="center"/>
          </w:tcPr>
          <w:p w14:paraId="274260CF">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脊柱骨折固定</w:t>
            </w:r>
          </w:p>
        </w:tc>
      </w:tr>
      <w:tr w14:paraId="3EA8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DE2792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p>
        </w:tc>
        <w:tc>
          <w:tcPr>
            <w:tcW w:w="745" w:type="dxa"/>
            <w:vMerge w:val="continue"/>
            <w:vAlign w:val="center"/>
          </w:tcPr>
          <w:p w14:paraId="244F0AE3">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07617D03">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伤病员分类</w:t>
            </w:r>
          </w:p>
        </w:tc>
        <w:tc>
          <w:tcPr>
            <w:tcW w:w="710" w:type="dxa"/>
            <w:vAlign w:val="center"/>
          </w:tcPr>
          <w:p w14:paraId="420587B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24</w:t>
            </w:r>
          </w:p>
        </w:tc>
        <w:tc>
          <w:tcPr>
            <w:tcW w:w="745" w:type="dxa"/>
            <w:vMerge w:val="continue"/>
            <w:vAlign w:val="center"/>
          </w:tcPr>
          <w:p w14:paraId="6933ACED">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E7DE433">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骨盆骨折固定</w:t>
            </w:r>
          </w:p>
        </w:tc>
      </w:tr>
      <w:tr w14:paraId="044F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5E49856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p>
        </w:tc>
        <w:tc>
          <w:tcPr>
            <w:tcW w:w="745" w:type="dxa"/>
            <w:vMerge w:val="continue"/>
            <w:vAlign w:val="center"/>
          </w:tcPr>
          <w:p w14:paraId="458FC8F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81C7714">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核生化武器伤诊断</w:t>
            </w:r>
          </w:p>
        </w:tc>
        <w:tc>
          <w:tcPr>
            <w:tcW w:w="710" w:type="dxa"/>
            <w:vAlign w:val="center"/>
          </w:tcPr>
          <w:p w14:paraId="3711169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25</w:t>
            </w:r>
          </w:p>
        </w:tc>
        <w:tc>
          <w:tcPr>
            <w:tcW w:w="745" w:type="dxa"/>
            <w:vMerge w:val="continue"/>
            <w:vAlign w:val="center"/>
          </w:tcPr>
          <w:p w14:paraId="259BFD37">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C4DEB76">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颌骨骨折牙弓夹板固定</w:t>
            </w:r>
          </w:p>
        </w:tc>
      </w:tr>
      <w:tr w14:paraId="6E75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7F858F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p>
        </w:tc>
        <w:tc>
          <w:tcPr>
            <w:tcW w:w="745" w:type="dxa"/>
            <w:vMerge w:val="continue"/>
            <w:vAlign w:val="center"/>
          </w:tcPr>
          <w:p w14:paraId="3D7AE5C9">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ECE1DDF">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休克判定与评估</w:t>
            </w:r>
          </w:p>
        </w:tc>
        <w:tc>
          <w:tcPr>
            <w:tcW w:w="710" w:type="dxa"/>
            <w:vAlign w:val="center"/>
          </w:tcPr>
          <w:p w14:paraId="345CC34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26</w:t>
            </w:r>
          </w:p>
        </w:tc>
        <w:tc>
          <w:tcPr>
            <w:tcW w:w="745" w:type="dxa"/>
            <w:vMerge w:val="continue"/>
            <w:vAlign w:val="center"/>
          </w:tcPr>
          <w:p w14:paraId="65BCA81A">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189CC75">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肋骨骨折麻醉镇痛</w:t>
            </w:r>
          </w:p>
        </w:tc>
      </w:tr>
      <w:tr w14:paraId="770E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89474A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p>
        </w:tc>
        <w:tc>
          <w:tcPr>
            <w:tcW w:w="745" w:type="dxa"/>
            <w:vMerge w:val="restart"/>
            <w:vAlign w:val="center"/>
          </w:tcPr>
          <w:p w14:paraId="624BC62A">
            <w:pPr>
              <w:snapToGrid w:val="0"/>
              <w:spacing w:after="0" w:line="440" w:lineRule="exact"/>
              <w:jc w:val="center"/>
              <w:rPr>
                <w:rFonts w:hint="eastAsia" w:cs="宋体" w:asciiTheme="minorEastAsia" w:hAnsiTheme="minorEastAsia" w:eastAsiaTheme="minorEastAsia"/>
                <w:b/>
                <w:bCs/>
                <w:sz w:val="24"/>
                <w:szCs w:val="24"/>
              </w:rPr>
            </w:pPr>
            <w:r>
              <w:rPr>
                <w:rFonts w:ascii="仿宋_GB2312" w:hAnsiTheme="minorEastAsia"/>
                <w:sz w:val="24"/>
                <w:szCs w:val="24"/>
              </w:rPr>
              <w:t>辅助检查</w:t>
            </w:r>
          </w:p>
        </w:tc>
        <w:tc>
          <w:tcPr>
            <w:tcW w:w="3789" w:type="dxa"/>
            <w:vAlign w:val="center"/>
          </w:tcPr>
          <w:p w14:paraId="0FFE2C80">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X线检查</w:t>
            </w:r>
          </w:p>
        </w:tc>
        <w:tc>
          <w:tcPr>
            <w:tcW w:w="710" w:type="dxa"/>
            <w:vAlign w:val="center"/>
          </w:tcPr>
          <w:p w14:paraId="24FDEBE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27</w:t>
            </w:r>
          </w:p>
        </w:tc>
        <w:tc>
          <w:tcPr>
            <w:tcW w:w="745" w:type="dxa"/>
            <w:vMerge w:val="continue"/>
            <w:vAlign w:val="center"/>
          </w:tcPr>
          <w:p w14:paraId="3C503970">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CB857D3">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膀胱造瘘术</w:t>
            </w:r>
          </w:p>
        </w:tc>
      </w:tr>
      <w:tr w14:paraId="48B3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502989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p>
        </w:tc>
        <w:tc>
          <w:tcPr>
            <w:tcW w:w="745" w:type="dxa"/>
            <w:vMerge w:val="continue"/>
            <w:vAlign w:val="center"/>
          </w:tcPr>
          <w:p w14:paraId="7FA469DC">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17E261D">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B超</w:t>
            </w:r>
            <w:r>
              <w:rPr>
                <w:rFonts w:ascii="仿宋_GB2312" w:cs="宋体" w:hAnsiTheme="minorEastAsia"/>
                <w:sz w:val="24"/>
                <w:szCs w:val="24"/>
              </w:rPr>
              <w:t>检查</w:t>
            </w:r>
          </w:p>
        </w:tc>
        <w:tc>
          <w:tcPr>
            <w:tcW w:w="710" w:type="dxa"/>
            <w:vAlign w:val="center"/>
          </w:tcPr>
          <w:p w14:paraId="3F8916D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28</w:t>
            </w:r>
          </w:p>
        </w:tc>
        <w:tc>
          <w:tcPr>
            <w:tcW w:w="745" w:type="dxa"/>
            <w:vMerge w:val="continue"/>
            <w:vAlign w:val="center"/>
          </w:tcPr>
          <w:p w14:paraId="093E8DC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FD0CF73">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清创术</w:t>
            </w:r>
          </w:p>
        </w:tc>
      </w:tr>
      <w:tr w14:paraId="405B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ED09FC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7</w:t>
            </w:r>
          </w:p>
        </w:tc>
        <w:tc>
          <w:tcPr>
            <w:tcW w:w="745" w:type="dxa"/>
            <w:vMerge w:val="continue"/>
            <w:vAlign w:val="center"/>
          </w:tcPr>
          <w:p w14:paraId="448E35D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EB33FF6">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心电图检查</w:t>
            </w:r>
          </w:p>
        </w:tc>
        <w:tc>
          <w:tcPr>
            <w:tcW w:w="710" w:type="dxa"/>
            <w:vAlign w:val="center"/>
          </w:tcPr>
          <w:p w14:paraId="5DA97A3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29</w:t>
            </w:r>
          </w:p>
        </w:tc>
        <w:tc>
          <w:tcPr>
            <w:tcW w:w="745" w:type="dxa"/>
            <w:vMerge w:val="continue"/>
            <w:vAlign w:val="center"/>
          </w:tcPr>
          <w:p w14:paraId="49C24C26">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DF0222D">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筋膜切开术</w:t>
            </w:r>
          </w:p>
        </w:tc>
      </w:tr>
      <w:tr w14:paraId="5466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FAF4C6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8</w:t>
            </w:r>
          </w:p>
        </w:tc>
        <w:tc>
          <w:tcPr>
            <w:tcW w:w="745" w:type="dxa"/>
            <w:vMerge w:val="continue"/>
            <w:vAlign w:val="center"/>
          </w:tcPr>
          <w:p w14:paraId="23130B06">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C9AA578">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常规化验检查</w:t>
            </w:r>
          </w:p>
        </w:tc>
        <w:tc>
          <w:tcPr>
            <w:tcW w:w="710" w:type="dxa"/>
            <w:vAlign w:val="center"/>
          </w:tcPr>
          <w:p w14:paraId="43CAC09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30</w:t>
            </w:r>
          </w:p>
        </w:tc>
        <w:tc>
          <w:tcPr>
            <w:tcW w:w="745" w:type="dxa"/>
            <w:vMerge w:val="continue"/>
            <w:vAlign w:val="center"/>
          </w:tcPr>
          <w:p w14:paraId="544B2C15">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2E7098D">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挤压综合征防治</w:t>
            </w:r>
          </w:p>
        </w:tc>
      </w:tr>
      <w:tr w14:paraId="5E6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715598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9</w:t>
            </w:r>
          </w:p>
        </w:tc>
        <w:tc>
          <w:tcPr>
            <w:tcW w:w="745" w:type="dxa"/>
            <w:vMerge w:val="continue"/>
            <w:vAlign w:val="center"/>
          </w:tcPr>
          <w:p w14:paraId="0918CB11">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7330D0A">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血生化化验检查</w:t>
            </w:r>
          </w:p>
        </w:tc>
        <w:tc>
          <w:tcPr>
            <w:tcW w:w="710" w:type="dxa"/>
            <w:vAlign w:val="center"/>
          </w:tcPr>
          <w:p w14:paraId="1C88058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31</w:t>
            </w:r>
          </w:p>
        </w:tc>
        <w:tc>
          <w:tcPr>
            <w:tcW w:w="745" w:type="dxa"/>
            <w:vMerge w:val="continue"/>
            <w:vAlign w:val="center"/>
          </w:tcPr>
          <w:p w14:paraId="2948340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51FFD3CB">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截肢术</w:t>
            </w:r>
          </w:p>
        </w:tc>
      </w:tr>
      <w:tr w14:paraId="3320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3C887A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10</w:t>
            </w:r>
          </w:p>
        </w:tc>
        <w:tc>
          <w:tcPr>
            <w:tcW w:w="745" w:type="dxa"/>
            <w:vMerge w:val="continue"/>
            <w:vAlign w:val="center"/>
          </w:tcPr>
          <w:p w14:paraId="0F08B437">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BF64B57">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血气化验检查</w:t>
            </w:r>
          </w:p>
        </w:tc>
        <w:tc>
          <w:tcPr>
            <w:tcW w:w="710" w:type="dxa"/>
            <w:vAlign w:val="center"/>
          </w:tcPr>
          <w:p w14:paraId="12B52CA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32</w:t>
            </w:r>
          </w:p>
        </w:tc>
        <w:tc>
          <w:tcPr>
            <w:tcW w:w="745" w:type="dxa"/>
            <w:vMerge w:val="continue"/>
            <w:vAlign w:val="center"/>
          </w:tcPr>
          <w:p w14:paraId="4B7E2F7F">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2F10383">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肢体残端修整术</w:t>
            </w:r>
          </w:p>
        </w:tc>
      </w:tr>
      <w:tr w14:paraId="3D97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3C3B5F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11</w:t>
            </w:r>
          </w:p>
        </w:tc>
        <w:tc>
          <w:tcPr>
            <w:tcW w:w="745" w:type="dxa"/>
            <w:vMerge w:val="continue"/>
            <w:vAlign w:val="center"/>
          </w:tcPr>
          <w:p w14:paraId="06281BD3">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4BC01A62">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采配血技术</w:t>
            </w:r>
          </w:p>
        </w:tc>
        <w:tc>
          <w:tcPr>
            <w:tcW w:w="710" w:type="dxa"/>
            <w:vAlign w:val="center"/>
          </w:tcPr>
          <w:p w14:paraId="23C10C4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33</w:t>
            </w:r>
          </w:p>
        </w:tc>
        <w:tc>
          <w:tcPr>
            <w:tcW w:w="745" w:type="dxa"/>
            <w:vMerge w:val="continue"/>
            <w:vAlign w:val="center"/>
          </w:tcPr>
          <w:p w14:paraId="4001B2A0">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C2E7700">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环形焦痂切开减张术</w:t>
            </w:r>
          </w:p>
        </w:tc>
      </w:tr>
      <w:tr w14:paraId="3BAF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80956F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12</w:t>
            </w:r>
          </w:p>
        </w:tc>
        <w:tc>
          <w:tcPr>
            <w:tcW w:w="745" w:type="dxa"/>
            <w:vMerge w:val="restart"/>
            <w:vAlign w:val="center"/>
          </w:tcPr>
          <w:p w14:paraId="695A8691">
            <w:pPr>
              <w:snapToGrid w:val="0"/>
              <w:spacing w:after="0" w:line="440" w:lineRule="exact"/>
              <w:jc w:val="center"/>
              <w:rPr>
                <w:rFonts w:hint="eastAsia" w:cs="宋体" w:asciiTheme="minorEastAsia" w:hAnsiTheme="minorEastAsia" w:eastAsiaTheme="minorEastAsia"/>
                <w:b/>
                <w:bCs/>
                <w:sz w:val="24"/>
                <w:szCs w:val="24"/>
              </w:rPr>
            </w:pPr>
            <w:r>
              <w:rPr>
                <w:rFonts w:ascii="仿宋_GB2312" w:hAnsiTheme="minorEastAsia"/>
                <w:sz w:val="24"/>
                <w:szCs w:val="24"/>
              </w:rPr>
              <w:t>麻醉技术</w:t>
            </w:r>
          </w:p>
        </w:tc>
        <w:tc>
          <w:tcPr>
            <w:tcW w:w="3789" w:type="dxa"/>
            <w:vAlign w:val="center"/>
          </w:tcPr>
          <w:p w14:paraId="50E94908">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神经阻滞麻醉</w:t>
            </w:r>
          </w:p>
        </w:tc>
        <w:tc>
          <w:tcPr>
            <w:tcW w:w="710" w:type="dxa"/>
            <w:vAlign w:val="center"/>
          </w:tcPr>
          <w:p w14:paraId="20A3A86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34</w:t>
            </w:r>
          </w:p>
        </w:tc>
        <w:tc>
          <w:tcPr>
            <w:tcW w:w="745" w:type="dxa"/>
            <w:vMerge w:val="continue"/>
            <w:vAlign w:val="center"/>
          </w:tcPr>
          <w:p w14:paraId="417F370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86DE9D2">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颅骨钻孔减压术</w:t>
            </w:r>
          </w:p>
        </w:tc>
      </w:tr>
      <w:tr w14:paraId="540D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6A0361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13</w:t>
            </w:r>
          </w:p>
        </w:tc>
        <w:tc>
          <w:tcPr>
            <w:tcW w:w="745" w:type="dxa"/>
            <w:vMerge w:val="continue"/>
            <w:vAlign w:val="center"/>
          </w:tcPr>
          <w:p w14:paraId="2B471493">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0ED228B">
            <w:pPr>
              <w:snapToGrid w:val="0"/>
              <w:spacing w:after="0" w:line="470" w:lineRule="exact"/>
              <w:jc w:val="both"/>
              <w:rPr>
                <w:rFonts w:hint="eastAsia" w:ascii="仿宋_GB2312" w:cs="宋体" w:hAnsiTheme="minorEastAsia"/>
                <w:sz w:val="24"/>
                <w:szCs w:val="24"/>
              </w:rPr>
            </w:pPr>
            <w:r>
              <w:rPr>
                <w:rFonts w:ascii="仿宋_GB2312" w:cs="宋体" w:hAnsiTheme="minorEastAsia"/>
                <w:sz w:val="24"/>
                <w:szCs w:val="24"/>
              </w:rPr>
              <w:t>椎管内麻醉</w:t>
            </w:r>
          </w:p>
        </w:tc>
        <w:tc>
          <w:tcPr>
            <w:tcW w:w="710" w:type="dxa"/>
            <w:vAlign w:val="center"/>
          </w:tcPr>
          <w:p w14:paraId="045311D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35</w:t>
            </w:r>
          </w:p>
        </w:tc>
        <w:tc>
          <w:tcPr>
            <w:tcW w:w="745" w:type="dxa"/>
            <w:vMerge w:val="continue"/>
            <w:vAlign w:val="center"/>
          </w:tcPr>
          <w:p w14:paraId="01E0AC7E">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3461E83">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心包穿刺术</w:t>
            </w:r>
          </w:p>
        </w:tc>
      </w:tr>
      <w:tr w14:paraId="6D09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003A5C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14</w:t>
            </w:r>
          </w:p>
        </w:tc>
        <w:tc>
          <w:tcPr>
            <w:tcW w:w="745" w:type="dxa"/>
            <w:vMerge w:val="restart"/>
            <w:vAlign w:val="center"/>
          </w:tcPr>
          <w:p w14:paraId="46FB7E09">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紧急外科处置</w:t>
            </w:r>
          </w:p>
        </w:tc>
        <w:tc>
          <w:tcPr>
            <w:tcW w:w="3789" w:type="dxa"/>
            <w:vAlign w:val="center"/>
          </w:tcPr>
          <w:p w14:paraId="391F08B2">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颈部血管伤止血法</w:t>
            </w:r>
          </w:p>
        </w:tc>
        <w:tc>
          <w:tcPr>
            <w:tcW w:w="710" w:type="dxa"/>
            <w:vAlign w:val="center"/>
          </w:tcPr>
          <w:p w14:paraId="769D5DF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36</w:t>
            </w:r>
          </w:p>
        </w:tc>
        <w:tc>
          <w:tcPr>
            <w:tcW w:w="745" w:type="dxa"/>
            <w:vMerge w:val="restart"/>
            <w:vAlign w:val="center"/>
          </w:tcPr>
          <w:p w14:paraId="0E29D91F">
            <w:pPr>
              <w:snapToGrid w:val="0"/>
              <w:spacing w:after="0" w:line="440" w:lineRule="exact"/>
              <w:jc w:val="center"/>
              <w:rPr>
                <w:rFonts w:hint="eastAsia" w:asciiTheme="minorEastAsia" w:hAnsiTheme="minorEastAsia" w:eastAsiaTheme="minorEastAsia"/>
                <w:b/>
                <w:sz w:val="24"/>
                <w:szCs w:val="24"/>
              </w:rPr>
            </w:pPr>
            <w:r>
              <w:rPr>
                <w:rFonts w:ascii="仿宋_GB2312" w:hAnsiTheme="minorEastAsia"/>
                <w:sz w:val="24"/>
                <w:szCs w:val="24"/>
              </w:rPr>
              <w:t>紧急内科处置</w:t>
            </w:r>
          </w:p>
        </w:tc>
        <w:tc>
          <w:tcPr>
            <w:tcW w:w="3497" w:type="dxa"/>
            <w:vAlign w:val="center"/>
          </w:tcPr>
          <w:p w14:paraId="767B2365">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低压复苏</w:t>
            </w:r>
          </w:p>
        </w:tc>
      </w:tr>
      <w:tr w14:paraId="5021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C5DEA5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15</w:t>
            </w:r>
          </w:p>
        </w:tc>
        <w:tc>
          <w:tcPr>
            <w:tcW w:w="745" w:type="dxa"/>
            <w:vMerge w:val="continue"/>
            <w:vAlign w:val="center"/>
          </w:tcPr>
          <w:p w14:paraId="29F48C63">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5BA77F3">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结合部位血管伤止血法</w:t>
            </w:r>
          </w:p>
        </w:tc>
        <w:tc>
          <w:tcPr>
            <w:tcW w:w="710" w:type="dxa"/>
            <w:vAlign w:val="center"/>
          </w:tcPr>
          <w:p w14:paraId="7D9871C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37</w:t>
            </w:r>
          </w:p>
        </w:tc>
        <w:tc>
          <w:tcPr>
            <w:tcW w:w="745" w:type="dxa"/>
            <w:vMerge w:val="continue"/>
            <w:vAlign w:val="center"/>
          </w:tcPr>
          <w:p w14:paraId="5C51CA97">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48D5E0E4">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心肺复苏（高级）</w:t>
            </w:r>
          </w:p>
        </w:tc>
      </w:tr>
      <w:tr w14:paraId="4AF5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BE3688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16</w:t>
            </w:r>
          </w:p>
        </w:tc>
        <w:tc>
          <w:tcPr>
            <w:tcW w:w="745" w:type="dxa"/>
            <w:vMerge w:val="continue"/>
            <w:vAlign w:val="center"/>
          </w:tcPr>
          <w:p w14:paraId="4E2D266E">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52836AF">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无创呼吸机通气术</w:t>
            </w:r>
          </w:p>
        </w:tc>
        <w:tc>
          <w:tcPr>
            <w:tcW w:w="710" w:type="dxa"/>
            <w:vAlign w:val="center"/>
          </w:tcPr>
          <w:p w14:paraId="62C6A08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38</w:t>
            </w:r>
          </w:p>
        </w:tc>
        <w:tc>
          <w:tcPr>
            <w:tcW w:w="745" w:type="dxa"/>
            <w:vMerge w:val="continue"/>
            <w:vAlign w:val="center"/>
          </w:tcPr>
          <w:p w14:paraId="790A3E46">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190409B4">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抗休克治疗</w:t>
            </w:r>
          </w:p>
        </w:tc>
      </w:tr>
      <w:tr w14:paraId="235E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4CF823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17</w:t>
            </w:r>
          </w:p>
        </w:tc>
        <w:tc>
          <w:tcPr>
            <w:tcW w:w="745" w:type="dxa"/>
            <w:vMerge w:val="continue"/>
            <w:vAlign w:val="center"/>
          </w:tcPr>
          <w:p w14:paraId="17C33E31">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83598D8">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气管插管术</w:t>
            </w:r>
          </w:p>
        </w:tc>
        <w:tc>
          <w:tcPr>
            <w:tcW w:w="710" w:type="dxa"/>
            <w:vAlign w:val="center"/>
          </w:tcPr>
          <w:p w14:paraId="7B35756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39</w:t>
            </w:r>
          </w:p>
        </w:tc>
        <w:tc>
          <w:tcPr>
            <w:tcW w:w="745" w:type="dxa"/>
            <w:vMerge w:val="continue"/>
            <w:vAlign w:val="center"/>
          </w:tcPr>
          <w:p w14:paraId="4CE5CF94">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7592E9E">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深静脉置管术</w:t>
            </w:r>
          </w:p>
        </w:tc>
      </w:tr>
      <w:tr w14:paraId="616E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FCAD11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18</w:t>
            </w:r>
          </w:p>
        </w:tc>
        <w:tc>
          <w:tcPr>
            <w:tcW w:w="745" w:type="dxa"/>
            <w:vMerge w:val="continue"/>
            <w:vAlign w:val="center"/>
          </w:tcPr>
          <w:p w14:paraId="52C3582F">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B1AE934">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呼吸机通气术</w:t>
            </w:r>
          </w:p>
        </w:tc>
        <w:tc>
          <w:tcPr>
            <w:tcW w:w="710" w:type="dxa"/>
            <w:vAlign w:val="center"/>
          </w:tcPr>
          <w:p w14:paraId="4271397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40</w:t>
            </w:r>
          </w:p>
        </w:tc>
        <w:tc>
          <w:tcPr>
            <w:tcW w:w="745" w:type="dxa"/>
            <w:vMerge w:val="continue"/>
            <w:vAlign w:val="center"/>
          </w:tcPr>
          <w:p w14:paraId="0CB698AC">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540BBD6C">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野战输血技术</w:t>
            </w:r>
          </w:p>
        </w:tc>
      </w:tr>
      <w:tr w14:paraId="663C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2052E4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19</w:t>
            </w:r>
          </w:p>
        </w:tc>
        <w:tc>
          <w:tcPr>
            <w:tcW w:w="745" w:type="dxa"/>
            <w:vMerge w:val="continue"/>
            <w:vAlign w:val="center"/>
          </w:tcPr>
          <w:p w14:paraId="4BCDD46D">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25B4A11">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气管切开置管术</w:t>
            </w:r>
          </w:p>
        </w:tc>
        <w:tc>
          <w:tcPr>
            <w:tcW w:w="710" w:type="dxa"/>
            <w:vAlign w:val="center"/>
          </w:tcPr>
          <w:p w14:paraId="73353A4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41</w:t>
            </w:r>
          </w:p>
        </w:tc>
        <w:tc>
          <w:tcPr>
            <w:tcW w:w="745" w:type="dxa"/>
            <w:vMerge w:val="continue"/>
            <w:vAlign w:val="center"/>
          </w:tcPr>
          <w:p w14:paraId="5C0A8ACA">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B7B5A1A">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主动复温术</w:t>
            </w:r>
          </w:p>
        </w:tc>
      </w:tr>
      <w:tr w14:paraId="61E1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29A2B5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20</w:t>
            </w:r>
          </w:p>
        </w:tc>
        <w:tc>
          <w:tcPr>
            <w:tcW w:w="745" w:type="dxa"/>
            <w:vMerge w:val="continue"/>
            <w:vAlign w:val="center"/>
          </w:tcPr>
          <w:p w14:paraId="5F7D0D08">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B69CBBD">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开放性气胸封闭缝合术</w:t>
            </w:r>
          </w:p>
        </w:tc>
        <w:tc>
          <w:tcPr>
            <w:tcW w:w="710" w:type="dxa"/>
            <w:vAlign w:val="center"/>
          </w:tcPr>
          <w:p w14:paraId="04B9F7B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42</w:t>
            </w:r>
          </w:p>
        </w:tc>
        <w:tc>
          <w:tcPr>
            <w:tcW w:w="745" w:type="dxa"/>
            <w:vMerge w:val="continue"/>
            <w:vAlign w:val="center"/>
          </w:tcPr>
          <w:p w14:paraId="6D60EA17">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A01608D">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胃肠减压术</w:t>
            </w:r>
          </w:p>
        </w:tc>
      </w:tr>
      <w:tr w14:paraId="1121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247335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21</w:t>
            </w:r>
          </w:p>
        </w:tc>
        <w:tc>
          <w:tcPr>
            <w:tcW w:w="745" w:type="dxa"/>
            <w:vMerge w:val="continue"/>
            <w:vAlign w:val="center"/>
          </w:tcPr>
          <w:p w14:paraId="7089944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90960EB">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胸腔闭式引流术</w:t>
            </w:r>
          </w:p>
        </w:tc>
        <w:tc>
          <w:tcPr>
            <w:tcW w:w="710" w:type="dxa"/>
            <w:vAlign w:val="center"/>
          </w:tcPr>
          <w:p w14:paraId="27D8196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43</w:t>
            </w:r>
          </w:p>
        </w:tc>
        <w:tc>
          <w:tcPr>
            <w:tcW w:w="745" w:type="dxa"/>
            <w:vMerge w:val="continue"/>
            <w:vAlign w:val="center"/>
          </w:tcPr>
          <w:p w14:paraId="285230F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42D83AA">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辅助检查结果判读</w:t>
            </w:r>
          </w:p>
        </w:tc>
      </w:tr>
      <w:tr w14:paraId="13BD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C2FE39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22</w:t>
            </w:r>
          </w:p>
        </w:tc>
        <w:tc>
          <w:tcPr>
            <w:tcW w:w="745" w:type="dxa"/>
            <w:vMerge w:val="continue"/>
            <w:vAlign w:val="center"/>
          </w:tcPr>
          <w:p w14:paraId="143A01DA">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065C950">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肋骨骨折固定</w:t>
            </w:r>
          </w:p>
        </w:tc>
        <w:tc>
          <w:tcPr>
            <w:tcW w:w="710" w:type="dxa"/>
            <w:vAlign w:val="center"/>
          </w:tcPr>
          <w:p w14:paraId="2BE8AF9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4</w:t>
            </w:r>
          </w:p>
        </w:tc>
        <w:tc>
          <w:tcPr>
            <w:tcW w:w="745" w:type="dxa"/>
            <w:vMerge w:val="continue"/>
            <w:vAlign w:val="center"/>
          </w:tcPr>
          <w:p w14:paraId="18A62B06">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9CD4ADD">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生理参数监测及判读</w:t>
            </w:r>
          </w:p>
        </w:tc>
      </w:tr>
      <w:tr w14:paraId="2472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4F8943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5</w:t>
            </w:r>
          </w:p>
        </w:tc>
        <w:tc>
          <w:tcPr>
            <w:tcW w:w="745" w:type="dxa"/>
            <w:vMerge w:val="restart"/>
            <w:vAlign w:val="center"/>
          </w:tcPr>
          <w:p w14:paraId="7F5AB826">
            <w:pPr>
              <w:snapToGrid w:val="0"/>
              <w:spacing w:after="0" w:line="440" w:lineRule="exact"/>
              <w:jc w:val="center"/>
              <w:rPr>
                <w:rFonts w:hint="eastAsia" w:cs="宋体" w:asciiTheme="minorEastAsia" w:hAnsiTheme="minorEastAsia" w:eastAsiaTheme="minorEastAsia"/>
                <w:b/>
                <w:bCs/>
                <w:sz w:val="24"/>
                <w:szCs w:val="24"/>
              </w:rPr>
            </w:pPr>
            <w:r>
              <w:rPr>
                <w:rFonts w:ascii="仿宋_GB2312" w:hAnsiTheme="minorEastAsia"/>
                <w:sz w:val="24"/>
                <w:szCs w:val="24"/>
              </w:rPr>
              <w:t>紧急内科处置</w:t>
            </w:r>
          </w:p>
        </w:tc>
        <w:tc>
          <w:tcPr>
            <w:tcW w:w="3789" w:type="dxa"/>
            <w:vAlign w:val="center"/>
          </w:tcPr>
          <w:p w14:paraId="56579698">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心功能监测技术</w:t>
            </w:r>
          </w:p>
        </w:tc>
        <w:tc>
          <w:tcPr>
            <w:tcW w:w="710" w:type="dxa"/>
            <w:vAlign w:val="center"/>
          </w:tcPr>
          <w:p w14:paraId="79392AB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3</w:t>
            </w:r>
          </w:p>
        </w:tc>
        <w:tc>
          <w:tcPr>
            <w:tcW w:w="745" w:type="dxa"/>
            <w:vMerge w:val="restart"/>
            <w:vAlign w:val="center"/>
          </w:tcPr>
          <w:p w14:paraId="2129BFF3">
            <w:pPr>
              <w:snapToGrid w:val="0"/>
              <w:spacing w:after="0" w:line="440" w:lineRule="exact"/>
              <w:jc w:val="center"/>
              <w:rPr>
                <w:rFonts w:hint="eastAsia" w:asciiTheme="minorEastAsia" w:hAnsiTheme="minorEastAsia" w:eastAsiaTheme="minorEastAsia"/>
                <w:b/>
                <w:sz w:val="24"/>
                <w:szCs w:val="24"/>
              </w:rPr>
            </w:pPr>
            <w:r>
              <w:rPr>
                <w:rFonts w:ascii="仿宋_GB2312" w:hAnsiTheme="minorEastAsia"/>
                <w:sz w:val="24"/>
                <w:szCs w:val="24"/>
              </w:rPr>
              <w:t>紧急内科处置</w:t>
            </w:r>
          </w:p>
        </w:tc>
        <w:tc>
          <w:tcPr>
            <w:tcW w:w="3497" w:type="dxa"/>
            <w:vAlign w:val="center"/>
          </w:tcPr>
          <w:p w14:paraId="59B589BE">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烧伤休克复苏治疗</w:t>
            </w:r>
          </w:p>
        </w:tc>
      </w:tr>
      <w:tr w14:paraId="0B78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4B65C44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6</w:t>
            </w:r>
          </w:p>
        </w:tc>
        <w:tc>
          <w:tcPr>
            <w:tcW w:w="745" w:type="dxa"/>
            <w:vMerge w:val="continue"/>
            <w:vAlign w:val="center"/>
          </w:tcPr>
          <w:p w14:paraId="1A281FB4">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055078C">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呼吸功能监测技术</w:t>
            </w:r>
          </w:p>
        </w:tc>
        <w:tc>
          <w:tcPr>
            <w:tcW w:w="710" w:type="dxa"/>
            <w:vAlign w:val="center"/>
          </w:tcPr>
          <w:p w14:paraId="290F407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4</w:t>
            </w:r>
          </w:p>
        </w:tc>
        <w:tc>
          <w:tcPr>
            <w:tcW w:w="745" w:type="dxa"/>
            <w:vMerge w:val="continue"/>
            <w:vAlign w:val="center"/>
          </w:tcPr>
          <w:p w14:paraId="49287DA1">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31685B03">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酸碱平衡紊乱防治</w:t>
            </w:r>
          </w:p>
        </w:tc>
      </w:tr>
      <w:tr w14:paraId="386C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143A3F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7</w:t>
            </w:r>
          </w:p>
        </w:tc>
        <w:tc>
          <w:tcPr>
            <w:tcW w:w="745" w:type="dxa"/>
            <w:vMerge w:val="continue"/>
            <w:vAlign w:val="center"/>
          </w:tcPr>
          <w:p w14:paraId="3AF605BC">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0B46D052">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肝肾功能监测技术</w:t>
            </w:r>
          </w:p>
        </w:tc>
        <w:tc>
          <w:tcPr>
            <w:tcW w:w="710" w:type="dxa"/>
            <w:vAlign w:val="center"/>
          </w:tcPr>
          <w:p w14:paraId="36B2972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5</w:t>
            </w:r>
          </w:p>
        </w:tc>
        <w:tc>
          <w:tcPr>
            <w:tcW w:w="745" w:type="dxa"/>
            <w:vMerge w:val="continue"/>
            <w:vAlign w:val="center"/>
          </w:tcPr>
          <w:p w14:paraId="7C5DAA4D">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305B44D5">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水、电解质紊乱防治</w:t>
            </w:r>
          </w:p>
        </w:tc>
      </w:tr>
      <w:tr w14:paraId="45E0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461EBC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8</w:t>
            </w:r>
          </w:p>
        </w:tc>
        <w:tc>
          <w:tcPr>
            <w:tcW w:w="745" w:type="dxa"/>
            <w:vMerge w:val="continue"/>
            <w:vAlign w:val="center"/>
          </w:tcPr>
          <w:p w14:paraId="2B9F968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45D787B">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血气监测技术</w:t>
            </w:r>
          </w:p>
        </w:tc>
        <w:tc>
          <w:tcPr>
            <w:tcW w:w="710" w:type="dxa"/>
            <w:vAlign w:val="center"/>
          </w:tcPr>
          <w:p w14:paraId="30E3C13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6</w:t>
            </w:r>
          </w:p>
        </w:tc>
        <w:tc>
          <w:tcPr>
            <w:tcW w:w="745" w:type="dxa"/>
            <w:vMerge w:val="restart"/>
            <w:vAlign w:val="center"/>
          </w:tcPr>
          <w:p w14:paraId="2C77BC69">
            <w:pPr>
              <w:snapToGrid w:val="0"/>
              <w:spacing w:after="0" w:line="440" w:lineRule="exact"/>
              <w:jc w:val="center"/>
              <w:rPr>
                <w:rFonts w:hint="eastAsia" w:asciiTheme="minorEastAsia" w:hAnsiTheme="minorEastAsia" w:eastAsiaTheme="minorEastAsia"/>
                <w:b/>
                <w:sz w:val="24"/>
                <w:szCs w:val="24"/>
              </w:rPr>
            </w:pPr>
            <w:r>
              <w:rPr>
                <w:rFonts w:ascii="仿宋_GB2312" w:cs="宋体" w:hAnsiTheme="minorEastAsia"/>
                <w:sz w:val="24"/>
                <w:szCs w:val="24"/>
              </w:rPr>
              <w:t>药物应用</w:t>
            </w:r>
          </w:p>
        </w:tc>
        <w:tc>
          <w:tcPr>
            <w:tcW w:w="3497" w:type="dxa"/>
            <w:vAlign w:val="center"/>
          </w:tcPr>
          <w:p w14:paraId="0883DDCB">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心血管系统药物应用</w:t>
            </w:r>
          </w:p>
        </w:tc>
      </w:tr>
      <w:tr w14:paraId="4FF2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4AD4DDD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r>
              <w:rPr>
                <w:rFonts w:ascii="仿宋_GB2312" w:hAnsiTheme="minorEastAsia"/>
                <w:sz w:val="24"/>
                <w:szCs w:val="24"/>
              </w:rPr>
              <w:t>9</w:t>
            </w:r>
          </w:p>
        </w:tc>
        <w:tc>
          <w:tcPr>
            <w:tcW w:w="745" w:type="dxa"/>
            <w:vMerge w:val="continue"/>
            <w:vAlign w:val="center"/>
          </w:tcPr>
          <w:p w14:paraId="634FFA2A">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0E3D14C6">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血流动力学监测技术</w:t>
            </w:r>
          </w:p>
        </w:tc>
        <w:tc>
          <w:tcPr>
            <w:tcW w:w="710" w:type="dxa"/>
            <w:vAlign w:val="center"/>
          </w:tcPr>
          <w:p w14:paraId="5852988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7</w:t>
            </w:r>
          </w:p>
        </w:tc>
        <w:tc>
          <w:tcPr>
            <w:tcW w:w="745" w:type="dxa"/>
            <w:vMerge w:val="continue"/>
            <w:vAlign w:val="center"/>
          </w:tcPr>
          <w:p w14:paraId="73B2D134">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2E10A763">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呼吸系统药物应用</w:t>
            </w:r>
          </w:p>
        </w:tc>
      </w:tr>
      <w:tr w14:paraId="1F97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B70921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0</w:t>
            </w:r>
          </w:p>
        </w:tc>
        <w:tc>
          <w:tcPr>
            <w:tcW w:w="745" w:type="dxa"/>
            <w:vMerge w:val="continue"/>
            <w:vAlign w:val="center"/>
          </w:tcPr>
          <w:p w14:paraId="48A1B6DA">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EF0A701">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重要脏器功能不全判定与防治</w:t>
            </w:r>
          </w:p>
        </w:tc>
        <w:tc>
          <w:tcPr>
            <w:tcW w:w="710" w:type="dxa"/>
            <w:vAlign w:val="center"/>
          </w:tcPr>
          <w:p w14:paraId="7143BB1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8</w:t>
            </w:r>
          </w:p>
        </w:tc>
        <w:tc>
          <w:tcPr>
            <w:tcW w:w="745" w:type="dxa"/>
            <w:vMerge w:val="continue"/>
            <w:vAlign w:val="center"/>
          </w:tcPr>
          <w:p w14:paraId="4E6D2038">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4B79ED78">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抗辐射</w:t>
            </w:r>
            <w:r>
              <w:rPr>
                <w:rFonts w:hint="eastAsia" w:ascii="仿宋_GB2312" w:cs="宋体" w:hAnsiTheme="minorEastAsia"/>
                <w:sz w:val="24"/>
                <w:szCs w:val="24"/>
              </w:rPr>
              <w:t>损</w:t>
            </w:r>
            <w:r>
              <w:rPr>
                <w:rFonts w:ascii="仿宋_GB2312" w:cs="宋体" w:hAnsiTheme="minorEastAsia"/>
                <w:sz w:val="24"/>
                <w:szCs w:val="24"/>
              </w:rPr>
              <w:t>伤药物应用</w:t>
            </w:r>
          </w:p>
        </w:tc>
      </w:tr>
      <w:tr w14:paraId="15D1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1BA147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1</w:t>
            </w:r>
          </w:p>
        </w:tc>
        <w:tc>
          <w:tcPr>
            <w:tcW w:w="745" w:type="dxa"/>
            <w:vMerge w:val="continue"/>
            <w:vAlign w:val="center"/>
          </w:tcPr>
          <w:p w14:paraId="7AB033E1">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4C33B58">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高颅压、脑疝非手术治疗</w:t>
            </w:r>
          </w:p>
        </w:tc>
        <w:tc>
          <w:tcPr>
            <w:tcW w:w="710" w:type="dxa"/>
            <w:vAlign w:val="center"/>
          </w:tcPr>
          <w:p w14:paraId="60C87B8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9</w:t>
            </w:r>
          </w:p>
        </w:tc>
        <w:tc>
          <w:tcPr>
            <w:tcW w:w="745" w:type="dxa"/>
            <w:vMerge w:val="continue"/>
            <w:vAlign w:val="center"/>
          </w:tcPr>
          <w:p w14:paraId="0636EA38">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03C41E78">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化学毒剂</w:t>
            </w:r>
            <w:r>
              <w:rPr>
                <w:rFonts w:hint="eastAsia" w:ascii="仿宋_GB2312" w:cs="宋体" w:hAnsiTheme="minorEastAsia"/>
                <w:sz w:val="24"/>
                <w:szCs w:val="24"/>
              </w:rPr>
              <w:t>损</w:t>
            </w:r>
            <w:r>
              <w:rPr>
                <w:rFonts w:ascii="仿宋_GB2312" w:cs="宋体" w:hAnsiTheme="minorEastAsia"/>
                <w:sz w:val="24"/>
                <w:szCs w:val="24"/>
              </w:rPr>
              <w:t>伤解毒药物应用</w:t>
            </w:r>
          </w:p>
        </w:tc>
      </w:tr>
      <w:tr w14:paraId="10A9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49881F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r>
              <w:rPr>
                <w:rFonts w:ascii="仿宋_GB2312" w:hAnsiTheme="minorEastAsia"/>
                <w:sz w:val="24"/>
                <w:szCs w:val="24"/>
              </w:rPr>
              <w:t>2</w:t>
            </w:r>
          </w:p>
        </w:tc>
        <w:tc>
          <w:tcPr>
            <w:tcW w:w="745" w:type="dxa"/>
            <w:vMerge w:val="continue"/>
            <w:vAlign w:val="center"/>
          </w:tcPr>
          <w:p w14:paraId="09BF3947">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08050A06">
            <w:pPr>
              <w:snapToGrid w:val="0"/>
              <w:spacing w:after="0" w:line="320" w:lineRule="exact"/>
              <w:jc w:val="both"/>
              <w:rPr>
                <w:rFonts w:hint="eastAsia" w:ascii="仿宋_GB2312" w:cs="宋体" w:hAnsiTheme="minorEastAsia"/>
                <w:sz w:val="24"/>
                <w:szCs w:val="24"/>
              </w:rPr>
            </w:pPr>
            <w:r>
              <w:rPr>
                <w:rFonts w:ascii="仿宋_GB2312" w:cs="宋体" w:hAnsiTheme="minorEastAsia"/>
                <w:sz w:val="24"/>
                <w:szCs w:val="24"/>
              </w:rPr>
              <w:t>脊髓伤非手术治疗</w:t>
            </w:r>
          </w:p>
        </w:tc>
        <w:tc>
          <w:tcPr>
            <w:tcW w:w="710" w:type="dxa"/>
            <w:vAlign w:val="center"/>
          </w:tcPr>
          <w:p w14:paraId="445E489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r>
              <w:rPr>
                <w:rFonts w:ascii="仿宋_GB2312" w:hAnsiTheme="minorEastAsia"/>
                <w:sz w:val="24"/>
                <w:szCs w:val="24"/>
              </w:rPr>
              <w:t>0</w:t>
            </w:r>
          </w:p>
        </w:tc>
        <w:tc>
          <w:tcPr>
            <w:tcW w:w="745" w:type="dxa"/>
            <w:vMerge w:val="continue"/>
            <w:vAlign w:val="center"/>
          </w:tcPr>
          <w:p w14:paraId="7014B754">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65C9FADD">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sz w:val="24"/>
                <w:szCs w:val="24"/>
              </w:rPr>
              <w:t>防生物武器伤药物应用</w:t>
            </w:r>
          </w:p>
        </w:tc>
      </w:tr>
      <w:tr w14:paraId="5A40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0194" w:type="dxa"/>
            <w:gridSpan w:val="6"/>
            <w:vAlign w:val="center"/>
          </w:tcPr>
          <w:p w14:paraId="5EFAE56E">
            <w:pPr>
              <w:snapToGrid w:val="0"/>
              <w:spacing w:after="0" w:line="320" w:lineRule="exact"/>
              <w:jc w:val="both"/>
              <w:rPr>
                <w:rFonts w:hint="eastAsia" w:ascii="仿宋_GB2312" w:cs="宋体" w:hAnsiTheme="minorEastAsia"/>
                <w:sz w:val="24"/>
                <w:szCs w:val="24"/>
              </w:rPr>
            </w:pPr>
            <w:r>
              <w:rPr>
                <w:rFonts w:hint="eastAsia" w:ascii="仿宋_GB2312" w:cs="宋体" w:hAnsiTheme="minorEastAsia"/>
                <w:b/>
                <w:sz w:val="24"/>
                <w:szCs w:val="24"/>
              </w:rPr>
              <w:t>备注：</w:t>
            </w:r>
            <w:r>
              <w:rPr>
                <w:rFonts w:hint="eastAsia" w:ascii="仿宋_GB2312" w:cs="宋体" w:hAnsiTheme="minorEastAsia"/>
                <w:sz w:val="24"/>
                <w:szCs w:val="24"/>
              </w:rPr>
              <w:t>高级急救技术范围包含初级急救技术清单26项技术。</w:t>
            </w:r>
          </w:p>
        </w:tc>
      </w:tr>
    </w:tbl>
    <w:p w14:paraId="7B65D6C6">
      <w:pPr>
        <w:spacing w:after="0" w:line="240" w:lineRule="auto"/>
        <w:rPr>
          <w:rFonts w:ascii="仿宋_GB2312" w:hAnsi="Times New Roman"/>
        </w:rPr>
      </w:pPr>
      <w:r>
        <w:rPr>
          <w:rFonts w:ascii="仿宋_GB2312" w:hAnsi="Times New Roman"/>
        </w:rPr>
        <w:br w:type="page"/>
      </w:r>
    </w:p>
    <w:p w14:paraId="0CED74A0">
      <w:pPr>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外科复苏技术清单</w:t>
      </w:r>
    </w:p>
    <w:tbl>
      <w:tblPr>
        <w:tblStyle w:val="34"/>
        <w:tblW w:w="10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875"/>
        <w:gridCol w:w="3790"/>
        <w:gridCol w:w="710"/>
        <w:gridCol w:w="875"/>
        <w:gridCol w:w="3497"/>
      </w:tblGrid>
      <w:tr w14:paraId="3B1E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jc w:val="center"/>
        </w:trPr>
        <w:tc>
          <w:tcPr>
            <w:tcW w:w="708" w:type="dxa"/>
            <w:vAlign w:val="center"/>
          </w:tcPr>
          <w:p w14:paraId="0C9FD9FF">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875" w:type="dxa"/>
            <w:vAlign w:val="center"/>
          </w:tcPr>
          <w:p w14:paraId="6B7AC421">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790" w:type="dxa"/>
            <w:vAlign w:val="center"/>
          </w:tcPr>
          <w:p w14:paraId="5FC3248A">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c>
          <w:tcPr>
            <w:tcW w:w="710" w:type="dxa"/>
            <w:vAlign w:val="center"/>
          </w:tcPr>
          <w:p w14:paraId="5C5DBA64">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875" w:type="dxa"/>
          </w:tcPr>
          <w:p w14:paraId="12C47CA0">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497" w:type="dxa"/>
            <w:vAlign w:val="center"/>
          </w:tcPr>
          <w:p w14:paraId="16EDC7FD">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r>
      <w:tr w14:paraId="605C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93763C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p>
        </w:tc>
        <w:tc>
          <w:tcPr>
            <w:tcW w:w="875" w:type="dxa"/>
            <w:vMerge w:val="restart"/>
            <w:vAlign w:val="center"/>
          </w:tcPr>
          <w:p w14:paraId="2CFC528A">
            <w:pPr>
              <w:snapToGrid w:val="0"/>
              <w:spacing w:after="0" w:line="32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检伤评估</w:t>
            </w:r>
          </w:p>
        </w:tc>
        <w:tc>
          <w:tcPr>
            <w:tcW w:w="3790" w:type="dxa"/>
            <w:vAlign w:val="center"/>
          </w:tcPr>
          <w:p w14:paraId="66F75245">
            <w:pPr>
              <w:snapToGrid w:val="0"/>
              <w:spacing w:after="0" w:line="320" w:lineRule="exact"/>
              <w:jc w:val="both"/>
              <w:rPr>
                <w:rFonts w:hint="eastAsia" w:ascii="仿宋_GB2312" w:hAnsiTheme="minorEastAsia"/>
                <w:sz w:val="24"/>
                <w:szCs w:val="24"/>
              </w:rPr>
            </w:pPr>
            <w:r>
              <w:rPr>
                <w:rFonts w:ascii="仿宋_GB2312" w:hAnsiTheme="minorEastAsia"/>
                <w:sz w:val="24"/>
                <w:szCs w:val="24"/>
              </w:rPr>
              <w:t>检伤与伤情评估</w:t>
            </w:r>
          </w:p>
        </w:tc>
        <w:tc>
          <w:tcPr>
            <w:tcW w:w="710" w:type="dxa"/>
            <w:vAlign w:val="center"/>
          </w:tcPr>
          <w:p w14:paraId="391C0E9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0</w:t>
            </w:r>
          </w:p>
        </w:tc>
        <w:tc>
          <w:tcPr>
            <w:tcW w:w="875" w:type="dxa"/>
            <w:vMerge w:val="restart"/>
            <w:vAlign w:val="center"/>
          </w:tcPr>
          <w:p w14:paraId="046965F2">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损伤控制手术</w:t>
            </w:r>
          </w:p>
        </w:tc>
        <w:tc>
          <w:tcPr>
            <w:tcW w:w="3497" w:type="dxa"/>
            <w:vAlign w:val="center"/>
          </w:tcPr>
          <w:p w14:paraId="5A789E4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胸腔大血管止血术</w:t>
            </w:r>
          </w:p>
        </w:tc>
      </w:tr>
      <w:tr w14:paraId="6FC7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25CC02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p>
        </w:tc>
        <w:tc>
          <w:tcPr>
            <w:tcW w:w="875" w:type="dxa"/>
            <w:vMerge w:val="continue"/>
            <w:vAlign w:val="center"/>
          </w:tcPr>
          <w:p w14:paraId="1B445A2F">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28447187">
            <w:pPr>
              <w:snapToGrid w:val="0"/>
              <w:spacing w:after="0" w:line="320" w:lineRule="exact"/>
              <w:jc w:val="both"/>
              <w:rPr>
                <w:rFonts w:hint="eastAsia" w:ascii="仿宋_GB2312" w:hAnsiTheme="minorEastAsia"/>
                <w:sz w:val="24"/>
                <w:szCs w:val="24"/>
              </w:rPr>
            </w:pPr>
            <w:r>
              <w:rPr>
                <w:rFonts w:ascii="仿宋_GB2312" w:hAnsiTheme="minorEastAsia"/>
                <w:sz w:val="24"/>
                <w:szCs w:val="24"/>
              </w:rPr>
              <w:t>伤病员分类</w:t>
            </w:r>
          </w:p>
        </w:tc>
        <w:tc>
          <w:tcPr>
            <w:tcW w:w="710" w:type="dxa"/>
            <w:vAlign w:val="center"/>
          </w:tcPr>
          <w:p w14:paraId="64C4013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1</w:t>
            </w:r>
          </w:p>
        </w:tc>
        <w:tc>
          <w:tcPr>
            <w:tcW w:w="875" w:type="dxa"/>
            <w:vMerge w:val="continue"/>
            <w:vAlign w:val="center"/>
          </w:tcPr>
          <w:p w14:paraId="4E6F652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288A8F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心脏压塞解除术</w:t>
            </w:r>
          </w:p>
        </w:tc>
      </w:tr>
      <w:tr w14:paraId="7CA7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167195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p>
        </w:tc>
        <w:tc>
          <w:tcPr>
            <w:tcW w:w="875" w:type="dxa"/>
            <w:vMerge w:val="continue"/>
            <w:vAlign w:val="center"/>
          </w:tcPr>
          <w:p w14:paraId="4B435819">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719793D7">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各部位伤及特殊伤类诊断</w:t>
            </w:r>
          </w:p>
        </w:tc>
        <w:tc>
          <w:tcPr>
            <w:tcW w:w="710" w:type="dxa"/>
            <w:vAlign w:val="center"/>
          </w:tcPr>
          <w:p w14:paraId="5F0F9A5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2</w:t>
            </w:r>
          </w:p>
        </w:tc>
        <w:tc>
          <w:tcPr>
            <w:tcW w:w="875" w:type="dxa"/>
            <w:vMerge w:val="continue"/>
            <w:vAlign w:val="center"/>
          </w:tcPr>
          <w:p w14:paraId="74A1B3FB">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A8287F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肺损伤部分切除术</w:t>
            </w:r>
          </w:p>
        </w:tc>
      </w:tr>
      <w:tr w14:paraId="0A45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4C62F11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p>
        </w:tc>
        <w:tc>
          <w:tcPr>
            <w:tcW w:w="875" w:type="dxa"/>
            <w:vMerge w:val="restart"/>
            <w:vAlign w:val="center"/>
          </w:tcPr>
          <w:p w14:paraId="0AC8ECA2">
            <w:pPr>
              <w:snapToGrid w:val="0"/>
              <w:spacing w:after="0" w:line="470" w:lineRule="exact"/>
              <w:jc w:val="center"/>
              <w:rPr>
                <w:rFonts w:hint="eastAsia" w:cs="宋体" w:asciiTheme="minorEastAsia" w:hAnsiTheme="minorEastAsia" w:eastAsiaTheme="minorEastAsia"/>
                <w:b/>
                <w:bCs/>
                <w:sz w:val="24"/>
                <w:szCs w:val="24"/>
              </w:rPr>
            </w:pPr>
            <w:r>
              <w:rPr>
                <w:rFonts w:hint="eastAsia" w:ascii="仿宋_GB2312" w:cs="宋体" w:hAnsiTheme="minorEastAsia"/>
                <w:sz w:val="24"/>
                <w:szCs w:val="24"/>
              </w:rPr>
              <w:t>麻醉</w:t>
            </w:r>
          </w:p>
        </w:tc>
        <w:tc>
          <w:tcPr>
            <w:tcW w:w="3790" w:type="dxa"/>
            <w:vAlign w:val="center"/>
          </w:tcPr>
          <w:p w14:paraId="592AC96F">
            <w:pPr>
              <w:snapToGrid w:val="0"/>
              <w:spacing w:after="0" w:line="320" w:lineRule="exact"/>
              <w:jc w:val="both"/>
              <w:rPr>
                <w:rFonts w:hint="eastAsia" w:ascii="仿宋_GB2312" w:hAnsiTheme="minorEastAsia"/>
                <w:sz w:val="24"/>
                <w:szCs w:val="24"/>
              </w:rPr>
            </w:pPr>
            <w:r>
              <w:rPr>
                <w:rFonts w:ascii="仿宋_GB2312" w:hAnsiTheme="minorEastAsia"/>
                <w:sz w:val="24"/>
                <w:szCs w:val="24"/>
              </w:rPr>
              <w:t>复合麻醉</w:t>
            </w:r>
          </w:p>
        </w:tc>
        <w:tc>
          <w:tcPr>
            <w:tcW w:w="710" w:type="dxa"/>
            <w:vAlign w:val="center"/>
          </w:tcPr>
          <w:p w14:paraId="597E853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3</w:t>
            </w:r>
          </w:p>
        </w:tc>
        <w:tc>
          <w:tcPr>
            <w:tcW w:w="875" w:type="dxa"/>
            <w:vMerge w:val="continue"/>
            <w:vAlign w:val="center"/>
          </w:tcPr>
          <w:p w14:paraId="65C932F2">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2B44EF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气管/肺损伤修补术</w:t>
            </w:r>
          </w:p>
        </w:tc>
      </w:tr>
      <w:tr w14:paraId="180F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6C1161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p>
        </w:tc>
        <w:tc>
          <w:tcPr>
            <w:tcW w:w="875" w:type="dxa"/>
            <w:vMerge w:val="continue"/>
            <w:vAlign w:val="center"/>
          </w:tcPr>
          <w:p w14:paraId="58783D93">
            <w:pPr>
              <w:snapToGrid w:val="0"/>
              <w:spacing w:after="0" w:line="470" w:lineRule="exact"/>
              <w:jc w:val="center"/>
              <w:rPr>
                <w:rFonts w:hint="eastAsia" w:ascii="仿宋_GB2312" w:cs="宋体" w:hAnsiTheme="minorEastAsia"/>
                <w:sz w:val="24"/>
                <w:szCs w:val="24"/>
              </w:rPr>
            </w:pPr>
          </w:p>
        </w:tc>
        <w:tc>
          <w:tcPr>
            <w:tcW w:w="3790" w:type="dxa"/>
            <w:vAlign w:val="center"/>
          </w:tcPr>
          <w:p w14:paraId="17DF217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全身麻醉</w:t>
            </w:r>
          </w:p>
        </w:tc>
        <w:tc>
          <w:tcPr>
            <w:tcW w:w="710" w:type="dxa"/>
            <w:vAlign w:val="center"/>
          </w:tcPr>
          <w:p w14:paraId="6613D61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4</w:t>
            </w:r>
          </w:p>
        </w:tc>
        <w:tc>
          <w:tcPr>
            <w:tcW w:w="875" w:type="dxa"/>
            <w:vMerge w:val="continue"/>
            <w:vAlign w:val="center"/>
          </w:tcPr>
          <w:p w14:paraId="220997A9">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650BFDAB">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纵隔排气术</w:t>
            </w:r>
          </w:p>
        </w:tc>
      </w:tr>
      <w:tr w14:paraId="5DD8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256FD6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p>
        </w:tc>
        <w:tc>
          <w:tcPr>
            <w:tcW w:w="875" w:type="dxa"/>
            <w:vMerge w:val="restart"/>
            <w:vAlign w:val="center"/>
          </w:tcPr>
          <w:p w14:paraId="7E44182E">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外科手术</w:t>
            </w:r>
          </w:p>
        </w:tc>
        <w:tc>
          <w:tcPr>
            <w:tcW w:w="3790" w:type="dxa"/>
            <w:vAlign w:val="center"/>
          </w:tcPr>
          <w:p w14:paraId="15608CA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眶尖综合症减压治疗</w:t>
            </w:r>
          </w:p>
        </w:tc>
        <w:tc>
          <w:tcPr>
            <w:tcW w:w="710" w:type="dxa"/>
            <w:vAlign w:val="center"/>
          </w:tcPr>
          <w:p w14:paraId="3400CAE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5</w:t>
            </w:r>
          </w:p>
        </w:tc>
        <w:tc>
          <w:tcPr>
            <w:tcW w:w="875" w:type="dxa"/>
            <w:vMerge w:val="continue"/>
            <w:vAlign w:val="center"/>
          </w:tcPr>
          <w:p w14:paraId="1D748012">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961F3F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膈肌修补术</w:t>
            </w:r>
          </w:p>
        </w:tc>
      </w:tr>
      <w:tr w14:paraId="28DF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5AA809A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7</w:t>
            </w:r>
          </w:p>
        </w:tc>
        <w:tc>
          <w:tcPr>
            <w:tcW w:w="875" w:type="dxa"/>
            <w:vMerge w:val="continue"/>
            <w:vAlign w:val="center"/>
          </w:tcPr>
          <w:p w14:paraId="7B881F64">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30292E9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损伤食道改道/引流</w:t>
            </w:r>
          </w:p>
        </w:tc>
        <w:tc>
          <w:tcPr>
            <w:tcW w:w="710" w:type="dxa"/>
            <w:vAlign w:val="center"/>
          </w:tcPr>
          <w:p w14:paraId="36ED736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6</w:t>
            </w:r>
          </w:p>
        </w:tc>
        <w:tc>
          <w:tcPr>
            <w:tcW w:w="875" w:type="dxa"/>
            <w:vMerge w:val="continue"/>
            <w:vAlign w:val="center"/>
          </w:tcPr>
          <w:p w14:paraId="4E703B3C">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29D555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腹腔实质性脏器填塞止血术</w:t>
            </w:r>
          </w:p>
        </w:tc>
      </w:tr>
      <w:tr w14:paraId="7958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0FD6C6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8</w:t>
            </w:r>
          </w:p>
        </w:tc>
        <w:tc>
          <w:tcPr>
            <w:tcW w:w="875" w:type="dxa"/>
            <w:vMerge w:val="continue"/>
            <w:vAlign w:val="center"/>
          </w:tcPr>
          <w:p w14:paraId="65355C86">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4B2B731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剖胸探查术</w:t>
            </w:r>
          </w:p>
        </w:tc>
        <w:tc>
          <w:tcPr>
            <w:tcW w:w="710" w:type="dxa"/>
            <w:vAlign w:val="center"/>
          </w:tcPr>
          <w:p w14:paraId="5CEB479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7</w:t>
            </w:r>
          </w:p>
        </w:tc>
        <w:tc>
          <w:tcPr>
            <w:tcW w:w="875" w:type="dxa"/>
            <w:vMerge w:val="continue"/>
            <w:vAlign w:val="center"/>
          </w:tcPr>
          <w:p w14:paraId="49257C70">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3E23AAB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腹部空腔脏器断端夹闭/结扎/吻合术</w:t>
            </w:r>
          </w:p>
        </w:tc>
      </w:tr>
      <w:tr w14:paraId="6095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5964277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9</w:t>
            </w:r>
          </w:p>
        </w:tc>
        <w:tc>
          <w:tcPr>
            <w:tcW w:w="875" w:type="dxa"/>
            <w:vMerge w:val="continue"/>
            <w:vAlign w:val="center"/>
          </w:tcPr>
          <w:p w14:paraId="724A220B">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2108F3D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剖腹探查术</w:t>
            </w:r>
          </w:p>
        </w:tc>
        <w:tc>
          <w:tcPr>
            <w:tcW w:w="710" w:type="dxa"/>
            <w:vAlign w:val="center"/>
          </w:tcPr>
          <w:p w14:paraId="6F7F2BA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8</w:t>
            </w:r>
          </w:p>
        </w:tc>
        <w:tc>
          <w:tcPr>
            <w:tcW w:w="875" w:type="dxa"/>
            <w:vMerge w:val="continue"/>
            <w:vAlign w:val="center"/>
          </w:tcPr>
          <w:p w14:paraId="7CBBDBB2">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DE8371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脾脏切除术</w:t>
            </w:r>
          </w:p>
        </w:tc>
      </w:tr>
      <w:tr w14:paraId="459F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468DB0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10</w:t>
            </w:r>
          </w:p>
        </w:tc>
        <w:tc>
          <w:tcPr>
            <w:tcW w:w="875" w:type="dxa"/>
            <w:vMerge w:val="continue"/>
            <w:vAlign w:val="center"/>
          </w:tcPr>
          <w:p w14:paraId="25A833DA">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40D9F987">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胆汁、胰腺液引流术</w:t>
            </w:r>
          </w:p>
        </w:tc>
        <w:tc>
          <w:tcPr>
            <w:tcW w:w="710" w:type="dxa"/>
            <w:vAlign w:val="center"/>
          </w:tcPr>
          <w:p w14:paraId="054686E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r>
              <w:rPr>
                <w:rFonts w:ascii="仿宋_GB2312" w:hAnsiTheme="minorEastAsia"/>
                <w:sz w:val="24"/>
                <w:szCs w:val="24"/>
              </w:rPr>
              <w:t>9</w:t>
            </w:r>
          </w:p>
        </w:tc>
        <w:tc>
          <w:tcPr>
            <w:tcW w:w="875" w:type="dxa"/>
            <w:vMerge w:val="continue"/>
            <w:vAlign w:val="center"/>
          </w:tcPr>
          <w:p w14:paraId="7DB179F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CA01DB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暂时性血管转流术</w:t>
            </w:r>
          </w:p>
        </w:tc>
      </w:tr>
      <w:tr w14:paraId="1622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486075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1</w:t>
            </w:r>
          </w:p>
        </w:tc>
        <w:tc>
          <w:tcPr>
            <w:tcW w:w="875" w:type="dxa"/>
            <w:vMerge w:val="continue"/>
            <w:vAlign w:val="center"/>
          </w:tcPr>
          <w:p w14:paraId="44D388DD">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0236695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腹腔脏器损伤部分切除</w:t>
            </w:r>
          </w:p>
        </w:tc>
        <w:tc>
          <w:tcPr>
            <w:tcW w:w="710" w:type="dxa"/>
            <w:vAlign w:val="center"/>
          </w:tcPr>
          <w:p w14:paraId="7C740D6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0</w:t>
            </w:r>
          </w:p>
        </w:tc>
        <w:tc>
          <w:tcPr>
            <w:tcW w:w="875" w:type="dxa"/>
            <w:vMerge w:val="continue"/>
            <w:vAlign w:val="center"/>
          </w:tcPr>
          <w:p w14:paraId="0B32868E">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C60BC3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骨盆骨折外固定架固定</w:t>
            </w:r>
          </w:p>
        </w:tc>
      </w:tr>
      <w:tr w14:paraId="78F0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43E3FE7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2</w:t>
            </w:r>
          </w:p>
        </w:tc>
        <w:tc>
          <w:tcPr>
            <w:tcW w:w="875" w:type="dxa"/>
            <w:vMerge w:val="continue"/>
            <w:vAlign w:val="center"/>
          </w:tcPr>
          <w:p w14:paraId="1CA53CD3">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0A1B233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烧伤清创术</w:t>
            </w:r>
          </w:p>
        </w:tc>
        <w:tc>
          <w:tcPr>
            <w:tcW w:w="710" w:type="dxa"/>
            <w:vAlign w:val="center"/>
          </w:tcPr>
          <w:p w14:paraId="4E2320D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1</w:t>
            </w:r>
          </w:p>
        </w:tc>
        <w:tc>
          <w:tcPr>
            <w:tcW w:w="875" w:type="dxa"/>
            <w:vMerge w:val="continue"/>
            <w:vAlign w:val="center"/>
          </w:tcPr>
          <w:p w14:paraId="34B0B25A">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9B6E80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腹膜后骨盆填塞止血术</w:t>
            </w:r>
          </w:p>
        </w:tc>
      </w:tr>
      <w:tr w14:paraId="4E082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92EDB4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3</w:t>
            </w:r>
          </w:p>
        </w:tc>
        <w:tc>
          <w:tcPr>
            <w:tcW w:w="875" w:type="dxa"/>
            <w:vMerge w:val="continue"/>
            <w:vAlign w:val="center"/>
          </w:tcPr>
          <w:p w14:paraId="559EB3EA">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44690DA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膀胱修补术</w:t>
            </w:r>
          </w:p>
        </w:tc>
        <w:tc>
          <w:tcPr>
            <w:tcW w:w="710" w:type="dxa"/>
            <w:vAlign w:val="center"/>
          </w:tcPr>
          <w:p w14:paraId="0D3D538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2</w:t>
            </w:r>
          </w:p>
        </w:tc>
        <w:tc>
          <w:tcPr>
            <w:tcW w:w="875" w:type="dxa"/>
            <w:vMerge w:val="continue"/>
            <w:vAlign w:val="center"/>
          </w:tcPr>
          <w:p w14:paraId="04BA1AB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29EB81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髂内动脉结扎止血术</w:t>
            </w:r>
          </w:p>
        </w:tc>
      </w:tr>
      <w:tr w14:paraId="47A0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AD02D5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4</w:t>
            </w:r>
          </w:p>
        </w:tc>
        <w:tc>
          <w:tcPr>
            <w:tcW w:w="875" w:type="dxa"/>
            <w:vMerge w:val="continue"/>
            <w:vAlign w:val="center"/>
          </w:tcPr>
          <w:p w14:paraId="0F682F7C">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2AF2697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骨关节囊修补术</w:t>
            </w:r>
          </w:p>
        </w:tc>
        <w:tc>
          <w:tcPr>
            <w:tcW w:w="710" w:type="dxa"/>
            <w:vAlign w:val="center"/>
          </w:tcPr>
          <w:p w14:paraId="30C49D4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3</w:t>
            </w:r>
          </w:p>
        </w:tc>
        <w:tc>
          <w:tcPr>
            <w:tcW w:w="875" w:type="dxa"/>
            <w:vMerge w:val="continue"/>
            <w:vAlign w:val="center"/>
          </w:tcPr>
          <w:p w14:paraId="01D346C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14DFAE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结肠修补术</w:t>
            </w:r>
          </w:p>
        </w:tc>
      </w:tr>
      <w:tr w14:paraId="32E0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051CBA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5</w:t>
            </w:r>
          </w:p>
        </w:tc>
        <w:tc>
          <w:tcPr>
            <w:tcW w:w="875" w:type="dxa"/>
            <w:vMerge w:val="continue"/>
            <w:vAlign w:val="center"/>
          </w:tcPr>
          <w:p w14:paraId="0CFEED5C">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2AE4A9A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外露肌腱、血管、神经骨关节软组织覆盖术</w:t>
            </w:r>
          </w:p>
        </w:tc>
        <w:tc>
          <w:tcPr>
            <w:tcW w:w="710" w:type="dxa"/>
            <w:vAlign w:val="center"/>
          </w:tcPr>
          <w:p w14:paraId="214E481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4</w:t>
            </w:r>
          </w:p>
        </w:tc>
        <w:tc>
          <w:tcPr>
            <w:tcW w:w="875" w:type="dxa"/>
            <w:vMerge w:val="continue"/>
            <w:vAlign w:val="center"/>
          </w:tcPr>
          <w:p w14:paraId="53303F98">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7D048E9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结肠造口术</w:t>
            </w:r>
          </w:p>
        </w:tc>
      </w:tr>
      <w:tr w14:paraId="7DC4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2D8A24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6</w:t>
            </w:r>
          </w:p>
        </w:tc>
        <w:tc>
          <w:tcPr>
            <w:tcW w:w="875" w:type="dxa"/>
            <w:vMerge w:val="restart"/>
            <w:vAlign w:val="center"/>
          </w:tcPr>
          <w:p w14:paraId="2BD7945B">
            <w:pPr>
              <w:snapToGrid w:val="0"/>
              <w:spacing w:after="0" w:line="44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损伤控制手术</w:t>
            </w:r>
          </w:p>
        </w:tc>
        <w:tc>
          <w:tcPr>
            <w:tcW w:w="3790" w:type="dxa"/>
            <w:vAlign w:val="center"/>
          </w:tcPr>
          <w:p w14:paraId="086330D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颅内出血清创术</w:t>
            </w:r>
          </w:p>
        </w:tc>
        <w:tc>
          <w:tcPr>
            <w:tcW w:w="710" w:type="dxa"/>
            <w:vAlign w:val="center"/>
          </w:tcPr>
          <w:p w14:paraId="605664E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5</w:t>
            </w:r>
          </w:p>
        </w:tc>
        <w:tc>
          <w:tcPr>
            <w:tcW w:w="875" w:type="dxa"/>
            <w:vMerge w:val="continue"/>
            <w:vAlign w:val="center"/>
          </w:tcPr>
          <w:p w14:paraId="6D69CADB">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0E9824B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肢体血管吻合修补术</w:t>
            </w:r>
          </w:p>
        </w:tc>
      </w:tr>
      <w:tr w14:paraId="1DBA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1C5C3B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7</w:t>
            </w:r>
          </w:p>
        </w:tc>
        <w:tc>
          <w:tcPr>
            <w:tcW w:w="875" w:type="dxa"/>
            <w:vMerge w:val="continue"/>
            <w:vAlign w:val="center"/>
          </w:tcPr>
          <w:p w14:paraId="1AF17196">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3B9F4CE1">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颅骨钻孔引流术</w:t>
            </w:r>
          </w:p>
        </w:tc>
        <w:tc>
          <w:tcPr>
            <w:tcW w:w="710" w:type="dxa"/>
            <w:vAlign w:val="center"/>
          </w:tcPr>
          <w:p w14:paraId="695525D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6</w:t>
            </w:r>
          </w:p>
        </w:tc>
        <w:tc>
          <w:tcPr>
            <w:tcW w:w="875" w:type="dxa"/>
            <w:vMerge w:val="restart"/>
            <w:vAlign w:val="center"/>
          </w:tcPr>
          <w:p w14:paraId="029A45C3">
            <w:pPr>
              <w:snapToGrid w:val="0"/>
              <w:spacing w:after="0" w:line="440" w:lineRule="exact"/>
              <w:jc w:val="center"/>
              <w:rPr>
                <w:rFonts w:hint="eastAsia" w:asciiTheme="minorEastAsia" w:hAnsiTheme="minorEastAsia" w:eastAsiaTheme="minorEastAsia"/>
                <w:b/>
                <w:sz w:val="24"/>
                <w:szCs w:val="24"/>
              </w:rPr>
            </w:pPr>
            <w:r>
              <w:rPr>
                <w:rFonts w:ascii="仿宋_GB2312" w:hAnsiTheme="minorEastAsia"/>
                <w:sz w:val="24"/>
                <w:szCs w:val="24"/>
              </w:rPr>
              <w:t>复苏</w:t>
            </w:r>
            <w:r>
              <w:rPr>
                <w:rFonts w:hint="eastAsia" w:ascii="仿宋_GB2312" w:hAnsiTheme="minorEastAsia"/>
                <w:sz w:val="24"/>
                <w:szCs w:val="24"/>
              </w:rPr>
              <w:t>监护</w:t>
            </w:r>
          </w:p>
        </w:tc>
        <w:tc>
          <w:tcPr>
            <w:tcW w:w="3497" w:type="dxa"/>
            <w:vAlign w:val="center"/>
          </w:tcPr>
          <w:p w14:paraId="7372FF56">
            <w:pPr>
              <w:snapToGrid w:val="0"/>
              <w:spacing w:after="0" w:line="320" w:lineRule="exact"/>
              <w:jc w:val="both"/>
              <w:rPr>
                <w:rFonts w:hint="eastAsia" w:ascii="仿宋_GB2312" w:hAnsiTheme="minorEastAsia"/>
                <w:sz w:val="24"/>
                <w:szCs w:val="24"/>
              </w:rPr>
            </w:pPr>
            <w:r>
              <w:rPr>
                <w:rFonts w:ascii="仿宋_GB2312" w:hAnsiTheme="minorEastAsia"/>
                <w:sz w:val="24"/>
                <w:szCs w:val="24"/>
              </w:rPr>
              <w:t>颅内压监测</w:t>
            </w:r>
          </w:p>
        </w:tc>
      </w:tr>
      <w:tr w14:paraId="1CA9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5FE808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8</w:t>
            </w:r>
          </w:p>
        </w:tc>
        <w:tc>
          <w:tcPr>
            <w:tcW w:w="875" w:type="dxa"/>
            <w:vMerge w:val="continue"/>
            <w:vAlign w:val="center"/>
          </w:tcPr>
          <w:p w14:paraId="5F9563F4">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0128683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去颅骨瓣减压术</w:t>
            </w:r>
          </w:p>
        </w:tc>
        <w:tc>
          <w:tcPr>
            <w:tcW w:w="710" w:type="dxa"/>
            <w:vAlign w:val="center"/>
          </w:tcPr>
          <w:p w14:paraId="063331B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7</w:t>
            </w:r>
          </w:p>
        </w:tc>
        <w:tc>
          <w:tcPr>
            <w:tcW w:w="875" w:type="dxa"/>
            <w:vMerge w:val="continue"/>
            <w:vAlign w:val="center"/>
          </w:tcPr>
          <w:p w14:paraId="75071F9B">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2D5478C0">
            <w:pPr>
              <w:snapToGrid w:val="0"/>
              <w:spacing w:after="0" w:line="320" w:lineRule="exact"/>
              <w:jc w:val="both"/>
              <w:rPr>
                <w:rFonts w:hint="eastAsia" w:ascii="仿宋_GB2312" w:hAnsiTheme="minorEastAsia"/>
                <w:sz w:val="24"/>
                <w:szCs w:val="24"/>
              </w:rPr>
            </w:pPr>
            <w:r>
              <w:rPr>
                <w:rFonts w:ascii="仿宋_GB2312" w:hAnsiTheme="minorEastAsia"/>
                <w:sz w:val="24"/>
                <w:szCs w:val="24"/>
              </w:rPr>
              <w:t>休克复苏</w:t>
            </w:r>
          </w:p>
        </w:tc>
      </w:tr>
      <w:tr w14:paraId="0C83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0370B0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r>
              <w:rPr>
                <w:rFonts w:ascii="仿宋_GB2312" w:hAnsiTheme="minorEastAsia"/>
                <w:sz w:val="24"/>
                <w:szCs w:val="24"/>
              </w:rPr>
              <w:t>9</w:t>
            </w:r>
          </w:p>
        </w:tc>
        <w:tc>
          <w:tcPr>
            <w:tcW w:w="875" w:type="dxa"/>
            <w:vMerge w:val="continue"/>
            <w:vAlign w:val="center"/>
          </w:tcPr>
          <w:p w14:paraId="7AAE5E5C">
            <w:pPr>
              <w:snapToGrid w:val="0"/>
              <w:spacing w:after="0" w:line="440" w:lineRule="exact"/>
              <w:jc w:val="center"/>
              <w:rPr>
                <w:rFonts w:hint="eastAsia" w:cs="宋体" w:asciiTheme="minorEastAsia" w:hAnsiTheme="minorEastAsia" w:eastAsiaTheme="minorEastAsia"/>
                <w:b/>
                <w:bCs/>
                <w:sz w:val="24"/>
                <w:szCs w:val="24"/>
              </w:rPr>
            </w:pPr>
          </w:p>
        </w:tc>
        <w:tc>
          <w:tcPr>
            <w:tcW w:w="3790" w:type="dxa"/>
            <w:vAlign w:val="center"/>
          </w:tcPr>
          <w:p w14:paraId="0E66DB5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脊髓减压术</w:t>
            </w:r>
          </w:p>
        </w:tc>
        <w:tc>
          <w:tcPr>
            <w:tcW w:w="710" w:type="dxa"/>
            <w:vAlign w:val="center"/>
          </w:tcPr>
          <w:p w14:paraId="1AF8A1D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r>
              <w:rPr>
                <w:rFonts w:ascii="仿宋_GB2312" w:hAnsiTheme="minorEastAsia"/>
                <w:sz w:val="24"/>
                <w:szCs w:val="24"/>
              </w:rPr>
              <w:t>8</w:t>
            </w:r>
          </w:p>
        </w:tc>
        <w:tc>
          <w:tcPr>
            <w:tcW w:w="875" w:type="dxa"/>
            <w:vMerge w:val="continue"/>
            <w:vAlign w:val="center"/>
          </w:tcPr>
          <w:p w14:paraId="4F65B92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0C7C02C7">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器官功能支持</w:t>
            </w:r>
          </w:p>
        </w:tc>
      </w:tr>
      <w:tr w14:paraId="69BB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455" w:type="dxa"/>
            <w:gridSpan w:val="6"/>
            <w:vAlign w:val="center"/>
          </w:tcPr>
          <w:p w14:paraId="2520787C">
            <w:pPr>
              <w:snapToGrid w:val="0"/>
              <w:spacing w:after="0" w:line="320" w:lineRule="exact"/>
              <w:jc w:val="both"/>
              <w:rPr>
                <w:rFonts w:hint="eastAsia" w:ascii="仿宋_GB2312" w:hAnsiTheme="minorEastAsia"/>
                <w:b/>
                <w:sz w:val="24"/>
                <w:szCs w:val="24"/>
              </w:rPr>
            </w:pPr>
            <w:r>
              <w:rPr>
                <w:rFonts w:hint="eastAsia" w:ascii="仿宋_GB2312" w:cs="宋体" w:hAnsiTheme="minorEastAsia"/>
                <w:b/>
                <w:sz w:val="24"/>
                <w:szCs w:val="24"/>
              </w:rPr>
              <w:t>备注：</w:t>
            </w:r>
            <w:r>
              <w:rPr>
                <w:rFonts w:hint="eastAsia" w:ascii="仿宋_GB2312" w:cs="宋体" w:hAnsiTheme="minorEastAsia"/>
                <w:sz w:val="24"/>
                <w:szCs w:val="24"/>
              </w:rPr>
              <w:t>外科复苏技术范围包含紧急处置技术清单60项技术。</w:t>
            </w:r>
          </w:p>
        </w:tc>
      </w:tr>
    </w:tbl>
    <w:p w14:paraId="46BC275F">
      <w:pPr>
        <w:spacing w:after="0" w:line="240" w:lineRule="auto"/>
        <w:rPr>
          <w:rFonts w:hint="eastAsia" w:ascii="黑体" w:hAnsi="黑体" w:eastAsia="黑体"/>
        </w:rPr>
      </w:pPr>
      <w:r>
        <w:rPr>
          <w:rFonts w:ascii="黑体" w:hAnsi="黑体" w:eastAsia="黑体"/>
        </w:rPr>
        <w:br w:type="page"/>
      </w:r>
    </w:p>
    <w:p w14:paraId="3B3F34D7">
      <w:pPr>
        <w:widowControl w:val="0"/>
        <w:spacing w:after="0" w:line="240" w:lineRule="auto"/>
        <w:ind w:firstLine="632" w:firstLineChars="200"/>
        <w:rPr>
          <w:rFonts w:ascii="仿宋_GB2312"/>
        </w:rPr>
      </w:pPr>
      <w:r>
        <w:rPr>
          <w:rFonts w:hint="eastAsia" w:ascii="黑体" w:hAnsi="黑体" w:eastAsia="黑体"/>
        </w:rPr>
        <w:t>第二十六条【专科治疗】</w:t>
      </w:r>
      <w:r>
        <w:rPr>
          <w:rFonts w:hint="eastAsia" w:ascii="仿宋_GB2312"/>
        </w:rPr>
        <w:t>专科治疗基本技术范围：</w:t>
      </w:r>
    </w:p>
    <w:p w14:paraId="02DAE0F8">
      <w:pPr>
        <w:widowControl w:val="0"/>
        <w:tabs>
          <w:tab w:val="left" w:pos="2268"/>
        </w:tabs>
        <w:adjustRightInd w:val="0"/>
        <w:spacing w:after="0" w:line="240" w:lineRule="auto"/>
        <w:ind w:firstLine="632" w:firstLineChars="200"/>
        <w:rPr>
          <w:rFonts w:ascii="楷体_GB2312" w:hAnsi="Times New Roman" w:eastAsia="楷体_GB2312"/>
          <w:b/>
        </w:rPr>
      </w:pPr>
      <w:r>
        <w:rPr>
          <w:rFonts w:hint="eastAsia" w:ascii="楷体_GB2312" w:hAnsi="Times New Roman" w:eastAsia="楷体_GB2312"/>
          <w:b/>
        </w:rPr>
        <w:t>（一）野战专科救治</w:t>
      </w:r>
    </w:p>
    <w:p w14:paraId="21F53ACD">
      <w:pPr>
        <w:widowControl w:val="0"/>
        <w:adjustRightInd w:val="0"/>
        <w:spacing w:after="0" w:line="240" w:lineRule="auto"/>
        <w:ind w:firstLine="632" w:firstLineChars="200"/>
        <w:rPr>
          <w:rFonts w:ascii="仿宋_GB2312" w:hAnsi="Times New Roman"/>
        </w:rPr>
      </w:pPr>
      <w:r>
        <w:rPr>
          <w:rFonts w:hint="eastAsia" w:ascii="仿宋_GB2312" w:hAnsi="Times New Roman"/>
        </w:rPr>
        <w:t>1.专科急救手术，开展脑、胸、腹、四肢、脊柱、颌面口腔、眼等部位伤专科急救手术，包括开颅探查术、颅内血肿清除术、颅内异物清除术、硬脑膜修补术、颌骨固定术、鼻骨复位术、眼内异物取出术、食道支气管修补术、心脏大血管肺修补术、腹腔脏器修补术、脊柱骨折复位术、硬脊膜修补缝合术、外周血管桥接、修补、神经吻合术等；</w:t>
      </w:r>
    </w:p>
    <w:p w14:paraId="57DD807F">
      <w:pPr>
        <w:widowControl w:val="0"/>
        <w:adjustRightInd w:val="0"/>
        <w:spacing w:after="0" w:line="240" w:lineRule="auto"/>
        <w:ind w:firstLine="632" w:firstLineChars="200"/>
        <w:rPr>
          <w:rFonts w:ascii="仿宋_GB2312" w:hAnsi="Times New Roman"/>
        </w:rPr>
      </w:pPr>
      <w:r>
        <w:rPr>
          <w:rFonts w:hint="eastAsia" w:ascii="仿宋_GB2312" w:hAnsi="Times New Roman"/>
        </w:rPr>
        <w:t>2.重症监护与复苏，包括休克复苏、重要脏器功能监测及支持、战伤并发症防治等；</w:t>
      </w:r>
    </w:p>
    <w:p w14:paraId="6797778E">
      <w:pPr>
        <w:widowControl w:val="0"/>
        <w:adjustRightInd w:val="0"/>
        <w:spacing w:after="0" w:line="240" w:lineRule="auto"/>
        <w:ind w:firstLine="632" w:firstLineChars="200"/>
        <w:rPr>
          <w:rFonts w:ascii="仿宋_GB2312" w:hAnsi="Times New Roman"/>
        </w:rPr>
      </w:pPr>
      <w:r>
        <w:rPr>
          <w:rFonts w:hint="eastAsia" w:ascii="仿宋_GB2312" w:hAnsi="Times New Roman"/>
        </w:rPr>
        <w:t>3.对留治伤员开展部分确定性外科治疗。</w:t>
      </w:r>
    </w:p>
    <w:p w14:paraId="38D2603F">
      <w:pPr>
        <w:widowControl w:val="0"/>
        <w:tabs>
          <w:tab w:val="left" w:pos="2268"/>
        </w:tabs>
        <w:adjustRightInd w:val="0"/>
        <w:spacing w:after="0" w:line="240" w:lineRule="auto"/>
        <w:ind w:firstLine="632" w:firstLineChars="200"/>
        <w:rPr>
          <w:rFonts w:ascii="楷体_GB2312" w:hAnsi="Times New Roman" w:eastAsia="楷体_GB2312"/>
          <w:b/>
        </w:rPr>
      </w:pPr>
      <w:r>
        <w:rPr>
          <w:rFonts w:hint="eastAsia" w:ascii="楷体_GB2312" w:hAnsi="Times New Roman" w:eastAsia="楷体_GB2312"/>
          <w:b/>
        </w:rPr>
        <w:t>（二）确定性专科治疗</w:t>
      </w:r>
    </w:p>
    <w:p w14:paraId="79C32CAC">
      <w:pPr>
        <w:widowControl w:val="0"/>
        <w:adjustRightInd w:val="0"/>
        <w:spacing w:after="0" w:line="240" w:lineRule="auto"/>
        <w:ind w:firstLine="632" w:firstLineChars="200"/>
        <w:rPr>
          <w:rFonts w:ascii="仿宋_GB2312" w:hAnsi="Times New Roman"/>
        </w:rPr>
      </w:pPr>
      <w:r>
        <w:rPr>
          <w:rFonts w:hint="eastAsia" w:ascii="仿宋_GB2312" w:hAnsi="Times New Roman"/>
        </w:rPr>
        <w:t>1.全面检查与确定性诊断；</w:t>
      </w:r>
    </w:p>
    <w:p w14:paraId="4F95AFE1">
      <w:pPr>
        <w:widowControl w:val="0"/>
        <w:adjustRightInd w:val="0"/>
        <w:spacing w:after="0" w:line="240" w:lineRule="auto"/>
        <w:ind w:firstLine="632" w:firstLineChars="200"/>
        <w:rPr>
          <w:rFonts w:ascii="仿宋_GB2312" w:hAnsi="Times New Roman"/>
        </w:rPr>
      </w:pPr>
      <w:r>
        <w:rPr>
          <w:rFonts w:hint="eastAsia" w:ascii="仿宋_GB2312" w:hAnsi="Times New Roman"/>
        </w:rPr>
        <w:t>2.系统性治疗，开展各种完善的脑、胸、腹、脊椎、四肢、颌面口腔、眼、耳、鼻等专科治疗；</w:t>
      </w:r>
    </w:p>
    <w:p w14:paraId="3C892C12">
      <w:pPr>
        <w:widowControl w:val="0"/>
        <w:adjustRightInd w:val="0"/>
        <w:spacing w:after="0" w:line="240" w:lineRule="auto"/>
        <w:ind w:firstLine="632" w:firstLineChars="200"/>
        <w:rPr>
          <w:rFonts w:ascii="仿宋_GB2312" w:hAnsi="Times New Roman"/>
        </w:rPr>
      </w:pPr>
      <w:r>
        <w:rPr>
          <w:rFonts w:hint="eastAsia" w:ascii="仿宋_GB2312" w:hAnsi="Times New Roman"/>
        </w:rPr>
        <w:t>3.确定性专科手术，包括确定性截肢、断肢断指再植、眼球摘除、血管修复，外周神经修复、颅脑彻底清创、胸腔腹腔脏器修复手术等确定性手术；</w:t>
      </w:r>
    </w:p>
    <w:p w14:paraId="756C8680">
      <w:pPr>
        <w:widowControl w:val="0"/>
        <w:adjustRightInd w:val="0"/>
        <w:spacing w:after="0" w:line="240" w:lineRule="auto"/>
        <w:ind w:firstLine="632" w:firstLineChars="200"/>
        <w:rPr>
          <w:rFonts w:ascii="仿宋_GB2312" w:hAnsi="Times New Roman"/>
        </w:rPr>
      </w:pPr>
      <w:r>
        <w:rPr>
          <w:rFonts w:hint="eastAsia" w:ascii="仿宋_GB2312" w:hAnsi="Times New Roman"/>
        </w:rPr>
        <w:t>4</w:t>
      </w:r>
      <w:r>
        <w:rPr>
          <w:rFonts w:ascii="仿宋_GB2312" w:hAnsi="Times New Roman"/>
        </w:rPr>
        <w:t>.</w:t>
      </w:r>
      <w:r>
        <w:rPr>
          <w:rFonts w:hint="eastAsia" w:ascii="仿宋_GB2312" w:hAnsi="Times New Roman"/>
        </w:rPr>
        <w:t>并发症防治，对战伤后并发症进行全面评估与综合性治疗，开展血透、辅助通气及心、肺、脑复苏等治疗等；</w:t>
      </w:r>
    </w:p>
    <w:p w14:paraId="5F70E624">
      <w:pPr>
        <w:widowControl w:val="0"/>
        <w:adjustRightInd w:val="0"/>
        <w:spacing w:after="0" w:line="240" w:lineRule="auto"/>
        <w:ind w:firstLine="632" w:firstLineChars="200"/>
        <w:rPr>
          <w:rFonts w:ascii="仿宋_GB2312" w:hAnsi="Times New Roman"/>
        </w:rPr>
      </w:pPr>
      <w:r>
        <w:rPr>
          <w:rFonts w:hint="eastAsia" w:ascii="仿宋_GB2312" w:hAnsi="Times New Roman"/>
        </w:rPr>
        <w:t>5</w:t>
      </w:r>
      <w:r>
        <w:rPr>
          <w:rFonts w:ascii="仿宋_GB2312" w:hAnsi="Times New Roman"/>
        </w:rPr>
        <w:t>.</w:t>
      </w:r>
      <w:r>
        <w:rPr>
          <w:rFonts w:hint="eastAsia" w:ascii="仿宋_GB2312" w:hAnsi="Times New Roman"/>
        </w:rPr>
        <w:t>继续全面抗休克和全身性抗感染；</w:t>
      </w:r>
    </w:p>
    <w:p w14:paraId="0939E6D9">
      <w:pPr>
        <w:widowControl w:val="0"/>
        <w:adjustRightInd w:val="0"/>
        <w:spacing w:after="0" w:line="240" w:lineRule="auto"/>
        <w:ind w:firstLine="632" w:firstLineChars="200"/>
        <w:rPr>
          <w:rFonts w:ascii="仿宋_GB2312" w:hAnsi="Times New Roman"/>
        </w:rPr>
      </w:pPr>
      <w:r>
        <w:rPr>
          <w:rFonts w:hint="eastAsia" w:ascii="仿宋_GB2312" w:hAnsi="Times New Roman"/>
        </w:rPr>
        <w:t>6.功能恢复性手术，开展关节挛缩整形、关节内手术、颅骨缺损修复、颌面部整形等大、中型功能恢复性手术和整形手术；</w:t>
      </w:r>
    </w:p>
    <w:p w14:paraId="0D59B84D">
      <w:pPr>
        <w:widowControl w:val="0"/>
        <w:adjustRightInd w:val="0"/>
        <w:spacing w:after="0" w:line="240" w:lineRule="auto"/>
        <w:ind w:firstLine="632" w:firstLineChars="200"/>
        <w:rPr>
          <w:rFonts w:ascii="仿宋_GB2312" w:hAnsi="Times New Roman"/>
        </w:rPr>
      </w:pPr>
      <w:r>
        <w:rPr>
          <w:rFonts w:hint="eastAsia" w:ascii="仿宋_GB2312" w:hAnsi="Times New Roman"/>
        </w:rPr>
        <w:t>7.对核、化学武器损伤伤员进行确定性治疗。</w:t>
      </w:r>
    </w:p>
    <w:p w14:paraId="46000E8E">
      <w:pPr>
        <w:spacing w:after="0" w:line="240" w:lineRule="auto"/>
        <w:rPr>
          <w:rFonts w:ascii="仿宋_GB2312" w:hAnsi="Times New Roman"/>
        </w:rPr>
      </w:pPr>
      <w:r>
        <w:rPr>
          <w:rFonts w:ascii="仿宋_GB2312" w:hAnsi="Times New Roman"/>
        </w:rPr>
        <w:br w:type="page"/>
      </w:r>
    </w:p>
    <w:p w14:paraId="0B3B3A5A">
      <w:pPr>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野战专科救治技术清单</w:t>
      </w:r>
    </w:p>
    <w:tbl>
      <w:tblPr>
        <w:tblStyle w:val="34"/>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745"/>
        <w:gridCol w:w="3789"/>
        <w:gridCol w:w="710"/>
        <w:gridCol w:w="745"/>
        <w:gridCol w:w="3497"/>
      </w:tblGrid>
      <w:tr w14:paraId="26CC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jc w:val="center"/>
        </w:trPr>
        <w:tc>
          <w:tcPr>
            <w:tcW w:w="708" w:type="dxa"/>
            <w:vAlign w:val="center"/>
          </w:tcPr>
          <w:p w14:paraId="7A3A3D39">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745" w:type="dxa"/>
            <w:vAlign w:val="center"/>
          </w:tcPr>
          <w:p w14:paraId="274BAC32">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789" w:type="dxa"/>
            <w:vAlign w:val="center"/>
          </w:tcPr>
          <w:p w14:paraId="1D19B0A4">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c>
          <w:tcPr>
            <w:tcW w:w="710" w:type="dxa"/>
            <w:vAlign w:val="center"/>
          </w:tcPr>
          <w:p w14:paraId="7D9A3913">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序号</w:t>
            </w:r>
          </w:p>
        </w:tc>
        <w:tc>
          <w:tcPr>
            <w:tcW w:w="745" w:type="dxa"/>
          </w:tcPr>
          <w:p w14:paraId="208C8245">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技术分类</w:t>
            </w:r>
          </w:p>
        </w:tc>
        <w:tc>
          <w:tcPr>
            <w:tcW w:w="3497" w:type="dxa"/>
            <w:vAlign w:val="center"/>
          </w:tcPr>
          <w:p w14:paraId="496E47FD">
            <w:pPr>
              <w:snapToGrid w:val="0"/>
              <w:spacing w:after="0" w:line="400" w:lineRule="exact"/>
              <w:jc w:val="center"/>
              <w:rPr>
                <w:rFonts w:hint="eastAsia" w:ascii="黑体" w:hAnsi="黑体" w:eastAsia="黑体" w:cs="宋体"/>
                <w:bCs/>
                <w:sz w:val="24"/>
                <w:szCs w:val="24"/>
              </w:rPr>
            </w:pPr>
            <w:r>
              <w:rPr>
                <w:rFonts w:hint="eastAsia" w:ascii="黑体" w:hAnsi="黑体" w:eastAsia="黑体" w:cs="宋体"/>
                <w:bCs/>
                <w:sz w:val="24"/>
                <w:szCs w:val="24"/>
              </w:rPr>
              <w:t>技术项目</w:t>
            </w:r>
          </w:p>
        </w:tc>
      </w:tr>
      <w:tr w14:paraId="2878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15F03F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w:t>
            </w:r>
          </w:p>
        </w:tc>
        <w:tc>
          <w:tcPr>
            <w:tcW w:w="745" w:type="dxa"/>
            <w:vAlign w:val="center"/>
          </w:tcPr>
          <w:p w14:paraId="052893A5">
            <w:pPr>
              <w:snapToGrid w:val="0"/>
              <w:spacing w:after="0" w:line="32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检伤评估</w:t>
            </w:r>
          </w:p>
        </w:tc>
        <w:tc>
          <w:tcPr>
            <w:tcW w:w="3789" w:type="dxa"/>
            <w:vAlign w:val="center"/>
          </w:tcPr>
          <w:p w14:paraId="00B4E42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全面</w:t>
            </w:r>
            <w:r>
              <w:rPr>
                <w:rFonts w:ascii="仿宋_GB2312" w:hAnsiTheme="minorEastAsia"/>
                <w:sz w:val="24"/>
                <w:szCs w:val="24"/>
              </w:rPr>
              <w:t>检伤与伤情评估</w:t>
            </w:r>
          </w:p>
        </w:tc>
        <w:tc>
          <w:tcPr>
            <w:tcW w:w="710" w:type="dxa"/>
            <w:vAlign w:val="center"/>
          </w:tcPr>
          <w:p w14:paraId="36A1836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21</w:t>
            </w:r>
          </w:p>
        </w:tc>
        <w:tc>
          <w:tcPr>
            <w:tcW w:w="745" w:type="dxa"/>
            <w:vMerge w:val="restart"/>
            <w:vAlign w:val="center"/>
          </w:tcPr>
          <w:p w14:paraId="6D3A30EC">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野战专科手术</w:t>
            </w:r>
          </w:p>
          <w:p w14:paraId="6C73CFBC">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31F53ED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腹腔实质脏器和空腔脏器损伤修补术</w:t>
            </w:r>
          </w:p>
        </w:tc>
      </w:tr>
      <w:tr w14:paraId="624D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7948FEB">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w:t>
            </w:r>
          </w:p>
        </w:tc>
        <w:tc>
          <w:tcPr>
            <w:tcW w:w="745" w:type="dxa"/>
            <w:vMerge w:val="restart"/>
            <w:vAlign w:val="center"/>
          </w:tcPr>
          <w:p w14:paraId="0961EA97">
            <w:pPr>
              <w:snapToGrid w:val="0"/>
              <w:spacing w:after="0" w:line="320" w:lineRule="exact"/>
              <w:jc w:val="center"/>
              <w:rPr>
                <w:rFonts w:hint="eastAsia" w:cs="宋体" w:asciiTheme="minorEastAsia" w:hAnsiTheme="minorEastAsia" w:eastAsiaTheme="minorEastAsia"/>
                <w:b/>
                <w:bCs/>
                <w:sz w:val="24"/>
                <w:szCs w:val="24"/>
              </w:rPr>
            </w:pPr>
            <w:r>
              <w:rPr>
                <w:rFonts w:hint="eastAsia" w:ascii="仿宋_GB2312" w:hAnsiTheme="minorEastAsia"/>
                <w:sz w:val="24"/>
                <w:szCs w:val="24"/>
              </w:rPr>
              <w:t>野战专科手术</w:t>
            </w:r>
          </w:p>
        </w:tc>
        <w:tc>
          <w:tcPr>
            <w:tcW w:w="3789" w:type="dxa"/>
            <w:vAlign w:val="center"/>
          </w:tcPr>
          <w:p w14:paraId="0C71498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开颅探查术</w:t>
            </w:r>
          </w:p>
        </w:tc>
        <w:tc>
          <w:tcPr>
            <w:tcW w:w="710" w:type="dxa"/>
            <w:vAlign w:val="center"/>
          </w:tcPr>
          <w:p w14:paraId="711E42A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22</w:t>
            </w:r>
          </w:p>
        </w:tc>
        <w:tc>
          <w:tcPr>
            <w:tcW w:w="745" w:type="dxa"/>
            <w:vMerge w:val="continue"/>
            <w:vAlign w:val="center"/>
          </w:tcPr>
          <w:p w14:paraId="30F05B4F">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0FEBC0B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脊柱骨折复位术</w:t>
            </w:r>
          </w:p>
        </w:tc>
      </w:tr>
      <w:tr w14:paraId="2DB5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0B3707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w:t>
            </w:r>
          </w:p>
        </w:tc>
        <w:tc>
          <w:tcPr>
            <w:tcW w:w="745" w:type="dxa"/>
            <w:vMerge w:val="continue"/>
            <w:vAlign w:val="center"/>
          </w:tcPr>
          <w:p w14:paraId="5EEECC8A">
            <w:pPr>
              <w:snapToGrid w:val="0"/>
              <w:spacing w:after="0" w:line="320" w:lineRule="exact"/>
              <w:jc w:val="center"/>
              <w:rPr>
                <w:rFonts w:hint="eastAsia" w:cs="宋体" w:asciiTheme="minorEastAsia" w:hAnsiTheme="minorEastAsia" w:eastAsiaTheme="minorEastAsia"/>
                <w:b/>
                <w:bCs/>
                <w:sz w:val="24"/>
                <w:szCs w:val="24"/>
              </w:rPr>
            </w:pPr>
          </w:p>
        </w:tc>
        <w:tc>
          <w:tcPr>
            <w:tcW w:w="3789" w:type="dxa"/>
            <w:vAlign w:val="center"/>
          </w:tcPr>
          <w:p w14:paraId="0A29AA4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颅内血肿清除术</w:t>
            </w:r>
          </w:p>
        </w:tc>
        <w:tc>
          <w:tcPr>
            <w:tcW w:w="710" w:type="dxa"/>
            <w:vAlign w:val="center"/>
          </w:tcPr>
          <w:p w14:paraId="7B75CE43">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23</w:t>
            </w:r>
          </w:p>
        </w:tc>
        <w:tc>
          <w:tcPr>
            <w:tcW w:w="745" w:type="dxa"/>
            <w:vMerge w:val="continue"/>
            <w:vAlign w:val="center"/>
          </w:tcPr>
          <w:p w14:paraId="7176DF31">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785D4891">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椎管减压术</w:t>
            </w:r>
          </w:p>
        </w:tc>
      </w:tr>
      <w:tr w14:paraId="7658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3668DC8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4</w:t>
            </w:r>
          </w:p>
        </w:tc>
        <w:tc>
          <w:tcPr>
            <w:tcW w:w="745" w:type="dxa"/>
            <w:vMerge w:val="continue"/>
            <w:vAlign w:val="center"/>
          </w:tcPr>
          <w:p w14:paraId="6FE0027F">
            <w:pPr>
              <w:snapToGrid w:val="0"/>
              <w:spacing w:after="0" w:line="320" w:lineRule="exact"/>
              <w:jc w:val="center"/>
              <w:rPr>
                <w:rFonts w:hint="eastAsia" w:cs="宋体" w:asciiTheme="minorEastAsia" w:hAnsiTheme="minorEastAsia" w:eastAsiaTheme="minorEastAsia"/>
                <w:b/>
                <w:bCs/>
                <w:sz w:val="24"/>
                <w:szCs w:val="24"/>
              </w:rPr>
            </w:pPr>
          </w:p>
        </w:tc>
        <w:tc>
          <w:tcPr>
            <w:tcW w:w="3789" w:type="dxa"/>
            <w:vAlign w:val="center"/>
          </w:tcPr>
          <w:p w14:paraId="7FCCC6D5">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颅内异物清除术</w:t>
            </w:r>
          </w:p>
        </w:tc>
        <w:tc>
          <w:tcPr>
            <w:tcW w:w="710" w:type="dxa"/>
            <w:vAlign w:val="center"/>
          </w:tcPr>
          <w:p w14:paraId="6DF4CD9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24</w:t>
            </w:r>
          </w:p>
        </w:tc>
        <w:tc>
          <w:tcPr>
            <w:tcW w:w="745" w:type="dxa"/>
            <w:vMerge w:val="continue"/>
            <w:vAlign w:val="center"/>
          </w:tcPr>
          <w:p w14:paraId="63800F91">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42E2154D">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硬脊膜修补、缝合术</w:t>
            </w:r>
          </w:p>
        </w:tc>
      </w:tr>
      <w:tr w14:paraId="1C0A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AF1036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5</w:t>
            </w:r>
          </w:p>
        </w:tc>
        <w:tc>
          <w:tcPr>
            <w:tcW w:w="745" w:type="dxa"/>
            <w:vMerge w:val="continue"/>
            <w:vAlign w:val="center"/>
          </w:tcPr>
          <w:p w14:paraId="7B1C268F">
            <w:pPr>
              <w:snapToGrid w:val="0"/>
              <w:spacing w:after="0" w:line="470" w:lineRule="exact"/>
              <w:jc w:val="center"/>
              <w:rPr>
                <w:rFonts w:hint="eastAsia" w:ascii="仿宋_GB2312" w:cs="宋体" w:hAnsiTheme="minorEastAsia"/>
                <w:sz w:val="24"/>
                <w:szCs w:val="24"/>
              </w:rPr>
            </w:pPr>
          </w:p>
        </w:tc>
        <w:tc>
          <w:tcPr>
            <w:tcW w:w="3789" w:type="dxa"/>
            <w:vAlign w:val="center"/>
          </w:tcPr>
          <w:p w14:paraId="0200393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硬脑膜修补术</w:t>
            </w:r>
          </w:p>
        </w:tc>
        <w:tc>
          <w:tcPr>
            <w:tcW w:w="710" w:type="dxa"/>
            <w:vAlign w:val="center"/>
          </w:tcPr>
          <w:p w14:paraId="5DA05AE2">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25</w:t>
            </w:r>
          </w:p>
        </w:tc>
        <w:tc>
          <w:tcPr>
            <w:tcW w:w="745" w:type="dxa"/>
            <w:vMerge w:val="continue"/>
            <w:vAlign w:val="center"/>
          </w:tcPr>
          <w:p w14:paraId="6BCB70C2">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76B1BF7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骨盆外固定术</w:t>
            </w:r>
          </w:p>
        </w:tc>
      </w:tr>
      <w:tr w14:paraId="3411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41F144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6</w:t>
            </w:r>
          </w:p>
        </w:tc>
        <w:tc>
          <w:tcPr>
            <w:tcW w:w="745" w:type="dxa"/>
            <w:vMerge w:val="continue"/>
            <w:vAlign w:val="center"/>
          </w:tcPr>
          <w:p w14:paraId="17596027">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5ACA7DC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颌面清创彻底止血术</w:t>
            </w:r>
          </w:p>
        </w:tc>
        <w:tc>
          <w:tcPr>
            <w:tcW w:w="710" w:type="dxa"/>
            <w:vAlign w:val="center"/>
          </w:tcPr>
          <w:p w14:paraId="25480B5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26</w:t>
            </w:r>
          </w:p>
        </w:tc>
        <w:tc>
          <w:tcPr>
            <w:tcW w:w="745" w:type="dxa"/>
            <w:vMerge w:val="continue"/>
            <w:vAlign w:val="center"/>
          </w:tcPr>
          <w:p w14:paraId="57E6FBF7">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535D0EE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直肠修补术</w:t>
            </w:r>
          </w:p>
        </w:tc>
      </w:tr>
      <w:tr w14:paraId="4C73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1A0081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7</w:t>
            </w:r>
          </w:p>
        </w:tc>
        <w:tc>
          <w:tcPr>
            <w:tcW w:w="745" w:type="dxa"/>
            <w:vMerge w:val="continue"/>
            <w:vAlign w:val="center"/>
          </w:tcPr>
          <w:p w14:paraId="436440BD">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814645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颌骨骨折固定术</w:t>
            </w:r>
          </w:p>
        </w:tc>
        <w:tc>
          <w:tcPr>
            <w:tcW w:w="710" w:type="dxa"/>
            <w:vAlign w:val="center"/>
          </w:tcPr>
          <w:p w14:paraId="4159EA4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27</w:t>
            </w:r>
          </w:p>
        </w:tc>
        <w:tc>
          <w:tcPr>
            <w:tcW w:w="745" w:type="dxa"/>
            <w:vMerge w:val="continue"/>
            <w:vAlign w:val="center"/>
          </w:tcPr>
          <w:p w14:paraId="317D275E">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295C13D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骨关节修正或内外固定</w:t>
            </w:r>
          </w:p>
        </w:tc>
      </w:tr>
      <w:tr w14:paraId="2C26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6B43AE7">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8</w:t>
            </w:r>
          </w:p>
        </w:tc>
        <w:tc>
          <w:tcPr>
            <w:tcW w:w="745" w:type="dxa"/>
            <w:vMerge w:val="continue"/>
            <w:vAlign w:val="center"/>
          </w:tcPr>
          <w:p w14:paraId="7B44A747">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13D2364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外耳裂伤缝合术</w:t>
            </w:r>
          </w:p>
        </w:tc>
        <w:tc>
          <w:tcPr>
            <w:tcW w:w="710" w:type="dxa"/>
            <w:vAlign w:val="center"/>
          </w:tcPr>
          <w:p w14:paraId="0278C91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28</w:t>
            </w:r>
          </w:p>
        </w:tc>
        <w:tc>
          <w:tcPr>
            <w:tcW w:w="745" w:type="dxa"/>
            <w:vMerge w:val="continue"/>
            <w:vAlign w:val="center"/>
          </w:tcPr>
          <w:p w14:paraId="6EC6360A">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4514059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外周血管损伤桥接、修补、吻合术</w:t>
            </w:r>
          </w:p>
        </w:tc>
      </w:tr>
      <w:tr w14:paraId="507D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4FA56B9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9</w:t>
            </w:r>
          </w:p>
        </w:tc>
        <w:tc>
          <w:tcPr>
            <w:tcW w:w="745" w:type="dxa"/>
            <w:vMerge w:val="continue"/>
            <w:vAlign w:val="center"/>
          </w:tcPr>
          <w:p w14:paraId="181E7B85">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4755F1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眼内异物取出术</w:t>
            </w:r>
          </w:p>
        </w:tc>
        <w:tc>
          <w:tcPr>
            <w:tcW w:w="710" w:type="dxa"/>
            <w:vAlign w:val="center"/>
          </w:tcPr>
          <w:p w14:paraId="05CE54B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29</w:t>
            </w:r>
          </w:p>
        </w:tc>
        <w:tc>
          <w:tcPr>
            <w:tcW w:w="745" w:type="dxa"/>
            <w:vMerge w:val="continue"/>
            <w:vAlign w:val="center"/>
          </w:tcPr>
          <w:p w14:paraId="5794DC60">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04D73E4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神经吻合术</w:t>
            </w:r>
          </w:p>
        </w:tc>
      </w:tr>
      <w:tr w14:paraId="3CDA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7E92C01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10</w:t>
            </w:r>
          </w:p>
        </w:tc>
        <w:tc>
          <w:tcPr>
            <w:tcW w:w="745" w:type="dxa"/>
            <w:vMerge w:val="continue"/>
            <w:vAlign w:val="center"/>
          </w:tcPr>
          <w:p w14:paraId="5EDF3992">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4B0775F">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鼻骨骨折复位术</w:t>
            </w:r>
          </w:p>
        </w:tc>
        <w:tc>
          <w:tcPr>
            <w:tcW w:w="710" w:type="dxa"/>
            <w:vAlign w:val="center"/>
          </w:tcPr>
          <w:p w14:paraId="70E04F7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30</w:t>
            </w:r>
          </w:p>
        </w:tc>
        <w:tc>
          <w:tcPr>
            <w:tcW w:w="745" w:type="dxa"/>
            <w:vMerge w:val="continue"/>
            <w:vAlign w:val="center"/>
          </w:tcPr>
          <w:p w14:paraId="6855DE99">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4149875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烧伤切痂、剥痂或蚕食脱痂</w:t>
            </w:r>
          </w:p>
        </w:tc>
      </w:tr>
      <w:tr w14:paraId="7DA6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90350D8">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11</w:t>
            </w:r>
          </w:p>
        </w:tc>
        <w:tc>
          <w:tcPr>
            <w:tcW w:w="745" w:type="dxa"/>
            <w:vMerge w:val="continue"/>
            <w:vAlign w:val="center"/>
          </w:tcPr>
          <w:p w14:paraId="2F4124DE">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1302D8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鼻裂伤缝合术</w:t>
            </w:r>
          </w:p>
        </w:tc>
        <w:tc>
          <w:tcPr>
            <w:tcW w:w="710" w:type="dxa"/>
            <w:vAlign w:val="center"/>
          </w:tcPr>
          <w:p w14:paraId="604FFF9E">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31</w:t>
            </w:r>
          </w:p>
        </w:tc>
        <w:tc>
          <w:tcPr>
            <w:tcW w:w="745" w:type="dxa"/>
            <w:vMerge w:val="continue"/>
            <w:vAlign w:val="center"/>
          </w:tcPr>
          <w:p w14:paraId="780E2D3B">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52EA32A8">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冻伤痂皮切痂、清创术</w:t>
            </w:r>
          </w:p>
        </w:tc>
      </w:tr>
      <w:tr w14:paraId="6DED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6FACFEA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12</w:t>
            </w:r>
          </w:p>
        </w:tc>
        <w:tc>
          <w:tcPr>
            <w:tcW w:w="745" w:type="dxa"/>
            <w:vMerge w:val="continue"/>
            <w:vAlign w:val="center"/>
          </w:tcPr>
          <w:p w14:paraId="5AB1D030">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28CAFF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支气管残端补、缝合或吻合术</w:t>
            </w:r>
          </w:p>
        </w:tc>
        <w:tc>
          <w:tcPr>
            <w:tcW w:w="710" w:type="dxa"/>
            <w:vAlign w:val="center"/>
          </w:tcPr>
          <w:p w14:paraId="1A4720C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32</w:t>
            </w:r>
          </w:p>
        </w:tc>
        <w:tc>
          <w:tcPr>
            <w:tcW w:w="745" w:type="dxa"/>
            <w:vMerge w:val="restart"/>
            <w:vAlign w:val="center"/>
          </w:tcPr>
          <w:p w14:paraId="35C10C98">
            <w:pPr>
              <w:snapToGrid w:val="0"/>
              <w:spacing w:after="0" w:line="440" w:lineRule="exact"/>
              <w:jc w:val="center"/>
              <w:rPr>
                <w:rFonts w:hint="eastAsia" w:asciiTheme="minorEastAsia" w:hAnsiTheme="minorEastAsia" w:eastAsiaTheme="minorEastAsia"/>
                <w:b/>
                <w:sz w:val="24"/>
                <w:szCs w:val="24"/>
              </w:rPr>
            </w:pPr>
            <w:r>
              <w:rPr>
                <w:rFonts w:hint="eastAsia" w:ascii="仿宋_GB2312" w:hAnsiTheme="minorEastAsia"/>
                <w:sz w:val="24"/>
                <w:szCs w:val="24"/>
              </w:rPr>
              <w:t>重症监护与复苏</w:t>
            </w:r>
          </w:p>
        </w:tc>
        <w:tc>
          <w:tcPr>
            <w:tcW w:w="3497" w:type="dxa"/>
            <w:vAlign w:val="center"/>
          </w:tcPr>
          <w:p w14:paraId="4A0CF3B1">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抗休克</w:t>
            </w:r>
          </w:p>
        </w:tc>
      </w:tr>
      <w:tr w14:paraId="5B95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51AA9C51">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13</w:t>
            </w:r>
          </w:p>
        </w:tc>
        <w:tc>
          <w:tcPr>
            <w:tcW w:w="745" w:type="dxa"/>
            <w:vMerge w:val="continue"/>
            <w:vAlign w:val="center"/>
          </w:tcPr>
          <w:p w14:paraId="193BBB8D">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2396C7D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食管修补缝合术</w:t>
            </w:r>
          </w:p>
        </w:tc>
        <w:tc>
          <w:tcPr>
            <w:tcW w:w="710" w:type="dxa"/>
            <w:vAlign w:val="center"/>
          </w:tcPr>
          <w:p w14:paraId="6A7C9496">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33</w:t>
            </w:r>
          </w:p>
        </w:tc>
        <w:tc>
          <w:tcPr>
            <w:tcW w:w="745" w:type="dxa"/>
            <w:vMerge w:val="continue"/>
            <w:vAlign w:val="center"/>
          </w:tcPr>
          <w:p w14:paraId="485D1B67">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36F1214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抗感染</w:t>
            </w:r>
          </w:p>
        </w:tc>
      </w:tr>
      <w:tr w14:paraId="1D30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C48F594">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14</w:t>
            </w:r>
          </w:p>
        </w:tc>
        <w:tc>
          <w:tcPr>
            <w:tcW w:w="745" w:type="dxa"/>
            <w:vMerge w:val="continue"/>
            <w:vAlign w:val="center"/>
          </w:tcPr>
          <w:p w14:paraId="6601DD38">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70909EDC">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心脏修补缝合术</w:t>
            </w:r>
          </w:p>
        </w:tc>
        <w:tc>
          <w:tcPr>
            <w:tcW w:w="710" w:type="dxa"/>
            <w:vAlign w:val="center"/>
          </w:tcPr>
          <w:p w14:paraId="772B3EE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34</w:t>
            </w:r>
          </w:p>
        </w:tc>
        <w:tc>
          <w:tcPr>
            <w:tcW w:w="745" w:type="dxa"/>
            <w:vMerge w:val="continue"/>
            <w:vAlign w:val="center"/>
          </w:tcPr>
          <w:p w14:paraId="51181960">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2492576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维持水电解质和酸碱平衡</w:t>
            </w:r>
          </w:p>
        </w:tc>
      </w:tr>
      <w:tr w14:paraId="3035C927">
        <w:tblPrEx>
          <w:tblCellMar>
            <w:top w:w="0" w:type="dxa"/>
            <w:left w:w="108" w:type="dxa"/>
            <w:bottom w:w="0" w:type="dxa"/>
            <w:right w:w="108" w:type="dxa"/>
          </w:tblCellMar>
        </w:tblPrEx>
        <w:trPr>
          <w:trHeight w:val="454" w:hRule="atLeast"/>
          <w:jc w:val="center"/>
        </w:trPr>
        <w:tc>
          <w:tcPr>
            <w:tcW w:w="708" w:type="dxa"/>
            <w:vAlign w:val="center"/>
          </w:tcPr>
          <w:p w14:paraId="5A7B403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15</w:t>
            </w:r>
          </w:p>
        </w:tc>
        <w:tc>
          <w:tcPr>
            <w:tcW w:w="745" w:type="dxa"/>
            <w:vMerge w:val="continue"/>
            <w:vAlign w:val="center"/>
          </w:tcPr>
          <w:p w14:paraId="455C9B96">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0CC9962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开胸心脏按压术</w:t>
            </w:r>
          </w:p>
        </w:tc>
        <w:tc>
          <w:tcPr>
            <w:tcW w:w="710" w:type="dxa"/>
            <w:vAlign w:val="center"/>
          </w:tcPr>
          <w:p w14:paraId="2C91DC5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35</w:t>
            </w:r>
          </w:p>
        </w:tc>
        <w:tc>
          <w:tcPr>
            <w:tcW w:w="745" w:type="dxa"/>
            <w:vMerge w:val="continue"/>
            <w:vAlign w:val="center"/>
          </w:tcPr>
          <w:p w14:paraId="72BDBEDA">
            <w:pPr>
              <w:snapToGrid w:val="0"/>
              <w:spacing w:after="0" w:line="440" w:lineRule="exact"/>
              <w:jc w:val="center"/>
              <w:rPr>
                <w:rFonts w:hint="eastAsia" w:ascii="仿宋_GB2312" w:hAnsiTheme="minorEastAsia"/>
                <w:sz w:val="24"/>
                <w:szCs w:val="24"/>
              </w:rPr>
            </w:pPr>
          </w:p>
        </w:tc>
        <w:tc>
          <w:tcPr>
            <w:tcW w:w="3497" w:type="dxa"/>
            <w:vAlign w:val="center"/>
          </w:tcPr>
          <w:p w14:paraId="744FB092">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器官功能支持</w:t>
            </w:r>
          </w:p>
        </w:tc>
      </w:tr>
      <w:tr w14:paraId="4767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1A72973D">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16</w:t>
            </w:r>
          </w:p>
        </w:tc>
        <w:tc>
          <w:tcPr>
            <w:tcW w:w="745" w:type="dxa"/>
            <w:vMerge w:val="continue"/>
            <w:vAlign w:val="center"/>
          </w:tcPr>
          <w:p w14:paraId="3920D03C">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3AE155CE">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大血管修补缝合术</w:t>
            </w:r>
          </w:p>
        </w:tc>
        <w:tc>
          <w:tcPr>
            <w:tcW w:w="710" w:type="dxa"/>
            <w:vAlign w:val="center"/>
          </w:tcPr>
          <w:p w14:paraId="71A588AA">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36</w:t>
            </w:r>
          </w:p>
        </w:tc>
        <w:tc>
          <w:tcPr>
            <w:tcW w:w="745" w:type="dxa"/>
            <w:vMerge w:val="continue"/>
            <w:vAlign w:val="center"/>
          </w:tcPr>
          <w:p w14:paraId="7678D0E0">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13F2099A">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战伤并发症防治</w:t>
            </w:r>
          </w:p>
        </w:tc>
      </w:tr>
      <w:tr w14:paraId="2351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5B25B0EF">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17</w:t>
            </w:r>
          </w:p>
        </w:tc>
        <w:tc>
          <w:tcPr>
            <w:tcW w:w="745" w:type="dxa"/>
            <w:vMerge w:val="continue"/>
            <w:vAlign w:val="center"/>
          </w:tcPr>
          <w:p w14:paraId="5001AC7F">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B435EA6">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肺损伤修补术</w:t>
            </w:r>
          </w:p>
        </w:tc>
        <w:tc>
          <w:tcPr>
            <w:tcW w:w="710" w:type="dxa"/>
            <w:vAlign w:val="center"/>
          </w:tcPr>
          <w:p w14:paraId="1292F055">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37</w:t>
            </w:r>
          </w:p>
        </w:tc>
        <w:tc>
          <w:tcPr>
            <w:tcW w:w="745" w:type="dxa"/>
            <w:vMerge w:val="continue"/>
            <w:vAlign w:val="center"/>
          </w:tcPr>
          <w:p w14:paraId="2A1AA141">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5AA9132D">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营养支持</w:t>
            </w:r>
          </w:p>
        </w:tc>
      </w:tr>
      <w:tr w14:paraId="25CB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C8E37D0">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18</w:t>
            </w:r>
          </w:p>
        </w:tc>
        <w:tc>
          <w:tcPr>
            <w:tcW w:w="745" w:type="dxa"/>
            <w:vMerge w:val="continue"/>
            <w:vAlign w:val="center"/>
          </w:tcPr>
          <w:p w14:paraId="46FFEE6B">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36A6020">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脓胸廓清术、引流术</w:t>
            </w:r>
          </w:p>
        </w:tc>
        <w:tc>
          <w:tcPr>
            <w:tcW w:w="710" w:type="dxa"/>
            <w:vAlign w:val="center"/>
          </w:tcPr>
          <w:p w14:paraId="02F6A2FD">
            <w:pPr>
              <w:snapToGrid w:val="0"/>
              <w:spacing w:after="0" w:line="470" w:lineRule="exact"/>
              <w:jc w:val="center"/>
              <w:rPr>
                <w:rFonts w:hint="eastAsia" w:ascii="仿宋_GB2312" w:hAnsiTheme="minorEastAsia"/>
                <w:sz w:val="24"/>
                <w:szCs w:val="24"/>
              </w:rPr>
            </w:pPr>
          </w:p>
        </w:tc>
        <w:tc>
          <w:tcPr>
            <w:tcW w:w="745" w:type="dxa"/>
            <w:vMerge w:val="continue"/>
            <w:vAlign w:val="center"/>
          </w:tcPr>
          <w:p w14:paraId="4AD784F3">
            <w:pPr>
              <w:snapToGrid w:val="0"/>
              <w:spacing w:after="0" w:line="440" w:lineRule="exact"/>
              <w:jc w:val="both"/>
              <w:rPr>
                <w:rFonts w:hint="eastAsia" w:asciiTheme="minorEastAsia" w:hAnsiTheme="minorEastAsia" w:eastAsiaTheme="minorEastAsia"/>
                <w:b/>
                <w:sz w:val="24"/>
                <w:szCs w:val="24"/>
              </w:rPr>
            </w:pPr>
          </w:p>
        </w:tc>
        <w:tc>
          <w:tcPr>
            <w:tcW w:w="3497" w:type="dxa"/>
            <w:vAlign w:val="center"/>
          </w:tcPr>
          <w:p w14:paraId="49142B3B">
            <w:pPr>
              <w:snapToGrid w:val="0"/>
              <w:spacing w:after="0" w:line="320" w:lineRule="exact"/>
              <w:jc w:val="both"/>
              <w:rPr>
                <w:rFonts w:hint="eastAsia" w:ascii="仿宋_GB2312" w:hAnsiTheme="minorEastAsia"/>
                <w:sz w:val="24"/>
                <w:szCs w:val="24"/>
              </w:rPr>
            </w:pPr>
          </w:p>
        </w:tc>
      </w:tr>
      <w:tr w14:paraId="3CEB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04A81589">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19</w:t>
            </w:r>
          </w:p>
        </w:tc>
        <w:tc>
          <w:tcPr>
            <w:tcW w:w="745" w:type="dxa"/>
            <w:vMerge w:val="continue"/>
            <w:vAlign w:val="center"/>
          </w:tcPr>
          <w:p w14:paraId="3F4EDDBF">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4F9DABF9">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胸壁裂伤缝合修补术</w:t>
            </w:r>
          </w:p>
        </w:tc>
        <w:tc>
          <w:tcPr>
            <w:tcW w:w="710" w:type="dxa"/>
            <w:vAlign w:val="center"/>
          </w:tcPr>
          <w:p w14:paraId="6EDB4326">
            <w:pPr>
              <w:snapToGrid w:val="0"/>
              <w:spacing w:after="0" w:line="470" w:lineRule="exact"/>
              <w:jc w:val="center"/>
              <w:rPr>
                <w:rFonts w:hint="eastAsia" w:ascii="仿宋_GB2312" w:hAnsiTheme="minorEastAsia"/>
                <w:sz w:val="24"/>
                <w:szCs w:val="24"/>
              </w:rPr>
            </w:pPr>
          </w:p>
        </w:tc>
        <w:tc>
          <w:tcPr>
            <w:tcW w:w="745" w:type="dxa"/>
            <w:vMerge w:val="continue"/>
            <w:vAlign w:val="center"/>
          </w:tcPr>
          <w:p w14:paraId="6CAC04E2">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1E444A84">
            <w:pPr>
              <w:snapToGrid w:val="0"/>
              <w:spacing w:after="0" w:line="320" w:lineRule="exact"/>
              <w:jc w:val="both"/>
              <w:rPr>
                <w:rFonts w:hint="eastAsia" w:ascii="仿宋_GB2312" w:hAnsiTheme="minorEastAsia"/>
                <w:sz w:val="24"/>
                <w:szCs w:val="24"/>
              </w:rPr>
            </w:pPr>
          </w:p>
        </w:tc>
      </w:tr>
      <w:tr w14:paraId="10EA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vAlign w:val="center"/>
          </w:tcPr>
          <w:p w14:paraId="2BD69D5C">
            <w:pPr>
              <w:snapToGrid w:val="0"/>
              <w:spacing w:after="0" w:line="470" w:lineRule="exact"/>
              <w:jc w:val="center"/>
              <w:rPr>
                <w:rFonts w:hint="eastAsia" w:ascii="仿宋_GB2312" w:hAnsiTheme="minorEastAsia"/>
                <w:sz w:val="24"/>
                <w:szCs w:val="24"/>
              </w:rPr>
            </w:pPr>
            <w:r>
              <w:rPr>
                <w:rFonts w:hint="eastAsia" w:ascii="仿宋_GB2312" w:hAnsiTheme="minorEastAsia"/>
                <w:sz w:val="24"/>
                <w:szCs w:val="24"/>
              </w:rPr>
              <w:t>20</w:t>
            </w:r>
          </w:p>
        </w:tc>
        <w:tc>
          <w:tcPr>
            <w:tcW w:w="745" w:type="dxa"/>
            <w:vMerge w:val="continue"/>
            <w:vAlign w:val="center"/>
          </w:tcPr>
          <w:p w14:paraId="635F9BED">
            <w:pPr>
              <w:snapToGrid w:val="0"/>
              <w:spacing w:after="0" w:line="440" w:lineRule="exact"/>
              <w:jc w:val="center"/>
              <w:rPr>
                <w:rFonts w:hint="eastAsia" w:cs="宋体" w:asciiTheme="minorEastAsia" w:hAnsiTheme="minorEastAsia" w:eastAsiaTheme="minorEastAsia"/>
                <w:b/>
                <w:bCs/>
                <w:sz w:val="24"/>
                <w:szCs w:val="24"/>
              </w:rPr>
            </w:pPr>
          </w:p>
        </w:tc>
        <w:tc>
          <w:tcPr>
            <w:tcW w:w="3789" w:type="dxa"/>
            <w:vAlign w:val="center"/>
          </w:tcPr>
          <w:p w14:paraId="65EDB434">
            <w:pPr>
              <w:snapToGrid w:val="0"/>
              <w:spacing w:after="0" w:line="320" w:lineRule="exact"/>
              <w:jc w:val="both"/>
              <w:rPr>
                <w:rFonts w:hint="eastAsia" w:ascii="仿宋_GB2312" w:hAnsiTheme="minorEastAsia"/>
                <w:sz w:val="24"/>
                <w:szCs w:val="24"/>
              </w:rPr>
            </w:pPr>
            <w:r>
              <w:rPr>
                <w:rFonts w:hint="eastAsia" w:ascii="仿宋_GB2312" w:hAnsiTheme="minorEastAsia"/>
                <w:sz w:val="24"/>
                <w:szCs w:val="24"/>
              </w:rPr>
              <w:t>腹壁修补或重建术</w:t>
            </w:r>
          </w:p>
        </w:tc>
        <w:tc>
          <w:tcPr>
            <w:tcW w:w="710" w:type="dxa"/>
            <w:vAlign w:val="center"/>
          </w:tcPr>
          <w:p w14:paraId="6B271850">
            <w:pPr>
              <w:snapToGrid w:val="0"/>
              <w:spacing w:after="0" w:line="470" w:lineRule="exact"/>
              <w:jc w:val="center"/>
              <w:rPr>
                <w:rFonts w:hint="eastAsia" w:ascii="仿宋_GB2312" w:hAnsiTheme="minorEastAsia"/>
                <w:sz w:val="24"/>
                <w:szCs w:val="24"/>
              </w:rPr>
            </w:pPr>
          </w:p>
        </w:tc>
        <w:tc>
          <w:tcPr>
            <w:tcW w:w="745" w:type="dxa"/>
            <w:vMerge w:val="continue"/>
            <w:vAlign w:val="center"/>
          </w:tcPr>
          <w:p w14:paraId="55DCA4B4">
            <w:pPr>
              <w:snapToGrid w:val="0"/>
              <w:spacing w:after="0" w:line="440" w:lineRule="exact"/>
              <w:jc w:val="center"/>
              <w:rPr>
                <w:rFonts w:hint="eastAsia" w:asciiTheme="minorEastAsia" w:hAnsiTheme="minorEastAsia" w:eastAsiaTheme="minorEastAsia"/>
                <w:b/>
                <w:sz w:val="24"/>
                <w:szCs w:val="24"/>
              </w:rPr>
            </w:pPr>
          </w:p>
        </w:tc>
        <w:tc>
          <w:tcPr>
            <w:tcW w:w="3497" w:type="dxa"/>
            <w:vAlign w:val="center"/>
          </w:tcPr>
          <w:p w14:paraId="0CA7801C">
            <w:pPr>
              <w:snapToGrid w:val="0"/>
              <w:spacing w:after="0" w:line="320" w:lineRule="exact"/>
              <w:jc w:val="both"/>
              <w:rPr>
                <w:rFonts w:hint="eastAsia" w:ascii="仿宋_GB2312" w:hAnsiTheme="minorEastAsia"/>
                <w:sz w:val="24"/>
                <w:szCs w:val="24"/>
              </w:rPr>
            </w:pPr>
          </w:p>
        </w:tc>
      </w:tr>
      <w:tr w14:paraId="7EB1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194" w:type="dxa"/>
            <w:gridSpan w:val="6"/>
            <w:vAlign w:val="center"/>
          </w:tcPr>
          <w:p w14:paraId="0BD17CE7">
            <w:pPr>
              <w:snapToGrid w:val="0"/>
              <w:spacing w:after="0" w:line="320" w:lineRule="exact"/>
              <w:jc w:val="both"/>
              <w:rPr>
                <w:rFonts w:hint="eastAsia" w:ascii="仿宋_GB2312" w:hAnsiTheme="minorEastAsia"/>
                <w:sz w:val="24"/>
                <w:szCs w:val="24"/>
              </w:rPr>
            </w:pPr>
            <w:r>
              <w:rPr>
                <w:rFonts w:hint="eastAsia" w:ascii="仿宋_GB2312" w:cs="宋体" w:hAnsiTheme="minorEastAsia"/>
                <w:b/>
                <w:sz w:val="24"/>
                <w:szCs w:val="24"/>
              </w:rPr>
              <w:t>备注：野战专科救治</w:t>
            </w:r>
            <w:r>
              <w:rPr>
                <w:rFonts w:hint="eastAsia" w:ascii="仿宋_GB2312" w:cs="宋体" w:hAnsiTheme="minorEastAsia"/>
                <w:sz w:val="24"/>
                <w:szCs w:val="24"/>
              </w:rPr>
              <w:t>技术清单是在外科复苏技术清单基础上增加的技术项目。</w:t>
            </w:r>
          </w:p>
        </w:tc>
      </w:tr>
    </w:tbl>
    <w:p w14:paraId="74FFA15F">
      <w:pPr>
        <w:widowControl w:val="0"/>
        <w:spacing w:after="0" w:line="240" w:lineRule="auto"/>
        <w:ind w:firstLine="632" w:firstLineChars="200"/>
        <w:rPr>
          <w:rFonts w:ascii="仿宋_GB2312"/>
        </w:rPr>
      </w:pPr>
      <w:r>
        <w:rPr>
          <w:rFonts w:hint="eastAsia" w:ascii="黑体" w:hAnsi="黑体" w:eastAsia="黑体"/>
        </w:rPr>
        <w:t>第二十七条【康复治疗】</w:t>
      </w:r>
      <w:r>
        <w:rPr>
          <w:rFonts w:hint="eastAsia" w:ascii="仿宋_GB2312"/>
        </w:rPr>
        <w:t>康复治疗基本技术范围：</w:t>
      </w:r>
    </w:p>
    <w:p w14:paraId="0DDE9FA4">
      <w:pPr>
        <w:widowControl w:val="0"/>
        <w:adjustRightInd w:val="0"/>
        <w:spacing w:after="0" w:line="240" w:lineRule="auto"/>
        <w:ind w:firstLine="632" w:firstLineChars="200"/>
        <w:rPr>
          <w:rFonts w:cs="Courier New"/>
          <w:kern w:val="2"/>
        </w:rPr>
      </w:pPr>
      <w:r>
        <w:rPr>
          <w:rFonts w:hint="eastAsia" w:ascii="仿宋_GB2312" w:hAnsi="Times New Roman"/>
        </w:rPr>
        <w:t>（一）功能测定，开展</w:t>
      </w:r>
      <w:r>
        <w:rPr>
          <w:rFonts w:hint="eastAsia" w:cs="Courier New"/>
          <w:kern w:val="2"/>
        </w:rPr>
        <w:t>感觉功能、运动功能、认知功能、作业及语言功能、功能独立性及精神、心理及心肺功能等检测与评估。</w:t>
      </w:r>
    </w:p>
    <w:p w14:paraId="309F203C">
      <w:pPr>
        <w:widowControl w:val="0"/>
        <w:adjustRightInd w:val="0"/>
        <w:spacing w:after="0" w:line="240" w:lineRule="auto"/>
        <w:ind w:firstLine="632" w:firstLineChars="200"/>
        <w:rPr>
          <w:rFonts w:ascii="仿宋_GB2312" w:hAnsi="Times New Roman"/>
        </w:rPr>
      </w:pPr>
      <w:r>
        <w:rPr>
          <w:rFonts w:hint="eastAsia" w:ascii="仿宋_GB2312" w:hAnsi="Times New Roman"/>
        </w:rPr>
        <w:t>（二）物理治疗，开展以功能恢复为主的运动疗法和电疗、光疗、声疗、水疗、冷（冰）疗等。</w:t>
      </w:r>
    </w:p>
    <w:p w14:paraId="63A4667A">
      <w:pPr>
        <w:widowControl w:val="0"/>
        <w:adjustRightInd w:val="0"/>
        <w:spacing w:after="0" w:line="240" w:lineRule="auto"/>
        <w:ind w:firstLine="632" w:firstLineChars="200"/>
        <w:rPr>
          <w:rFonts w:ascii="仿宋_GB2312" w:hAnsi="Times New Roman"/>
        </w:rPr>
      </w:pPr>
      <w:r>
        <w:rPr>
          <w:rFonts w:hint="eastAsia" w:ascii="仿宋_GB2312" w:hAnsi="Times New Roman"/>
        </w:rPr>
        <w:t>（三）功能训练，开展运动和感觉、感知、认知功能训练，手功能训练，日常生活活动能力训练等功能恢复性训练。</w:t>
      </w:r>
    </w:p>
    <w:p w14:paraId="34FC3781">
      <w:pPr>
        <w:widowControl w:val="0"/>
        <w:adjustRightInd w:val="0"/>
        <w:spacing w:after="0" w:line="240" w:lineRule="auto"/>
        <w:ind w:firstLine="632" w:firstLineChars="200"/>
        <w:rPr>
          <w:rFonts w:ascii="仿宋_GB2312" w:hAnsi="Times New Roman"/>
        </w:rPr>
      </w:pPr>
      <w:r>
        <w:rPr>
          <w:rFonts w:hint="eastAsia" w:ascii="仿宋_GB2312" w:hAnsi="Times New Roman"/>
        </w:rPr>
        <w:t>（四）言语治疗与训练，对失语或言语障碍患者开展常用言语交流治疗与训练。</w:t>
      </w:r>
    </w:p>
    <w:p w14:paraId="4AEA19E4">
      <w:pPr>
        <w:widowControl w:val="0"/>
        <w:adjustRightInd w:val="0"/>
        <w:spacing w:after="0" w:line="240" w:lineRule="auto"/>
        <w:ind w:firstLine="632" w:firstLineChars="200"/>
        <w:rPr>
          <w:rFonts w:ascii="仿宋_GB2312" w:hAnsi="Times New Roman"/>
        </w:rPr>
      </w:pPr>
      <w:r>
        <w:rPr>
          <w:rFonts w:hint="eastAsia" w:ascii="仿宋_GB2312" w:hAnsi="Times New Roman"/>
        </w:rPr>
        <w:t>（五）心理治疗，开展心理疏导、诱导与指导性治疗及药物治疗。</w:t>
      </w:r>
    </w:p>
    <w:p w14:paraId="11F02B5A">
      <w:pPr>
        <w:widowControl w:val="0"/>
        <w:adjustRightInd w:val="0"/>
        <w:spacing w:after="0" w:line="240" w:lineRule="auto"/>
        <w:ind w:firstLine="632" w:firstLineChars="200"/>
        <w:rPr>
          <w:rFonts w:ascii="仿宋_GB2312" w:hAnsi="Times New Roman"/>
        </w:rPr>
      </w:pPr>
      <w:r>
        <w:rPr>
          <w:rFonts w:hint="eastAsia" w:ascii="仿宋_GB2312" w:hAnsi="Times New Roman"/>
        </w:rPr>
        <w:t>（六）</w:t>
      </w:r>
      <w:r>
        <w:rPr>
          <w:rFonts w:hint="eastAsia" w:cs="Courier New"/>
          <w:kern w:val="2"/>
        </w:rPr>
        <w:t>中医治疗，开展针灸、推拿、按摩及中药、熏药治疗等。</w:t>
      </w:r>
    </w:p>
    <w:p w14:paraId="45BBE846">
      <w:pPr>
        <w:widowControl w:val="0"/>
        <w:adjustRightInd w:val="0"/>
        <w:spacing w:after="0" w:line="240" w:lineRule="auto"/>
        <w:ind w:firstLine="632" w:firstLineChars="200"/>
        <w:rPr>
          <w:rFonts w:ascii="仿宋_GB2312" w:cs="Courier New"/>
          <w:kern w:val="2"/>
        </w:rPr>
      </w:pPr>
      <w:r>
        <w:rPr>
          <w:rFonts w:hint="eastAsia" w:ascii="仿宋_GB2312" w:cs="Courier New"/>
          <w:kern w:val="2"/>
        </w:rPr>
        <w:t>（七）康复工程，假肢、矫形器、义眼、助听器等义具方案确定及装配，开展义具装配后的功能训练。</w:t>
      </w:r>
    </w:p>
    <w:p w14:paraId="54CA9155">
      <w:pPr>
        <w:widowControl w:val="0"/>
        <w:adjustRightInd w:val="0"/>
        <w:spacing w:after="0" w:line="240" w:lineRule="auto"/>
        <w:ind w:firstLine="632" w:firstLineChars="200"/>
        <w:rPr>
          <w:rFonts w:ascii="仿宋_GB2312" w:hAnsi="Times New Roman"/>
        </w:rPr>
      </w:pPr>
    </w:p>
    <w:p w14:paraId="7A3643CA">
      <w:pPr>
        <w:pStyle w:val="2"/>
        <w:widowControl w:val="0"/>
        <w:spacing w:before="0" w:line="240" w:lineRule="auto"/>
        <w:jc w:val="center"/>
        <w:rPr>
          <w:rFonts w:hint="eastAsia" w:ascii="黑体" w:hAnsi="黑体" w:eastAsia="黑体"/>
          <w:b w:val="0"/>
          <w:color w:val="auto"/>
          <w:sz w:val="32"/>
          <w:szCs w:val="32"/>
        </w:rPr>
      </w:pPr>
      <w:bookmarkStart w:id="8" w:name="_第四章__战伤救治基本技术"/>
      <w:bookmarkEnd w:id="8"/>
      <w:r>
        <w:rPr>
          <w:rFonts w:hint="eastAsia" w:ascii="黑体" w:hAnsi="黑体" w:eastAsia="黑体"/>
          <w:b w:val="0"/>
          <w:color w:val="auto"/>
          <w:sz w:val="32"/>
          <w:szCs w:val="32"/>
        </w:rPr>
        <w:t>第四章  战伤救治基本技术</w:t>
      </w:r>
    </w:p>
    <w:p w14:paraId="0ED39B64">
      <w:pPr>
        <w:widowControl w:val="0"/>
        <w:spacing w:after="0" w:line="240" w:lineRule="auto"/>
        <w:jc w:val="center"/>
        <w:rPr>
          <w:rFonts w:hint="eastAsia" w:ascii="黑体" w:hAnsi="黑体" w:eastAsia="黑体"/>
        </w:rPr>
      </w:pPr>
    </w:p>
    <w:p w14:paraId="66FCFA4E">
      <w:pPr>
        <w:pStyle w:val="3"/>
        <w:widowControl w:val="0"/>
        <w:spacing w:before="0" w:line="240" w:lineRule="auto"/>
        <w:jc w:val="center"/>
        <w:rPr>
          <w:rFonts w:hint="eastAsia" w:ascii="黑体" w:hAnsi="黑体" w:eastAsia="黑体"/>
          <w:b w:val="0"/>
          <w:color w:val="auto"/>
          <w:sz w:val="32"/>
          <w:szCs w:val="32"/>
        </w:rPr>
      </w:pPr>
      <w:bookmarkStart w:id="9" w:name="_第一节__伤势判断与救治优先顺序"/>
      <w:bookmarkEnd w:id="9"/>
      <w:r>
        <w:rPr>
          <w:rFonts w:hint="eastAsia" w:ascii="黑体" w:hAnsi="黑体" w:eastAsia="黑体"/>
          <w:b w:val="0"/>
          <w:color w:val="auto"/>
          <w:sz w:val="32"/>
          <w:szCs w:val="32"/>
        </w:rPr>
        <w:t>第一节  伤势判断与救治优先顺序</w:t>
      </w:r>
    </w:p>
    <w:p w14:paraId="121B7E45">
      <w:pPr>
        <w:widowControl w:val="0"/>
        <w:spacing w:after="0" w:line="240" w:lineRule="auto"/>
        <w:rPr>
          <w:rFonts w:hint="eastAsia" w:ascii="黑体" w:hAnsi="黑体" w:eastAsia="黑体"/>
        </w:rPr>
      </w:pPr>
    </w:p>
    <w:p w14:paraId="43C7E12D">
      <w:pPr>
        <w:widowControl w:val="0"/>
        <w:spacing w:after="0" w:line="240" w:lineRule="auto"/>
        <w:ind w:firstLine="632" w:firstLineChars="200"/>
        <w:rPr>
          <w:rFonts w:hint="eastAsia" w:ascii="黑体" w:hAnsi="黑体" w:eastAsia="黑体"/>
        </w:rPr>
      </w:pPr>
      <w:r>
        <w:rPr>
          <w:rFonts w:hint="eastAsia" w:ascii="黑体" w:hAnsi="黑体" w:eastAsia="黑体"/>
        </w:rPr>
        <w:t>第二十八条【伤势判断】</w:t>
      </w:r>
      <w:r>
        <w:rPr>
          <w:rFonts w:hint="eastAsia" w:ascii="仿宋_GB2312"/>
        </w:rPr>
        <w:t>伤员伤势严重程度的判定，应当在把握伤员损伤程度、损伤范围、活动能力等整体状况基础上，参考简易战伤计分结果进行综合判定。伤势的严重程度按照危重伤、重伤、中度伤、轻伤区分。</w:t>
      </w:r>
    </w:p>
    <w:p w14:paraId="66165975">
      <w:pPr>
        <w:widowControl w:val="0"/>
        <w:adjustRightInd w:val="0"/>
        <w:spacing w:after="0" w:line="240" w:lineRule="auto"/>
        <w:ind w:firstLine="632" w:firstLineChars="200"/>
        <w:rPr>
          <w:rFonts w:ascii="仿宋_GB2312"/>
        </w:rPr>
      </w:pPr>
      <w:r>
        <w:rPr>
          <w:rFonts w:hint="eastAsia" w:ascii="黑体" w:hAnsi="黑体" w:eastAsia="黑体"/>
        </w:rPr>
        <w:t>第二十九条【战伤计分法】</w:t>
      </w:r>
      <w:r>
        <w:rPr>
          <w:rFonts w:hint="eastAsia" w:ascii="仿宋_GB2312"/>
        </w:rPr>
        <w:t>战伤计分法是通过对伤员呼吸次数、收缩期血压、意识状况三项生理指标的客观检查与观察，采取评分与计算积分，对伤员基础生命状态进行评价的一种方法。简易战伤计分法通常从旅（团）救治机构开始使用。简易战伤计分结果可以作为伤员伤势判断和确定救治先后顺序参考。</w:t>
      </w:r>
    </w:p>
    <w:p w14:paraId="0272BCBE">
      <w:pPr>
        <w:widowControl w:val="0"/>
        <w:adjustRightInd w:val="0"/>
        <w:spacing w:after="0" w:line="240" w:lineRule="auto"/>
        <w:ind w:firstLine="632" w:firstLineChars="200"/>
        <w:rPr>
          <w:rFonts w:ascii="仿宋_GB2312"/>
        </w:rPr>
      </w:pPr>
      <w:r>
        <w:rPr>
          <w:rFonts w:hint="eastAsia" w:ascii="黑体" w:hAnsi="黑体" w:eastAsia="黑体"/>
        </w:rPr>
        <w:t>第三十条【战伤救治先后顺序】</w:t>
      </w:r>
      <w:r>
        <w:rPr>
          <w:rFonts w:hint="eastAsia" w:ascii="仿宋_GB2312"/>
        </w:rPr>
        <w:t>根据伤员伤势严重程度及需要复苏和手术的紧急程度，将伤员救治优先顺序区分为紧急救治、优先救治和常规救治等三类。</w:t>
      </w:r>
    </w:p>
    <w:p w14:paraId="06BF7355">
      <w:pPr>
        <w:widowControl w:val="0"/>
        <w:adjustRightInd w:val="0"/>
        <w:spacing w:after="0" w:line="240" w:lineRule="auto"/>
        <w:ind w:firstLine="632" w:firstLineChars="200"/>
        <w:contextualSpacing/>
        <w:jc w:val="both"/>
        <w:rPr>
          <w:rFonts w:ascii="仿宋_GB2312"/>
        </w:rPr>
      </w:pPr>
      <w:r>
        <w:rPr>
          <w:rFonts w:hint="eastAsia" w:ascii="仿宋_GB2312"/>
        </w:rPr>
        <w:t>（一）紧急救治。有危及生命的损伤，不能耐受任何延迟，需立即进行复苏和手术的伤员，通常为重伤员、危重伤员。</w:t>
      </w:r>
    </w:p>
    <w:p w14:paraId="79B84118">
      <w:pPr>
        <w:widowControl w:val="0"/>
        <w:adjustRightInd w:val="0"/>
        <w:spacing w:after="0" w:line="240" w:lineRule="auto"/>
        <w:ind w:firstLine="632" w:firstLineChars="200"/>
        <w:contextualSpacing/>
        <w:jc w:val="both"/>
        <w:rPr>
          <w:rFonts w:ascii="仿宋_GB2312"/>
        </w:rPr>
      </w:pPr>
      <w:r>
        <w:rPr>
          <w:rFonts w:hint="eastAsia" w:ascii="仿宋_GB2312"/>
        </w:rPr>
        <w:t>（二）优先救治。伤情虽不立即危及生命，但延迟处理可能发生严重的并发症，需要及时给予手术，或者同时需要复苏的伤员，通常为中度伤员。</w:t>
      </w:r>
    </w:p>
    <w:p w14:paraId="2CA635EA">
      <w:pPr>
        <w:widowControl w:val="0"/>
        <w:adjustRightInd w:val="0"/>
        <w:spacing w:after="0" w:line="240" w:lineRule="auto"/>
        <w:ind w:firstLine="632" w:firstLineChars="200"/>
        <w:contextualSpacing/>
        <w:jc w:val="both"/>
        <w:rPr>
          <w:rFonts w:ascii="仿宋_GB2312"/>
        </w:rPr>
      </w:pPr>
      <w:r>
        <w:rPr>
          <w:rFonts w:hint="eastAsia" w:ascii="仿宋_GB2312"/>
        </w:rPr>
        <w:t>（三）常规救治。伤情比较稳定，不需要立即复苏，延迟手术不会影响生命和转归的伤员，通常为轻伤员。</w:t>
      </w:r>
    </w:p>
    <w:p w14:paraId="7F6F1477">
      <w:pPr>
        <w:widowControl w:val="0"/>
        <w:adjustRightInd w:val="0"/>
        <w:spacing w:after="0" w:line="240" w:lineRule="auto"/>
        <w:ind w:firstLine="632" w:firstLineChars="200"/>
        <w:rPr>
          <w:rFonts w:ascii="仿宋_GB2312"/>
        </w:rPr>
      </w:pPr>
    </w:p>
    <w:p w14:paraId="63711DDA">
      <w:pPr>
        <w:pStyle w:val="3"/>
        <w:widowControl w:val="0"/>
        <w:spacing w:before="0" w:line="240" w:lineRule="auto"/>
        <w:jc w:val="center"/>
        <w:rPr>
          <w:rFonts w:hint="eastAsia" w:ascii="黑体" w:hAnsi="黑体" w:eastAsia="黑体"/>
          <w:b w:val="0"/>
          <w:color w:val="auto"/>
          <w:sz w:val="32"/>
          <w:szCs w:val="32"/>
        </w:rPr>
      </w:pPr>
      <w:bookmarkStart w:id="10" w:name="_第二节__急救技术"/>
      <w:bookmarkEnd w:id="10"/>
      <w:r>
        <w:rPr>
          <w:rFonts w:hint="eastAsia" w:ascii="黑体" w:hAnsi="黑体" w:eastAsia="黑体"/>
          <w:b w:val="0"/>
          <w:color w:val="auto"/>
          <w:sz w:val="32"/>
          <w:szCs w:val="32"/>
        </w:rPr>
        <w:t>第二节  急救技术</w:t>
      </w:r>
    </w:p>
    <w:p w14:paraId="05932185">
      <w:pPr>
        <w:widowControl w:val="0"/>
        <w:adjustRightInd w:val="0"/>
        <w:spacing w:after="0" w:line="240" w:lineRule="auto"/>
        <w:ind w:firstLine="632" w:firstLineChars="200"/>
        <w:rPr>
          <w:rFonts w:hint="eastAsia" w:ascii="黑体" w:hAnsi="黑体" w:eastAsia="黑体"/>
        </w:rPr>
      </w:pPr>
    </w:p>
    <w:p w14:paraId="78799F50">
      <w:pPr>
        <w:widowControl w:val="0"/>
        <w:adjustRightInd w:val="0"/>
        <w:spacing w:after="0" w:line="240" w:lineRule="auto"/>
        <w:ind w:firstLine="632" w:firstLineChars="200"/>
        <w:contextualSpacing/>
        <w:jc w:val="both"/>
        <w:rPr>
          <w:rFonts w:ascii="仿宋_GB2312"/>
        </w:rPr>
      </w:pPr>
      <w:r>
        <w:rPr>
          <w:rFonts w:hint="eastAsia" w:ascii="黑体" w:hAnsi="黑体" w:eastAsia="黑体"/>
        </w:rPr>
        <w:t>第三十一条【肢体、体表止血】</w:t>
      </w:r>
      <w:r>
        <w:rPr>
          <w:rFonts w:hint="eastAsia" w:ascii="仿宋_GB2312"/>
        </w:rPr>
        <w:t>肢体或体表止血。战现场可采用指压、敷料加压包扎止血法对肢体或体表出血进行临时止血，加压包扎无效时可用止血带止血。</w:t>
      </w:r>
    </w:p>
    <w:p w14:paraId="6CE1C283">
      <w:pPr>
        <w:widowControl w:val="0"/>
        <w:adjustRightInd w:val="0"/>
        <w:spacing w:after="0" w:line="240" w:lineRule="auto"/>
        <w:ind w:firstLine="632" w:firstLineChars="200"/>
        <w:contextualSpacing/>
        <w:jc w:val="both"/>
        <w:rPr>
          <w:rFonts w:ascii="仿宋_GB2312"/>
        </w:rPr>
      </w:pPr>
      <w:r>
        <w:rPr>
          <w:rFonts w:hint="eastAsia" w:ascii="仿宋_GB2312"/>
        </w:rPr>
        <w:t>（一）指压止血。根据出血伤口近心端动脉或较大静脉血管走行，用手指压迫血管，阻断血液流通达到临时止血，随后立即对出血部位进行加压包扎止血。</w:t>
      </w:r>
    </w:p>
    <w:p w14:paraId="2BEFFE92">
      <w:pPr>
        <w:widowControl w:val="0"/>
        <w:adjustRightInd w:val="0"/>
        <w:spacing w:after="0" w:line="240" w:lineRule="auto"/>
        <w:ind w:firstLine="632" w:firstLineChars="200"/>
        <w:contextualSpacing/>
        <w:jc w:val="both"/>
        <w:rPr>
          <w:rFonts w:ascii="仿宋_GB2312"/>
        </w:rPr>
      </w:pPr>
      <w:r>
        <w:rPr>
          <w:rFonts w:hint="eastAsia" w:ascii="仿宋_GB2312"/>
        </w:rPr>
        <w:t>（二）敷料加压包扎止血。用弹力绷带、止血绷带等对出血伤口进行加压包扎止血。</w:t>
      </w:r>
    </w:p>
    <w:p w14:paraId="3105FEEE">
      <w:pPr>
        <w:widowControl w:val="0"/>
        <w:adjustRightInd w:val="0"/>
        <w:spacing w:after="0" w:line="240" w:lineRule="auto"/>
        <w:ind w:firstLine="632" w:firstLineChars="200"/>
        <w:contextualSpacing/>
        <w:jc w:val="both"/>
        <w:rPr>
          <w:rFonts w:ascii="仿宋_GB2312"/>
        </w:rPr>
      </w:pPr>
      <w:r>
        <w:rPr>
          <w:rFonts w:hint="eastAsia" w:ascii="仿宋_GB2312"/>
        </w:rPr>
        <w:t>（三）止血带止血。针对四肢大血管出血，在出血部位近心端绑扎止血带，阻断血液流通达到止血目的。使用止血带止血的伤员，应在止血带上标记或注明使用时间；止血带使用时间最长不宜超过2小时，一般是1小时，若超过2小时，每3</w:t>
      </w:r>
      <w:r>
        <w:rPr>
          <w:rFonts w:ascii="仿宋_GB2312"/>
        </w:rPr>
        <w:t>0</w:t>
      </w:r>
      <w:r>
        <w:rPr>
          <w:rFonts w:hint="eastAsia" w:ascii="仿宋_GB2312"/>
        </w:rPr>
        <w:t>分钟应松带一次，每次松带时间3-</w:t>
      </w:r>
      <w:r>
        <w:rPr>
          <w:rFonts w:ascii="仿宋_GB2312"/>
        </w:rPr>
        <w:t>5</w:t>
      </w:r>
      <w:r>
        <w:rPr>
          <w:rFonts w:hint="eastAsia" w:ascii="仿宋_GB2312"/>
        </w:rPr>
        <w:t>分钟，松带时必须严密观察伤员情况，防止止血带休克发生。</w:t>
      </w:r>
    </w:p>
    <w:p w14:paraId="4E11CCC6">
      <w:pPr>
        <w:widowControl w:val="0"/>
        <w:adjustRightInd w:val="0"/>
        <w:spacing w:after="0" w:line="240" w:lineRule="auto"/>
        <w:ind w:firstLine="632" w:firstLineChars="200"/>
        <w:rPr>
          <w:rFonts w:ascii="仿宋_GB2312"/>
        </w:rPr>
      </w:pPr>
      <w:r>
        <w:rPr>
          <w:rFonts w:hint="eastAsia" w:ascii="黑体" w:hAnsi="黑体" w:eastAsia="黑体"/>
        </w:rPr>
        <w:t>第三十二条【肢体结合部位止血】</w:t>
      </w:r>
      <w:r>
        <w:rPr>
          <w:rFonts w:hint="eastAsia" w:ascii="仿宋_GB2312" w:hAnsi="Times New Roman"/>
        </w:rPr>
        <w:t>肢体结合部止血。</w:t>
      </w:r>
      <w:r>
        <w:rPr>
          <w:rFonts w:hint="eastAsia" w:ascii="仿宋_GB2312"/>
        </w:rPr>
        <w:t>在战现场可先用止血敷料填塞或止血粉（止血颗粒）对肢体结合部出血快速止血，再用弹力绷带或创伤止血绷带加压包扎止血；若上述方法效果不好，到营救护站（或相当救治机构）可用结合部位专用止血器或钳夹血管止血。</w:t>
      </w:r>
    </w:p>
    <w:p w14:paraId="1BE99961">
      <w:pPr>
        <w:widowControl w:val="0"/>
        <w:adjustRightInd w:val="0"/>
        <w:spacing w:after="0" w:line="240" w:lineRule="auto"/>
        <w:ind w:firstLine="632" w:firstLineChars="200"/>
        <w:rPr>
          <w:rFonts w:ascii="仿宋_GB2312"/>
        </w:rPr>
      </w:pPr>
      <w:r>
        <w:rPr>
          <w:rFonts w:hint="eastAsia" w:ascii="黑体" w:hAnsi="黑体" w:eastAsia="黑体"/>
        </w:rPr>
        <w:t>第三十三条【手法通气】</w:t>
      </w:r>
      <w:r>
        <w:rPr>
          <w:rFonts w:hint="eastAsia" w:ascii="仿宋_GB2312"/>
        </w:rPr>
        <w:t>手法通气。对有呼吸道阻塞的伤员，应当迅速将伤员头部后仰，将下颌向上抬起，用吸引器清除伤员口腔及上呼吸道分泌物或异物，保持呼吸道通畅。</w:t>
      </w:r>
    </w:p>
    <w:p w14:paraId="6BADE2B8">
      <w:pPr>
        <w:widowControl w:val="0"/>
        <w:adjustRightInd w:val="0"/>
        <w:spacing w:after="0" w:line="240" w:lineRule="auto"/>
        <w:ind w:firstLine="632" w:firstLineChars="200"/>
        <w:rPr>
          <w:rFonts w:ascii="仿宋_GB2312"/>
        </w:rPr>
      </w:pPr>
      <w:r>
        <w:rPr>
          <w:rFonts w:hint="eastAsia" w:ascii="黑体" w:hAnsi="黑体" w:eastAsia="黑体"/>
        </w:rPr>
        <w:t>第三十四条【器械通气】</w:t>
      </w:r>
      <w:r>
        <w:rPr>
          <w:rFonts w:hint="eastAsia" w:ascii="仿宋_GB2312"/>
        </w:rPr>
        <w:t>器械通气。在手法通气无效情况下，可采用口咽通气管或鼻咽通气管通气；情况紧急时可使用环甲膜切开器或环甲膜穿刺针切开或穿刺通气，条件许可时，可行气管切开通气。</w:t>
      </w:r>
    </w:p>
    <w:p w14:paraId="08DFADCD">
      <w:pPr>
        <w:widowControl w:val="0"/>
        <w:adjustRightInd w:val="0"/>
        <w:spacing w:after="0" w:line="240" w:lineRule="auto"/>
        <w:ind w:firstLine="632" w:firstLineChars="200"/>
        <w:rPr>
          <w:rFonts w:ascii="仿宋_GB2312"/>
        </w:rPr>
      </w:pPr>
      <w:r>
        <w:rPr>
          <w:rFonts w:hint="eastAsia" w:ascii="黑体" w:hAnsi="黑体" w:eastAsia="黑体"/>
        </w:rPr>
        <w:t>第三十五条【气胸的处理】</w:t>
      </w:r>
      <w:r>
        <w:rPr>
          <w:rFonts w:hint="eastAsia" w:ascii="仿宋_GB2312"/>
        </w:rPr>
        <w:t>对张力性气胸伤员，用胸腔减压排气针或长短、大小类似的针头在伤员锁骨中线第2肋间隙穿刺排气；对开放性气胸的伤员，用胸腔封闭贴或替代敷料行伤口封闭包扎，必要时打开敷料或再穿刺排气。</w:t>
      </w:r>
    </w:p>
    <w:p w14:paraId="081B35D1">
      <w:pPr>
        <w:widowControl w:val="0"/>
        <w:adjustRightInd w:val="0"/>
        <w:spacing w:after="0" w:line="240" w:lineRule="auto"/>
        <w:ind w:firstLine="632" w:firstLineChars="200"/>
        <w:rPr>
          <w:rFonts w:ascii="仿宋_GB2312"/>
        </w:rPr>
      </w:pPr>
      <w:r>
        <w:rPr>
          <w:rFonts w:hint="eastAsia" w:ascii="仿宋_GB2312"/>
        </w:rPr>
        <w:t>对血气胸和胸腔积血积液的伤员，应当行胸腔闭式引流术，一般在旅（团）救护所实施，若积血积液严重，有条件可在营救护站实施。</w:t>
      </w:r>
    </w:p>
    <w:p w14:paraId="16EC4A13">
      <w:pPr>
        <w:widowControl w:val="0"/>
        <w:adjustRightInd w:val="0"/>
        <w:spacing w:after="0" w:line="240" w:lineRule="auto"/>
        <w:ind w:firstLine="632" w:firstLineChars="200"/>
        <w:rPr>
          <w:rFonts w:ascii="仿宋_GB2312"/>
        </w:rPr>
      </w:pPr>
      <w:r>
        <w:rPr>
          <w:rFonts w:hint="eastAsia" w:ascii="黑体" w:hAnsi="黑体" w:eastAsia="黑体"/>
        </w:rPr>
        <w:t>第三十六条【包扎】</w:t>
      </w:r>
      <w:r>
        <w:rPr>
          <w:rFonts w:hint="eastAsia" w:ascii="仿宋_GB2312"/>
        </w:rPr>
        <w:t>包扎。</w:t>
      </w:r>
    </w:p>
    <w:p w14:paraId="01E288C2">
      <w:pPr>
        <w:widowControl w:val="0"/>
        <w:adjustRightInd w:val="0"/>
        <w:spacing w:after="0" w:line="240" w:lineRule="auto"/>
        <w:ind w:firstLine="632" w:firstLineChars="200"/>
        <w:rPr>
          <w:rFonts w:ascii="仿宋_GB2312"/>
        </w:rPr>
      </w:pPr>
      <w:r>
        <w:rPr>
          <w:rFonts w:hint="eastAsia" w:ascii="仿宋_GB2312"/>
        </w:rPr>
        <w:t>（一）体表创面包扎。尽快用三角巾或急救创伤绷带对伤口进行保护性包扎。有条件时，先用功能性止血敷料（如止血粉、功能止血纱等）对伤口进行处理，再行包扎。</w:t>
      </w:r>
    </w:p>
    <w:p w14:paraId="6AA52363">
      <w:pPr>
        <w:widowControl w:val="0"/>
        <w:adjustRightInd w:val="0"/>
        <w:spacing w:after="0" w:line="240" w:lineRule="auto"/>
        <w:ind w:firstLine="632" w:firstLineChars="200"/>
        <w:rPr>
          <w:rFonts w:ascii="仿宋_GB2312"/>
        </w:rPr>
      </w:pPr>
      <w:r>
        <w:rPr>
          <w:rFonts w:hint="eastAsia" w:ascii="仿宋_GB2312"/>
        </w:rPr>
        <w:t>（二）眼球破裂伤的包扎。可利用自粘性眼贴、硬质眼罩等器材进行保护性包扎。对有眼球损伤的伤员，无论单用还是双眼损伤，均应做双眼包扎。</w:t>
      </w:r>
    </w:p>
    <w:p w14:paraId="5C4B6D8C">
      <w:pPr>
        <w:widowControl w:val="0"/>
        <w:adjustRightInd w:val="0"/>
        <w:spacing w:after="0" w:line="240" w:lineRule="auto"/>
        <w:ind w:firstLine="632" w:firstLineChars="200"/>
        <w:rPr>
          <w:rFonts w:ascii="仿宋_GB2312"/>
        </w:rPr>
      </w:pPr>
      <w:r>
        <w:rPr>
          <w:rFonts w:hint="eastAsia" w:ascii="仿宋_GB2312"/>
        </w:rPr>
        <w:t>（三）脑膨出、肠膨出的包扎。应当立即使用肠膨出、脑膨出包扎带、腹带或替代物进行保护性包扎，包扎后尽快后送。战现场不试图取出身体或伤道内异物，不要强行送回脱出的脑、肠、眼球组织。</w:t>
      </w:r>
    </w:p>
    <w:p w14:paraId="54B689DF">
      <w:pPr>
        <w:widowControl w:val="0"/>
        <w:adjustRightInd w:val="0"/>
        <w:spacing w:after="0" w:line="240" w:lineRule="auto"/>
        <w:ind w:firstLine="632" w:firstLineChars="200"/>
        <w:rPr>
          <w:rFonts w:ascii="仿宋_GB2312"/>
        </w:rPr>
      </w:pPr>
      <w:r>
        <w:rPr>
          <w:rFonts w:hint="eastAsia" w:ascii="黑体" w:hAnsi="黑体" w:eastAsia="黑体"/>
        </w:rPr>
        <w:t>第三十七条【骨折固定】</w:t>
      </w:r>
      <w:r>
        <w:rPr>
          <w:rFonts w:hint="eastAsia" w:ascii="仿宋_GB2312"/>
        </w:rPr>
        <w:t>骨折固定。</w:t>
      </w:r>
    </w:p>
    <w:p w14:paraId="79D40D12">
      <w:pPr>
        <w:widowControl w:val="0"/>
        <w:adjustRightInd w:val="0"/>
        <w:spacing w:after="0" w:line="240" w:lineRule="auto"/>
        <w:ind w:firstLine="632" w:firstLineChars="200"/>
        <w:rPr>
          <w:rFonts w:ascii="仿宋_GB2312"/>
        </w:rPr>
      </w:pPr>
      <w:r>
        <w:rPr>
          <w:rFonts w:hint="eastAsia" w:ascii="仿宋_GB2312"/>
        </w:rPr>
        <w:t>（一）长骨、大关节伤，肢体挤压伤和大块软组织伤，战现场采用可塑夹板或组合夹板固定，也可就地取材或借助躯干、健肢做临时固定。长骨骨折，肢体不稳定时，有条件时可用石膏托或外固定支架固定。</w:t>
      </w:r>
    </w:p>
    <w:p w14:paraId="57065C4E">
      <w:pPr>
        <w:widowControl w:val="0"/>
        <w:adjustRightInd w:val="0"/>
        <w:spacing w:after="0" w:line="240" w:lineRule="auto"/>
        <w:ind w:firstLine="632" w:firstLineChars="200"/>
        <w:rPr>
          <w:rFonts w:ascii="仿宋_GB2312"/>
        </w:rPr>
      </w:pPr>
      <w:r>
        <w:rPr>
          <w:rFonts w:hint="eastAsia" w:ascii="仿宋_GB2312"/>
        </w:rPr>
        <w:t>（二）疑有脊柱骨折时，应采用硬板担架或脊柱固定板等临时固定，也可用硬木板、门板替代；闭合性损伤疑有颈椎骨折时，应采用颈托或简易器材固定。</w:t>
      </w:r>
    </w:p>
    <w:p w14:paraId="2A10046A">
      <w:pPr>
        <w:widowControl w:val="0"/>
        <w:adjustRightInd w:val="0"/>
        <w:spacing w:after="0" w:line="240" w:lineRule="auto"/>
        <w:ind w:firstLine="632" w:firstLineChars="200"/>
        <w:rPr>
          <w:rFonts w:ascii="仿宋_GB2312"/>
        </w:rPr>
      </w:pPr>
      <w:r>
        <w:rPr>
          <w:rFonts w:hint="eastAsia" w:ascii="仿宋_GB2312"/>
        </w:rPr>
        <w:t>（三）疑有骨盆骨折时，应采用骨盆固定带或大块布料行临时固定，有条件时可用抗休克裤临时固定。</w:t>
      </w:r>
    </w:p>
    <w:p w14:paraId="43861573">
      <w:pPr>
        <w:widowControl w:val="0"/>
        <w:adjustRightInd w:val="0"/>
        <w:spacing w:after="0" w:line="240" w:lineRule="auto"/>
        <w:ind w:firstLine="632" w:firstLineChars="200"/>
        <w:rPr>
          <w:rFonts w:ascii="仿宋_GB2312"/>
        </w:rPr>
      </w:pPr>
      <w:r>
        <w:rPr>
          <w:rFonts w:hint="eastAsia" w:ascii="仿宋_GB2312"/>
        </w:rPr>
        <w:t>（四）开放性骨折伤员如有骨折端外露，不要进行骨折端还纳，应先进行伤口止血包扎，再进行固定；夹板与骨突出部位接触处应当有良好的衬垫；夹板固定应松紧适度，以不影响远端血供为宜；夹板的长度应当跨越伤处上下两个关节。</w:t>
      </w:r>
    </w:p>
    <w:p w14:paraId="09F1A66F">
      <w:pPr>
        <w:widowControl w:val="0"/>
        <w:adjustRightInd w:val="0"/>
        <w:spacing w:after="0" w:line="240" w:lineRule="auto"/>
        <w:ind w:firstLine="632" w:firstLineChars="200"/>
        <w:rPr>
          <w:rFonts w:ascii="仿宋_GB2312"/>
        </w:rPr>
      </w:pPr>
      <w:r>
        <w:rPr>
          <w:rFonts w:hint="eastAsia" w:ascii="黑体" w:hAnsi="黑体" w:eastAsia="黑体"/>
        </w:rPr>
        <w:t>第三十八条【搬运】</w:t>
      </w:r>
      <w:r>
        <w:rPr>
          <w:rFonts w:hint="eastAsia" w:ascii="仿宋_GB2312"/>
        </w:rPr>
        <w:t>搬运。采取正确的战现场搬运方法，有秩序地搬运后送伤员，使伤员迅速、安全地脱离战现场。</w:t>
      </w:r>
    </w:p>
    <w:p w14:paraId="168AB902">
      <w:pPr>
        <w:widowControl w:val="0"/>
        <w:adjustRightInd w:val="0"/>
        <w:spacing w:after="0" w:line="240" w:lineRule="auto"/>
        <w:ind w:firstLine="632" w:firstLineChars="200"/>
        <w:rPr>
          <w:rFonts w:ascii="仿宋_GB2312"/>
        </w:rPr>
      </w:pPr>
      <w:r>
        <w:rPr>
          <w:rFonts w:hint="eastAsia" w:ascii="仿宋_GB2312"/>
        </w:rPr>
        <w:t>（一）战位搬运。坦克、装甲等特殊战位或密闭舱室等狭小空间的伤员，可用拖拉带、软体担架或吊具将其拖出，脱离困境。除实施必要的止血措施外，其它急救措施一般在脱离车（舱）室后实施。</w:t>
      </w:r>
    </w:p>
    <w:p w14:paraId="62E83C8B">
      <w:pPr>
        <w:widowControl w:val="0"/>
        <w:adjustRightInd w:val="0"/>
        <w:spacing w:after="0" w:line="240" w:lineRule="auto"/>
        <w:ind w:firstLine="632" w:firstLineChars="200"/>
        <w:rPr>
          <w:rFonts w:ascii="仿宋_GB2312"/>
        </w:rPr>
      </w:pPr>
      <w:r>
        <w:rPr>
          <w:rFonts w:hint="eastAsia" w:ascii="仿宋_GB2312"/>
        </w:rPr>
        <w:t>（二）脊柱损伤伤员的搬运。疑有脊柱损伤的伤员应当用硬板担架、脊柱固定板或硬质替代物固定搬运，避免造成脊髓损伤。</w:t>
      </w:r>
    </w:p>
    <w:p w14:paraId="026790E5">
      <w:pPr>
        <w:widowControl w:val="0"/>
        <w:adjustRightInd w:val="0"/>
        <w:spacing w:after="0" w:line="240" w:lineRule="auto"/>
        <w:ind w:firstLine="472" w:firstLineChars="200"/>
        <w:rPr>
          <w:rFonts w:hint="eastAsia" w:ascii="宋体" w:hAnsi="宋体"/>
          <w:sz w:val="24"/>
        </w:rPr>
      </w:pPr>
    </w:p>
    <w:p w14:paraId="5A2E3FFC">
      <w:pPr>
        <w:pStyle w:val="3"/>
        <w:widowControl w:val="0"/>
        <w:spacing w:before="0" w:line="240" w:lineRule="auto"/>
        <w:jc w:val="center"/>
        <w:rPr>
          <w:rFonts w:hint="eastAsia" w:ascii="黑体" w:hAnsi="黑体" w:eastAsia="黑体"/>
          <w:b w:val="0"/>
          <w:color w:val="auto"/>
          <w:sz w:val="32"/>
          <w:szCs w:val="32"/>
        </w:rPr>
      </w:pPr>
      <w:bookmarkStart w:id="11" w:name="_第三节__心肺复苏"/>
      <w:bookmarkEnd w:id="11"/>
      <w:r>
        <w:rPr>
          <w:rFonts w:hint="eastAsia" w:ascii="黑体" w:hAnsi="黑体" w:eastAsia="黑体"/>
          <w:b w:val="0"/>
          <w:color w:val="auto"/>
          <w:sz w:val="32"/>
          <w:szCs w:val="32"/>
        </w:rPr>
        <w:t>第三节  心肺复苏</w:t>
      </w:r>
    </w:p>
    <w:p w14:paraId="3B59997D">
      <w:pPr>
        <w:widowControl w:val="0"/>
        <w:spacing w:after="0" w:line="240" w:lineRule="auto"/>
        <w:ind w:left="567"/>
        <w:jc w:val="both"/>
        <w:rPr>
          <w:rFonts w:hint="eastAsia" w:ascii="黑体" w:hAnsi="黑体" w:eastAsia="黑体"/>
        </w:rPr>
      </w:pPr>
    </w:p>
    <w:p w14:paraId="77623350">
      <w:pPr>
        <w:widowControl w:val="0"/>
        <w:spacing w:after="0" w:line="240" w:lineRule="auto"/>
        <w:ind w:firstLine="632" w:firstLineChars="200"/>
        <w:jc w:val="both"/>
        <w:rPr>
          <w:rFonts w:ascii="仿宋_GB2312"/>
        </w:rPr>
      </w:pPr>
      <w:r>
        <w:rPr>
          <w:rFonts w:hint="eastAsia" w:ascii="黑体" w:hAnsi="黑体" w:eastAsia="黑体"/>
        </w:rPr>
        <w:t>第三十九条【心肺复苏适应证】</w:t>
      </w:r>
      <w:r>
        <w:rPr>
          <w:rFonts w:hint="eastAsia" w:ascii="仿宋_GB2312"/>
        </w:rPr>
        <w:t>对呼吸、心博骤停的伤员，无胸部损伤，应当立即实施心肺复苏，适度纠正酸血症，防止脑功能损害和其他并发症。</w:t>
      </w:r>
    </w:p>
    <w:p w14:paraId="0D577B47">
      <w:pPr>
        <w:widowControl w:val="0"/>
        <w:tabs>
          <w:tab w:val="left" w:pos="1287"/>
        </w:tabs>
        <w:adjustRightInd w:val="0"/>
        <w:spacing w:after="0" w:line="240" w:lineRule="auto"/>
        <w:ind w:firstLine="632" w:firstLineChars="200"/>
        <w:rPr>
          <w:rFonts w:ascii="仿宋_GB2312"/>
        </w:rPr>
      </w:pPr>
      <w:r>
        <w:rPr>
          <w:rFonts w:hint="eastAsia" w:ascii="黑体" w:hAnsi="黑体" w:eastAsia="黑体"/>
        </w:rPr>
        <w:t>第四十条【战现场急救心肺复苏】</w:t>
      </w:r>
      <w:r>
        <w:rPr>
          <w:rFonts w:hint="eastAsia" w:ascii="仿宋_GB2312"/>
        </w:rPr>
        <w:t>战现场急救时，应当采取下列措施复苏：</w:t>
      </w:r>
    </w:p>
    <w:p w14:paraId="702105F7">
      <w:pPr>
        <w:widowControl w:val="0"/>
        <w:tabs>
          <w:tab w:val="left" w:pos="1287"/>
        </w:tabs>
        <w:adjustRightInd w:val="0"/>
        <w:spacing w:after="0" w:line="240" w:lineRule="auto"/>
        <w:ind w:firstLine="632" w:firstLineChars="200"/>
        <w:rPr>
          <w:rFonts w:ascii="仿宋_GB2312"/>
        </w:rPr>
      </w:pPr>
      <w:r>
        <w:rPr>
          <w:rFonts w:hint="eastAsia" w:ascii="仿宋_GB2312"/>
        </w:rPr>
        <w:t>（一）将伤员置于安全地方，仰卧位，立即在胸骨的下半部或两乳头连线的中点行胸外心脏按压，按压频率100～</w:t>
      </w:r>
      <w:r>
        <w:rPr>
          <w:rFonts w:ascii="仿宋_GB2312"/>
        </w:rPr>
        <w:t>120</w:t>
      </w:r>
      <w:r>
        <w:rPr>
          <w:rFonts w:hint="eastAsia" w:ascii="仿宋_GB2312"/>
        </w:rPr>
        <w:t>次/分钟，按压深度至少5cm。</w:t>
      </w:r>
    </w:p>
    <w:p w14:paraId="3DEED742">
      <w:pPr>
        <w:widowControl w:val="0"/>
        <w:tabs>
          <w:tab w:val="left" w:pos="1287"/>
        </w:tabs>
        <w:adjustRightInd w:val="0"/>
        <w:spacing w:after="0" w:line="240" w:lineRule="auto"/>
        <w:ind w:firstLine="632" w:firstLineChars="200"/>
        <w:rPr>
          <w:rFonts w:ascii="仿宋_GB2312"/>
        </w:rPr>
      </w:pPr>
      <w:r>
        <w:rPr>
          <w:rFonts w:hint="eastAsia" w:ascii="仿宋_GB2312"/>
        </w:rPr>
        <w:t>（二）胸外按压30次后，采用仰头抬颌法或托下颌法迅速打开气道，清理呼吸道异物，放置口咽或鼻咽通气管等，保持呼吸道通畅。</w:t>
      </w:r>
    </w:p>
    <w:p w14:paraId="0EC4C2A4">
      <w:pPr>
        <w:widowControl w:val="0"/>
        <w:tabs>
          <w:tab w:val="left" w:pos="1287"/>
        </w:tabs>
        <w:adjustRightInd w:val="0"/>
        <w:spacing w:after="0" w:line="240" w:lineRule="auto"/>
        <w:ind w:firstLine="632" w:firstLineChars="200"/>
        <w:rPr>
          <w:rFonts w:ascii="仿宋_GB2312"/>
        </w:rPr>
      </w:pPr>
      <w:r>
        <w:rPr>
          <w:rFonts w:hint="eastAsia" w:ascii="仿宋_GB2312"/>
        </w:rPr>
        <w:t>（三）对已建立有高级气道的，按压-通气方法为以100～</w:t>
      </w:r>
      <w:r>
        <w:rPr>
          <w:rFonts w:ascii="仿宋_GB2312"/>
        </w:rPr>
        <w:t>120</w:t>
      </w:r>
      <w:r>
        <w:rPr>
          <w:rFonts w:hint="eastAsia" w:ascii="仿宋_GB2312"/>
        </w:rPr>
        <w:t>次/分钟频率持续按压，每6秒钟给予1次呼吸（即每分钟10次呼吸）;对没有建立高级气道的，按压～通气比为30:2,每2分钟检查复苏效果。</w:t>
      </w:r>
    </w:p>
    <w:p w14:paraId="2D6BC1E1">
      <w:pPr>
        <w:widowControl w:val="0"/>
        <w:tabs>
          <w:tab w:val="left" w:pos="1287"/>
        </w:tabs>
        <w:adjustRightInd w:val="0"/>
        <w:spacing w:after="0" w:line="240" w:lineRule="auto"/>
        <w:ind w:firstLine="632" w:firstLineChars="200"/>
        <w:rPr>
          <w:rFonts w:ascii="仿宋_GB2312"/>
        </w:rPr>
      </w:pPr>
      <w:r>
        <w:rPr>
          <w:rFonts w:hint="eastAsia" w:ascii="仿宋_GB2312"/>
        </w:rPr>
        <w:t>（四）心肺复苏有效的指征包括:（1）瞳孔由大变小；（2）面色由发绀转为红润；（3）颈动脉搏动恢复；（4）眼球有自主活动；（5）自主呼吸恢复。</w:t>
      </w:r>
    </w:p>
    <w:p w14:paraId="19F9A656">
      <w:pPr>
        <w:widowControl w:val="0"/>
        <w:tabs>
          <w:tab w:val="left" w:pos="1287"/>
        </w:tabs>
        <w:adjustRightInd w:val="0"/>
        <w:spacing w:after="0" w:line="240" w:lineRule="auto"/>
        <w:ind w:firstLine="632" w:firstLineChars="200"/>
        <w:rPr>
          <w:rFonts w:ascii="仿宋_GB2312"/>
        </w:rPr>
      </w:pPr>
      <w:r>
        <w:rPr>
          <w:rFonts w:hint="eastAsia" w:ascii="仿宋_GB2312"/>
        </w:rPr>
        <w:t>（五）心跳、呼吸恢复后应紧急后送，途中保持呼吸道通畅，有心室纤颤时，可电击除颤。</w:t>
      </w:r>
    </w:p>
    <w:p w14:paraId="196F03AA">
      <w:pPr>
        <w:widowControl w:val="0"/>
        <w:tabs>
          <w:tab w:val="left" w:pos="1287"/>
        </w:tabs>
        <w:adjustRightInd w:val="0"/>
        <w:spacing w:after="0" w:line="240" w:lineRule="auto"/>
        <w:ind w:firstLine="632" w:firstLineChars="200"/>
        <w:rPr>
          <w:rFonts w:ascii="仿宋_GB2312"/>
        </w:rPr>
      </w:pPr>
      <w:r>
        <w:rPr>
          <w:rFonts w:hint="eastAsia" w:ascii="黑体" w:hAnsi="黑体" w:eastAsia="黑体"/>
        </w:rPr>
        <w:t>第四十一条【紧急处置心肺复苏】</w:t>
      </w:r>
      <w:r>
        <w:rPr>
          <w:rFonts w:hint="eastAsia" w:ascii="仿宋_GB2312"/>
        </w:rPr>
        <w:t>紧急处置时，应当采取下列措施复苏：</w:t>
      </w:r>
    </w:p>
    <w:p w14:paraId="52EC631A">
      <w:pPr>
        <w:widowControl w:val="0"/>
        <w:tabs>
          <w:tab w:val="left" w:pos="1287"/>
        </w:tabs>
        <w:adjustRightInd w:val="0"/>
        <w:spacing w:after="0" w:line="240" w:lineRule="auto"/>
        <w:ind w:firstLine="632" w:firstLineChars="200"/>
        <w:rPr>
          <w:rFonts w:ascii="仿宋_GB2312"/>
        </w:rPr>
      </w:pPr>
      <w:r>
        <w:rPr>
          <w:rFonts w:hint="eastAsia" w:ascii="仿宋_GB2312"/>
        </w:rPr>
        <w:t>（一）在胸外心脏按压基础上，及早行气管插管或气管切口，保持呼吸道通畅；给氧；建立静脉通道，并给予适量碱性药物和血管活性药物（肾上腺素1～2mg），若无效，每隔5分钟可重复初次剂量。</w:t>
      </w:r>
    </w:p>
    <w:p w14:paraId="51A2CE30">
      <w:pPr>
        <w:widowControl w:val="0"/>
        <w:tabs>
          <w:tab w:val="left" w:pos="1287"/>
        </w:tabs>
        <w:adjustRightInd w:val="0"/>
        <w:spacing w:after="0" w:line="240" w:lineRule="auto"/>
        <w:ind w:firstLine="632" w:firstLineChars="200"/>
        <w:rPr>
          <w:rFonts w:ascii="仿宋_GB2312"/>
        </w:rPr>
      </w:pPr>
      <w:r>
        <w:rPr>
          <w:rFonts w:hint="eastAsia" w:ascii="仿宋_GB2312"/>
        </w:rPr>
        <w:t>（二）存在心室纤颤时可电击除颤，恢复窦性心律。如再次心搏停止，可重复上述步骤。</w:t>
      </w:r>
    </w:p>
    <w:p w14:paraId="6DCCD6EF">
      <w:pPr>
        <w:widowControl w:val="0"/>
        <w:tabs>
          <w:tab w:val="left" w:pos="1287"/>
        </w:tabs>
        <w:adjustRightInd w:val="0"/>
        <w:spacing w:after="0" w:line="240" w:lineRule="auto"/>
        <w:ind w:firstLine="632" w:firstLineChars="200"/>
        <w:rPr>
          <w:rFonts w:ascii="仿宋_GB2312"/>
        </w:rPr>
      </w:pPr>
      <w:r>
        <w:rPr>
          <w:rFonts w:hint="eastAsia" w:ascii="仿宋_GB2312"/>
        </w:rPr>
        <w:t>（三）待心跳、呼吸恢复及血压稳定后方可后送。后送途中须密切观察，连续救治。</w:t>
      </w:r>
    </w:p>
    <w:p w14:paraId="665E844F">
      <w:pPr>
        <w:widowControl w:val="0"/>
        <w:tabs>
          <w:tab w:val="left" w:pos="1287"/>
        </w:tabs>
        <w:adjustRightInd w:val="0"/>
        <w:spacing w:after="0" w:line="240" w:lineRule="auto"/>
        <w:ind w:firstLine="632" w:firstLineChars="200"/>
        <w:rPr>
          <w:rFonts w:ascii="仿宋_GB2312"/>
        </w:rPr>
      </w:pPr>
      <w:r>
        <w:rPr>
          <w:rFonts w:hint="eastAsia" w:ascii="黑体" w:hAnsi="黑体" w:eastAsia="黑体"/>
        </w:rPr>
        <w:t>第四十二条【复苏后处置措施】</w:t>
      </w:r>
      <w:r>
        <w:rPr>
          <w:rFonts w:hint="eastAsia" w:ascii="仿宋_GB2312"/>
        </w:rPr>
        <w:t>对心跳、呼吸恢复后的伤员，应当采取下列措施：</w:t>
      </w:r>
    </w:p>
    <w:p w14:paraId="5306C3B5">
      <w:pPr>
        <w:widowControl w:val="0"/>
        <w:tabs>
          <w:tab w:val="left" w:pos="1287"/>
        </w:tabs>
        <w:adjustRightInd w:val="0"/>
        <w:spacing w:after="0" w:line="240" w:lineRule="auto"/>
        <w:ind w:firstLine="632" w:firstLineChars="200"/>
        <w:rPr>
          <w:rFonts w:ascii="仿宋_GB2312"/>
        </w:rPr>
      </w:pPr>
      <w:r>
        <w:rPr>
          <w:rFonts w:hint="eastAsia" w:ascii="仿宋_GB2312"/>
        </w:rPr>
        <w:t>（一）维持心脏功能和内环境稳定。及时补充血容量，维持有效的循环功能和正常的心率；纠正心律失常、微循环障碍、电解质紊乱和酸碱失衡。</w:t>
      </w:r>
    </w:p>
    <w:p w14:paraId="458EDE01">
      <w:pPr>
        <w:widowControl w:val="0"/>
        <w:tabs>
          <w:tab w:val="left" w:pos="1287"/>
        </w:tabs>
        <w:adjustRightInd w:val="0"/>
        <w:spacing w:after="0" w:line="240" w:lineRule="auto"/>
        <w:ind w:firstLine="632" w:firstLineChars="200"/>
        <w:rPr>
          <w:rFonts w:ascii="仿宋_GB2312"/>
        </w:rPr>
      </w:pPr>
      <w:r>
        <w:rPr>
          <w:rFonts w:hint="eastAsia" w:ascii="仿宋_GB2312"/>
        </w:rPr>
        <w:t>（二）维持呼吸功能。呼吸道分泌物较多或昏迷时间较长者应当作气管切开术并给氧。必要时行辅助通气或控制通气。</w:t>
      </w:r>
    </w:p>
    <w:p w14:paraId="14E7B1BF">
      <w:pPr>
        <w:widowControl w:val="0"/>
        <w:tabs>
          <w:tab w:val="left" w:pos="1287"/>
        </w:tabs>
        <w:adjustRightInd w:val="0"/>
        <w:spacing w:after="0" w:line="240" w:lineRule="auto"/>
        <w:ind w:firstLine="632" w:firstLineChars="200"/>
        <w:rPr>
          <w:rFonts w:ascii="仿宋_GB2312"/>
        </w:rPr>
      </w:pPr>
      <w:r>
        <w:rPr>
          <w:rFonts w:hint="eastAsia" w:ascii="仿宋_GB2312"/>
        </w:rPr>
        <w:t>（三）防治脑损害。尽早进行全身降温或头部降温防治脑损害，用脱水疗法减轻脑水肿，改善脑循环；根据情况给予糖皮质激素类药物、巴比妥类药物或输注能量合剂；有条件时可在前述治疗措施的基础上行高压氧治疗。头部降温时，应当在短时间内（1～2小时，不超过6小时）使鼻咽温或肛温控制在32℃～34℃，保持温度的相对恒定，降温过程中，应警惕严重心律失常的发生。</w:t>
      </w:r>
    </w:p>
    <w:p w14:paraId="179A96A6">
      <w:pPr>
        <w:widowControl w:val="0"/>
        <w:tabs>
          <w:tab w:val="left" w:pos="1287"/>
        </w:tabs>
        <w:adjustRightInd w:val="0"/>
        <w:spacing w:after="0" w:line="240" w:lineRule="auto"/>
        <w:ind w:firstLine="632" w:firstLineChars="200"/>
        <w:rPr>
          <w:rFonts w:ascii="仿宋_GB2312"/>
        </w:rPr>
      </w:pPr>
      <w:r>
        <w:rPr>
          <w:rFonts w:hint="eastAsia" w:ascii="仿宋_GB2312"/>
        </w:rPr>
        <w:t>（四）防治多器官功能障碍综合征。预防肺部、泌尿道的继发性感染及脓毒症等并发症发生。</w:t>
      </w:r>
    </w:p>
    <w:p w14:paraId="209222DE">
      <w:pPr>
        <w:widowControl w:val="0"/>
        <w:tabs>
          <w:tab w:val="left" w:pos="1287"/>
        </w:tabs>
        <w:adjustRightInd w:val="0"/>
        <w:spacing w:after="0" w:line="240" w:lineRule="auto"/>
        <w:ind w:firstLine="632" w:firstLineChars="200"/>
        <w:rPr>
          <w:rFonts w:ascii="仿宋_GB2312"/>
        </w:rPr>
      </w:pPr>
    </w:p>
    <w:p w14:paraId="215059D8">
      <w:pPr>
        <w:pStyle w:val="3"/>
        <w:widowControl w:val="0"/>
        <w:spacing w:before="0" w:line="240" w:lineRule="auto"/>
        <w:jc w:val="center"/>
        <w:rPr>
          <w:rFonts w:hint="eastAsia" w:ascii="黑体" w:hAnsi="黑体" w:eastAsia="黑体"/>
          <w:b w:val="0"/>
          <w:color w:val="auto"/>
          <w:sz w:val="32"/>
          <w:szCs w:val="32"/>
        </w:rPr>
      </w:pPr>
      <w:bookmarkStart w:id="12" w:name="_第四节__休克防治"/>
      <w:bookmarkEnd w:id="12"/>
      <w:r>
        <w:rPr>
          <w:rFonts w:hint="eastAsia" w:ascii="黑体" w:hAnsi="黑体" w:eastAsia="黑体"/>
          <w:b w:val="0"/>
          <w:color w:val="auto"/>
          <w:sz w:val="32"/>
          <w:szCs w:val="32"/>
        </w:rPr>
        <w:t>第四节  休克防治</w:t>
      </w:r>
    </w:p>
    <w:p w14:paraId="229379FA">
      <w:pPr>
        <w:widowControl w:val="0"/>
        <w:tabs>
          <w:tab w:val="left" w:pos="1287"/>
        </w:tabs>
        <w:adjustRightInd w:val="0"/>
        <w:spacing w:after="0" w:line="240" w:lineRule="auto"/>
        <w:ind w:firstLine="632" w:firstLineChars="200"/>
        <w:rPr>
          <w:rFonts w:hint="eastAsia" w:ascii="黑体" w:hAnsi="黑体" w:eastAsia="黑体"/>
        </w:rPr>
      </w:pPr>
    </w:p>
    <w:p w14:paraId="0EBB42BE">
      <w:pPr>
        <w:widowControl w:val="0"/>
        <w:tabs>
          <w:tab w:val="left" w:pos="1287"/>
        </w:tabs>
        <w:adjustRightInd w:val="0"/>
        <w:spacing w:after="0" w:line="240" w:lineRule="auto"/>
        <w:ind w:firstLine="632" w:firstLineChars="200"/>
        <w:rPr>
          <w:rFonts w:ascii="仿宋_GB2312"/>
        </w:rPr>
      </w:pPr>
      <w:r>
        <w:rPr>
          <w:rFonts w:hint="eastAsia" w:ascii="黑体" w:hAnsi="黑体" w:eastAsia="黑体"/>
        </w:rPr>
        <w:t>第四十三条【预防休克】</w:t>
      </w:r>
      <w:r>
        <w:rPr>
          <w:rFonts w:hint="eastAsia" w:ascii="仿宋_GB2312"/>
        </w:rPr>
        <w:t>对大失血的伤员，应当积极预防失血性休克的发生，采取下列措施：</w:t>
      </w:r>
    </w:p>
    <w:p w14:paraId="40FC1B1C">
      <w:pPr>
        <w:widowControl w:val="0"/>
        <w:tabs>
          <w:tab w:val="left" w:pos="1287"/>
        </w:tabs>
        <w:adjustRightInd w:val="0"/>
        <w:spacing w:after="0" w:line="240" w:lineRule="auto"/>
        <w:ind w:firstLine="632" w:firstLineChars="200"/>
        <w:rPr>
          <w:rFonts w:ascii="仿宋_GB2312"/>
        </w:rPr>
      </w:pPr>
      <w:r>
        <w:rPr>
          <w:rFonts w:hint="eastAsia" w:ascii="仿宋_GB2312"/>
        </w:rPr>
        <w:t>（一）及时止血、包扎、固定；有条件时对有下肢或骨盆骨折的伤员使用抗休克裤，既可固定骨折也可预防或减少休克的发生。</w:t>
      </w:r>
    </w:p>
    <w:p w14:paraId="22A8E1D5">
      <w:pPr>
        <w:widowControl w:val="0"/>
        <w:tabs>
          <w:tab w:val="left" w:pos="1287"/>
        </w:tabs>
        <w:adjustRightInd w:val="0"/>
        <w:spacing w:after="0" w:line="240" w:lineRule="auto"/>
        <w:ind w:firstLine="632" w:firstLineChars="200"/>
        <w:rPr>
          <w:rFonts w:ascii="仿宋_GB2312"/>
        </w:rPr>
      </w:pPr>
      <w:r>
        <w:rPr>
          <w:rFonts w:hint="eastAsia" w:ascii="仿宋_GB2312"/>
        </w:rPr>
        <w:t>（二）积极镇静、止痛、保暖，保持呼吸道通畅；取平卧位，适当抬高下肢；有条件可口服补液，给予含盐、含糖饮料，但不宜过多，以免引起腹胀、呕吐。</w:t>
      </w:r>
    </w:p>
    <w:p w14:paraId="43EC67FE">
      <w:pPr>
        <w:widowControl w:val="0"/>
        <w:tabs>
          <w:tab w:val="left" w:pos="1287"/>
        </w:tabs>
        <w:adjustRightInd w:val="0"/>
        <w:spacing w:after="0" w:line="240" w:lineRule="auto"/>
        <w:ind w:firstLine="632" w:firstLineChars="200"/>
        <w:rPr>
          <w:rFonts w:ascii="仿宋_GB2312"/>
        </w:rPr>
      </w:pPr>
      <w:r>
        <w:rPr>
          <w:rFonts w:hint="eastAsia" w:ascii="仿宋_GB2312"/>
        </w:rPr>
        <w:t>（三）对昏迷或有消化道损伤的伤员，不宜口服补液，应当静脉输液，预防休克发生。</w:t>
      </w:r>
    </w:p>
    <w:p w14:paraId="5F5E5D47">
      <w:pPr>
        <w:widowControl w:val="0"/>
        <w:spacing w:after="0" w:line="240" w:lineRule="auto"/>
        <w:ind w:firstLine="632" w:firstLineChars="200"/>
        <w:jc w:val="both"/>
        <w:rPr>
          <w:rFonts w:ascii="仿宋_GB2312"/>
        </w:rPr>
      </w:pPr>
      <w:r>
        <w:rPr>
          <w:rFonts w:hint="eastAsia" w:ascii="黑体" w:hAnsi="黑体" w:eastAsia="黑体"/>
        </w:rPr>
        <w:t>第四十四条【急救时休克防治】</w:t>
      </w:r>
      <w:r>
        <w:rPr>
          <w:rFonts w:hint="eastAsia" w:ascii="仿宋_GB2312"/>
        </w:rPr>
        <w:t>战现场急救时，应当采用下列措施防治休克：</w:t>
      </w:r>
    </w:p>
    <w:p w14:paraId="422D5D1C">
      <w:pPr>
        <w:widowControl w:val="0"/>
        <w:tabs>
          <w:tab w:val="left" w:pos="1287"/>
        </w:tabs>
        <w:adjustRightInd w:val="0"/>
        <w:spacing w:after="0" w:line="240" w:lineRule="auto"/>
        <w:ind w:firstLine="632" w:firstLineChars="200"/>
        <w:rPr>
          <w:rFonts w:ascii="仿宋_GB2312"/>
        </w:rPr>
      </w:pPr>
      <w:r>
        <w:rPr>
          <w:rFonts w:hint="eastAsia" w:ascii="仿宋_GB2312"/>
        </w:rPr>
        <w:t>（一）止血包扎通气。采用止血带、加压包扎、止血敷料填塞或钳夹等措施控制肢体致命性大出血，采用手法或环甲膜切开或穿刺通气。</w:t>
      </w:r>
    </w:p>
    <w:p w14:paraId="6159DFB9">
      <w:pPr>
        <w:widowControl w:val="0"/>
        <w:tabs>
          <w:tab w:val="left" w:pos="1287"/>
        </w:tabs>
        <w:adjustRightInd w:val="0"/>
        <w:spacing w:after="0" w:line="240" w:lineRule="auto"/>
        <w:ind w:firstLine="632" w:firstLineChars="200"/>
        <w:rPr>
          <w:rFonts w:ascii="仿宋_GB2312"/>
        </w:rPr>
      </w:pPr>
      <w:r>
        <w:rPr>
          <w:rFonts w:hint="eastAsia" w:ascii="仿宋_GB2312"/>
        </w:rPr>
        <w:t>（二）输液。对无头部伤但出现精神状态改变和</w:t>
      </w:r>
      <w:r>
        <w:rPr>
          <w:rFonts w:ascii="仿宋_GB2312"/>
        </w:rPr>
        <w:t>/或桡动脉搏动减弱或缺失</w:t>
      </w:r>
      <w:r>
        <w:rPr>
          <w:rFonts w:hint="eastAsia" w:ascii="仿宋_GB2312"/>
        </w:rPr>
        <w:t>的伤员，应积极输液抗休克，紧急情况下，可应急输血；若判定有内脏活动性出血，输液抗休克应采取限制性液体复苏（低压复苏），将收缩压控制在</w:t>
      </w:r>
      <w:r>
        <w:rPr>
          <w:rFonts w:ascii="仿宋_GB2312"/>
        </w:rPr>
        <w:t>80～90mmHg</w:t>
      </w:r>
      <w:r>
        <w:rPr>
          <w:rFonts w:hint="eastAsia" w:ascii="仿宋_GB2312"/>
        </w:rPr>
        <w:t>（桡动脉搏动可触及），满足机体的基本血液灌注需要即可。</w:t>
      </w:r>
    </w:p>
    <w:p w14:paraId="4FE8B344">
      <w:pPr>
        <w:widowControl w:val="0"/>
        <w:tabs>
          <w:tab w:val="left" w:pos="1287"/>
        </w:tabs>
        <w:adjustRightInd w:val="0"/>
        <w:spacing w:after="0" w:line="240" w:lineRule="auto"/>
        <w:ind w:firstLine="632" w:firstLineChars="200"/>
        <w:rPr>
          <w:rFonts w:ascii="仿宋_GB2312"/>
        </w:rPr>
      </w:pPr>
      <w:r>
        <w:rPr>
          <w:rFonts w:hint="eastAsia" w:ascii="仿宋_GB2312"/>
        </w:rPr>
        <w:t>（三）口服或注射止痛药。</w:t>
      </w:r>
    </w:p>
    <w:p w14:paraId="2D322998">
      <w:pPr>
        <w:widowControl w:val="0"/>
        <w:tabs>
          <w:tab w:val="left" w:pos="1287"/>
        </w:tabs>
        <w:adjustRightInd w:val="0"/>
        <w:spacing w:after="0" w:line="240" w:lineRule="auto"/>
        <w:ind w:firstLine="632" w:firstLineChars="200"/>
        <w:rPr>
          <w:rFonts w:ascii="仿宋_GB2312"/>
        </w:rPr>
      </w:pPr>
      <w:r>
        <w:rPr>
          <w:rFonts w:hint="eastAsia" w:ascii="仿宋_GB2312"/>
        </w:rPr>
        <w:t>（四）尽早后送，转运前采用保温毯保温。</w:t>
      </w:r>
    </w:p>
    <w:p w14:paraId="787289A7">
      <w:pPr>
        <w:widowControl w:val="0"/>
        <w:spacing w:after="0" w:line="240" w:lineRule="auto"/>
        <w:ind w:firstLine="632" w:firstLineChars="200"/>
        <w:jc w:val="both"/>
        <w:rPr>
          <w:rFonts w:ascii="仿宋_GB2312"/>
        </w:rPr>
      </w:pPr>
      <w:r>
        <w:rPr>
          <w:rFonts w:hint="eastAsia" w:ascii="黑体" w:hAnsi="黑体" w:eastAsia="黑体"/>
        </w:rPr>
        <w:t>第四十五条【早期救治休克防治】</w:t>
      </w:r>
      <w:r>
        <w:rPr>
          <w:rFonts w:hint="eastAsia" w:ascii="仿宋_GB2312"/>
        </w:rPr>
        <w:t>早期救治时，对失血性休克伤员应当采取下列措施：</w:t>
      </w:r>
    </w:p>
    <w:p w14:paraId="5D17B8E9">
      <w:pPr>
        <w:widowControl w:val="0"/>
        <w:spacing w:after="0" w:line="240" w:lineRule="auto"/>
        <w:ind w:firstLine="632" w:firstLineChars="200"/>
        <w:jc w:val="both"/>
        <w:rPr>
          <w:rFonts w:ascii="仿宋_GB2312"/>
        </w:rPr>
      </w:pPr>
      <w:r>
        <w:rPr>
          <w:rFonts w:hint="eastAsia" w:ascii="仿宋_GB2312"/>
        </w:rPr>
        <w:t>（一）开放气道。清除呼吸道分泌物、异物，维护呼吸道通畅；给予声门上气道通气、气管内插管或建立外科气道等措施，同时给氧，必要时呼吸机辅助呼吸，维持动脉血氧饱和度（</w:t>
      </w:r>
      <w:r>
        <w:rPr>
          <w:rFonts w:ascii="仿宋_GB2312"/>
        </w:rPr>
        <w:t>SaO2</w:t>
      </w:r>
      <w:r>
        <w:rPr>
          <w:rFonts w:hint="eastAsia" w:ascii="仿宋_GB2312"/>
        </w:rPr>
        <w:t>）大于</w:t>
      </w:r>
      <w:r>
        <w:rPr>
          <w:rFonts w:ascii="仿宋_GB2312"/>
        </w:rPr>
        <w:t>92%</w:t>
      </w:r>
      <w:r>
        <w:rPr>
          <w:rFonts w:hint="eastAsia" w:ascii="仿宋_GB2312"/>
        </w:rPr>
        <w:t>。</w:t>
      </w:r>
    </w:p>
    <w:p w14:paraId="721DBC8D">
      <w:pPr>
        <w:widowControl w:val="0"/>
        <w:spacing w:after="0" w:line="240" w:lineRule="auto"/>
        <w:ind w:firstLine="632" w:firstLineChars="200"/>
        <w:jc w:val="both"/>
        <w:rPr>
          <w:rFonts w:ascii="仿宋_GB2312"/>
        </w:rPr>
      </w:pPr>
      <w:r>
        <w:rPr>
          <w:rFonts w:hint="eastAsia" w:ascii="仿宋_GB2312"/>
        </w:rPr>
        <w:t>（二）损伤控制手术。采用血管钳夹、止血敷料填塞、局部止血药使用及加压包扎等措施控制深部和肢体结合部出血；若有内脏活动性出血， 应积极行损伤控制手术控制脏器和大血管出血以及胃、肠道内容物溢出造成的污染。</w:t>
      </w:r>
    </w:p>
    <w:p w14:paraId="79D75B5D">
      <w:pPr>
        <w:widowControl w:val="0"/>
        <w:spacing w:after="0" w:line="240" w:lineRule="auto"/>
        <w:ind w:firstLine="632" w:firstLineChars="200"/>
        <w:jc w:val="both"/>
        <w:rPr>
          <w:rFonts w:ascii="仿宋_GB2312"/>
        </w:rPr>
      </w:pPr>
      <w:r>
        <w:rPr>
          <w:rFonts w:hint="eastAsia" w:ascii="仿宋_GB2312"/>
        </w:rPr>
        <w:t>（三）允许性低压复苏。若出血已控制，可采用常压复苏；若活动性出血未控制，应当采取允许性低压复苏，输入加温胶体液（如羟乙基淀粉、右旋糖酐等）或晶体液（如乳酸林格氏液），保持患者意识恢复、桡动脉可触及、收缩压</w:t>
      </w:r>
      <w:r>
        <w:rPr>
          <w:rFonts w:ascii="仿宋_GB2312"/>
        </w:rPr>
        <w:t>80</w:t>
      </w:r>
      <w:r>
        <w:rPr>
          <w:rFonts w:hint="eastAsia" w:ascii="仿宋_GB2312"/>
        </w:rPr>
        <w:t>～</w:t>
      </w:r>
      <w:r>
        <w:rPr>
          <w:rFonts w:ascii="仿宋_GB2312"/>
        </w:rPr>
        <w:t>90mmHg</w:t>
      </w:r>
      <w:r>
        <w:rPr>
          <w:rFonts w:hint="eastAsia" w:ascii="仿宋_GB2312"/>
        </w:rPr>
        <w:t>或平均动脉压</w:t>
      </w:r>
      <w:r>
        <w:rPr>
          <w:rFonts w:ascii="仿宋_GB2312"/>
        </w:rPr>
        <w:t>50～60mmHg</w:t>
      </w:r>
      <w:r>
        <w:rPr>
          <w:rFonts w:hint="eastAsia" w:ascii="仿宋_GB2312"/>
        </w:rPr>
        <w:t>，直到手术控制活动性出血；对伴有颅脑损伤的伤员，应维持收缩压在</w:t>
      </w:r>
      <w:r>
        <w:rPr>
          <w:rFonts w:ascii="仿宋_GB2312"/>
        </w:rPr>
        <w:t>100</w:t>
      </w:r>
      <w:r>
        <w:rPr>
          <w:rFonts w:hint="eastAsia" w:ascii="仿宋_GB2312"/>
        </w:rPr>
        <w:t>～110</w:t>
      </w:r>
      <w:r>
        <w:rPr>
          <w:rFonts w:ascii="仿宋_GB2312"/>
        </w:rPr>
        <w:t>mmHg</w:t>
      </w:r>
      <w:r>
        <w:rPr>
          <w:rFonts w:hint="eastAsia" w:ascii="仿宋_GB2312"/>
        </w:rPr>
        <w:t>或平均动脉压大于</w:t>
      </w:r>
      <w:r>
        <w:rPr>
          <w:rFonts w:ascii="仿宋_GB2312"/>
        </w:rPr>
        <w:t>80mmHg</w:t>
      </w:r>
      <w:r>
        <w:rPr>
          <w:rFonts w:hint="eastAsia" w:ascii="仿宋_GB2312"/>
        </w:rPr>
        <w:t>；有条件可积极输血或血液代用品。</w:t>
      </w:r>
    </w:p>
    <w:p w14:paraId="55D8FF96">
      <w:pPr>
        <w:widowControl w:val="0"/>
        <w:spacing w:after="0" w:line="240" w:lineRule="auto"/>
        <w:ind w:firstLine="632" w:firstLineChars="200"/>
        <w:jc w:val="both"/>
        <w:rPr>
          <w:rFonts w:ascii="仿宋_GB2312"/>
        </w:rPr>
      </w:pPr>
      <w:r>
        <w:rPr>
          <w:rFonts w:hint="eastAsia" w:ascii="仿宋_GB2312"/>
        </w:rPr>
        <w:t>（四）输血。当红细胞压积低于0.25，血红蛋白低于</w:t>
      </w:r>
      <w:r>
        <w:rPr>
          <w:rFonts w:ascii="仿宋_GB2312"/>
        </w:rPr>
        <w:t>7</w:t>
      </w:r>
      <w:r>
        <w:rPr>
          <w:rFonts w:hint="eastAsia" w:ascii="仿宋_GB2312"/>
        </w:rPr>
        <w:t>0</w:t>
      </w:r>
      <w:r>
        <w:rPr>
          <w:rFonts w:ascii="仿宋_GB2312"/>
        </w:rPr>
        <w:t>g/</w:t>
      </w:r>
      <w:r>
        <w:rPr>
          <w:rFonts w:hint="eastAsia" w:ascii="仿宋_GB2312"/>
        </w:rPr>
        <w:t>L，应当输全血或红细胞悬液；血浆蛋白不足时应输血浆。</w:t>
      </w:r>
    </w:p>
    <w:p w14:paraId="00D200A0">
      <w:pPr>
        <w:widowControl w:val="0"/>
        <w:spacing w:after="0" w:line="240" w:lineRule="auto"/>
        <w:ind w:firstLine="632" w:firstLineChars="200"/>
        <w:jc w:val="both"/>
        <w:rPr>
          <w:rFonts w:ascii="仿宋_GB2312"/>
        </w:rPr>
      </w:pPr>
      <w:r>
        <w:rPr>
          <w:rFonts w:hint="eastAsia" w:ascii="仿宋_GB2312"/>
        </w:rPr>
        <w:t>（五）器官功能支持与监护</w:t>
      </w:r>
    </w:p>
    <w:p w14:paraId="136EB984">
      <w:pPr>
        <w:widowControl w:val="0"/>
        <w:spacing w:after="0" w:line="240" w:lineRule="auto"/>
        <w:ind w:firstLine="632" w:firstLineChars="200"/>
        <w:jc w:val="both"/>
        <w:rPr>
          <w:rFonts w:ascii="仿宋_GB2312"/>
        </w:rPr>
      </w:pPr>
      <w:r>
        <w:rPr>
          <w:rFonts w:hint="eastAsia" w:ascii="仿宋_GB2312"/>
        </w:rPr>
        <w:t>1.抗休克期间，应随时监测伤员尿量，伤员每小时尿量应保持在25～50 ml/小时，警惕血容量不足引起的肾功能障碍；</w:t>
      </w:r>
    </w:p>
    <w:p w14:paraId="19CFCA0F">
      <w:pPr>
        <w:widowControl w:val="0"/>
        <w:spacing w:after="0" w:line="240" w:lineRule="auto"/>
        <w:ind w:firstLine="632" w:firstLineChars="200"/>
        <w:jc w:val="both"/>
        <w:rPr>
          <w:rFonts w:ascii="仿宋_GB2312"/>
        </w:rPr>
      </w:pPr>
      <w:r>
        <w:rPr>
          <w:rFonts w:hint="eastAsia" w:ascii="仿宋_GB2312"/>
        </w:rPr>
        <w:t>2.扩充血容量后，血压仍未得到恢复者，可用小剂量血管活性药物；</w:t>
      </w:r>
    </w:p>
    <w:p w14:paraId="53875CE7">
      <w:pPr>
        <w:widowControl w:val="0"/>
        <w:spacing w:after="0" w:line="240" w:lineRule="auto"/>
        <w:ind w:firstLine="632" w:firstLineChars="200"/>
        <w:jc w:val="both"/>
        <w:rPr>
          <w:rFonts w:ascii="仿宋_GB2312"/>
        </w:rPr>
      </w:pPr>
      <w:r>
        <w:rPr>
          <w:rFonts w:hint="eastAsia" w:ascii="仿宋_GB2312"/>
        </w:rPr>
        <w:t>3.重度休克伤员应鼻导管或面罩给氧，必要时做气管插管或气管造口术，使用人工呼吸机进行辅助呼吸；</w:t>
      </w:r>
    </w:p>
    <w:p w14:paraId="0B03FC00">
      <w:pPr>
        <w:widowControl w:val="0"/>
        <w:spacing w:after="0" w:line="240" w:lineRule="auto"/>
        <w:ind w:firstLine="632" w:firstLineChars="200"/>
        <w:jc w:val="both"/>
        <w:rPr>
          <w:rFonts w:ascii="仿宋_GB2312"/>
        </w:rPr>
      </w:pPr>
      <w:r>
        <w:rPr>
          <w:rFonts w:hint="eastAsia" w:ascii="仿宋_GB2312"/>
        </w:rPr>
        <w:t>4.有心脏功能不全时，可使用多巴胺等正性肌力类药物，并控制输液量；有心包积血引起心脏填塞症状时，应做心包穿刺/切开排出积血；</w:t>
      </w:r>
    </w:p>
    <w:p w14:paraId="32E7415A">
      <w:pPr>
        <w:widowControl w:val="0"/>
        <w:spacing w:after="0" w:line="240" w:lineRule="auto"/>
        <w:ind w:firstLine="632" w:firstLineChars="200"/>
        <w:jc w:val="both"/>
        <w:rPr>
          <w:rFonts w:ascii="仿宋_GB2312"/>
        </w:rPr>
      </w:pPr>
      <w:r>
        <w:rPr>
          <w:rFonts w:hint="eastAsia" w:ascii="仿宋_GB2312"/>
        </w:rPr>
        <w:t>5.控制低体温、酸中毒。输血输液同时采用加热毯、输液加温装置控制伤员体温，用新鲜冰冻血浆、冷沉淀和血小板防止或纠正凝血功能障碍；控制出血后，虽经积极容量复苏，但血</w:t>
      </w:r>
      <w:r>
        <w:rPr>
          <w:rFonts w:ascii="仿宋_GB2312"/>
        </w:rPr>
        <w:t>pH</w:t>
      </w:r>
      <w:r>
        <w:rPr>
          <w:rFonts w:hint="eastAsia" w:ascii="仿宋_GB2312"/>
        </w:rPr>
        <w:t>值＜</w:t>
      </w:r>
      <w:r>
        <w:rPr>
          <w:rFonts w:ascii="仿宋_GB2312"/>
        </w:rPr>
        <w:t>7.20</w:t>
      </w:r>
      <w:r>
        <w:rPr>
          <w:rFonts w:hint="eastAsia" w:ascii="仿宋_GB2312"/>
        </w:rPr>
        <w:t>，可谨慎应用</w:t>
      </w:r>
      <w:r>
        <w:rPr>
          <w:rFonts w:ascii="仿宋_GB2312"/>
        </w:rPr>
        <w:t>碳酸氢</w:t>
      </w:r>
      <w:r>
        <w:rPr>
          <w:rFonts w:hint="eastAsia" w:ascii="仿宋_GB2312"/>
        </w:rPr>
        <w:t>钠或氨丁三醇等碱性药物。</w:t>
      </w:r>
    </w:p>
    <w:p w14:paraId="6CC2D9C2">
      <w:pPr>
        <w:widowControl w:val="0"/>
        <w:spacing w:after="0" w:line="240" w:lineRule="auto"/>
        <w:ind w:firstLine="632" w:firstLineChars="200"/>
        <w:jc w:val="both"/>
        <w:rPr>
          <w:rFonts w:ascii="仿宋_GB2312"/>
        </w:rPr>
      </w:pPr>
      <w:r>
        <w:rPr>
          <w:rFonts w:hint="eastAsia" w:ascii="黑体" w:hAnsi="黑体" w:eastAsia="黑体"/>
        </w:rPr>
        <w:t>第四十六条【野战专科救治】</w:t>
      </w:r>
      <w:r>
        <w:rPr>
          <w:rFonts w:hint="eastAsia" w:ascii="仿宋_GB2312"/>
        </w:rPr>
        <w:t>野战专科救治时，对失血性休克伤员应当采取下列措施：</w:t>
      </w:r>
    </w:p>
    <w:p w14:paraId="0A28CCEF">
      <w:pPr>
        <w:widowControl w:val="0"/>
        <w:spacing w:after="0" w:line="240" w:lineRule="auto"/>
        <w:ind w:firstLine="632" w:firstLineChars="200"/>
        <w:jc w:val="both"/>
        <w:rPr>
          <w:rFonts w:ascii="仿宋_GB2312"/>
        </w:rPr>
      </w:pPr>
      <w:r>
        <w:rPr>
          <w:rFonts w:hint="eastAsia" w:ascii="仿宋_GB2312"/>
        </w:rPr>
        <w:t>（一）持续复苏和器官功能支持。进一步复苏和重要器官功能支持。复苏目标：收缩压</w:t>
      </w:r>
      <w:r>
        <w:rPr>
          <w:rFonts w:ascii="仿宋_GB2312"/>
        </w:rPr>
        <w:t>&gt;120mmHg</w:t>
      </w:r>
      <w:r>
        <w:rPr>
          <w:rFonts w:hint="eastAsia" w:ascii="仿宋_GB2312"/>
        </w:rPr>
        <w:t>，平均动脉压</w:t>
      </w:r>
      <w:r>
        <w:rPr>
          <w:rFonts w:ascii="仿宋_GB2312"/>
        </w:rPr>
        <w:t>&gt;70mmHg</w:t>
      </w:r>
      <w:r>
        <w:rPr>
          <w:rFonts w:hint="eastAsia" w:ascii="仿宋_GB2312"/>
        </w:rPr>
        <w:t>；尿量</w:t>
      </w:r>
      <w:r>
        <w:rPr>
          <w:rFonts w:ascii="仿宋_GB2312"/>
        </w:rPr>
        <w:t>&gt;0.5ml/kg/h</w:t>
      </w:r>
      <w:r>
        <w:rPr>
          <w:rFonts w:hint="eastAsia" w:ascii="仿宋_GB2312"/>
        </w:rPr>
        <w:t>，约</w:t>
      </w:r>
      <w:r>
        <w:rPr>
          <w:rFonts w:ascii="仿宋_GB2312"/>
        </w:rPr>
        <w:t>30ml/h</w:t>
      </w:r>
      <w:r>
        <w:rPr>
          <w:rFonts w:hint="eastAsia" w:ascii="仿宋_GB2312"/>
        </w:rPr>
        <w:t>；纠正水电解质和酸碱平衡紊乱，维持碱剩余</w:t>
      </w:r>
      <w:r>
        <w:rPr>
          <w:rFonts w:ascii="仿宋_GB2312"/>
        </w:rPr>
        <w:t>&lt;2</w:t>
      </w:r>
      <w:r>
        <w:rPr>
          <w:rFonts w:hint="eastAsia" w:ascii="仿宋_GB2312"/>
        </w:rPr>
        <w:t>，血清乳酸盐</w:t>
      </w:r>
      <w:r>
        <w:rPr>
          <w:rFonts w:ascii="仿宋_GB2312"/>
        </w:rPr>
        <w:t>&lt;2.5mmol/L</w:t>
      </w:r>
      <w:r>
        <w:rPr>
          <w:rFonts w:hint="eastAsia" w:ascii="仿宋_GB2312"/>
        </w:rPr>
        <w:t>。</w:t>
      </w:r>
    </w:p>
    <w:p w14:paraId="5A4A9E33">
      <w:pPr>
        <w:widowControl w:val="0"/>
        <w:spacing w:after="0" w:line="240" w:lineRule="auto"/>
        <w:ind w:firstLine="632" w:firstLineChars="200"/>
        <w:jc w:val="both"/>
        <w:rPr>
          <w:rFonts w:ascii="仿宋_GB2312"/>
        </w:rPr>
      </w:pPr>
      <w:r>
        <w:rPr>
          <w:rFonts w:hint="eastAsia" w:ascii="仿宋_GB2312"/>
        </w:rPr>
        <w:t>（二）野战专科手术。生命体征和全身状态稳定后实施野战专科手术，控制出血，修复损伤，维护重要器官功能。</w:t>
      </w:r>
    </w:p>
    <w:p w14:paraId="7BA3FF43">
      <w:pPr>
        <w:widowControl w:val="0"/>
        <w:spacing w:after="0" w:line="240" w:lineRule="auto"/>
        <w:ind w:firstLine="632" w:firstLineChars="200"/>
        <w:jc w:val="both"/>
        <w:rPr>
          <w:rFonts w:ascii="仿宋_GB2312"/>
        </w:rPr>
      </w:pPr>
    </w:p>
    <w:p w14:paraId="5D84AD64">
      <w:pPr>
        <w:pStyle w:val="3"/>
        <w:widowControl w:val="0"/>
        <w:spacing w:before="0" w:line="240" w:lineRule="auto"/>
        <w:jc w:val="center"/>
        <w:rPr>
          <w:rFonts w:hint="eastAsia" w:ascii="黑体" w:hAnsi="黑体" w:eastAsia="黑体"/>
          <w:b w:val="0"/>
          <w:color w:val="auto"/>
          <w:sz w:val="32"/>
          <w:szCs w:val="32"/>
        </w:rPr>
      </w:pPr>
      <w:bookmarkStart w:id="13" w:name="_第五节__野战输血"/>
      <w:bookmarkEnd w:id="13"/>
      <w:r>
        <w:rPr>
          <w:rFonts w:hint="eastAsia" w:ascii="黑体" w:hAnsi="黑体" w:eastAsia="黑体"/>
          <w:b w:val="0"/>
          <w:color w:val="auto"/>
          <w:sz w:val="32"/>
          <w:szCs w:val="32"/>
        </w:rPr>
        <w:t>第五节  野战输血</w:t>
      </w:r>
    </w:p>
    <w:p w14:paraId="45FCBF80">
      <w:pPr>
        <w:widowControl w:val="0"/>
        <w:spacing w:after="0" w:line="240" w:lineRule="auto"/>
        <w:ind w:firstLine="632" w:firstLineChars="200"/>
        <w:jc w:val="both"/>
        <w:rPr>
          <w:rFonts w:ascii="仿宋_GB2312"/>
        </w:rPr>
      </w:pPr>
    </w:p>
    <w:p w14:paraId="0C4B7A1A">
      <w:pPr>
        <w:widowControl w:val="0"/>
        <w:spacing w:after="0" w:line="240" w:lineRule="auto"/>
        <w:ind w:firstLine="632" w:firstLineChars="200"/>
        <w:jc w:val="both"/>
        <w:rPr>
          <w:rFonts w:ascii="仿宋_GB2312"/>
        </w:rPr>
      </w:pPr>
      <w:r>
        <w:rPr>
          <w:rFonts w:hint="eastAsia" w:ascii="黑体" w:hAnsi="黑体" w:eastAsia="黑体"/>
        </w:rPr>
        <w:t>第四十七条【野战输血适应证】</w:t>
      </w:r>
      <w:r>
        <w:rPr>
          <w:rFonts w:hint="eastAsia" w:ascii="仿宋_GB2312"/>
        </w:rPr>
        <w:t>野战输血适应证是：失血性休克，红细胞压积低于0.25或血红蛋白低于70g／L；大面积烧伤或严重感染；放射性损伤；创伤后凝血功能障碍。</w:t>
      </w:r>
    </w:p>
    <w:p w14:paraId="469800CD">
      <w:pPr>
        <w:widowControl w:val="0"/>
        <w:spacing w:after="0" w:line="240" w:lineRule="auto"/>
        <w:ind w:firstLine="632" w:firstLineChars="200"/>
        <w:jc w:val="both"/>
      </w:pPr>
      <w:r>
        <w:rPr>
          <w:rFonts w:hint="eastAsia"/>
        </w:rPr>
        <w:t>野战输血通常从旅（团）救护所及相当级别救治机构开始，条件允许可在营救护站（所）及相当级别救治机构实施紧急输血。</w:t>
      </w:r>
    </w:p>
    <w:p w14:paraId="50638BA4">
      <w:pPr>
        <w:widowControl w:val="0"/>
        <w:spacing w:after="0" w:line="240" w:lineRule="auto"/>
        <w:ind w:firstLine="632" w:firstLineChars="200"/>
        <w:jc w:val="both"/>
        <w:rPr>
          <w:rFonts w:ascii="仿宋_GB2312"/>
        </w:rPr>
      </w:pPr>
      <w:r>
        <w:rPr>
          <w:rFonts w:hint="eastAsia" w:ascii="黑体" w:hAnsi="黑体" w:eastAsia="黑体"/>
        </w:rPr>
        <w:t>第四十八条【野战输血基本要求】</w:t>
      </w:r>
      <w:r>
        <w:rPr>
          <w:rFonts w:hint="eastAsia" w:ascii="仿宋_GB2312"/>
        </w:rPr>
        <w:t>野战输血的基本要求是：</w:t>
      </w:r>
    </w:p>
    <w:p w14:paraId="15F1043F">
      <w:pPr>
        <w:widowControl w:val="0"/>
        <w:spacing w:after="0" w:line="240" w:lineRule="auto"/>
        <w:ind w:firstLine="632" w:firstLineChars="200"/>
        <w:jc w:val="both"/>
        <w:rPr>
          <w:rFonts w:ascii="仿宋_GB2312"/>
        </w:rPr>
      </w:pPr>
      <w:r>
        <w:rPr>
          <w:rFonts w:hint="eastAsia" w:ascii="仿宋_GB2312"/>
        </w:rPr>
        <w:t>（一）每名指战员战前应鉴定血型，并在服装指定部位标明。</w:t>
      </w:r>
    </w:p>
    <w:p w14:paraId="5A3CAD6B">
      <w:pPr>
        <w:widowControl w:val="0"/>
        <w:spacing w:after="0" w:line="240" w:lineRule="auto"/>
        <w:ind w:firstLine="632" w:firstLineChars="200"/>
        <w:jc w:val="both"/>
        <w:rPr>
          <w:rFonts w:ascii="仿宋_GB2312"/>
        </w:rPr>
      </w:pPr>
      <w:r>
        <w:rPr>
          <w:rFonts w:hint="eastAsia" w:ascii="仿宋_GB2312"/>
        </w:rPr>
        <w:t>（二）原则上采用同型输血，输血前必须做交叉配血试验。</w:t>
      </w:r>
    </w:p>
    <w:p w14:paraId="64D5B51D">
      <w:pPr>
        <w:widowControl w:val="0"/>
        <w:spacing w:after="0" w:line="240" w:lineRule="auto"/>
        <w:ind w:firstLine="632" w:firstLineChars="200"/>
        <w:jc w:val="both"/>
        <w:rPr>
          <w:rFonts w:ascii="仿宋_GB2312"/>
        </w:rPr>
      </w:pPr>
      <w:r>
        <w:rPr>
          <w:rFonts w:hint="eastAsia" w:ascii="仿宋_GB2312"/>
        </w:rPr>
        <w:t>（三）情况紧急时可允许输Ｏ型红细胞，输前应先试输20～30ml，严密观察有无不良反应。如无异常，即可缓慢输入，一次输血总量不超过400ml。</w:t>
      </w:r>
    </w:p>
    <w:p w14:paraId="7592122B">
      <w:pPr>
        <w:widowControl w:val="0"/>
        <w:spacing w:after="0" w:line="240" w:lineRule="auto"/>
        <w:ind w:firstLine="632" w:firstLineChars="200"/>
        <w:jc w:val="both"/>
        <w:rPr>
          <w:rFonts w:ascii="仿宋_GB2312"/>
        </w:rPr>
      </w:pPr>
      <w:r>
        <w:rPr>
          <w:rFonts w:hint="eastAsia" w:ascii="仿宋_GB2312"/>
        </w:rPr>
        <w:t>（四）大量输血时，血液应加温（＜37℃）输注，以防止低体温发生，必要时加压输注，有条件时对伤员进行实验室检查（动脉血气、凝血功能检测等）并监测体温的变化。</w:t>
      </w:r>
    </w:p>
    <w:p w14:paraId="7FCFE664">
      <w:pPr>
        <w:widowControl w:val="0"/>
        <w:spacing w:after="0" w:line="240" w:lineRule="auto"/>
        <w:ind w:firstLine="632" w:firstLineChars="200"/>
        <w:jc w:val="both"/>
        <w:rPr>
          <w:rFonts w:ascii="仿宋_GB2312"/>
        </w:rPr>
      </w:pPr>
      <w:r>
        <w:rPr>
          <w:rFonts w:hint="eastAsia" w:ascii="黑体" w:hAnsi="黑体" w:eastAsia="黑体"/>
        </w:rPr>
        <w:t>第四十九条【输血方法】</w:t>
      </w:r>
      <w:r>
        <w:rPr>
          <w:rFonts w:hint="eastAsia" w:ascii="仿宋_GB2312"/>
        </w:rPr>
        <w:t>根据具备的条件采取下列输血方法：</w:t>
      </w:r>
    </w:p>
    <w:p w14:paraId="65C68462">
      <w:pPr>
        <w:widowControl w:val="0"/>
        <w:spacing w:after="0" w:line="240" w:lineRule="auto"/>
        <w:ind w:firstLine="632" w:firstLineChars="200"/>
        <w:jc w:val="both"/>
        <w:rPr>
          <w:rFonts w:ascii="仿宋_GB2312"/>
        </w:rPr>
      </w:pPr>
      <w:r>
        <w:rPr>
          <w:rFonts w:hint="eastAsia" w:ascii="仿宋_GB2312"/>
        </w:rPr>
        <w:t>（一）常规输血。尽量采用密闭式塑料血袋从静脉输入。对于严重出血或休克的伤员，可通过加压方式加快输注速度。</w:t>
      </w:r>
    </w:p>
    <w:p w14:paraId="0BD19FC3">
      <w:pPr>
        <w:widowControl w:val="0"/>
        <w:spacing w:after="0" w:line="240" w:lineRule="auto"/>
        <w:ind w:firstLine="632" w:firstLineChars="200"/>
        <w:jc w:val="both"/>
        <w:rPr>
          <w:rFonts w:ascii="仿宋_GB2312"/>
        </w:rPr>
      </w:pPr>
      <w:r>
        <w:rPr>
          <w:rFonts w:hint="eastAsia" w:ascii="仿宋_GB2312"/>
        </w:rPr>
        <w:t>（二）自体血回输。即将伤员本人胸腔或腹腔内无污染的积血加以回收、抗凝、过滤后回输。输入量如超过3000ml以上时，应同时输入新鲜血或血小板。</w:t>
      </w:r>
    </w:p>
    <w:p w14:paraId="03EAAE7F">
      <w:pPr>
        <w:widowControl w:val="0"/>
        <w:spacing w:after="0" w:line="240" w:lineRule="auto"/>
        <w:ind w:firstLine="632" w:firstLineChars="200"/>
        <w:jc w:val="both"/>
        <w:rPr>
          <w:rFonts w:ascii="仿宋_GB2312"/>
        </w:rPr>
      </w:pPr>
      <w:r>
        <w:rPr>
          <w:rFonts w:hint="eastAsia" w:ascii="仿宋_GB2312"/>
        </w:rPr>
        <w:t>（三）成分输血。根据伤情和输血条件，可采用成分输血。</w:t>
      </w:r>
    </w:p>
    <w:p w14:paraId="5D34E985">
      <w:pPr>
        <w:widowControl w:val="0"/>
        <w:spacing w:after="0" w:line="240" w:lineRule="auto"/>
        <w:ind w:firstLine="632" w:firstLineChars="200"/>
        <w:jc w:val="both"/>
        <w:rPr>
          <w:rFonts w:ascii="仿宋_GB2312"/>
        </w:rPr>
      </w:pPr>
      <w:r>
        <w:rPr>
          <w:rFonts w:hint="eastAsia" w:ascii="仿宋_GB2312"/>
        </w:rPr>
        <w:t>（四）大量输血。对严重损伤伴重度休克的伤员，可采用大量输血（&gt;</w:t>
      </w:r>
      <w:r>
        <w:rPr>
          <w:rFonts w:ascii="仿宋_GB2312"/>
        </w:rPr>
        <w:t>3000ml</w:t>
      </w:r>
      <w:r>
        <w:rPr>
          <w:rFonts w:hint="eastAsia" w:ascii="仿宋_GB2312"/>
        </w:rPr>
        <w:t>），输新鲜全血或按1：1：1比例输浓缩红细胞、新鲜冰冻血浆、血小板，输注时注意监测输血效果和输血反应。</w:t>
      </w:r>
    </w:p>
    <w:p w14:paraId="51EF73AC">
      <w:pPr>
        <w:widowControl w:val="0"/>
        <w:spacing w:after="0" w:line="240" w:lineRule="auto"/>
        <w:ind w:firstLine="632" w:firstLineChars="200"/>
        <w:jc w:val="both"/>
        <w:rPr>
          <w:rFonts w:ascii="仿宋_GB2312"/>
        </w:rPr>
      </w:pPr>
      <w:r>
        <w:rPr>
          <w:rFonts w:hint="eastAsia" w:ascii="仿宋_GB2312"/>
        </w:rPr>
        <w:t>（五）高原战伤伤员输血指征可适当放宽,急进高原红细胞压积低于0.30或血红蛋白低于90 g／L即可输血；移居高原红细胞压积低于0.30或血红蛋白低于80 g／L即可输血;高原藏族输血指征同平原。</w:t>
      </w:r>
    </w:p>
    <w:p w14:paraId="6A357DF3">
      <w:pPr>
        <w:widowControl w:val="0"/>
        <w:spacing w:after="0" w:line="240" w:lineRule="auto"/>
        <w:ind w:firstLine="632" w:firstLineChars="200"/>
        <w:jc w:val="both"/>
        <w:rPr>
          <w:rFonts w:ascii="仿宋_GB2312"/>
        </w:rPr>
      </w:pPr>
      <w:r>
        <w:rPr>
          <w:rFonts w:hint="eastAsia" w:ascii="黑体" w:hAnsi="黑体" w:eastAsia="黑体"/>
        </w:rPr>
        <w:t>第五十条【输血注意事项】</w:t>
      </w:r>
      <w:r>
        <w:rPr>
          <w:rFonts w:hint="eastAsia" w:ascii="仿宋_GB2312"/>
        </w:rPr>
        <w:t>拟用血出现下列情况之一时，不能输注。</w:t>
      </w:r>
    </w:p>
    <w:p w14:paraId="212DC5C5">
      <w:pPr>
        <w:widowControl w:val="0"/>
        <w:spacing w:after="0" w:line="240" w:lineRule="auto"/>
        <w:ind w:firstLine="632" w:firstLineChars="200"/>
        <w:jc w:val="both"/>
        <w:rPr>
          <w:rFonts w:ascii="仿宋_GB2312"/>
        </w:rPr>
      </w:pPr>
      <w:r>
        <w:rPr>
          <w:rFonts w:hint="eastAsia" w:ascii="仿宋_GB2312"/>
        </w:rPr>
        <w:t>（一）容器有破裂时。</w:t>
      </w:r>
    </w:p>
    <w:p w14:paraId="7408DF05">
      <w:pPr>
        <w:widowControl w:val="0"/>
        <w:spacing w:after="0" w:line="240" w:lineRule="auto"/>
        <w:ind w:firstLine="632" w:firstLineChars="200"/>
        <w:jc w:val="both"/>
        <w:rPr>
          <w:rFonts w:ascii="仿宋_GB2312"/>
        </w:rPr>
      </w:pPr>
      <w:r>
        <w:rPr>
          <w:rFonts w:hint="eastAsia" w:ascii="仿宋_GB2312"/>
        </w:rPr>
        <w:t>（二）标签不完整时。</w:t>
      </w:r>
    </w:p>
    <w:p w14:paraId="1360B576">
      <w:pPr>
        <w:widowControl w:val="0"/>
        <w:spacing w:after="0" w:line="240" w:lineRule="auto"/>
        <w:ind w:firstLine="632" w:firstLineChars="200"/>
        <w:jc w:val="both"/>
        <w:rPr>
          <w:rFonts w:ascii="仿宋_GB2312"/>
        </w:rPr>
      </w:pPr>
      <w:r>
        <w:rPr>
          <w:rFonts w:hint="eastAsia" w:ascii="仿宋_GB2312"/>
        </w:rPr>
        <w:t>（三）红细胞和血浆之间分界不清时。</w:t>
      </w:r>
    </w:p>
    <w:p w14:paraId="001E200D">
      <w:pPr>
        <w:widowControl w:val="0"/>
        <w:spacing w:after="0" w:line="240" w:lineRule="auto"/>
        <w:ind w:firstLine="632" w:firstLineChars="200"/>
        <w:jc w:val="both"/>
        <w:rPr>
          <w:rFonts w:ascii="仿宋_GB2312"/>
        </w:rPr>
      </w:pPr>
      <w:r>
        <w:rPr>
          <w:rFonts w:hint="eastAsia" w:ascii="仿宋_GB2312"/>
        </w:rPr>
        <w:t>（四）血浆呈玫瑰色时。</w:t>
      </w:r>
    </w:p>
    <w:p w14:paraId="1EC03E55">
      <w:pPr>
        <w:widowControl w:val="0"/>
        <w:spacing w:after="0" w:line="240" w:lineRule="auto"/>
        <w:ind w:firstLine="632" w:firstLineChars="200"/>
        <w:jc w:val="both"/>
        <w:rPr>
          <w:rFonts w:ascii="仿宋_GB2312"/>
        </w:rPr>
      </w:pPr>
      <w:r>
        <w:rPr>
          <w:rFonts w:hint="eastAsia" w:ascii="仿宋_GB2312"/>
        </w:rPr>
        <w:t>（五）血液中有血块或气泡时。</w:t>
      </w:r>
    </w:p>
    <w:p w14:paraId="502411C7">
      <w:pPr>
        <w:widowControl w:val="0"/>
        <w:spacing w:after="0" w:line="240" w:lineRule="auto"/>
        <w:ind w:firstLine="632" w:firstLineChars="200"/>
        <w:jc w:val="both"/>
        <w:rPr>
          <w:rFonts w:ascii="仿宋_GB2312"/>
        </w:rPr>
      </w:pPr>
      <w:r>
        <w:rPr>
          <w:rFonts w:hint="eastAsia" w:ascii="黑体" w:hAnsi="黑体" w:eastAsia="黑体"/>
        </w:rPr>
        <w:t>第五十一条【输血反应的处理措施】</w:t>
      </w:r>
      <w:r>
        <w:rPr>
          <w:rFonts w:hint="eastAsia" w:ascii="仿宋_GB2312"/>
        </w:rPr>
        <w:t>根据不同的输血反应采取相应的救治措施。</w:t>
      </w:r>
    </w:p>
    <w:p w14:paraId="12CAF1C9">
      <w:pPr>
        <w:widowControl w:val="0"/>
        <w:spacing w:after="0" w:line="240" w:lineRule="auto"/>
        <w:ind w:firstLine="632" w:firstLineChars="200"/>
        <w:jc w:val="both"/>
        <w:rPr>
          <w:rFonts w:ascii="仿宋_GB2312"/>
        </w:rPr>
      </w:pPr>
      <w:r>
        <w:rPr>
          <w:rFonts w:hint="eastAsia" w:ascii="仿宋_GB2312"/>
        </w:rPr>
        <w:t>（一）发热反应。对输血1～2小时内出现畏寒、寒战和高热，同时伴有头痛、出汗、恶心呕吐及皮肤潮红者，或出现抽搐、呼吸困难、昏迷者，应减慢输血速度，症状严重者停止输血，并采取保暖、解热、镇静等措施。</w:t>
      </w:r>
    </w:p>
    <w:p w14:paraId="0EAA747B">
      <w:pPr>
        <w:widowControl w:val="0"/>
        <w:spacing w:after="0" w:line="240" w:lineRule="auto"/>
        <w:ind w:firstLine="632" w:firstLineChars="200"/>
        <w:jc w:val="both"/>
        <w:rPr>
          <w:rFonts w:ascii="仿宋_GB2312"/>
        </w:rPr>
      </w:pPr>
      <w:r>
        <w:rPr>
          <w:rFonts w:hint="eastAsia" w:ascii="仿宋_GB2312"/>
        </w:rPr>
        <w:t>（二）过敏反应。输血中出现荨麻疹、血管神经性水肿、呼吸困难、气喘或大小便失禁、休克等症状，症状较轻者，应减慢输血速度，肌注异丙嗪治疗，症状较重者应停止输血，同时静注地塞米松5～10 mg，有过敏性休克者，应积极采取抗过敏性休克治疗。</w:t>
      </w:r>
    </w:p>
    <w:p w14:paraId="3C433899">
      <w:pPr>
        <w:widowControl w:val="0"/>
        <w:spacing w:after="0" w:line="240" w:lineRule="auto"/>
        <w:ind w:firstLine="632" w:firstLineChars="200"/>
        <w:jc w:val="both"/>
        <w:rPr>
          <w:rFonts w:ascii="仿宋_GB2312"/>
        </w:rPr>
      </w:pPr>
      <w:r>
        <w:rPr>
          <w:rFonts w:hint="eastAsia" w:ascii="仿宋_GB2312"/>
        </w:rPr>
        <w:t>（三）溶血反应。输血中发生溶血时，会发生突发性头痛、心前区紧迫感、剧烈腰痛、寒战、发热、呕吐、呼吸急促、烦躁、血红蛋白尿、溶血性黄疸、休克、昏迷等溶血症状，应采取抗休克、碱化尿液、利尿等措施。</w:t>
      </w:r>
    </w:p>
    <w:p w14:paraId="79DF1BF9">
      <w:pPr>
        <w:widowControl w:val="0"/>
        <w:spacing w:after="0" w:line="240" w:lineRule="auto"/>
        <w:ind w:firstLine="632" w:firstLineChars="200"/>
        <w:jc w:val="both"/>
        <w:rPr>
          <w:rFonts w:ascii="仿宋_GB2312"/>
        </w:rPr>
      </w:pPr>
      <w:r>
        <w:rPr>
          <w:rFonts w:hint="eastAsia" w:ascii="仿宋_GB2312"/>
        </w:rPr>
        <w:t>（四）细菌污染反应。伤员出现剧烈寒战、高热等症状，严重时呈现感染性休克。应当立即使用广谱抗生素并采取抗休克措施。</w:t>
      </w:r>
    </w:p>
    <w:p w14:paraId="7F4109DA">
      <w:pPr>
        <w:widowControl w:val="0"/>
        <w:spacing w:after="0" w:line="240" w:lineRule="auto"/>
        <w:ind w:firstLine="632" w:firstLineChars="200"/>
        <w:jc w:val="both"/>
        <w:rPr>
          <w:rFonts w:ascii="仿宋_GB2312"/>
        </w:rPr>
      </w:pPr>
      <w:r>
        <w:rPr>
          <w:rFonts w:hint="eastAsia" w:ascii="仿宋_GB2312"/>
        </w:rPr>
        <w:t>（五）低钙血症。在大量快速输血时（＞3000ml），特别是伤口渗血较多时，容易产生低钙血症，此时应适当输入10%氯化钙或10%葡萄糖酸钙。</w:t>
      </w:r>
    </w:p>
    <w:p w14:paraId="7D23EDB2">
      <w:pPr>
        <w:widowControl w:val="0"/>
        <w:spacing w:after="0" w:line="240" w:lineRule="auto"/>
        <w:ind w:firstLine="632" w:firstLineChars="200"/>
        <w:jc w:val="both"/>
        <w:rPr>
          <w:rFonts w:ascii="仿宋_GB2312"/>
        </w:rPr>
      </w:pPr>
      <w:r>
        <w:rPr>
          <w:rFonts w:hint="eastAsia" w:ascii="仿宋_GB2312"/>
        </w:rPr>
        <w:t>（六）凝血机能紊乱。输入大量库存血后，容易造成血小板减少和部分凝血因子减少，导致凝血功能障碍。如血小板计数低于</w:t>
      </w:r>
      <w:r>
        <w:rPr>
          <w:rFonts w:hint="eastAsia" w:ascii="仿宋_GB2312" w:hAnsi="宋体"/>
        </w:rPr>
        <w:t>50×10</w:t>
      </w:r>
      <w:r>
        <w:rPr>
          <w:rFonts w:hint="eastAsia" w:ascii="仿宋_GB2312" w:hAnsi="宋体"/>
          <w:vertAlign w:val="superscript"/>
        </w:rPr>
        <w:t>9</w:t>
      </w:r>
      <w:r>
        <w:rPr>
          <w:rFonts w:hint="eastAsia" w:ascii="仿宋_GB2312" w:hAnsi="宋体"/>
        </w:rPr>
        <w:t>/L</w:t>
      </w:r>
      <w:r>
        <w:rPr>
          <w:rFonts w:hint="eastAsia" w:ascii="仿宋_GB2312"/>
        </w:rPr>
        <w:t>，应补充血小板。</w:t>
      </w:r>
    </w:p>
    <w:p w14:paraId="6662CF75">
      <w:pPr>
        <w:widowControl w:val="0"/>
        <w:spacing w:after="0" w:line="240" w:lineRule="auto"/>
        <w:ind w:firstLine="632" w:firstLineChars="200"/>
        <w:jc w:val="both"/>
        <w:rPr>
          <w:rFonts w:ascii="仿宋_GB2312"/>
        </w:rPr>
      </w:pPr>
      <w:r>
        <w:rPr>
          <w:rFonts w:hint="eastAsia" w:ascii="仿宋_GB2312"/>
        </w:rPr>
        <w:t>（七）急性肺损伤。对输血后出现相关性急性肺损伤，应停止输血，严格控制出入量并给氧或机械通气等支持治疗。</w:t>
      </w:r>
    </w:p>
    <w:p w14:paraId="77BD96D7">
      <w:pPr>
        <w:widowControl w:val="0"/>
        <w:spacing w:after="0" w:line="240" w:lineRule="auto"/>
        <w:ind w:firstLine="632" w:firstLineChars="200"/>
        <w:jc w:val="both"/>
        <w:rPr>
          <w:rFonts w:ascii="仿宋_GB2312"/>
        </w:rPr>
      </w:pPr>
    </w:p>
    <w:p w14:paraId="3F50A00E">
      <w:pPr>
        <w:pStyle w:val="3"/>
        <w:widowControl w:val="0"/>
        <w:spacing w:before="0" w:line="240" w:lineRule="auto"/>
        <w:jc w:val="center"/>
        <w:rPr>
          <w:rFonts w:hint="eastAsia" w:ascii="黑体" w:hAnsi="黑体" w:eastAsia="黑体"/>
          <w:b w:val="0"/>
          <w:color w:val="auto"/>
          <w:sz w:val="32"/>
          <w:szCs w:val="32"/>
        </w:rPr>
      </w:pPr>
      <w:bookmarkStart w:id="14" w:name="_第六节__感染防治"/>
      <w:bookmarkEnd w:id="14"/>
      <w:r>
        <w:rPr>
          <w:rFonts w:hint="eastAsia" w:ascii="黑体" w:hAnsi="黑体" w:eastAsia="黑体"/>
          <w:b w:val="0"/>
          <w:color w:val="auto"/>
          <w:sz w:val="32"/>
          <w:szCs w:val="32"/>
        </w:rPr>
        <w:t>第六节  感染防治</w:t>
      </w:r>
    </w:p>
    <w:p w14:paraId="13190CEF">
      <w:pPr>
        <w:widowControl w:val="0"/>
        <w:spacing w:after="0" w:line="240" w:lineRule="auto"/>
        <w:ind w:firstLine="632" w:firstLineChars="200"/>
        <w:jc w:val="both"/>
        <w:rPr>
          <w:rFonts w:hint="eastAsia" w:ascii="黑体" w:hAnsi="黑体" w:eastAsia="黑体"/>
        </w:rPr>
      </w:pPr>
    </w:p>
    <w:p w14:paraId="4311EA1E">
      <w:pPr>
        <w:widowControl w:val="0"/>
        <w:spacing w:after="0" w:line="240" w:lineRule="auto"/>
        <w:ind w:firstLine="632" w:firstLineChars="200"/>
        <w:jc w:val="both"/>
        <w:rPr>
          <w:rFonts w:ascii="仿宋_GB2312"/>
        </w:rPr>
      </w:pPr>
      <w:r>
        <w:rPr>
          <w:rFonts w:hint="eastAsia" w:ascii="黑体" w:hAnsi="黑体" w:eastAsia="黑体"/>
        </w:rPr>
        <w:t>第五十二条【感染的预防】</w:t>
      </w:r>
      <w:r>
        <w:rPr>
          <w:rFonts w:hint="eastAsia" w:ascii="仿宋_GB2312"/>
        </w:rPr>
        <w:t>预防化脓性感染应当采取下列措施：</w:t>
      </w:r>
    </w:p>
    <w:p w14:paraId="214F4AB4">
      <w:pPr>
        <w:widowControl w:val="0"/>
        <w:spacing w:after="0" w:line="240" w:lineRule="auto"/>
        <w:ind w:firstLine="632" w:firstLineChars="200"/>
        <w:jc w:val="both"/>
        <w:rPr>
          <w:rFonts w:ascii="仿宋_GB2312"/>
        </w:rPr>
      </w:pPr>
      <w:r>
        <w:rPr>
          <w:rFonts w:hint="eastAsia" w:ascii="仿宋_GB2312"/>
        </w:rPr>
        <w:t>（一）及时、严密包扎伤口，避免不必要的敷料更换，减少再污染的机会。</w:t>
      </w:r>
    </w:p>
    <w:p w14:paraId="79F1B201">
      <w:pPr>
        <w:widowControl w:val="0"/>
        <w:spacing w:after="0" w:line="240" w:lineRule="auto"/>
        <w:ind w:firstLine="632" w:firstLineChars="200"/>
        <w:jc w:val="both"/>
        <w:rPr>
          <w:rFonts w:ascii="仿宋_GB2312"/>
        </w:rPr>
      </w:pPr>
      <w:r>
        <w:rPr>
          <w:rFonts w:hint="eastAsia" w:ascii="仿宋_GB2312"/>
        </w:rPr>
        <w:t>（二）及时、彻底清创。</w:t>
      </w:r>
    </w:p>
    <w:p w14:paraId="4846CFAB">
      <w:pPr>
        <w:widowControl w:val="0"/>
        <w:spacing w:after="0" w:line="240" w:lineRule="auto"/>
        <w:ind w:firstLine="632" w:firstLineChars="200"/>
        <w:jc w:val="both"/>
        <w:rPr>
          <w:rFonts w:ascii="仿宋_GB2312"/>
        </w:rPr>
      </w:pPr>
      <w:r>
        <w:rPr>
          <w:rFonts w:hint="eastAsia" w:ascii="仿宋_GB2312"/>
        </w:rPr>
        <w:t>（三）负伤后3小时内口服或注射抗感染药物。</w:t>
      </w:r>
    </w:p>
    <w:p w14:paraId="5F999DF9">
      <w:pPr>
        <w:widowControl w:val="0"/>
        <w:adjustRightInd w:val="0"/>
        <w:spacing w:after="0" w:line="240" w:lineRule="auto"/>
        <w:ind w:firstLine="632" w:firstLineChars="200"/>
        <w:rPr>
          <w:rFonts w:ascii="仿宋_GB2312"/>
        </w:rPr>
      </w:pPr>
      <w:r>
        <w:rPr>
          <w:rFonts w:hint="eastAsia" w:ascii="黑体" w:hAnsi="黑体" w:eastAsia="黑体"/>
        </w:rPr>
        <w:t>第五十三条【感染的治疗】</w:t>
      </w:r>
      <w:r>
        <w:rPr>
          <w:rFonts w:hint="eastAsia" w:ascii="仿宋_GB2312"/>
        </w:rPr>
        <w:t>化脓性感染的救治应当采取下列措施：</w:t>
      </w:r>
    </w:p>
    <w:p w14:paraId="234E44E8">
      <w:pPr>
        <w:widowControl w:val="0"/>
        <w:adjustRightInd w:val="0"/>
        <w:spacing w:after="0" w:line="240" w:lineRule="auto"/>
        <w:ind w:firstLine="632" w:firstLineChars="200"/>
        <w:rPr>
          <w:rFonts w:ascii="仿宋_GB2312"/>
        </w:rPr>
      </w:pPr>
      <w:r>
        <w:rPr>
          <w:rFonts w:hint="eastAsia" w:ascii="仿宋_GB2312"/>
        </w:rPr>
        <w:t>（一）对化脓伤口，应充分切开引流；在感染被控制后，进行二期缝合或用植皮术、用邻近皮瓣转移等方法，闭合创面。</w:t>
      </w:r>
    </w:p>
    <w:p w14:paraId="0CB63DE5">
      <w:pPr>
        <w:widowControl w:val="0"/>
        <w:adjustRightInd w:val="0"/>
        <w:spacing w:after="0" w:line="240" w:lineRule="auto"/>
        <w:ind w:firstLine="632" w:firstLineChars="200"/>
        <w:rPr>
          <w:rFonts w:ascii="仿宋_GB2312"/>
        </w:rPr>
      </w:pPr>
      <w:r>
        <w:rPr>
          <w:rFonts w:hint="eastAsia" w:ascii="仿宋_GB2312"/>
        </w:rPr>
        <w:t>（二）当感染伤口分泌物较多时，可用碘伏类消毒液湿敷；当伤口有肉芽组织水肿时，可用高渗盐水湿敷；当有肢体感染时，应适度抬高患肢和制动。</w:t>
      </w:r>
    </w:p>
    <w:p w14:paraId="467123DA">
      <w:pPr>
        <w:widowControl w:val="0"/>
        <w:adjustRightInd w:val="0"/>
        <w:spacing w:after="0" w:line="240" w:lineRule="auto"/>
        <w:ind w:firstLine="632" w:firstLineChars="200"/>
        <w:rPr>
          <w:rFonts w:ascii="仿宋_GB2312"/>
        </w:rPr>
      </w:pPr>
      <w:r>
        <w:rPr>
          <w:rFonts w:hint="eastAsia" w:ascii="仿宋_GB2312"/>
        </w:rPr>
        <w:t>（三）有条件时，应根据分泌物的细菌培养和药物敏感试验结果，选择针对性的抗感染药物。</w:t>
      </w:r>
    </w:p>
    <w:p w14:paraId="7D793BBB">
      <w:pPr>
        <w:widowControl w:val="0"/>
        <w:adjustRightInd w:val="0"/>
        <w:spacing w:after="0" w:line="240" w:lineRule="auto"/>
        <w:ind w:firstLine="632" w:firstLineChars="200"/>
        <w:rPr>
          <w:rFonts w:ascii="仿宋_GB2312"/>
        </w:rPr>
      </w:pPr>
      <w:r>
        <w:rPr>
          <w:rFonts w:hint="eastAsia" w:ascii="仿宋_GB2312"/>
        </w:rPr>
        <w:t>（四）当出现肾功能障碍时，禁用对肾功能有损害的抗感染药物，其他抗感染药物的用量也要适当减少，同时延长其用药间隔。</w:t>
      </w:r>
    </w:p>
    <w:p w14:paraId="2EF57776">
      <w:pPr>
        <w:widowControl w:val="0"/>
        <w:adjustRightInd w:val="0"/>
        <w:spacing w:after="0" w:line="240" w:lineRule="auto"/>
        <w:ind w:firstLine="632" w:firstLineChars="200"/>
        <w:rPr>
          <w:rFonts w:ascii="仿宋_GB2312"/>
        </w:rPr>
      </w:pPr>
      <w:r>
        <w:rPr>
          <w:rFonts w:hint="eastAsia" w:ascii="仿宋_GB2312"/>
        </w:rPr>
        <w:t>（五）当发生脓毒症时，应按照脓毒症治疗方法进行治疗。</w:t>
      </w:r>
    </w:p>
    <w:p w14:paraId="19F4AD88">
      <w:pPr>
        <w:widowControl w:val="0"/>
        <w:spacing w:after="0" w:line="240" w:lineRule="auto"/>
        <w:ind w:firstLine="632" w:firstLineChars="200"/>
        <w:jc w:val="both"/>
        <w:rPr>
          <w:rFonts w:ascii="仿宋_GB2312"/>
        </w:rPr>
      </w:pPr>
      <w:r>
        <w:rPr>
          <w:rFonts w:hint="eastAsia" w:ascii="黑体" w:hAnsi="黑体" w:eastAsia="黑体"/>
        </w:rPr>
        <w:t>第五十四条【破伤风的预防】</w:t>
      </w:r>
      <w:r>
        <w:rPr>
          <w:rFonts w:hint="eastAsia" w:ascii="仿宋_GB2312"/>
        </w:rPr>
        <w:t>预防破伤风应当采取下列措施：</w:t>
      </w:r>
    </w:p>
    <w:p w14:paraId="5AB1EEB4">
      <w:pPr>
        <w:widowControl w:val="0"/>
        <w:adjustRightInd w:val="0"/>
        <w:spacing w:after="0" w:line="240" w:lineRule="auto"/>
        <w:ind w:firstLine="632" w:firstLineChars="200"/>
        <w:rPr>
          <w:rFonts w:ascii="仿宋_GB2312"/>
        </w:rPr>
      </w:pPr>
      <w:r>
        <w:rPr>
          <w:rFonts w:hint="eastAsia" w:ascii="仿宋_GB2312"/>
        </w:rPr>
        <w:t>（一）临战前已获得破伤风基础主动免疫者，遭受开放伤后，应注射破伤风抗毒素或破伤风免疫球蛋白，以加强主动免疫效果。</w:t>
      </w:r>
    </w:p>
    <w:p w14:paraId="771F6759">
      <w:pPr>
        <w:widowControl w:val="0"/>
        <w:adjustRightInd w:val="0"/>
        <w:spacing w:after="0" w:line="240" w:lineRule="auto"/>
        <w:ind w:firstLine="632" w:firstLineChars="200"/>
        <w:rPr>
          <w:rFonts w:ascii="仿宋_GB2312"/>
        </w:rPr>
      </w:pPr>
      <w:r>
        <w:rPr>
          <w:rFonts w:hint="eastAsia" w:ascii="仿宋_GB2312"/>
        </w:rPr>
        <w:t>（二）未接受过破伤风主动免疫的伤员，伤后应尽早给予破伤风抗毒素或破伤风免疫球蛋白。</w:t>
      </w:r>
    </w:p>
    <w:p w14:paraId="0ACCBA1F">
      <w:pPr>
        <w:widowControl w:val="0"/>
        <w:adjustRightInd w:val="0"/>
        <w:spacing w:after="0" w:line="240" w:lineRule="auto"/>
        <w:ind w:firstLine="632" w:firstLineChars="200"/>
        <w:rPr>
          <w:rFonts w:ascii="仿宋_GB2312"/>
        </w:rPr>
      </w:pPr>
      <w:r>
        <w:rPr>
          <w:rFonts w:hint="eastAsia" w:ascii="仿宋_GB2312"/>
        </w:rPr>
        <w:t>（三）对伤部进行早期彻底清创。</w:t>
      </w:r>
    </w:p>
    <w:p w14:paraId="6B0CE33E">
      <w:pPr>
        <w:widowControl w:val="0"/>
        <w:adjustRightInd w:val="0"/>
        <w:spacing w:after="0" w:line="240" w:lineRule="auto"/>
        <w:ind w:firstLine="632" w:firstLineChars="200"/>
        <w:rPr>
          <w:rFonts w:ascii="仿宋_GB2312"/>
        </w:rPr>
      </w:pPr>
      <w:r>
        <w:rPr>
          <w:rFonts w:hint="eastAsia" w:ascii="仿宋_GB2312"/>
        </w:rPr>
        <w:t>（四）抗破伤风杆菌感染。使用光谱抗生素如青霉素，防治破伤风杆菌感染。</w:t>
      </w:r>
    </w:p>
    <w:p w14:paraId="6876B343">
      <w:pPr>
        <w:widowControl w:val="0"/>
        <w:spacing w:after="0" w:line="240" w:lineRule="auto"/>
        <w:ind w:firstLine="632" w:firstLineChars="200"/>
        <w:jc w:val="both"/>
        <w:rPr>
          <w:rFonts w:ascii="仿宋_GB2312"/>
        </w:rPr>
      </w:pPr>
      <w:r>
        <w:rPr>
          <w:rFonts w:hint="eastAsia" w:ascii="黑体" w:hAnsi="黑体" w:eastAsia="黑体"/>
        </w:rPr>
        <w:t>第五十五条【破伤风的治疗】</w:t>
      </w:r>
      <w:r>
        <w:rPr>
          <w:rFonts w:hint="eastAsia" w:ascii="仿宋_GB2312"/>
        </w:rPr>
        <w:t>救治破伤风伤员应当采取下列措施：</w:t>
      </w:r>
    </w:p>
    <w:p w14:paraId="2CC8075A">
      <w:pPr>
        <w:widowControl w:val="0"/>
        <w:adjustRightInd w:val="0"/>
        <w:spacing w:after="0" w:line="240" w:lineRule="auto"/>
        <w:ind w:firstLine="632" w:firstLineChars="200"/>
        <w:rPr>
          <w:rFonts w:ascii="仿宋_GB2312"/>
        </w:rPr>
      </w:pPr>
      <w:r>
        <w:rPr>
          <w:rFonts w:hint="eastAsia" w:ascii="仿宋_GB2312"/>
        </w:rPr>
        <w:t>（一）控制痉挛。静脉注射地西泮（安定）5～10mg，痉挛控制后可改为口服地西泮治疗。也可使用巴比妥类、东莨菪碱、醛类、氯丙嗪等药物，进行交替或混合治疗。</w:t>
      </w:r>
    </w:p>
    <w:p w14:paraId="10CEE4C2">
      <w:pPr>
        <w:widowControl w:val="0"/>
        <w:adjustRightInd w:val="0"/>
        <w:spacing w:after="0" w:line="240" w:lineRule="auto"/>
        <w:ind w:firstLine="632" w:firstLineChars="200"/>
        <w:rPr>
          <w:rFonts w:ascii="仿宋_GB2312"/>
        </w:rPr>
      </w:pPr>
      <w:r>
        <w:rPr>
          <w:rFonts w:hint="eastAsia" w:ascii="仿宋_GB2312"/>
        </w:rPr>
        <w:t>（二）中和毒素。注射破伤风抗毒素，首次肌注5万单位，静注5万单位（加在5%葡萄糖液1000ml中），伤部周围组织注射1万～2万单位。以后每日肌注1万～3万单位，持续5～7天，直到痉挛消失。也可在蛛网膜下腔内一次注射5000单位。如无破伤风抗毒素或伤员对抗毒素过敏，可静脉输入曾经自动免疫的健康人全血（200ml）治疗，每日1次，连用5～7天。</w:t>
      </w:r>
    </w:p>
    <w:p w14:paraId="6C2AB0E1">
      <w:pPr>
        <w:widowControl w:val="0"/>
        <w:adjustRightInd w:val="0"/>
        <w:spacing w:after="0" w:line="240" w:lineRule="auto"/>
        <w:ind w:firstLine="632" w:firstLineChars="200"/>
        <w:rPr>
          <w:rFonts w:ascii="仿宋_GB2312"/>
        </w:rPr>
      </w:pPr>
      <w:r>
        <w:rPr>
          <w:rFonts w:hint="eastAsia" w:ascii="仿宋_GB2312"/>
        </w:rPr>
        <w:t>（三）清除毒素来源。伤口的处理，应当在中和毒素和控制痉挛后进行，开展充分的清创手术，并用过氧化氢或高锰酸钾液冲洗和湿敷。清创后的伤口保持开放状态。</w:t>
      </w:r>
    </w:p>
    <w:p w14:paraId="3CD08FBD">
      <w:pPr>
        <w:widowControl w:val="0"/>
        <w:adjustRightInd w:val="0"/>
        <w:spacing w:after="0" w:line="240" w:lineRule="auto"/>
        <w:ind w:firstLine="632" w:firstLineChars="200"/>
        <w:rPr>
          <w:rFonts w:ascii="仿宋_GB2312"/>
        </w:rPr>
      </w:pPr>
      <w:r>
        <w:rPr>
          <w:rFonts w:hint="eastAsia" w:ascii="仿宋_GB2312"/>
        </w:rPr>
        <w:t>（四）防治其他感染。使用广谱抗生素防治其他细菌感染。</w:t>
      </w:r>
    </w:p>
    <w:p w14:paraId="282723FF">
      <w:pPr>
        <w:widowControl w:val="0"/>
        <w:adjustRightInd w:val="0"/>
        <w:spacing w:after="0" w:line="240" w:lineRule="auto"/>
        <w:ind w:firstLine="632" w:firstLineChars="200"/>
        <w:rPr>
          <w:rFonts w:ascii="仿宋_GB2312"/>
        </w:rPr>
      </w:pPr>
      <w:r>
        <w:rPr>
          <w:rFonts w:hint="eastAsia" w:ascii="仿宋_GB2312"/>
        </w:rPr>
        <w:t>（五）气管切开。出现喉痉挛或气管分泌物排出困难时，应当尽早做气管切开术，并给氧。</w:t>
      </w:r>
    </w:p>
    <w:p w14:paraId="009CBB6B">
      <w:pPr>
        <w:widowControl w:val="0"/>
        <w:adjustRightInd w:val="0"/>
        <w:spacing w:after="0" w:line="240" w:lineRule="auto"/>
        <w:ind w:firstLine="632" w:firstLineChars="200"/>
        <w:rPr>
          <w:rFonts w:ascii="仿宋_GB2312"/>
        </w:rPr>
      </w:pPr>
      <w:r>
        <w:rPr>
          <w:rFonts w:hint="eastAsia" w:ascii="仿宋_GB2312"/>
        </w:rPr>
        <w:t>（六）维持营养。在痉挛被控制后，应当置胃管鼻饲饮食，采用全静脉营养疗法。</w:t>
      </w:r>
    </w:p>
    <w:p w14:paraId="17CE99D1">
      <w:pPr>
        <w:widowControl w:val="0"/>
        <w:adjustRightInd w:val="0"/>
        <w:spacing w:after="0" w:line="240" w:lineRule="auto"/>
        <w:ind w:firstLine="632" w:firstLineChars="200"/>
        <w:rPr>
          <w:rFonts w:ascii="仿宋_GB2312"/>
        </w:rPr>
      </w:pPr>
      <w:r>
        <w:rPr>
          <w:rFonts w:hint="eastAsia" w:ascii="仿宋_GB2312"/>
        </w:rPr>
        <w:t>（七）加强护理。严密隔离伤员，病室安静避光；积极预防褥疮、肺部并发症和尿路感染。</w:t>
      </w:r>
    </w:p>
    <w:p w14:paraId="6BEFA544">
      <w:pPr>
        <w:widowControl w:val="0"/>
        <w:spacing w:after="0" w:line="240" w:lineRule="auto"/>
        <w:ind w:firstLine="632" w:firstLineChars="200"/>
        <w:jc w:val="both"/>
        <w:rPr>
          <w:rFonts w:ascii="仿宋_GB2312"/>
        </w:rPr>
      </w:pPr>
      <w:r>
        <w:rPr>
          <w:rFonts w:hint="eastAsia" w:ascii="黑体" w:hAnsi="黑体" w:eastAsia="黑体"/>
        </w:rPr>
        <w:t>第五十六条【气性坏疽的预防】</w:t>
      </w:r>
      <w:r>
        <w:rPr>
          <w:rFonts w:hint="eastAsia" w:ascii="仿宋_GB2312"/>
        </w:rPr>
        <w:t>预防气性坏疽应当采取下列措施：</w:t>
      </w:r>
    </w:p>
    <w:p w14:paraId="63A40BD6">
      <w:pPr>
        <w:widowControl w:val="0"/>
        <w:spacing w:after="0" w:line="240" w:lineRule="auto"/>
        <w:ind w:firstLine="632" w:firstLineChars="200"/>
        <w:jc w:val="both"/>
        <w:rPr>
          <w:rFonts w:ascii="仿宋_GB2312"/>
        </w:rPr>
      </w:pPr>
      <w:r>
        <w:rPr>
          <w:rFonts w:hint="eastAsia" w:ascii="仿宋_GB2312"/>
        </w:rPr>
        <w:t>（一）当遇到肌肉丰富的部位有窄而深的弹片非贯通伤、大块肌肉撕裂伤和粉碎性长骨骨折或者有较大血管损伤构成循环障碍时，应当抓紧时机，尽早彻底清创。</w:t>
      </w:r>
    </w:p>
    <w:p w14:paraId="27670927">
      <w:pPr>
        <w:widowControl w:val="0"/>
        <w:spacing w:after="0" w:line="240" w:lineRule="auto"/>
        <w:ind w:firstLine="632" w:firstLineChars="200"/>
        <w:jc w:val="both"/>
        <w:rPr>
          <w:rFonts w:ascii="仿宋_GB2312"/>
        </w:rPr>
      </w:pPr>
      <w:r>
        <w:rPr>
          <w:rFonts w:hint="eastAsia" w:ascii="仿宋_GB2312"/>
        </w:rPr>
        <w:t>（二）采取扩大伤口，切开深筋膜，解除深层组织张力，保持引流通畅等措施，并注射大剂量抗感染药物。</w:t>
      </w:r>
    </w:p>
    <w:p w14:paraId="36D6F309">
      <w:pPr>
        <w:widowControl w:val="0"/>
        <w:spacing w:after="0" w:line="240" w:lineRule="auto"/>
        <w:ind w:firstLine="632" w:firstLineChars="200"/>
        <w:jc w:val="both"/>
        <w:rPr>
          <w:rFonts w:ascii="仿宋_GB2312"/>
        </w:rPr>
      </w:pPr>
      <w:r>
        <w:rPr>
          <w:rFonts w:hint="eastAsia" w:ascii="黑体" w:hAnsi="黑体" w:eastAsia="黑体"/>
        </w:rPr>
        <w:t>第五十七条【气性坏疽的治疗】</w:t>
      </w:r>
      <w:r>
        <w:rPr>
          <w:rFonts w:hint="eastAsia" w:ascii="仿宋_GB2312"/>
        </w:rPr>
        <w:t>对气性坏疽伤员的救治应当采取下列措施：</w:t>
      </w:r>
    </w:p>
    <w:p w14:paraId="6F368040">
      <w:pPr>
        <w:widowControl w:val="0"/>
        <w:spacing w:after="0" w:line="240" w:lineRule="auto"/>
        <w:ind w:firstLine="632" w:firstLineChars="200"/>
        <w:jc w:val="both"/>
        <w:rPr>
          <w:rFonts w:ascii="仿宋_GB2312"/>
        </w:rPr>
      </w:pPr>
      <w:r>
        <w:rPr>
          <w:rFonts w:hint="eastAsia" w:ascii="仿宋_GB2312"/>
        </w:rPr>
        <w:t>（一）控制感染。对气性坏疽（梭状杆菌肌炎）伴有严重的毒血症症状者，需进行隔离，使用大剂量青霉素和其他抗菌药物，进行反复多次输液、输血，直到感染完全控制。根据伤情需要，可用糖皮质激素大剂量短期治疗。</w:t>
      </w:r>
    </w:p>
    <w:p w14:paraId="18E30B3E">
      <w:pPr>
        <w:widowControl w:val="0"/>
        <w:spacing w:after="0" w:line="240" w:lineRule="auto"/>
        <w:ind w:firstLine="632" w:firstLineChars="200"/>
        <w:jc w:val="both"/>
        <w:rPr>
          <w:rFonts w:ascii="仿宋_GB2312"/>
        </w:rPr>
      </w:pPr>
      <w:r>
        <w:rPr>
          <w:rFonts w:hint="eastAsia" w:ascii="仿宋_GB2312"/>
        </w:rPr>
        <w:t>（二）手术治疗。对蜂窝组织炎患者，应当作多处纵形切口，充分暴露皮下组织，彻底切除坏死组织，定时用过氧化氢或高锰酸钾液冲洗，湿敷，敞开组织切口；对肌炎伤员，应当切除坏死的全部肌束和肌群；当肌肉广泛受累，肢体功能不能恢复时，应当尽早做高位开放截肢，控制感染，挽救生命。</w:t>
      </w:r>
    </w:p>
    <w:p w14:paraId="593303E4">
      <w:pPr>
        <w:widowControl w:val="0"/>
        <w:spacing w:after="0" w:line="240" w:lineRule="auto"/>
        <w:ind w:firstLine="632" w:firstLineChars="200"/>
        <w:jc w:val="both"/>
        <w:rPr>
          <w:rFonts w:ascii="仿宋_GB2312"/>
        </w:rPr>
      </w:pPr>
      <w:r>
        <w:rPr>
          <w:rFonts w:hint="eastAsia" w:ascii="仿宋_GB2312"/>
        </w:rPr>
        <w:t>（三）维持营养。为患者提供高蛋白饮食，必要时给全静脉营养。</w:t>
      </w:r>
    </w:p>
    <w:p w14:paraId="15292EC7">
      <w:pPr>
        <w:widowControl w:val="0"/>
        <w:spacing w:after="0" w:line="240" w:lineRule="auto"/>
        <w:ind w:firstLine="632" w:firstLineChars="200"/>
        <w:jc w:val="both"/>
        <w:rPr>
          <w:rFonts w:ascii="仿宋_GB2312"/>
        </w:rPr>
      </w:pPr>
      <w:r>
        <w:rPr>
          <w:rFonts w:hint="eastAsia" w:ascii="仿宋_GB2312"/>
        </w:rPr>
        <w:t>（四）有条件时，应积极开展高压氧治疗。</w:t>
      </w:r>
    </w:p>
    <w:p w14:paraId="67F43FD0">
      <w:pPr>
        <w:widowControl w:val="0"/>
        <w:spacing w:after="0" w:line="240" w:lineRule="auto"/>
        <w:ind w:firstLine="632" w:firstLineChars="200"/>
        <w:jc w:val="both"/>
        <w:rPr>
          <w:rFonts w:ascii="仿宋_GB2312"/>
        </w:rPr>
      </w:pPr>
      <w:r>
        <w:rPr>
          <w:rFonts w:hint="eastAsia" w:ascii="仿宋_GB2312"/>
        </w:rPr>
        <w:t>（五）隔离治疗。气性坏疽伤员应隔离治疗，病室环境应严格消毒，伤员使用过的敷料应彻底烧毁。</w:t>
      </w:r>
    </w:p>
    <w:p w14:paraId="2040FF42">
      <w:pPr>
        <w:widowControl w:val="0"/>
        <w:spacing w:after="0" w:line="240" w:lineRule="auto"/>
        <w:ind w:firstLine="632" w:firstLineChars="200"/>
        <w:jc w:val="both"/>
        <w:rPr>
          <w:rFonts w:ascii="仿宋_GB2312"/>
        </w:rPr>
      </w:pPr>
      <w:r>
        <w:rPr>
          <w:rFonts w:hint="eastAsia" w:ascii="黑体" w:hAnsi="黑体" w:eastAsia="黑体"/>
        </w:rPr>
        <w:t>第五十八条【特殊环境战伤感染的防治】</w:t>
      </w:r>
      <w:r>
        <w:rPr>
          <w:rFonts w:hint="eastAsia" w:ascii="仿宋_GB2312"/>
        </w:rPr>
        <w:t>高原、高寒、高热及海水浸泡等特殊环境下伤口感染的处理，应坚持早期清创、延期缝合、针对性抗感染原则进行。</w:t>
      </w:r>
    </w:p>
    <w:p w14:paraId="788D41A4">
      <w:pPr>
        <w:widowControl w:val="0"/>
        <w:spacing w:after="0" w:line="240" w:lineRule="auto"/>
        <w:ind w:firstLine="632" w:firstLineChars="200"/>
        <w:jc w:val="both"/>
        <w:rPr>
          <w:rFonts w:ascii="仿宋_GB2312"/>
        </w:rPr>
      </w:pPr>
      <w:r>
        <w:rPr>
          <w:rFonts w:hint="eastAsia" w:ascii="仿宋_GB2312"/>
        </w:rPr>
        <w:t>（一）亚热带环境战伤气性坏疽发生率高，清创后宜敞开伤口，覆盖无菌纱布，充分引流；迅速后送伤员；加强营养、及时补充水分，严密观察伤口情况。</w:t>
      </w:r>
    </w:p>
    <w:p w14:paraId="5E1C3965">
      <w:pPr>
        <w:widowControl w:val="0"/>
        <w:spacing w:after="0" w:line="240" w:lineRule="auto"/>
        <w:ind w:firstLine="632" w:firstLineChars="200"/>
        <w:jc w:val="both"/>
        <w:rPr>
          <w:rFonts w:ascii="仿宋_GB2312"/>
        </w:rPr>
      </w:pPr>
      <w:r>
        <w:rPr>
          <w:rFonts w:hint="eastAsia" w:ascii="仿宋_GB2312"/>
        </w:rPr>
        <w:t>（二）对海水浸泡伤口应早期采用经验性用药，预防创伤弧菌感染，可应用左氧氟沙星或头孢他啶，严重者可联合用药。</w:t>
      </w:r>
    </w:p>
    <w:p w14:paraId="7BD2CB9A">
      <w:pPr>
        <w:widowControl w:val="0"/>
        <w:spacing w:after="0" w:line="240" w:lineRule="auto"/>
        <w:ind w:firstLine="632" w:firstLineChars="200"/>
        <w:jc w:val="both"/>
        <w:rPr>
          <w:rFonts w:ascii="仿宋_GB2312"/>
        </w:rPr>
      </w:pPr>
      <w:r>
        <w:rPr>
          <w:rFonts w:hint="eastAsia" w:ascii="仿宋_GB2312"/>
        </w:rPr>
        <w:t>（三）寒冷干燥环境战伤感染的发展速度和严重度常低于常温条件下，常局限在受伤部位，治疗上可参考抗感染原则进行。</w:t>
      </w:r>
    </w:p>
    <w:p w14:paraId="60D9D312">
      <w:pPr>
        <w:widowControl w:val="0"/>
        <w:spacing w:after="0" w:line="240" w:lineRule="auto"/>
        <w:ind w:firstLine="632" w:firstLineChars="200"/>
        <w:jc w:val="both"/>
        <w:rPr>
          <w:rFonts w:ascii="仿宋_GB2312"/>
        </w:rPr>
      </w:pPr>
      <w:r>
        <w:rPr>
          <w:rFonts w:hint="eastAsia" w:ascii="仿宋_GB2312"/>
        </w:rPr>
        <w:t>（四）高原环境战伤感染较平原地区慢，其伤口清创处理时间可适当延迟。</w:t>
      </w:r>
    </w:p>
    <w:p w14:paraId="1F834AC2">
      <w:pPr>
        <w:widowControl w:val="0"/>
        <w:spacing w:after="0" w:line="240" w:lineRule="auto"/>
        <w:ind w:firstLine="632" w:firstLineChars="200"/>
        <w:jc w:val="both"/>
        <w:rPr>
          <w:rFonts w:ascii="仿宋_GB2312"/>
        </w:rPr>
      </w:pPr>
    </w:p>
    <w:p w14:paraId="0AD7B990">
      <w:pPr>
        <w:pStyle w:val="3"/>
        <w:widowControl w:val="0"/>
        <w:spacing w:before="0" w:line="240" w:lineRule="auto"/>
        <w:jc w:val="center"/>
        <w:rPr>
          <w:rFonts w:hint="eastAsia" w:ascii="黑体" w:hAnsi="黑体" w:eastAsia="黑体"/>
          <w:b w:val="0"/>
          <w:color w:val="auto"/>
          <w:sz w:val="32"/>
          <w:szCs w:val="32"/>
        </w:rPr>
      </w:pPr>
      <w:bookmarkStart w:id="15" w:name="_第七节__清创术"/>
      <w:bookmarkEnd w:id="15"/>
      <w:r>
        <w:rPr>
          <w:rFonts w:hint="eastAsia" w:ascii="黑体" w:hAnsi="黑体" w:eastAsia="黑体"/>
          <w:b w:val="0"/>
          <w:color w:val="auto"/>
          <w:sz w:val="32"/>
          <w:szCs w:val="32"/>
        </w:rPr>
        <w:t>第七节  清创术</w:t>
      </w:r>
    </w:p>
    <w:p w14:paraId="10F68EED">
      <w:pPr>
        <w:widowControl w:val="0"/>
        <w:spacing w:after="0" w:line="240" w:lineRule="auto"/>
        <w:ind w:firstLine="632" w:firstLineChars="200"/>
        <w:jc w:val="both"/>
        <w:rPr>
          <w:rFonts w:ascii="仿宋_GB2312"/>
        </w:rPr>
      </w:pPr>
    </w:p>
    <w:p w14:paraId="5DD5C3C2">
      <w:pPr>
        <w:widowControl w:val="0"/>
        <w:spacing w:after="0" w:line="240" w:lineRule="auto"/>
        <w:ind w:firstLine="632" w:firstLineChars="200"/>
        <w:jc w:val="both"/>
        <w:rPr>
          <w:rFonts w:ascii="仿宋_GB2312"/>
        </w:rPr>
      </w:pPr>
      <w:r>
        <w:rPr>
          <w:rFonts w:hint="eastAsia" w:ascii="黑体" w:hAnsi="黑体" w:eastAsia="黑体"/>
        </w:rPr>
        <w:t>第五十九条【清创时机】</w:t>
      </w:r>
      <w:r>
        <w:rPr>
          <w:rFonts w:hint="eastAsia" w:ascii="仿宋_GB2312"/>
        </w:rPr>
        <w:t>战伤伤口应尽早实施清创手术，清创手术一般应在伤后3</w:t>
      </w:r>
      <w:r>
        <w:rPr>
          <w:rFonts w:hint="eastAsia" w:ascii="宋体" w:hAnsi="宋体" w:eastAsia="宋体"/>
        </w:rPr>
        <w:t>～</w:t>
      </w:r>
      <w:r>
        <w:rPr>
          <w:rFonts w:hint="eastAsia" w:ascii="仿宋_GB2312"/>
        </w:rPr>
        <w:t>6小时内进行,最晚不宜超过72小时。海战和高温环境战伤清创时机应提前，寒区可适当延长。</w:t>
      </w:r>
    </w:p>
    <w:p w14:paraId="6CC3C303">
      <w:pPr>
        <w:widowControl w:val="0"/>
        <w:spacing w:after="0" w:line="240" w:lineRule="auto"/>
        <w:ind w:firstLine="632" w:firstLineChars="200"/>
        <w:jc w:val="both"/>
        <w:rPr>
          <w:rFonts w:ascii="仿宋_GB2312"/>
        </w:rPr>
      </w:pPr>
      <w:r>
        <w:rPr>
          <w:rFonts w:hint="eastAsia" w:ascii="仿宋_GB2312"/>
        </w:rPr>
        <w:t>清创的基本内容是扩大伤口，切开深筋膜，切除失活组织，取出异物、冲洗、引流和制动等。</w:t>
      </w:r>
    </w:p>
    <w:p w14:paraId="2D1D4C9E">
      <w:pPr>
        <w:widowControl w:val="0"/>
        <w:spacing w:after="0" w:line="240" w:lineRule="auto"/>
        <w:ind w:firstLine="632" w:firstLineChars="200"/>
        <w:jc w:val="both"/>
        <w:rPr>
          <w:rFonts w:ascii="仿宋_GB2312"/>
        </w:rPr>
      </w:pPr>
      <w:r>
        <w:rPr>
          <w:rFonts w:hint="eastAsia" w:ascii="黑体" w:hAnsi="黑体" w:eastAsia="黑体"/>
        </w:rPr>
        <w:t>第六十条【清创基本要求】</w:t>
      </w:r>
      <w:r>
        <w:rPr>
          <w:rFonts w:hint="eastAsia" w:ascii="仿宋_GB2312"/>
        </w:rPr>
        <w:t>清创术的基本要求：</w:t>
      </w:r>
    </w:p>
    <w:p w14:paraId="58110D0F">
      <w:pPr>
        <w:widowControl w:val="0"/>
        <w:spacing w:after="0" w:line="240" w:lineRule="auto"/>
        <w:ind w:firstLine="632" w:firstLineChars="200"/>
        <w:jc w:val="both"/>
        <w:rPr>
          <w:rFonts w:ascii="仿宋_GB2312"/>
        </w:rPr>
      </w:pPr>
      <w:r>
        <w:rPr>
          <w:rFonts w:hint="eastAsia" w:ascii="仿宋_GB2312"/>
        </w:rPr>
        <w:t>（一）根据先重后轻的原则，对影响呼吸循环功能、出血不止或上有止血带的伤部，应优先清创。</w:t>
      </w:r>
    </w:p>
    <w:p w14:paraId="212ED31D">
      <w:pPr>
        <w:widowControl w:val="0"/>
        <w:spacing w:after="0" w:line="240" w:lineRule="auto"/>
        <w:ind w:firstLine="632" w:firstLineChars="200"/>
        <w:jc w:val="both"/>
        <w:rPr>
          <w:rFonts w:ascii="仿宋_GB2312"/>
        </w:rPr>
      </w:pPr>
      <w:r>
        <w:rPr>
          <w:rFonts w:hint="eastAsia" w:ascii="仿宋_GB2312"/>
        </w:rPr>
        <w:t>（二）对多发伤伤员，应首先对危害最大的伤部进行清创。</w:t>
      </w:r>
    </w:p>
    <w:p w14:paraId="1C65D122">
      <w:pPr>
        <w:widowControl w:val="0"/>
        <w:spacing w:after="0" w:line="240" w:lineRule="auto"/>
        <w:ind w:firstLine="632" w:firstLineChars="200"/>
        <w:jc w:val="both"/>
        <w:rPr>
          <w:rFonts w:ascii="仿宋_GB2312"/>
        </w:rPr>
      </w:pPr>
      <w:r>
        <w:rPr>
          <w:rFonts w:hint="eastAsia" w:ascii="仿宋_GB2312"/>
        </w:rPr>
        <w:t>（三）对休克伤员应在伤情稳定后再清创；在清创的同时，应妥善止血。对有活动性内出血的伤员，应在抗休克的同时进行手术止血，有条件时，在清创的同时可修补中等大小以上的重要血管。</w:t>
      </w:r>
    </w:p>
    <w:p w14:paraId="0914D7C7">
      <w:pPr>
        <w:widowControl w:val="0"/>
        <w:spacing w:after="0" w:line="240" w:lineRule="auto"/>
        <w:ind w:firstLine="632" w:firstLineChars="200"/>
        <w:jc w:val="both"/>
        <w:rPr>
          <w:rFonts w:ascii="仿宋_GB2312"/>
        </w:rPr>
      </w:pPr>
      <w:r>
        <w:rPr>
          <w:rFonts w:hint="eastAsia" w:ascii="仿宋_GB2312"/>
        </w:rPr>
        <w:t>（四）二期外科处置时，对引流不畅或仍有坏死组织者，应当再次清创。</w:t>
      </w:r>
    </w:p>
    <w:p w14:paraId="7FA69946">
      <w:pPr>
        <w:widowControl w:val="0"/>
        <w:spacing w:after="0" w:line="240" w:lineRule="auto"/>
        <w:ind w:firstLine="632" w:firstLineChars="200"/>
        <w:jc w:val="both"/>
        <w:rPr>
          <w:rFonts w:ascii="仿宋_GB2312"/>
        </w:rPr>
      </w:pPr>
      <w:r>
        <w:rPr>
          <w:rFonts w:hint="eastAsia" w:ascii="黑体" w:hAnsi="黑体" w:eastAsia="黑体"/>
        </w:rPr>
        <w:t>第六十一条【清创术要点】</w:t>
      </w:r>
      <w:r>
        <w:rPr>
          <w:rFonts w:hint="eastAsia" w:ascii="仿宋_GB2312"/>
        </w:rPr>
        <w:t>清创术的要点是：</w:t>
      </w:r>
    </w:p>
    <w:p w14:paraId="3553042C">
      <w:pPr>
        <w:widowControl w:val="0"/>
        <w:spacing w:after="0" w:line="240" w:lineRule="auto"/>
        <w:ind w:firstLine="632" w:firstLineChars="200"/>
        <w:jc w:val="both"/>
        <w:rPr>
          <w:rFonts w:ascii="仿宋_GB2312"/>
        </w:rPr>
      </w:pPr>
      <w:r>
        <w:rPr>
          <w:rFonts w:hint="eastAsia" w:ascii="仿宋_GB2312"/>
        </w:rPr>
        <w:t>（一）清创时，应尽量切除失活组织，取出异物，及时进行减压、冲洗、引流和制动。</w:t>
      </w:r>
    </w:p>
    <w:p w14:paraId="4CD3DBA2">
      <w:pPr>
        <w:widowControl w:val="0"/>
        <w:spacing w:after="0" w:line="240" w:lineRule="auto"/>
        <w:ind w:firstLine="632" w:firstLineChars="200"/>
        <w:jc w:val="both"/>
        <w:rPr>
          <w:rFonts w:ascii="仿宋_GB2312"/>
        </w:rPr>
      </w:pPr>
      <w:r>
        <w:rPr>
          <w:rFonts w:hint="eastAsia" w:ascii="仿宋_GB2312"/>
        </w:rPr>
        <w:t>（二）对已感染的伤口，应尽量清除坏死组织和异物，充分引流;非贯通（盲管）伤引流不畅时，应做低位引流;二期外科处置时，对引流不畅或仍有坏死组织者，应再次清创。</w:t>
      </w:r>
    </w:p>
    <w:p w14:paraId="769DB2E9">
      <w:pPr>
        <w:widowControl w:val="0"/>
        <w:spacing w:after="0" w:line="240" w:lineRule="auto"/>
        <w:ind w:firstLine="632" w:firstLineChars="200"/>
        <w:jc w:val="both"/>
        <w:rPr>
          <w:rFonts w:ascii="仿宋_GB2312"/>
        </w:rPr>
      </w:pPr>
      <w:r>
        <w:rPr>
          <w:rFonts w:hint="eastAsia" w:ascii="仿宋_GB2312"/>
        </w:rPr>
        <w:t>（三）长骨干骨折时，除污染严重、远离原位的游离小碎骨片应当取除外，与软组织连接或较大的游离碎骨片应当保留，并适当复位，以防骨缺损。非承重的扁平骨碎片应当取出。</w:t>
      </w:r>
    </w:p>
    <w:p w14:paraId="1AE5856A">
      <w:pPr>
        <w:widowControl w:val="0"/>
        <w:spacing w:after="0" w:line="240" w:lineRule="auto"/>
        <w:ind w:firstLine="632" w:firstLineChars="200"/>
        <w:jc w:val="both"/>
        <w:rPr>
          <w:rFonts w:ascii="仿宋_GB2312"/>
        </w:rPr>
      </w:pPr>
      <w:r>
        <w:rPr>
          <w:rFonts w:hint="eastAsia" w:ascii="黑体" w:hAnsi="黑体" w:eastAsia="黑体"/>
        </w:rPr>
        <w:t>第六十二条【清创缝合基本要求】</w:t>
      </w:r>
      <w:r>
        <w:rPr>
          <w:rFonts w:hint="eastAsia" w:ascii="仿宋_GB2312"/>
        </w:rPr>
        <w:t>清创后伤口缝合的基本要求：</w:t>
      </w:r>
    </w:p>
    <w:p w14:paraId="723BF538">
      <w:pPr>
        <w:widowControl w:val="0"/>
        <w:spacing w:after="0" w:line="240" w:lineRule="auto"/>
        <w:ind w:firstLine="632" w:firstLineChars="200"/>
        <w:jc w:val="both"/>
        <w:rPr>
          <w:rFonts w:ascii="仿宋_GB2312"/>
        </w:rPr>
      </w:pPr>
      <w:r>
        <w:rPr>
          <w:rFonts w:hint="eastAsia" w:ascii="仿宋_GB2312"/>
        </w:rPr>
        <w:t>（一）清创后的伤口，除特殊部位，禁做初期缝合，一般应做延期缝合。</w:t>
      </w:r>
    </w:p>
    <w:p w14:paraId="013B4AA7">
      <w:pPr>
        <w:widowControl w:val="0"/>
        <w:spacing w:after="0" w:line="240" w:lineRule="auto"/>
        <w:ind w:firstLine="632" w:firstLineChars="200"/>
        <w:jc w:val="both"/>
        <w:rPr>
          <w:rFonts w:ascii="仿宋_GB2312"/>
        </w:rPr>
      </w:pPr>
      <w:r>
        <w:rPr>
          <w:rFonts w:hint="eastAsia" w:ascii="仿宋_GB2312"/>
        </w:rPr>
        <w:t>（二）对没有感染的伤口，一般在清创后4～7天，若创面清洁、肉芽新鲜、无脓性分泌物，可做延期缝合。</w:t>
      </w:r>
    </w:p>
    <w:p w14:paraId="5AAB8BF5">
      <w:pPr>
        <w:widowControl w:val="0"/>
        <w:spacing w:after="0" w:line="240" w:lineRule="auto"/>
        <w:ind w:firstLine="632" w:firstLineChars="200"/>
        <w:jc w:val="both"/>
        <w:rPr>
          <w:rFonts w:ascii="仿宋_GB2312"/>
        </w:rPr>
      </w:pPr>
      <w:r>
        <w:rPr>
          <w:rFonts w:hint="eastAsia" w:ascii="仿宋_GB2312"/>
        </w:rPr>
        <w:t>（三）对感染较重的伤口，待感染控制，于清创后8～14天可进行二期缝合；若伤口的肉芽底部形成硬结，影响伤口愈合时，应当将硬结组织切除，再行缝合（即晚二期缝合）。</w:t>
      </w:r>
    </w:p>
    <w:p w14:paraId="0225250E">
      <w:pPr>
        <w:widowControl w:val="0"/>
        <w:spacing w:after="0" w:line="240" w:lineRule="auto"/>
        <w:ind w:firstLine="632" w:firstLineChars="200"/>
        <w:jc w:val="both"/>
        <w:rPr>
          <w:rFonts w:ascii="仿宋_GB2312"/>
        </w:rPr>
      </w:pPr>
      <w:r>
        <w:rPr>
          <w:rFonts w:hint="eastAsia" w:ascii="仿宋_GB2312"/>
        </w:rPr>
        <w:t>（四）若较大伤口不能一次性缝合时，应先缝合可以对合的部分，其余部分用皮肤移植覆盖；对不能做延期缝合或二期缝合的伤口，可酌情植皮、做带血管蒂的皮瓣移位术或做吻合血管的皮瓣移植。</w:t>
      </w:r>
    </w:p>
    <w:p w14:paraId="660B2A01">
      <w:pPr>
        <w:widowControl w:val="0"/>
        <w:spacing w:after="0" w:line="240" w:lineRule="auto"/>
        <w:ind w:firstLine="632" w:firstLineChars="200"/>
        <w:jc w:val="both"/>
        <w:rPr>
          <w:rFonts w:ascii="仿宋_GB2312"/>
        </w:rPr>
      </w:pPr>
      <w:r>
        <w:rPr>
          <w:rFonts w:hint="eastAsia" w:ascii="仿宋_GB2312"/>
        </w:rPr>
        <w:t>（五）神经或肌腱损伤一般不做初期修复，断端可行定位缝合，用肌肉或筋膜覆盖，避免暴露。</w:t>
      </w:r>
    </w:p>
    <w:p w14:paraId="555750BD">
      <w:pPr>
        <w:widowControl w:val="0"/>
        <w:spacing w:after="0" w:line="240" w:lineRule="auto"/>
        <w:ind w:firstLine="632" w:firstLineChars="200"/>
        <w:jc w:val="both"/>
        <w:rPr>
          <w:rFonts w:ascii="仿宋_GB2312"/>
        </w:rPr>
      </w:pPr>
      <w:r>
        <w:rPr>
          <w:rFonts w:hint="eastAsia" w:ascii="仿宋_GB2312"/>
        </w:rPr>
        <w:t>（六）对特殊部位如头、面、手、外阴，污染较轻的创面可做初期缝合或定位缝合。对头、胸、腹、关节腔的穿透伤，应当在手术后缝合胸腹膜、硬脑膜和关节囊。</w:t>
      </w:r>
    </w:p>
    <w:p w14:paraId="11C1547B">
      <w:pPr>
        <w:widowControl w:val="0"/>
        <w:spacing w:after="0" w:line="240" w:lineRule="auto"/>
        <w:ind w:firstLine="632" w:firstLineChars="200"/>
        <w:jc w:val="both"/>
        <w:rPr>
          <w:rFonts w:ascii="仿宋_GB2312"/>
        </w:rPr>
      </w:pPr>
    </w:p>
    <w:p w14:paraId="40D2A2CA">
      <w:pPr>
        <w:pStyle w:val="3"/>
        <w:widowControl w:val="0"/>
        <w:spacing w:before="0" w:line="240" w:lineRule="auto"/>
        <w:jc w:val="center"/>
        <w:rPr>
          <w:rFonts w:hint="eastAsia" w:ascii="黑体" w:hAnsi="黑体" w:eastAsia="黑体"/>
          <w:b w:val="0"/>
          <w:color w:val="auto"/>
          <w:sz w:val="32"/>
          <w:szCs w:val="32"/>
        </w:rPr>
      </w:pPr>
      <w:bookmarkStart w:id="16" w:name="_第八节__战伤镇痛与麻醉"/>
      <w:bookmarkEnd w:id="16"/>
      <w:r>
        <w:rPr>
          <w:rFonts w:hint="eastAsia" w:ascii="黑体" w:hAnsi="黑体" w:eastAsia="黑体"/>
          <w:b w:val="0"/>
          <w:color w:val="auto"/>
          <w:sz w:val="32"/>
          <w:szCs w:val="32"/>
        </w:rPr>
        <w:t>第八节  战伤镇痛与麻醉</w:t>
      </w:r>
    </w:p>
    <w:p w14:paraId="6BBBEA62">
      <w:pPr>
        <w:widowControl w:val="0"/>
        <w:spacing w:after="0" w:line="240" w:lineRule="auto"/>
        <w:ind w:firstLine="632" w:firstLineChars="200"/>
        <w:jc w:val="both"/>
        <w:rPr>
          <w:rFonts w:ascii="仿宋_GB2312"/>
        </w:rPr>
      </w:pPr>
    </w:p>
    <w:p w14:paraId="231BAAFD">
      <w:pPr>
        <w:widowControl w:val="0"/>
        <w:spacing w:after="0" w:line="240" w:lineRule="auto"/>
        <w:ind w:firstLine="632" w:firstLineChars="200"/>
        <w:jc w:val="both"/>
        <w:rPr>
          <w:rFonts w:ascii="仿宋_GB2312"/>
        </w:rPr>
      </w:pPr>
      <w:r>
        <w:rPr>
          <w:rFonts w:hint="eastAsia" w:ascii="黑体" w:hAnsi="黑体" w:eastAsia="黑体"/>
        </w:rPr>
        <w:t>第六十三条【战伤镇痛基本要求】</w:t>
      </w:r>
      <w:r>
        <w:rPr>
          <w:rFonts w:hint="eastAsia" w:ascii="仿宋_GB2312"/>
        </w:rPr>
        <w:t>战伤镇痛应根据伤员疼痛程度选择疼痛治疗药物的种类和给药途径。</w:t>
      </w:r>
    </w:p>
    <w:p w14:paraId="777B6946">
      <w:pPr>
        <w:widowControl w:val="0"/>
        <w:spacing w:after="0" w:line="240" w:lineRule="auto"/>
        <w:ind w:firstLine="632" w:firstLineChars="200"/>
        <w:jc w:val="both"/>
        <w:rPr>
          <w:rFonts w:ascii="仿宋_GB2312"/>
        </w:rPr>
      </w:pPr>
      <w:r>
        <w:rPr>
          <w:rFonts w:hint="eastAsia" w:ascii="仿宋_GB2312"/>
        </w:rPr>
        <w:t>（一）轻度疼痛伤员，以口服非甾体类解热镇痛药物为主。</w:t>
      </w:r>
    </w:p>
    <w:p w14:paraId="54829991">
      <w:pPr>
        <w:widowControl w:val="0"/>
        <w:spacing w:after="0" w:line="240" w:lineRule="auto"/>
        <w:ind w:firstLine="632" w:firstLineChars="200"/>
        <w:jc w:val="both"/>
        <w:rPr>
          <w:rFonts w:ascii="仿宋_GB2312"/>
        </w:rPr>
      </w:pPr>
      <w:r>
        <w:rPr>
          <w:rFonts w:hint="eastAsia" w:ascii="仿宋_GB2312"/>
        </w:rPr>
        <w:t>（二）中、重度疼痛伤员，可通过静脉、肌肉或皮下注射或骨髓腔输注麻醉性镇痛药物。有条件时，可使用自动控制镇痛泵镇痛。</w:t>
      </w:r>
    </w:p>
    <w:p w14:paraId="314A2253">
      <w:pPr>
        <w:widowControl w:val="0"/>
        <w:spacing w:after="0" w:line="240" w:lineRule="auto"/>
        <w:ind w:firstLine="632" w:firstLineChars="200"/>
        <w:jc w:val="both"/>
        <w:rPr>
          <w:rFonts w:ascii="仿宋_GB2312"/>
        </w:rPr>
      </w:pPr>
      <w:r>
        <w:rPr>
          <w:rFonts w:hint="eastAsia" w:ascii="仿宋_GB2312"/>
        </w:rPr>
        <w:t>（三）镇痛药用后，对伴有恶心呕吐的伤员，可每4小时合用一次异丙嗪（25mg/次），以减缓不适。对有呼吸抑制的伤员应给予纳络酮等拮抗药物。</w:t>
      </w:r>
    </w:p>
    <w:p w14:paraId="04138B0B">
      <w:pPr>
        <w:widowControl w:val="0"/>
        <w:spacing w:after="0" w:line="240" w:lineRule="auto"/>
        <w:ind w:firstLine="632" w:firstLineChars="200"/>
        <w:jc w:val="both"/>
        <w:rPr>
          <w:rFonts w:ascii="仿宋_GB2312"/>
        </w:rPr>
      </w:pPr>
      <w:r>
        <w:rPr>
          <w:rFonts w:hint="eastAsia" w:ascii="黑体" w:hAnsi="黑体" w:eastAsia="黑体"/>
        </w:rPr>
        <w:t>第六十四条【战伤麻醉基本要求】</w:t>
      </w:r>
      <w:r>
        <w:rPr>
          <w:rFonts w:hint="eastAsia" w:ascii="仿宋_GB2312"/>
        </w:rPr>
        <w:t>战伤麻醉的基本要求是：</w:t>
      </w:r>
    </w:p>
    <w:p w14:paraId="7CC9E402">
      <w:pPr>
        <w:widowControl w:val="0"/>
        <w:spacing w:after="0" w:line="240" w:lineRule="auto"/>
        <w:ind w:firstLine="632" w:firstLineChars="200"/>
        <w:jc w:val="both"/>
        <w:rPr>
          <w:rFonts w:ascii="仿宋_GB2312"/>
        </w:rPr>
      </w:pPr>
      <w:r>
        <w:rPr>
          <w:rFonts w:hint="eastAsia" w:ascii="仿宋_GB2312"/>
        </w:rPr>
        <w:t>（一）战伤麻醉的基本要求是效果确实，操作简单，安全范围大，起效迅速，副作用小。尽量选用保持伤员清醒或苏醒较快的麻醉方法。</w:t>
      </w:r>
    </w:p>
    <w:p w14:paraId="683D17B6">
      <w:pPr>
        <w:widowControl w:val="0"/>
        <w:spacing w:after="0" w:line="240" w:lineRule="auto"/>
        <w:ind w:firstLine="632" w:firstLineChars="200"/>
        <w:jc w:val="both"/>
        <w:rPr>
          <w:rFonts w:ascii="仿宋_GB2312"/>
        </w:rPr>
      </w:pPr>
      <w:r>
        <w:rPr>
          <w:rFonts w:hint="eastAsia" w:ascii="仿宋_GB2312"/>
        </w:rPr>
        <w:t>（二）伤员若有疲劳、脱水、低血糖、饱食、休克和精神紧张、烦躁不安等情况，麻醉前应当予对症处置</w:t>
      </w:r>
      <w:r>
        <w:rPr>
          <w:rFonts w:ascii="仿宋_GB2312"/>
        </w:rPr>
        <w:t>,</w:t>
      </w:r>
      <w:r>
        <w:rPr>
          <w:rFonts w:hint="eastAsia" w:ascii="仿宋_GB2312"/>
        </w:rPr>
        <w:t>麻醉中及麻醉后应当高度警惕呼吸、循环及脑、肾等脏器功能障碍的发生。</w:t>
      </w:r>
    </w:p>
    <w:p w14:paraId="0AC38C0B">
      <w:pPr>
        <w:widowControl w:val="0"/>
        <w:spacing w:after="0" w:line="240" w:lineRule="auto"/>
        <w:ind w:firstLine="632" w:firstLineChars="200"/>
        <w:jc w:val="both"/>
        <w:rPr>
          <w:rFonts w:ascii="仿宋_GB2312"/>
        </w:rPr>
      </w:pPr>
      <w:r>
        <w:rPr>
          <w:rFonts w:hint="eastAsia" w:ascii="仿宋_GB2312"/>
        </w:rPr>
        <w:t>（三）严重伤员，特别是放射性复合伤伤员对麻醉药（镇痛、镇静药）的耐受性明显降低，用药量应当酌减。</w:t>
      </w:r>
    </w:p>
    <w:p w14:paraId="0AE03D31">
      <w:pPr>
        <w:widowControl w:val="0"/>
        <w:spacing w:after="0" w:line="240" w:lineRule="auto"/>
        <w:ind w:firstLine="632" w:firstLineChars="200"/>
        <w:jc w:val="both"/>
        <w:rPr>
          <w:rFonts w:ascii="仿宋_GB2312"/>
        </w:rPr>
      </w:pPr>
      <w:r>
        <w:rPr>
          <w:rFonts w:hint="eastAsia" w:ascii="仿宋_GB2312"/>
        </w:rPr>
        <w:t>（四）在寒区、热区、高原或海上等特殊环境，应当选用适宜的药物和麻醉方法，并事先做好保温、降温、吸氧等准备。</w:t>
      </w:r>
    </w:p>
    <w:p w14:paraId="5798474F">
      <w:pPr>
        <w:widowControl w:val="0"/>
        <w:spacing w:after="0" w:line="240" w:lineRule="auto"/>
        <w:ind w:firstLine="632" w:firstLineChars="200"/>
        <w:jc w:val="both"/>
        <w:rPr>
          <w:rFonts w:ascii="仿宋_GB2312"/>
        </w:rPr>
      </w:pPr>
      <w:r>
        <w:rPr>
          <w:rFonts w:hint="eastAsia" w:ascii="仿宋_GB2312"/>
        </w:rPr>
        <w:t>（五）全身麻醉时，必须加强呼吸和循环管理。有条件时，应当适时监测心、肺功能，检查电解质、血气和酸碱状态。使用肌肉松弛药物时，应当行气管内插管、利用麻醉机或通气机进行呼吸控制或辅助通气。</w:t>
      </w:r>
    </w:p>
    <w:p w14:paraId="07F4789F">
      <w:pPr>
        <w:widowControl w:val="0"/>
        <w:spacing w:after="0" w:line="240" w:lineRule="auto"/>
        <w:ind w:firstLine="632" w:firstLineChars="200"/>
        <w:jc w:val="both"/>
        <w:rPr>
          <w:rFonts w:ascii="仿宋_GB2312"/>
        </w:rPr>
      </w:pPr>
      <w:r>
        <w:rPr>
          <w:rFonts w:hint="eastAsia" w:ascii="黑体" w:hAnsi="黑体" w:eastAsia="黑体"/>
        </w:rPr>
        <w:t>第六十五条【战伤麻醉前准备】</w:t>
      </w:r>
      <w:r>
        <w:rPr>
          <w:rFonts w:hint="eastAsia" w:ascii="仿宋_GB2312"/>
        </w:rPr>
        <w:t>战伤麻醉前应当做好下列准备工作：</w:t>
      </w:r>
    </w:p>
    <w:p w14:paraId="48C413D9">
      <w:pPr>
        <w:widowControl w:val="0"/>
        <w:spacing w:after="0" w:line="240" w:lineRule="auto"/>
        <w:ind w:firstLine="632" w:firstLineChars="200"/>
        <w:jc w:val="both"/>
        <w:rPr>
          <w:rFonts w:ascii="仿宋_GB2312"/>
        </w:rPr>
      </w:pPr>
      <w:r>
        <w:rPr>
          <w:rFonts w:hint="eastAsia" w:ascii="仿宋_GB2312"/>
        </w:rPr>
        <w:t>（一）麻醉前认真检查伤员伤情，注意保持呼吸道通畅，控制休克。</w:t>
      </w:r>
    </w:p>
    <w:p w14:paraId="253A4C7E">
      <w:pPr>
        <w:widowControl w:val="0"/>
        <w:spacing w:after="0" w:line="240" w:lineRule="auto"/>
        <w:ind w:firstLine="632" w:firstLineChars="200"/>
        <w:jc w:val="both"/>
        <w:rPr>
          <w:rFonts w:ascii="仿宋_GB2312"/>
        </w:rPr>
      </w:pPr>
      <w:r>
        <w:rPr>
          <w:rFonts w:hint="eastAsia" w:ascii="仿宋_GB2312"/>
        </w:rPr>
        <w:t>（二）根据伤情及术前已用的镇静药及镇痛药的累计剂量和时间确定麻醉用药，一般采用静脉给药。</w:t>
      </w:r>
    </w:p>
    <w:p w14:paraId="48953D63">
      <w:pPr>
        <w:widowControl w:val="0"/>
        <w:spacing w:after="0" w:line="240" w:lineRule="auto"/>
        <w:ind w:firstLine="632" w:firstLineChars="200"/>
        <w:jc w:val="both"/>
        <w:rPr>
          <w:rFonts w:ascii="仿宋_GB2312"/>
        </w:rPr>
      </w:pPr>
      <w:r>
        <w:rPr>
          <w:rFonts w:hint="eastAsia" w:ascii="仿宋_GB2312"/>
        </w:rPr>
        <w:t>（三）在热带及伤员高热情况下，慎用阿托品，以免中暑。</w:t>
      </w:r>
    </w:p>
    <w:p w14:paraId="2060E0F9">
      <w:pPr>
        <w:widowControl w:val="0"/>
        <w:spacing w:after="0" w:line="240" w:lineRule="auto"/>
        <w:ind w:firstLine="632" w:firstLineChars="200"/>
        <w:jc w:val="both"/>
        <w:rPr>
          <w:rFonts w:ascii="仿宋_GB2312"/>
        </w:rPr>
      </w:pPr>
      <w:r>
        <w:rPr>
          <w:rFonts w:hint="eastAsia" w:ascii="仿宋_GB2312"/>
        </w:rPr>
        <w:t>（四）危重伤员在麻醉前应当保证静脉输液管道通畅，备齐有关麻醉药物、设备和用具，确保急救和监测的实施。</w:t>
      </w:r>
    </w:p>
    <w:p w14:paraId="3FA37A69">
      <w:pPr>
        <w:widowControl w:val="0"/>
        <w:spacing w:after="0" w:line="240" w:lineRule="auto"/>
        <w:ind w:firstLine="632" w:firstLineChars="200"/>
        <w:jc w:val="both"/>
        <w:rPr>
          <w:rFonts w:ascii="仿宋_GB2312"/>
        </w:rPr>
      </w:pPr>
      <w:r>
        <w:rPr>
          <w:rFonts w:hint="eastAsia" w:ascii="仿宋_GB2312"/>
        </w:rPr>
        <w:t>（五）麻醉前，伤员应尽量保持空腹，必要时插入胃管，排空胃内容物。</w:t>
      </w:r>
    </w:p>
    <w:p w14:paraId="7D9BF2B2">
      <w:pPr>
        <w:widowControl w:val="0"/>
        <w:spacing w:after="0" w:line="240" w:lineRule="auto"/>
        <w:ind w:firstLine="632" w:firstLineChars="200"/>
        <w:jc w:val="both"/>
        <w:rPr>
          <w:rFonts w:ascii="仿宋_GB2312"/>
        </w:rPr>
      </w:pPr>
      <w:r>
        <w:rPr>
          <w:rFonts w:hint="eastAsia" w:ascii="黑体" w:hAnsi="黑体" w:eastAsia="黑体"/>
        </w:rPr>
        <w:t>第六十六条【战伤麻醉方法选择】</w:t>
      </w:r>
      <w:r>
        <w:rPr>
          <w:rFonts w:hint="eastAsia" w:ascii="仿宋_GB2312"/>
        </w:rPr>
        <w:t>根据伤情选择下列麻醉方法：</w:t>
      </w:r>
    </w:p>
    <w:p w14:paraId="62BA8DB9">
      <w:pPr>
        <w:widowControl w:val="0"/>
        <w:spacing w:after="0" w:line="240" w:lineRule="auto"/>
        <w:ind w:firstLine="632" w:firstLineChars="200"/>
        <w:jc w:val="both"/>
        <w:rPr>
          <w:rFonts w:ascii="仿宋_GB2312"/>
        </w:rPr>
      </w:pPr>
      <w:r>
        <w:rPr>
          <w:rFonts w:hint="eastAsia" w:ascii="仿宋_GB2312"/>
        </w:rPr>
        <w:t>（一）局部浸润麻醉。适用于各类穿刺术的镇痛和表浅的局部手术。常用的局部麻醉药包括利多卡因和布比卡因。</w:t>
      </w:r>
    </w:p>
    <w:p w14:paraId="29DBE42D">
      <w:pPr>
        <w:widowControl w:val="0"/>
        <w:spacing w:after="0" w:line="240" w:lineRule="auto"/>
        <w:ind w:firstLine="632" w:firstLineChars="200"/>
        <w:jc w:val="both"/>
        <w:rPr>
          <w:rFonts w:ascii="仿宋_GB2312"/>
        </w:rPr>
      </w:pPr>
      <w:r>
        <w:rPr>
          <w:rFonts w:hint="eastAsia" w:ascii="仿宋_GB2312"/>
        </w:rPr>
        <w:t>（二）神经阻滞麻醉。适用于神经干、神经丛、神经节支配部位的手术麻醉。颈丛神经阻滞麻醉适用于颈前部手术；肋间神经阻滞麻醉适用于胸壁浅表手术和镇痛；臂丛神经阻滞麻醉适用于上肢的手术和镇痛；腰丛和坐骨神经，或股神经阻滞麻醉适用于下肢的手术和镇痛，腰丛、坐骨神经和股神经阻滞麻醉可在神经刺激定位仪和超声引导下进行。</w:t>
      </w:r>
    </w:p>
    <w:p w14:paraId="73CD5063">
      <w:pPr>
        <w:widowControl w:val="0"/>
        <w:spacing w:after="0" w:line="240" w:lineRule="auto"/>
        <w:ind w:firstLine="632" w:firstLineChars="200"/>
        <w:jc w:val="both"/>
        <w:rPr>
          <w:rFonts w:ascii="仿宋_GB2312"/>
        </w:rPr>
      </w:pPr>
      <w:r>
        <w:rPr>
          <w:rFonts w:hint="eastAsia" w:ascii="仿宋_GB2312"/>
        </w:rPr>
        <w:t>（三）椎管内麻醉。腹部、会阴部、下肢的手术可根据伤员情况选择蛛网膜下腔阻滞、硬膜外腔阻滞、骶管阻滞、硬～腰联合阻滞等方法。低血容量未纠正前禁用椎管内麻醉。舰船在航行时禁用蛛网膜下腔阻滞麻醉。</w:t>
      </w:r>
    </w:p>
    <w:p w14:paraId="2691CF17">
      <w:pPr>
        <w:widowControl w:val="0"/>
        <w:spacing w:after="0" w:line="240" w:lineRule="auto"/>
        <w:ind w:firstLine="632" w:firstLineChars="200"/>
        <w:jc w:val="both"/>
        <w:rPr>
          <w:rFonts w:ascii="仿宋_GB2312"/>
        </w:rPr>
      </w:pPr>
      <w:r>
        <w:rPr>
          <w:rFonts w:hint="eastAsia" w:ascii="仿宋_GB2312"/>
        </w:rPr>
        <w:t>（四）全身麻醉。适用于各类手术和危重伤员救治,可选用吸入、静脉复合麻醉方法。</w:t>
      </w:r>
    </w:p>
    <w:p w14:paraId="42C27933">
      <w:pPr>
        <w:widowControl w:val="0"/>
        <w:spacing w:after="0" w:line="240" w:lineRule="auto"/>
        <w:ind w:firstLine="632" w:firstLineChars="200"/>
        <w:jc w:val="both"/>
        <w:rPr>
          <w:rFonts w:ascii="仿宋_GB2312"/>
        </w:rPr>
      </w:pPr>
      <w:r>
        <w:rPr>
          <w:rFonts w:hint="eastAsia" w:ascii="仿宋_GB2312"/>
        </w:rPr>
        <w:t>（五）各种危重伤员的大、中型手术，一般采用复合麻醉。</w:t>
      </w:r>
    </w:p>
    <w:p w14:paraId="39B07D2F">
      <w:pPr>
        <w:widowControl w:val="0"/>
        <w:spacing w:after="0" w:line="240" w:lineRule="auto"/>
        <w:ind w:firstLine="632" w:firstLineChars="200"/>
        <w:jc w:val="both"/>
        <w:rPr>
          <w:rFonts w:ascii="仿宋_GB2312"/>
        </w:rPr>
      </w:pPr>
      <w:r>
        <w:rPr>
          <w:rFonts w:hint="eastAsia" w:ascii="黑体" w:hAnsi="黑体" w:eastAsia="黑体"/>
        </w:rPr>
        <w:t>第六十七条【战伤麻醉意外防治】</w:t>
      </w:r>
      <w:r>
        <w:rPr>
          <w:rFonts w:hint="eastAsia" w:ascii="仿宋_GB2312"/>
        </w:rPr>
        <w:t>战伤麻醉应当积极防止麻醉意外及麻醉并发症发生。</w:t>
      </w:r>
    </w:p>
    <w:p w14:paraId="42BF3DE1">
      <w:pPr>
        <w:widowControl w:val="0"/>
        <w:spacing w:after="0" w:line="240" w:lineRule="auto"/>
        <w:ind w:firstLine="632" w:firstLineChars="200"/>
        <w:jc w:val="both"/>
        <w:rPr>
          <w:rFonts w:ascii="仿宋_GB2312"/>
        </w:rPr>
      </w:pPr>
      <w:r>
        <w:rPr>
          <w:rFonts w:hint="eastAsia" w:ascii="仿宋_GB2312"/>
        </w:rPr>
        <w:t>（一）麻醉期间应密切观察、及时清除口腔内异物、分泌物，防止呕吐或胃内容物反流导致误吸或窒息，保持呼吸道通畅,必要时行气管内插管。</w:t>
      </w:r>
    </w:p>
    <w:p w14:paraId="3DB5B75B">
      <w:pPr>
        <w:widowControl w:val="0"/>
        <w:spacing w:after="0" w:line="240" w:lineRule="auto"/>
        <w:ind w:firstLine="632" w:firstLineChars="200"/>
        <w:jc w:val="both"/>
        <w:rPr>
          <w:rFonts w:ascii="仿宋_GB2312"/>
        </w:rPr>
      </w:pPr>
      <w:r>
        <w:rPr>
          <w:rFonts w:hint="eastAsia" w:ascii="仿宋_GB2312"/>
        </w:rPr>
        <w:t>（二）手术和麻醉期间，应随时关注和定期动态监测记录伤员的生命体征、静脉输血输液和麻醉药物应用情况，以及麻醉设备运行状态等。有低血压或缺氧征象，应当及早查明原因，积极处理。</w:t>
      </w:r>
    </w:p>
    <w:p w14:paraId="7F47F6FF">
      <w:pPr>
        <w:widowControl w:val="0"/>
        <w:spacing w:after="0" w:line="240" w:lineRule="auto"/>
        <w:ind w:firstLine="632" w:firstLineChars="200"/>
        <w:jc w:val="both"/>
        <w:rPr>
          <w:rFonts w:ascii="仿宋_GB2312"/>
        </w:rPr>
      </w:pPr>
      <w:r>
        <w:rPr>
          <w:rFonts w:hint="eastAsia" w:ascii="仿宋_GB2312"/>
        </w:rPr>
        <w:t>（三）对放射性复合伤伤员因易发生休克，应以局部麻醉为宜；全身麻醉时，应避免麻醉过深。</w:t>
      </w:r>
    </w:p>
    <w:p w14:paraId="06DB85C8">
      <w:pPr>
        <w:widowControl w:val="0"/>
        <w:spacing w:after="0" w:line="240" w:lineRule="auto"/>
        <w:ind w:firstLine="632" w:firstLineChars="200"/>
        <w:jc w:val="both"/>
        <w:rPr>
          <w:rFonts w:ascii="仿宋_GB2312"/>
        </w:rPr>
      </w:pPr>
      <w:r>
        <w:rPr>
          <w:rFonts w:hint="eastAsia" w:ascii="仿宋_GB2312"/>
        </w:rPr>
        <w:t>（四）防止局部麻醉药中毒，应尽量采用低浓度局麻溶液，避免在单位时间内注入剂量过大，避免注入血管内。一旦出现局麻药毒性反应，应立即静脉缓慢注射地西泮，或2.5%硫贲妥钠，或异丙酚。有条件时，应立即静脉注射20%脂肪乳剂，随后持续静脉滴注，必要时行气管内插管、人工通气和心肺复苏。</w:t>
      </w:r>
    </w:p>
    <w:p w14:paraId="2EA807EC">
      <w:pPr>
        <w:widowControl w:val="0"/>
        <w:spacing w:after="0" w:line="240" w:lineRule="auto"/>
        <w:ind w:firstLine="632" w:firstLineChars="200"/>
        <w:jc w:val="both"/>
        <w:rPr>
          <w:rFonts w:ascii="仿宋_GB2312"/>
        </w:rPr>
      </w:pPr>
    </w:p>
    <w:p w14:paraId="7F44C066">
      <w:pPr>
        <w:pStyle w:val="3"/>
        <w:widowControl w:val="0"/>
        <w:spacing w:before="0" w:line="240" w:lineRule="auto"/>
        <w:jc w:val="center"/>
        <w:rPr>
          <w:rFonts w:hint="eastAsia" w:ascii="黑体" w:hAnsi="黑体" w:eastAsia="黑体"/>
          <w:b w:val="0"/>
          <w:color w:val="auto"/>
          <w:sz w:val="32"/>
          <w:szCs w:val="32"/>
        </w:rPr>
      </w:pPr>
      <w:bookmarkStart w:id="17" w:name="_第九节__损伤控制手术"/>
      <w:bookmarkEnd w:id="17"/>
      <w:r>
        <w:rPr>
          <w:rFonts w:hint="eastAsia" w:ascii="黑体" w:hAnsi="黑体" w:eastAsia="黑体"/>
          <w:b w:val="0"/>
          <w:color w:val="auto"/>
          <w:sz w:val="32"/>
          <w:szCs w:val="32"/>
        </w:rPr>
        <w:t>第九节  损伤控制手术</w:t>
      </w:r>
    </w:p>
    <w:p w14:paraId="0B95F6D4">
      <w:pPr>
        <w:widowControl w:val="0"/>
        <w:spacing w:after="0" w:line="240" w:lineRule="auto"/>
        <w:ind w:firstLine="632" w:firstLineChars="200"/>
        <w:jc w:val="both"/>
        <w:rPr>
          <w:rFonts w:ascii="仿宋_GB2312"/>
        </w:rPr>
      </w:pPr>
    </w:p>
    <w:p w14:paraId="132ADA8A">
      <w:pPr>
        <w:widowControl w:val="0"/>
        <w:spacing w:after="0" w:line="240" w:lineRule="auto"/>
        <w:ind w:firstLine="632" w:firstLineChars="200"/>
        <w:jc w:val="both"/>
        <w:rPr>
          <w:rFonts w:ascii="仿宋_GB2312"/>
        </w:rPr>
      </w:pPr>
      <w:bookmarkStart w:id="18" w:name="_Hlk158198777"/>
      <w:r>
        <w:rPr>
          <w:rFonts w:hint="eastAsia" w:ascii="黑体" w:hAnsi="黑体" w:eastAsia="黑体"/>
        </w:rPr>
        <w:t>第六十八条【损伤控制手术概念】</w:t>
      </w:r>
      <w:bookmarkEnd w:id="18"/>
      <w:r>
        <w:rPr>
          <w:rFonts w:hint="eastAsia" w:ascii="仿宋_GB2312"/>
        </w:rPr>
        <w:t>损伤控制手术是针对战伤大失血、生命体征不稳定的伤员或批量伤员，在条件有限或环境严峻时，采取的阶段性救治策略。在初次手术时主要采取简明、快捷的方法控制胸腹腔出血、污染、降低颅高压等，为确定性救治赢得时间；待伤员生理状态稳定后再行确定性手术。</w:t>
      </w:r>
    </w:p>
    <w:p w14:paraId="6E0EAA76">
      <w:pPr>
        <w:widowControl w:val="0"/>
        <w:spacing w:after="0" w:line="240" w:lineRule="auto"/>
        <w:ind w:firstLine="632" w:firstLineChars="200"/>
        <w:jc w:val="both"/>
        <w:rPr>
          <w:rFonts w:ascii="仿宋_GB2312"/>
        </w:rPr>
      </w:pPr>
      <w:r>
        <w:rPr>
          <w:rFonts w:hint="eastAsia" w:ascii="黑体" w:hAnsi="黑体" w:eastAsia="黑体"/>
        </w:rPr>
        <w:t>第六十九条【损伤控制手术适应证】</w:t>
      </w:r>
      <w:r>
        <w:rPr>
          <w:rFonts w:hint="eastAsia" w:ascii="仿宋_GB2312"/>
        </w:rPr>
        <w:t>损伤控制手术，适用于多发躯干穿透伤、高动能躯干钝性伤、严重脏器损伤、大血管损伤或严重多发伤等；收缩压低于70mmHg、估计失血量大于4L的严重失血；或估计手术时间超过90分钟；或已经发生低体温、酸中毒和凝血功能障碍等。</w:t>
      </w:r>
    </w:p>
    <w:p w14:paraId="43AE51E6">
      <w:pPr>
        <w:widowControl w:val="0"/>
        <w:spacing w:after="0" w:line="240" w:lineRule="auto"/>
        <w:ind w:firstLine="632" w:firstLineChars="200"/>
        <w:jc w:val="both"/>
        <w:rPr>
          <w:rFonts w:ascii="仿宋_GB2312"/>
        </w:rPr>
      </w:pPr>
      <w:r>
        <w:rPr>
          <w:rFonts w:hint="eastAsia" w:ascii="黑体" w:hAnsi="黑体" w:eastAsia="黑体"/>
        </w:rPr>
        <w:t>第七十条【损伤控制手术基本原则】</w:t>
      </w:r>
      <w:r>
        <w:rPr>
          <w:rFonts w:hint="eastAsia" w:ascii="仿宋_GB2312"/>
        </w:rPr>
        <w:t>损伤控制手术应当在全面伤情评估的基础上，优先处置危及生命的损伤。依次完成腹腔、胸腔止血，气胸、肺损伤处理，大血管桥接，颅内血肿清除，胃肠道损伤修复等。</w:t>
      </w:r>
    </w:p>
    <w:p w14:paraId="1188C717">
      <w:pPr>
        <w:widowControl w:val="0"/>
        <w:spacing w:after="0" w:line="240" w:lineRule="auto"/>
        <w:ind w:firstLine="632" w:firstLineChars="200"/>
        <w:jc w:val="both"/>
        <w:rPr>
          <w:rFonts w:hint="eastAsia" w:ascii="黑体" w:hAnsi="黑体" w:eastAsia="黑体"/>
        </w:rPr>
      </w:pPr>
      <w:r>
        <w:rPr>
          <w:rFonts w:hint="eastAsia" w:ascii="黑体" w:hAnsi="黑体" w:eastAsia="黑体"/>
        </w:rPr>
        <w:t>第七十一条【损伤控制手术范围】</w:t>
      </w:r>
    </w:p>
    <w:p w14:paraId="474A6B5C">
      <w:pPr>
        <w:widowControl w:val="0"/>
        <w:spacing w:after="0" w:line="240" w:lineRule="auto"/>
        <w:ind w:firstLine="632" w:firstLineChars="200"/>
        <w:jc w:val="both"/>
        <w:rPr>
          <w:rFonts w:ascii="仿宋_GB2312"/>
        </w:rPr>
      </w:pPr>
      <w:r>
        <w:rPr>
          <w:rFonts w:hint="eastAsia" w:ascii="仿宋_GB2312"/>
        </w:rPr>
        <w:t>（一）颅脑损伤控制手术。对颅内大量出血、颅内压增高和脑疝的伤员，应尽早手术止血、清除颅内血肿或去骨瓣减压。</w:t>
      </w:r>
    </w:p>
    <w:p w14:paraId="0D05967F">
      <w:pPr>
        <w:widowControl w:val="0"/>
        <w:spacing w:after="0" w:line="240" w:lineRule="auto"/>
        <w:ind w:firstLine="632" w:firstLineChars="200"/>
        <w:jc w:val="both"/>
        <w:rPr>
          <w:rFonts w:ascii="仿宋_GB2312"/>
        </w:rPr>
      </w:pPr>
      <w:r>
        <w:rPr>
          <w:rFonts w:hint="eastAsia" w:ascii="仿宋_GB2312"/>
        </w:rPr>
        <w:t>（二）胸部损伤控制手术。包括心脏压塞减压；心脏、大血管损伤修补、缝扎或结扎；气管、肺损伤修补；膈肌裂伤修补等。</w:t>
      </w:r>
    </w:p>
    <w:p w14:paraId="2A6B3318">
      <w:pPr>
        <w:widowControl w:val="0"/>
        <w:spacing w:after="0" w:line="240" w:lineRule="auto"/>
        <w:ind w:firstLine="632" w:firstLineChars="200"/>
        <w:jc w:val="both"/>
        <w:rPr>
          <w:rFonts w:ascii="仿宋_GB2312"/>
        </w:rPr>
      </w:pPr>
      <w:r>
        <w:rPr>
          <w:rFonts w:hint="eastAsia" w:ascii="仿宋_GB2312"/>
        </w:rPr>
        <w:t>（三）腹部损伤控制手术。包括实质性脏器填塞或切除；血管损伤缝或结扎；空腔脏器损伤修补、切除；暂时性腹腔关闭等。</w:t>
      </w:r>
    </w:p>
    <w:p w14:paraId="6D93F8F5">
      <w:pPr>
        <w:widowControl w:val="0"/>
        <w:spacing w:after="0" w:line="240" w:lineRule="auto"/>
        <w:ind w:firstLine="632" w:firstLineChars="200"/>
        <w:jc w:val="both"/>
        <w:rPr>
          <w:rFonts w:ascii="仿宋_GB2312"/>
        </w:rPr>
      </w:pPr>
      <w:r>
        <w:rPr>
          <w:rFonts w:hint="eastAsia" w:ascii="仿宋_GB2312"/>
        </w:rPr>
        <w:t>（四）骨盆部损伤控制手术。包括髂内动脉结扎；髂外髂总动脉修补；腹后膜骨盆填塞止血；直肠损伤结肠造口术等。</w:t>
      </w:r>
    </w:p>
    <w:p w14:paraId="60C2B5A7">
      <w:pPr>
        <w:widowControl w:val="0"/>
        <w:spacing w:after="0" w:line="240" w:lineRule="auto"/>
        <w:ind w:firstLine="632" w:firstLineChars="200"/>
        <w:jc w:val="both"/>
        <w:rPr>
          <w:rFonts w:ascii="仿宋_GB2312"/>
        </w:rPr>
      </w:pPr>
      <w:r>
        <w:rPr>
          <w:rFonts w:hint="eastAsia" w:ascii="仿宋_GB2312"/>
        </w:rPr>
        <w:t>（五）四肢损伤控制手术。包括四肢损伤血管桥接、修补或吻合；骨折外固定支架固定等。</w:t>
      </w:r>
    </w:p>
    <w:p w14:paraId="28BFC22D">
      <w:pPr>
        <w:widowControl w:val="0"/>
        <w:spacing w:after="0" w:line="240" w:lineRule="auto"/>
        <w:ind w:firstLine="632" w:firstLineChars="200"/>
        <w:jc w:val="both"/>
        <w:rPr>
          <w:rFonts w:ascii="仿宋_GB2312"/>
        </w:rPr>
      </w:pPr>
    </w:p>
    <w:p w14:paraId="5F891183">
      <w:pPr>
        <w:pStyle w:val="2"/>
        <w:widowControl w:val="0"/>
        <w:spacing w:before="0" w:line="240" w:lineRule="auto"/>
        <w:jc w:val="center"/>
        <w:rPr>
          <w:rFonts w:hint="eastAsia" w:ascii="黑体" w:hAnsi="黑体" w:eastAsia="黑体"/>
          <w:b w:val="0"/>
          <w:color w:val="auto"/>
          <w:sz w:val="32"/>
          <w:szCs w:val="32"/>
        </w:rPr>
      </w:pPr>
      <w:bookmarkStart w:id="19" w:name="_第五章__几种类型战伤的救治"/>
      <w:bookmarkEnd w:id="19"/>
      <w:r>
        <w:rPr>
          <w:rFonts w:hint="eastAsia" w:ascii="黑体" w:hAnsi="黑体" w:eastAsia="黑体"/>
          <w:b w:val="0"/>
          <w:color w:val="auto"/>
          <w:sz w:val="32"/>
          <w:szCs w:val="32"/>
        </w:rPr>
        <w:t>第五章  几种类型战伤的救治</w:t>
      </w:r>
    </w:p>
    <w:p w14:paraId="2871AE46">
      <w:pPr>
        <w:widowControl w:val="0"/>
        <w:spacing w:after="0" w:line="240" w:lineRule="auto"/>
        <w:jc w:val="center"/>
        <w:rPr>
          <w:rFonts w:hint="eastAsia" w:ascii="黑体" w:hAnsi="黑体" w:eastAsia="黑体"/>
        </w:rPr>
      </w:pPr>
    </w:p>
    <w:p w14:paraId="2C378B8C">
      <w:pPr>
        <w:pStyle w:val="3"/>
        <w:widowControl w:val="0"/>
        <w:spacing w:before="0" w:line="240" w:lineRule="auto"/>
        <w:jc w:val="center"/>
        <w:rPr>
          <w:rFonts w:hint="eastAsia" w:ascii="黑体" w:hAnsi="黑体" w:eastAsia="黑体"/>
          <w:b w:val="0"/>
          <w:color w:val="auto"/>
          <w:sz w:val="32"/>
          <w:szCs w:val="32"/>
        </w:rPr>
      </w:pPr>
      <w:bookmarkStart w:id="20" w:name="_第一节__挤压伤救治"/>
      <w:bookmarkEnd w:id="20"/>
      <w:r>
        <w:rPr>
          <w:rFonts w:hint="eastAsia" w:ascii="黑体" w:hAnsi="黑体" w:eastAsia="黑体"/>
          <w:b w:val="0"/>
          <w:color w:val="auto"/>
          <w:sz w:val="32"/>
          <w:szCs w:val="32"/>
        </w:rPr>
        <w:t>第一节  挤压伤救治</w:t>
      </w:r>
    </w:p>
    <w:p w14:paraId="69F144B6">
      <w:pPr>
        <w:widowControl w:val="0"/>
        <w:spacing w:after="0" w:line="240" w:lineRule="auto"/>
        <w:rPr>
          <w:rFonts w:hint="eastAsia" w:ascii="黑体" w:hAnsi="黑体" w:eastAsia="黑体"/>
        </w:rPr>
      </w:pPr>
    </w:p>
    <w:p w14:paraId="67E5E590">
      <w:pPr>
        <w:widowControl w:val="0"/>
        <w:spacing w:after="0" w:line="240" w:lineRule="auto"/>
        <w:ind w:firstLine="632" w:firstLineChars="200"/>
        <w:jc w:val="both"/>
        <w:rPr>
          <w:rFonts w:ascii="仿宋_GB2312"/>
        </w:rPr>
      </w:pPr>
      <w:r>
        <w:rPr>
          <w:rFonts w:hint="eastAsia" w:ascii="黑体" w:hAnsi="黑体" w:eastAsia="黑体"/>
        </w:rPr>
        <w:t>第七十二条【挤压伤救治重点】</w:t>
      </w:r>
      <w:r>
        <w:rPr>
          <w:rFonts w:hint="eastAsia" w:ascii="仿宋_GB2312"/>
        </w:rPr>
        <w:t>挤压伤救治重点是解除挤压、避免或减轻受挤压部位组织坏死；防治休克及急性肾功能衰竭。</w:t>
      </w:r>
    </w:p>
    <w:p w14:paraId="79A4B148">
      <w:pPr>
        <w:widowControl w:val="0"/>
        <w:spacing w:after="0" w:line="240" w:lineRule="auto"/>
        <w:ind w:firstLine="632" w:firstLineChars="200"/>
        <w:jc w:val="both"/>
        <w:rPr>
          <w:rFonts w:ascii="仿宋_GB2312"/>
        </w:rPr>
      </w:pPr>
      <w:r>
        <w:rPr>
          <w:rFonts w:hint="eastAsia" w:ascii="黑体" w:hAnsi="黑体" w:eastAsia="黑体"/>
        </w:rPr>
        <w:t>第七十三条【挤压伤战现场急救】</w:t>
      </w:r>
      <w:r>
        <w:rPr>
          <w:rFonts w:hint="eastAsia" w:ascii="仿宋_GB2312"/>
        </w:rPr>
        <w:t>挤压伤战现场急救应当采取下列措施：</w:t>
      </w:r>
    </w:p>
    <w:p w14:paraId="3E320D8B">
      <w:pPr>
        <w:widowControl w:val="0"/>
        <w:spacing w:after="0" w:line="240" w:lineRule="auto"/>
        <w:ind w:firstLine="632" w:firstLineChars="200"/>
        <w:jc w:val="both"/>
        <w:rPr>
          <w:rFonts w:ascii="仿宋_GB2312"/>
        </w:rPr>
      </w:pPr>
      <w:r>
        <w:rPr>
          <w:rFonts w:hint="eastAsia" w:ascii="仿宋_GB2312"/>
        </w:rPr>
        <w:t>（一）解除挤压。予以制动，禁止伤肢不必要的活动。肢体严重肿胀时禁忌加压包扎，同时注意外固定的松紧度。有条件时可做挤压伤切开减压。</w:t>
      </w:r>
    </w:p>
    <w:p w14:paraId="213E670A">
      <w:pPr>
        <w:widowControl w:val="0"/>
        <w:spacing w:after="0" w:line="240" w:lineRule="auto"/>
        <w:ind w:firstLine="632" w:firstLineChars="200"/>
        <w:jc w:val="both"/>
        <w:rPr>
          <w:rFonts w:ascii="仿宋_GB2312"/>
        </w:rPr>
      </w:pPr>
      <w:r>
        <w:rPr>
          <w:rFonts w:hint="eastAsia" w:ascii="仿宋_GB2312"/>
        </w:rPr>
        <w:t>（二）防治休克。解除挤压前静脉输入生理盐水或口服含盐饮料，对开放性伤口有出血者止血，口服或注射镇静、止痛药物。</w:t>
      </w:r>
    </w:p>
    <w:p w14:paraId="7203A06E">
      <w:pPr>
        <w:widowControl w:val="0"/>
        <w:spacing w:after="0" w:line="240" w:lineRule="auto"/>
        <w:ind w:firstLine="632" w:firstLineChars="200"/>
        <w:jc w:val="both"/>
        <w:rPr>
          <w:rFonts w:ascii="仿宋_GB2312"/>
        </w:rPr>
      </w:pPr>
      <w:r>
        <w:rPr>
          <w:rFonts w:hint="eastAsia" w:ascii="仿宋_GB2312"/>
        </w:rPr>
        <w:t>（三）迅速后送。后送途中减少肢体活动，可用夹板固定伤肢，不抬高伤肢，尽量将伤肢暴露在空气中，或用冷水或冰块冷敷受伤部位，以降低组织代谢，减少毒素吸收。</w:t>
      </w:r>
    </w:p>
    <w:p w14:paraId="102E85D6">
      <w:pPr>
        <w:widowControl w:val="0"/>
        <w:spacing w:after="0" w:line="240" w:lineRule="auto"/>
        <w:ind w:firstLine="632" w:firstLineChars="200"/>
        <w:jc w:val="both"/>
        <w:rPr>
          <w:rFonts w:ascii="仿宋_GB2312"/>
        </w:rPr>
      </w:pPr>
      <w:r>
        <w:rPr>
          <w:rFonts w:hint="eastAsia" w:ascii="黑体" w:hAnsi="黑体" w:eastAsia="黑体"/>
        </w:rPr>
        <w:t>第七十四条【挤压伤早期救治】</w:t>
      </w:r>
      <w:r>
        <w:rPr>
          <w:rFonts w:hint="eastAsia" w:ascii="仿宋_GB2312"/>
        </w:rPr>
        <w:t>挤压伤早期救治应当采取下列措施：</w:t>
      </w:r>
    </w:p>
    <w:p w14:paraId="63D12F8B">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6B19C84D">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切开减压。伤肢肿胀影响血液循环时，应尽早做深筋膜纵行全长切开减压术，对小腿挤压伤应切开全部筋膜间隙，手术后用厚敷料包扎、制动；</w:t>
      </w:r>
    </w:p>
    <w:p w14:paraId="572625E3">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碱化尿液。口服碳酸氢钠或快速静脉滴注5%碳酸氢钠溶液，碱化尿液，保护肾脏功能；</w:t>
      </w:r>
    </w:p>
    <w:p w14:paraId="6D884F4D">
      <w:pPr>
        <w:widowControl w:val="0"/>
        <w:spacing w:after="0" w:line="240" w:lineRule="auto"/>
        <w:ind w:firstLine="632" w:firstLineChars="200"/>
        <w:jc w:val="both"/>
        <w:rPr>
          <w:rFonts w:ascii="仿宋_GB2312"/>
        </w:rPr>
      </w:pPr>
      <w:r>
        <w:rPr>
          <w:rFonts w:ascii="仿宋_GB2312"/>
        </w:rPr>
        <w:t>3.</w:t>
      </w:r>
      <w:r>
        <w:rPr>
          <w:rFonts w:hint="eastAsia" w:ascii="仿宋_GB2312"/>
        </w:rPr>
        <w:t>防治休克。补充血容量，静脉补液，禁用血管收缩药物；</w:t>
      </w:r>
    </w:p>
    <w:p w14:paraId="21573503">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防治感染。禁用对肾功能有损害的抗感染药物；</w:t>
      </w:r>
    </w:p>
    <w:p w14:paraId="29996744">
      <w:pPr>
        <w:widowControl w:val="0"/>
        <w:spacing w:after="0" w:line="240" w:lineRule="auto"/>
        <w:ind w:firstLine="632" w:firstLineChars="200"/>
        <w:jc w:val="both"/>
        <w:rPr>
          <w:rFonts w:ascii="仿宋_GB2312"/>
        </w:rPr>
      </w:pPr>
      <w:r>
        <w:rPr>
          <w:rFonts w:hint="eastAsia" w:ascii="仿宋_GB2312"/>
        </w:rPr>
        <w:t>5</w:t>
      </w:r>
      <w:r>
        <w:rPr>
          <w:rFonts w:ascii="仿宋_GB2312"/>
        </w:rPr>
        <w:t>.</w:t>
      </w:r>
      <w:r>
        <w:rPr>
          <w:rFonts w:hint="eastAsia" w:ascii="仿宋_GB2312"/>
        </w:rPr>
        <w:t>迅速后送。</w:t>
      </w:r>
    </w:p>
    <w:p w14:paraId="7D1B77DD">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21D24329">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全面检查。伤部X线片（DR）检查是否有骨折；</w:t>
      </w:r>
    </w:p>
    <w:p w14:paraId="1A6748B3">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清创和引流。对四肢伤进行彻底清创和引流，尽量保护血管和神经；对无成活可能的肢体尽早做截肢术，以减少坏死组织分解产物的吸收；</w:t>
      </w:r>
    </w:p>
    <w:p w14:paraId="075CB57A">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改善肢体血液循环。可注射妥拉唑啉（妥拉苏林）、罂粟碱、山莨菪碱、低分子右旋糖酐（右旋糖酐40）等或行交感神经阻滞术；</w:t>
      </w:r>
    </w:p>
    <w:p w14:paraId="0AAAB083">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伤情稳定后尽快后送。</w:t>
      </w:r>
    </w:p>
    <w:p w14:paraId="514244FD">
      <w:pPr>
        <w:widowControl w:val="0"/>
        <w:spacing w:after="0" w:line="240" w:lineRule="auto"/>
        <w:ind w:firstLine="632" w:firstLineChars="200"/>
        <w:jc w:val="both"/>
        <w:rPr>
          <w:rFonts w:ascii="仿宋_GB2312"/>
        </w:rPr>
      </w:pPr>
      <w:r>
        <w:rPr>
          <w:rFonts w:hint="eastAsia" w:ascii="黑体" w:hAnsi="黑体" w:eastAsia="黑体"/>
        </w:rPr>
        <w:t>第七十五条【挤压伤专科治疗】</w:t>
      </w:r>
      <w:r>
        <w:rPr>
          <w:rFonts w:hint="eastAsia" w:ascii="仿宋_GB2312"/>
        </w:rPr>
        <w:t>挤压伤专科治疗应当采取下列措施：</w:t>
      </w:r>
    </w:p>
    <w:p w14:paraId="765D8EF9">
      <w:pPr>
        <w:widowControl w:val="0"/>
        <w:spacing w:after="0" w:line="240" w:lineRule="auto"/>
        <w:ind w:firstLine="632" w:firstLineChars="200"/>
        <w:jc w:val="both"/>
        <w:rPr>
          <w:rFonts w:ascii="仿宋_GB2312"/>
        </w:rPr>
      </w:pPr>
      <w:r>
        <w:rPr>
          <w:rFonts w:hint="eastAsia" w:ascii="仿宋_GB2312"/>
        </w:rPr>
        <w:t>（一）少尿期的治疗</w:t>
      </w:r>
    </w:p>
    <w:p w14:paraId="7E42EA54">
      <w:pPr>
        <w:widowControl w:val="0"/>
        <w:spacing w:after="0" w:line="240" w:lineRule="auto"/>
        <w:ind w:firstLine="632" w:firstLineChars="200"/>
        <w:jc w:val="both"/>
        <w:rPr>
          <w:rFonts w:ascii="仿宋_GB2312"/>
        </w:rPr>
      </w:pPr>
      <w:r>
        <w:rPr>
          <w:rFonts w:hint="eastAsia" w:ascii="仿宋_GB2312"/>
        </w:rPr>
        <w:t>1.留置导尿管，准确监测每日液体出入量，特别是尿量；</w:t>
      </w:r>
    </w:p>
    <w:p w14:paraId="68248CBA">
      <w:pPr>
        <w:widowControl w:val="0"/>
        <w:spacing w:after="0" w:line="240" w:lineRule="auto"/>
        <w:ind w:firstLine="632" w:firstLineChars="200"/>
        <w:jc w:val="both"/>
        <w:rPr>
          <w:rFonts w:ascii="仿宋_GB2312"/>
        </w:rPr>
      </w:pPr>
      <w:r>
        <w:rPr>
          <w:rFonts w:hint="eastAsia" w:ascii="仿宋_GB2312"/>
        </w:rPr>
        <w:t>2.维持水与电解质平衡，限制钾的摄入，不用库存血、青霉素钾盐等，防治高钾血症发生；</w:t>
      </w:r>
    </w:p>
    <w:p w14:paraId="5D37B148">
      <w:pPr>
        <w:widowControl w:val="0"/>
        <w:spacing w:after="0" w:line="240" w:lineRule="auto"/>
        <w:ind w:firstLine="632" w:firstLineChars="200"/>
        <w:jc w:val="both"/>
        <w:rPr>
          <w:rFonts w:ascii="仿宋_GB2312"/>
        </w:rPr>
      </w:pPr>
      <w:r>
        <w:rPr>
          <w:rFonts w:hint="eastAsia" w:ascii="仿宋_GB2312"/>
        </w:rPr>
        <w:t>3.有条件可行高压氧治疗和连续肾替代治疗；</w:t>
      </w:r>
    </w:p>
    <w:p w14:paraId="3C98FEB5">
      <w:pPr>
        <w:widowControl w:val="0"/>
        <w:spacing w:after="0" w:line="240" w:lineRule="auto"/>
        <w:ind w:firstLine="632" w:firstLineChars="200"/>
        <w:jc w:val="both"/>
        <w:rPr>
          <w:rFonts w:ascii="仿宋_GB2312"/>
        </w:rPr>
      </w:pPr>
      <w:r>
        <w:rPr>
          <w:rFonts w:hint="eastAsia" w:ascii="仿宋_GB2312"/>
        </w:rPr>
        <w:t>4.酸中毒时，静脉滴注碳酸氢钠或乳酸钠，但要避免因输钠过多而诱发肺水肿或心力衰竭；酌情给予能量合剂、利尿药物治疗；</w:t>
      </w:r>
    </w:p>
    <w:p w14:paraId="547040A4">
      <w:pPr>
        <w:widowControl w:val="0"/>
        <w:spacing w:after="0" w:line="240" w:lineRule="auto"/>
        <w:ind w:firstLine="632" w:firstLineChars="200"/>
        <w:jc w:val="both"/>
        <w:rPr>
          <w:rFonts w:ascii="仿宋_GB2312"/>
        </w:rPr>
      </w:pPr>
      <w:r>
        <w:rPr>
          <w:rFonts w:hint="eastAsia" w:ascii="仿宋_GB2312"/>
        </w:rPr>
        <w:t>5.防治感染脓毒症；</w:t>
      </w:r>
    </w:p>
    <w:p w14:paraId="716CBA14">
      <w:pPr>
        <w:widowControl w:val="0"/>
        <w:spacing w:after="0" w:line="240" w:lineRule="auto"/>
        <w:ind w:firstLine="632" w:firstLineChars="200"/>
        <w:jc w:val="both"/>
        <w:rPr>
          <w:rFonts w:ascii="仿宋_GB2312"/>
        </w:rPr>
      </w:pPr>
      <w:r>
        <w:rPr>
          <w:rFonts w:hint="eastAsia" w:ascii="仿宋_GB2312"/>
        </w:rPr>
        <w:t>（二）多尿期的治疗</w:t>
      </w:r>
    </w:p>
    <w:p w14:paraId="732B7DAF">
      <w:pPr>
        <w:widowControl w:val="0"/>
        <w:spacing w:after="0" w:line="240" w:lineRule="auto"/>
        <w:ind w:firstLine="632" w:firstLineChars="200"/>
        <w:jc w:val="both"/>
        <w:rPr>
          <w:rFonts w:ascii="仿宋_GB2312"/>
        </w:rPr>
      </w:pPr>
      <w:r>
        <w:rPr>
          <w:rFonts w:hint="eastAsia" w:ascii="仿宋_GB2312"/>
        </w:rPr>
        <w:t>1.适量输入电解质溶液，保持水和电解质平衡，补液量应少于尿量的三分之一至二分之一，能口服时应以口服为主；必要时，继续行肾替代治疗；</w:t>
      </w:r>
    </w:p>
    <w:p w14:paraId="66819C7B">
      <w:pPr>
        <w:widowControl w:val="0"/>
        <w:spacing w:after="0" w:line="240" w:lineRule="auto"/>
        <w:ind w:firstLine="632" w:firstLineChars="200"/>
        <w:jc w:val="both"/>
        <w:rPr>
          <w:rFonts w:ascii="仿宋_GB2312"/>
        </w:rPr>
      </w:pPr>
      <w:r>
        <w:rPr>
          <w:rFonts w:hint="eastAsia" w:ascii="仿宋_GB2312"/>
        </w:rPr>
        <w:t>2.继续防治感染，加强营养支持治疗。</w:t>
      </w:r>
    </w:p>
    <w:p w14:paraId="155D08E8">
      <w:pPr>
        <w:widowControl w:val="0"/>
        <w:spacing w:after="0" w:line="240" w:lineRule="auto"/>
        <w:ind w:firstLine="632" w:firstLineChars="200"/>
        <w:jc w:val="both"/>
        <w:rPr>
          <w:rFonts w:ascii="仿宋_GB2312"/>
        </w:rPr>
      </w:pPr>
      <w:r>
        <w:rPr>
          <w:rFonts w:hint="eastAsia" w:ascii="仿宋_GB2312"/>
        </w:rPr>
        <w:t>（三）挤压伤局部处理</w:t>
      </w:r>
    </w:p>
    <w:p w14:paraId="2D2B672D">
      <w:pPr>
        <w:widowControl w:val="0"/>
        <w:spacing w:after="0" w:line="240" w:lineRule="auto"/>
        <w:ind w:firstLine="632" w:firstLineChars="200"/>
        <w:jc w:val="both"/>
        <w:rPr>
          <w:rFonts w:ascii="仿宋_GB2312"/>
        </w:rPr>
      </w:pPr>
      <w:r>
        <w:rPr>
          <w:rFonts w:hint="eastAsia" w:ascii="仿宋_GB2312"/>
        </w:rPr>
        <w:t>1.初期手术后，经过48～72小时，应再次探查伤部，必要时，多次换药或手术清除残余坏死组织；</w:t>
      </w:r>
    </w:p>
    <w:p w14:paraId="7521FA58">
      <w:pPr>
        <w:widowControl w:val="0"/>
        <w:spacing w:after="0" w:line="240" w:lineRule="auto"/>
        <w:ind w:firstLine="632" w:firstLineChars="200"/>
        <w:jc w:val="both"/>
        <w:rPr>
          <w:rFonts w:ascii="仿宋_GB2312"/>
        </w:rPr>
      </w:pPr>
      <w:r>
        <w:rPr>
          <w:rFonts w:hint="eastAsia" w:ascii="仿宋_GB2312"/>
        </w:rPr>
        <w:t>2.对严重挤压伤，待肾功能恢复、全身情况好转后，可做分期功能重建手术，包括神经、肌腱松解术或移植术；</w:t>
      </w:r>
    </w:p>
    <w:p w14:paraId="338DE95F">
      <w:pPr>
        <w:widowControl w:val="0"/>
        <w:spacing w:after="0" w:line="240" w:lineRule="auto"/>
        <w:ind w:firstLine="632" w:firstLineChars="200"/>
        <w:jc w:val="both"/>
        <w:rPr>
          <w:rFonts w:ascii="仿宋_GB2312"/>
        </w:rPr>
      </w:pPr>
      <w:r>
        <w:rPr>
          <w:rFonts w:hint="eastAsia" w:ascii="仿宋_GB2312"/>
        </w:rPr>
        <w:t>3.后期注意对慢性骨髓炎等并发症的防治，加强对僵硬肌肉和关节的康复治疗。</w:t>
      </w:r>
    </w:p>
    <w:p w14:paraId="663EAE76">
      <w:pPr>
        <w:widowControl w:val="0"/>
        <w:spacing w:after="0" w:line="240" w:lineRule="auto"/>
        <w:ind w:firstLine="632" w:firstLineChars="200"/>
        <w:jc w:val="both"/>
        <w:rPr>
          <w:rFonts w:ascii="仿宋_GB2312"/>
        </w:rPr>
      </w:pPr>
    </w:p>
    <w:p w14:paraId="0DB7D39D">
      <w:pPr>
        <w:pStyle w:val="3"/>
        <w:widowControl w:val="0"/>
        <w:spacing w:before="0" w:line="240" w:lineRule="auto"/>
        <w:jc w:val="center"/>
        <w:rPr>
          <w:rFonts w:hint="eastAsia" w:ascii="黑体" w:hAnsi="黑体" w:eastAsia="黑体"/>
          <w:b w:val="0"/>
          <w:color w:val="auto"/>
          <w:sz w:val="32"/>
          <w:szCs w:val="32"/>
        </w:rPr>
      </w:pPr>
      <w:bookmarkStart w:id="21" w:name="_第二节__冲击伤救治"/>
      <w:bookmarkEnd w:id="21"/>
      <w:r>
        <w:rPr>
          <w:rFonts w:hint="eastAsia" w:ascii="黑体" w:hAnsi="黑体" w:eastAsia="黑体"/>
          <w:b w:val="0"/>
          <w:color w:val="auto"/>
          <w:sz w:val="32"/>
          <w:szCs w:val="32"/>
        </w:rPr>
        <w:t>第二节  冲击伤救治</w:t>
      </w:r>
    </w:p>
    <w:p w14:paraId="603DF358">
      <w:pPr>
        <w:widowControl w:val="0"/>
        <w:spacing w:after="0" w:line="240" w:lineRule="auto"/>
        <w:rPr>
          <w:rFonts w:hint="eastAsia" w:ascii="黑体" w:hAnsi="黑体" w:eastAsia="黑体"/>
        </w:rPr>
      </w:pPr>
    </w:p>
    <w:p w14:paraId="43AD517B">
      <w:pPr>
        <w:widowControl w:val="0"/>
        <w:spacing w:after="0" w:line="240" w:lineRule="auto"/>
        <w:ind w:firstLine="632" w:firstLineChars="200"/>
        <w:jc w:val="both"/>
        <w:rPr>
          <w:rFonts w:ascii="仿宋_GB2312"/>
        </w:rPr>
      </w:pPr>
      <w:r>
        <w:rPr>
          <w:rFonts w:hint="eastAsia" w:ascii="黑体" w:hAnsi="黑体" w:eastAsia="黑体"/>
        </w:rPr>
        <w:t>第七十六条【冲击伤救治重点】</w:t>
      </w:r>
      <w:r>
        <w:rPr>
          <w:rFonts w:hint="eastAsia" w:ascii="仿宋_GB2312"/>
        </w:rPr>
        <w:t>冲击伤主要发生听器、心、肺、脑和腹腔脏器等含气器官和内脏器官损伤，伤情外轻内重，发展迅速。冲击伤救治重点是注意内脏冲击伤的治疗；应严密观察，注意伤情变化，避免漏诊、误治，复苏时避免快速、过量输液。</w:t>
      </w:r>
    </w:p>
    <w:p w14:paraId="6B1BC5B4">
      <w:pPr>
        <w:widowControl w:val="0"/>
        <w:spacing w:after="0" w:line="240" w:lineRule="auto"/>
        <w:ind w:firstLine="632" w:firstLineChars="200"/>
        <w:jc w:val="both"/>
        <w:rPr>
          <w:rFonts w:ascii="仿宋_GB2312"/>
        </w:rPr>
      </w:pPr>
      <w:r>
        <w:rPr>
          <w:rFonts w:hint="eastAsia" w:ascii="黑体" w:hAnsi="黑体" w:eastAsia="黑体"/>
        </w:rPr>
        <w:t>第七十七条【冲击伤战现场急救】</w:t>
      </w:r>
      <w:r>
        <w:rPr>
          <w:rFonts w:hint="eastAsia" w:ascii="仿宋_GB2312"/>
        </w:rPr>
        <w:t>冲击伤战现场急救应当采取下列措施：</w:t>
      </w:r>
    </w:p>
    <w:p w14:paraId="237C8B6B">
      <w:pPr>
        <w:widowControl w:val="0"/>
        <w:spacing w:after="0" w:line="240" w:lineRule="auto"/>
        <w:ind w:firstLine="632" w:firstLineChars="200"/>
        <w:jc w:val="both"/>
        <w:rPr>
          <w:rFonts w:ascii="仿宋_GB2312"/>
        </w:rPr>
      </w:pPr>
      <w:r>
        <w:rPr>
          <w:rFonts w:hint="eastAsia" w:ascii="仿宋_GB2312"/>
        </w:rPr>
        <w:t>（一）保持呼吸道通畅，改善通气。对清醒者鼓励咳嗽排痰，对意识不清者防止舌后坠阻塞气道，有条件时给予吸氧；对严重呼吸困难者，应及时做气管插管术或气管切开术，清除气管内异物和分泌物；对呼吸暂停者采用面罩式人工呼吸或口对口人工呼吸；对有严重肺冲击伤者慎用胸外心脏按压。</w:t>
      </w:r>
    </w:p>
    <w:p w14:paraId="7BFD599D">
      <w:pPr>
        <w:widowControl w:val="0"/>
        <w:spacing w:after="0" w:line="240" w:lineRule="auto"/>
        <w:ind w:firstLine="632" w:firstLineChars="200"/>
        <w:jc w:val="both"/>
        <w:rPr>
          <w:rFonts w:ascii="仿宋_GB2312"/>
        </w:rPr>
      </w:pPr>
      <w:r>
        <w:rPr>
          <w:rFonts w:hint="eastAsia" w:ascii="仿宋_GB2312"/>
        </w:rPr>
        <w:t>（二）包扎固定。对有开放伤和骨折者做好止血、包扎和固定。</w:t>
      </w:r>
    </w:p>
    <w:p w14:paraId="4163E2C2">
      <w:pPr>
        <w:widowControl w:val="0"/>
        <w:spacing w:after="0" w:line="240" w:lineRule="auto"/>
        <w:ind w:firstLine="632" w:firstLineChars="200"/>
        <w:jc w:val="both"/>
        <w:rPr>
          <w:rFonts w:ascii="仿宋_GB2312"/>
        </w:rPr>
      </w:pPr>
      <w:r>
        <w:rPr>
          <w:rFonts w:hint="eastAsia" w:ascii="仿宋_GB2312"/>
        </w:rPr>
        <w:t>（三）抗感染。给予抗生素预防感染，对危重伤员可一次性应用大剂量糖皮质激素。</w:t>
      </w:r>
    </w:p>
    <w:p w14:paraId="2FFEF6BB">
      <w:pPr>
        <w:widowControl w:val="0"/>
        <w:spacing w:after="0" w:line="240" w:lineRule="auto"/>
        <w:ind w:firstLine="632" w:firstLineChars="200"/>
        <w:jc w:val="both"/>
        <w:rPr>
          <w:rFonts w:ascii="仿宋_GB2312"/>
        </w:rPr>
      </w:pPr>
      <w:r>
        <w:rPr>
          <w:rFonts w:hint="eastAsia" w:ascii="仿宋_GB2312"/>
        </w:rPr>
        <w:t>（四）对无明显外伤而出现休克，伴有听器损伤、鼓膜破裂、口鼻出血、胸痛、腹痛、呼吸困难、咯血、血尿或烦躁不安者，按重伤处置，快速后送，后送途中采用头高半卧位后送，切不要搀扶伤员步行。</w:t>
      </w:r>
    </w:p>
    <w:p w14:paraId="634C3DFF">
      <w:pPr>
        <w:widowControl w:val="0"/>
        <w:spacing w:after="0" w:line="240" w:lineRule="auto"/>
        <w:ind w:firstLine="632" w:firstLineChars="200"/>
        <w:jc w:val="both"/>
        <w:rPr>
          <w:rFonts w:ascii="仿宋_GB2312"/>
        </w:rPr>
      </w:pPr>
      <w:r>
        <w:rPr>
          <w:rFonts w:hint="eastAsia" w:ascii="黑体" w:hAnsi="黑体" w:eastAsia="黑体"/>
        </w:rPr>
        <w:t>第七十八条【冲击伤早期救治】</w:t>
      </w:r>
      <w:r>
        <w:rPr>
          <w:rFonts w:hint="eastAsia" w:ascii="仿宋_GB2312"/>
        </w:rPr>
        <w:t>冲击伤早期救治应当采取下列措施：</w:t>
      </w:r>
    </w:p>
    <w:p w14:paraId="7EF34636">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55D97901">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保持呼吸道通畅。对严重呼吸困难者，应及时做气管插管，清除气管内异物和分泌物，给氧，保持呼吸道通畅；</w:t>
      </w:r>
    </w:p>
    <w:p w14:paraId="13041114">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抗休克。输液抗休克时，应适当限制输液速度和输液量，以防止肺水肿发生；</w:t>
      </w:r>
    </w:p>
    <w:p w14:paraId="1E0FED75">
      <w:pPr>
        <w:widowControl w:val="0"/>
        <w:spacing w:after="0" w:line="240" w:lineRule="auto"/>
        <w:ind w:firstLine="632" w:firstLineChars="200"/>
        <w:jc w:val="both"/>
        <w:rPr>
          <w:rFonts w:ascii="仿宋_GB2312"/>
        </w:rPr>
      </w:pPr>
      <w:r>
        <w:rPr>
          <w:rFonts w:ascii="仿宋_GB2312"/>
        </w:rPr>
        <w:t>3.</w:t>
      </w:r>
      <w:r>
        <w:rPr>
          <w:rFonts w:hint="eastAsia" w:ascii="仿宋_GB2312"/>
        </w:rPr>
        <w:t>抗感染。给抗生素预防感染；</w:t>
      </w:r>
    </w:p>
    <w:p w14:paraId="64155607">
      <w:pPr>
        <w:widowControl w:val="0"/>
        <w:spacing w:after="0" w:line="240" w:lineRule="auto"/>
        <w:ind w:firstLine="632" w:firstLineChars="200"/>
        <w:jc w:val="both"/>
        <w:rPr>
          <w:rFonts w:ascii="仿宋_GB2312"/>
        </w:rPr>
      </w:pPr>
      <w:r>
        <w:rPr>
          <w:rFonts w:ascii="仿宋_GB2312"/>
        </w:rPr>
        <w:t>4.</w:t>
      </w:r>
      <w:r>
        <w:rPr>
          <w:rFonts w:hint="eastAsia" w:ascii="仿宋_GB2312"/>
        </w:rPr>
        <w:t>镇痛。胸部疼痛者可用肋间神经封闭镇痛，禁用吗啡或哌替啶(杜冷丁</w:t>
      </w:r>
      <w:r>
        <w:rPr>
          <w:rFonts w:ascii="仿宋_GB2312"/>
        </w:rPr>
        <w:t>)</w:t>
      </w:r>
      <w:r>
        <w:rPr>
          <w:rFonts w:hint="eastAsia" w:ascii="仿宋_GB2312"/>
        </w:rPr>
        <w:t>类药物，以避免呼吸抑制。</w:t>
      </w:r>
    </w:p>
    <w:p w14:paraId="2192310C">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00705F6C">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全面检伤。检查鼓膜，拍摄胸部X线片；</w:t>
      </w:r>
    </w:p>
    <w:p w14:paraId="72095F57">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保持呼吸道通畅。（1）给氧，对气道内有较多粉红色泡沫液流出、有严重呼吸困难、或昏迷时间较长者，及时行气管插管或气管切开术；（2）对有空气栓塞者，有条件时给予高压氧治疗；（3）对有呼吸功能不全者，有条件时行机械通气；（4）对血胸伤员应行胸腔穿刺排血；（5）对有大量出血者，应行胸腔闭式引流术，对进行性大量出血的伤员，可行剖胸探查；</w:t>
      </w:r>
    </w:p>
    <w:p w14:paraId="6C9B73C8">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注意病情延迟变化，及时发现和治疗肝、脾和肠道破裂等；</w:t>
      </w:r>
    </w:p>
    <w:p w14:paraId="22B5A9AF">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注意监测心脏功能，必要时给予强心药物；</w:t>
      </w:r>
    </w:p>
    <w:p w14:paraId="2E3B52F3">
      <w:pPr>
        <w:widowControl w:val="0"/>
        <w:spacing w:after="0" w:line="240" w:lineRule="auto"/>
        <w:ind w:firstLine="632" w:firstLineChars="200"/>
        <w:jc w:val="both"/>
        <w:rPr>
          <w:rFonts w:ascii="仿宋_GB2312"/>
        </w:rPr>
      </w:pPr>
      <w:r>
        <w:rPr>
          <w:rFonts w:hint="eastAsia" w:ascii="仿宋_GB2312"/>
        </w:rPr>
        <w:t>5</w:t>
      </w:r>
      <w:r>
        <w:rPr>
          <w:rFonts w:ascii="仿宋_GB2312"/>
        </w:rPr>
        <w:t>.</w:t>
      </w:r>
      <w:r>
        <w:rPr>
          <w:rFonts w:hint="eastAsia" w:ascii="仿宋_GB2312"/>
        </w:rPr>
        <w:t>防治肺水肿和脑水肿，严格控制晶体输入量和速度、尽量增加胶体比例，输入高渗葡萄糖、甘露醇，早期大剂量应用皮质类固醇激素；血压稳定后，可适当利尿；</w:t>
      </w:r>
    </w:p>
    <w:p w14:paraId="34EA0CD8">
      <w:pPr>
        <w:widowControl w:val="0"/>
        <w:spacing w:after="0" w:line="240" w:lineRule="auto"/>
        <w:ind w:firstLine="632" w:firstLineChars="200"/>
        <w:jc w:val="both"/>
        <w:rPr>
          <w:rFonts w:ascii="仿宋_GB2312"/>
        </w:rPr>
      </w:pPr>
      <w:r>
        <w:rPr>
          <w:rFonts w:hint="eastAsia" w:ascii="仿宋_GB2312"/>
        </w:rPr>
        <w:t>6</w:t>
      </w:r>
      <w:r>
        <w:rPr>
          <w:rFonts w:ascii="仿宋_GB2312"/>
        </w:rPr>
        <w:t>.</w:t>
      </w:r>
      <w:r>
        <w:rPr>
          <w:rFonts w:hint="eastAsia" w:ascii="仿宋_GB2312"/>
        </w:rPr>
        <w:t>对耳鼓膜破裂和鼓室出血者，清除外耳道异物，保持耳道干燥，严禁耳道冲洗和滴药，勿用力擤鼻；</w:t>
      </w:r>
    </w:p>
    <w:p w14:paraId="11FB88C6">
      <w:pPr>
        <w:widowControl w:val="0"/>
        <w:spacing w:after="0" w:line="240" w:lineRule="auto"/>
        <w:ind w:firstLine="632" w:firstLineChars="200"/>
        <w:jc w:val="both"/>
        <w:rPr>
          <w:rFonts w:ascii="仿宋_GB2312"/>
        </w:rPr>
      </w:pPr>
      <w:r>
        <w:rPr>
          <w:rFonts w:hint="eastAsia" w:ascii="仿宋_GB2312"/>
        </w:rPr>
        <w:t>7</w:t>
      </w:r>
      <w:r>
        <w:rPr>
          <w:rFonts w:ascii="仿宋_GB2312"/>
        </w:rPr>
        <w:t>.</w:t>
      </w:r>
      <w:r>
        <w:rPr>
          <w:rFonts w:hint="eastAsia" w:ascii="仿宋_GB2312"/>
        </w:rPr>
        <w:t>防治出血和感染，合并凝血功能障碍时可给予新鲜血浆、血小板或止血剂；全身应用抗生素预防感染；</w:t>
      </w:r>
    </w:p>
    <w:p w14:paraId="79BAC049">
      <w:pPr>
        <w:widowControl w:val="0"/>
        <w:spacing w:after="0" w:line="240" w:lineRule="auto"/>
        <w:ind w:firstLine="632" w:firstLineChars="200"/>
        <w:jc w:val="both"/>
        <w:rPr>
          <w:rFonts w:ascii="仿宋_GB2312"/>
        </w:rPr>
      </w:pPr>
      <w:r>
        <w:rPr>
          <w:rFonts w:hint="eastAsia" w:ascii="仿宋_GB2312"/>
        </w:rPr>
        <w:t>8</w:t>
      </w:r>
      <w:r>
        <w:rPr>
          <w:rFonts w:ascii="仿宋_GB2312"/>
        </w:rPr>
        <w:t>.</w:t>
      </w:r>
      <w:r>
        <w:rPr>
          <w:rFonts w:hint="eastAsia" w:ascii="仿宋_GB2312"/>
        </w:rPr>
        <w:t>卧床休息，镇静止痛。</w:t>
      </w:r>
    </w:p>
    <w:p w14:paraId="0C6F9EBE">
      <w:pPr>
        <w:widowControl w:val="0"/>
        <w:spacing w:after="0" w:line="240" w:lineRule="auto"/>
        <w:ind w:firstLine="632" w:firstLineChars="200"/>
        <w:jc w:val="both"/>
        <w:rPr>
          <w:rFonts w:ascii="仿宋_GB2312"/>
        </w:rPr>
      </w:pPr>
      <w:r>
        <w:rPr>
          <w:rFonts w:hint="eastAsia" w:ascii="黑体" w:hAnsi="黑体" w:eastAsia="黑体"/>
        </w:rPr>
        <w:t>第七十九条【冲击伤专科治疗】</w:t>
      </w:r>
      <w:r>
        <w:rPr>
          <w:rFonts w:hint="eastAsia" w:ascii="仿宋_GB2312"/>
        </w:rPr>
        <w:t>冲击伤专科治疗应当采取下列措施：</w:t>
      </w:r>
    </w:p>
    <w:p w14:paraId="312999FE">
      <w:pPr>
        <w:widowControl w:val="0"/>
        <w:spacing w:after="0" w:line="240" w:lineRule="auto"/>
        <w:ind w:firstLine="632" w:firstLineChars="200"/>
        <w:jc w:val="both"/>
        <w:rPr>
          <w:rFonts w:ascii="仿宋_GB2312"/>
        </w:rPr>
      </w:pPr>
      <w:r>
        <w:rPr>
          <w:rFonts w:hint="eastAsia" w:ascii="仿宋_GB2312"/>
        </w:rPr>
        <w:t>（一）进一步全面检查，掌握冲击伤伤势变化。</w:t>
      </w:r>
    </w:p>
    <w:p w14:paraId="24057D3E">
      <w:pPr>
        <w:widowControl w:val="0"/>
        <w:spacing w:after="0" w:line="240" w:lineRule="auto"/>
        <w:ind w:firstLine="632" w:firstLineChars="200"/>
        <w:jc w:val="both"/>
        <w:rPr>
          <w:rFonts w:ascii="仿宋_GB2312"/>
        </w:rPr>
      </w:pPr>
      <w:r>
        <w:rPr>
          <w:rFonts w:hint="eastAsia" w:ascii="仿宋_GB2312"/>
        </w:rPr>
        <w:t>（二）保持呼吸道通畅，给氧，对严重肺冲击伤者给予高压氧治疗；对有严重肺水肿和呼吸功能不全者行机械通气（间歇正压呼吸</w:t>
      </w:r>
      <w:r>
        <w:rPr>
          <w:rFonts w:ascii="仿宋_GB2312"/>
        </w:rPr>
        <w:t>)</w:t>
      </w:r>
      <w:r>
        <w:rPr>
          <w:rFonts w:hint="eastAsia" w:ascii="仿宋_GB2312"/>
        </w:rPr>
        <w:t>；对血气胸伤员闭式引流术未能控制者，可进行胸腔内止血和/或肺修补术。</w:t>
      </w:r>
    </w:p>
    <w:p w14:paraId="01A27072">
      <w:pPr>
        <w:widowControl w:val="0"/>
        <w:spacing w:after="0" w:line="240" w:lineRule="auto"/>
        <w:ind w:firstLine="632" w:firstLineChars="200"/>
        <w:jc w:val="both"/>
        <w:rPr>
          <w:rFonts w:ascii="仿宋_GB2312"/>
        </w:rPr>
      </w:pPr>
      <w:r>
        <w:rPr>
          <w:rFonts w:hint="eastAsia" w:ascii="仿宋_GB2312"/>
        </w:rPr>
        <w:t>（三）卧床休息，镇静止痛，防治其它器官功能损害及并发症的治疗。</w:t>
      </w:r>
    </w:p>
    <w:p w14:paraId="4FC06C60">
      <w:pPr>
        <w:widowControl w:val="0"/>
        <w:spacing w:after="0" w:line="240" w:lineRule="auto"/>
        <w:ind w:firstLine="632" w:firstLineChars="200"/>
        <w:jc w:val="both"/>
        <w:rPr>
          <w:rFonts w:ascii="仿宋_GB2312"/>
        </w:rPr>
      </w:pPr>
    </w:p>
    <w:p w14:paraId="240A8A1A">
      <w:pPr>
        <w:pStyle w:val="3"/>
        <w:widowControl w:val="0"/>
        <w:spacing w:before="0" w:line="240" w:lineRule="auto"/>
        <w:jc w:val="center"/>
        <w:rPr>
          <w:rFonts w:hint="eastAsia" w:ascii="黑体" w:hAnsi="黑体" w:eastAsia="黑体"/>
          <w:b w:val="0"/>
          <w:color w:val="auto"/>
          <w:sz w:val="32"/>
          <w:szCs w:val="32"/>
        </w:rPr>
      </w:pPr>
      <w:bookmarkStart w:id="22" w:name="_第三节__烧伤救治"/>
      <w:bookmarkEnd w:id="22"/>
      <w:r>
        <w:rPr>
          <w:rFonts w:hint="eastAsia" w:ascii="黑体" w:hAnsi="黑体" w:eastAsia="黑体"/>
          <w:b w:val="0"/>
          <w:color w:val="auto"/>
          <w:sz w:val="32"/>
          <w:szCs w:val="32"/>
        </w:rPr>
        <w:t>第三节  烧伤救治</w:t>
      </w:r>
    </w:p>
    <w:p w14:paraId="4360C39D">
      <w:pPr>
        <w:widowControl w:val="0"/>
        <w:spacing w:after="0" w:line="240" w:lineRule="auto"/>
        <w:ind w:firstLine="632" w:firstLineChars="200"/>
        <w:rPr>
          <w:rFonts w:hint="eastAsia" w:ascii="仿宋_GB2312" w:hAnsi="黑体"/>
        </w:rPr>
      </w:pPr>
    </w:p>
    <w:p w14:paraId="723D3267">
      <w:pPr>
        <w:widowControl w:val="0"/>
        <w:spacing w:after="0" w:line="240" w:lineRule="auto"/>
        <w:ind w:firstLine="632" w:firstLineChars="200"/>
        <w:rPr>
          <w:rFonts w:ascii="仿宋_GB2312"/>
        </w:rPr>
      </w:pPr>
      <w:r>
        <w:rPr>
          <w:rFonts w:hint="eastAsia" w:ascii="黑体" w:hAnsi="黑体" w:eastAsia="黑体"/>
        </w:rPr>
        <w:t>第八十条【烧伤救治重点】</w:t>
      </w:r>
      <w:r>
        <w:rPr>
          <w:rFonts w:hint="eastAsia" w:ascii="仿宋_GB2312"/>
        </w:rPr>
        <w:t>烧伤救治重点是防治休克、感染，尽早封闭创面和防治内脏并发症。</w:t>
      </w:r>
    </w:p>
    <w:p w14:paraId="30C3877D">
      <w:pPr>
        <w:widowControl w:val="0"/>
        <w:spacing w:after="0" w:line="240" w:lineRule="auto"/>
        <w:ind w:firstLine="632" w:firstLineChars="200"/>
        <w:rPr>
          <w:rFonts w:ascii="仿宋_GB2312"/>
        </w:rPr>
      </w:pPr>
      <w:r>
        <w:rPr>
          <w:rFonts w:hint="eastAsia" w:ascii="黑体" w:hAnsi="黑体" w:eastAsia="黑体"/>
        </w:rPr>
        <w:t>第八十一条【烧伤分级】</w:t>
      </w:r>
      <w:r>
        <w:rPr>
          <w:rFonts w:hint="eastAsia" w:ascii="仿宋_GB2312"/>
        </w:rPr>
        <w:t>战时烧伤按轻、中、重、特重四度分类、登记、后送和收容。</w:t>
      </w:r>
    </w:p>
    <w:p w14:paraId="583199CE">
      <w:pPr>
        <w:widowControl w:val="0"/>
        <w:spacing w:after="0" w:line="240" w:lineRule="auto"/>
        <w:ind w:firstLine="632" w:firstLineChars="200"/>
        <w:rPr>
          <w:rFonts w:ascii="仿宋_GB2312"/>
        </w:rPr>
      </w:pPr>
      <w:r>
        <w:rPr>
          <w:rFonts w:hint="eastAsia" w:ascii="仿宋_GB2312"/>
        </w:rPr>
        <w:t>轻度烧伤：Ⅰ度烧伤；Ⅱ度烧伤面积占体表面积</w:t>
      </w:r>
      <w:r>
        <w:rPr>
          <w:rFonts w:ascii="仿宋_GB2312"/>
        </w:rPr>
        <w:t>10%</w:t>
      </w:r>
      <w:r>
        <w:rPr>
          <w:rFonts w:hint="eastAsia" w:ascii="仿宋_GB2312"/>
        </w:rPr>
        <w:t>以内，且无特殊部位（面、呼吸道、手、足、会阴部）的烧伤和其他合并伤。</w:t>
      </w:r>
    </w:p>
    <w:p w14:paraId="01E6540C">
      <w:pPr>
        <w:widowControl w:val="0"/>
        <w:spacing w:after="0" w:line="240" w:lineRule="auto"/>
        <w:ind w:firstLine="632" w:firstLineChars="200"/>
        <w:rPr>
          <w:rFonts w:ascii="仿宋_GB2312"/>
        </w:rPr>
      </w:pPr>
      <w:r>
        <w:rPr>
          <w:rFonts w:hint="eastAsia" w:ascii="仿宋_GB2312"/>
        </w:rPr>
        <w:t>中度烧伤：Ⅱ度烧伤面积为</w:t>
      </w:r>
      <w:r>
        <w:rPr>
          <w:rFonts w:ascii="仿宋_GB2312"/>
        </w:rPr>
        <w:t>11%</w:t>
      </w:r>
      <w:r>
        <w:rPr>
          <w:rFonts w:hint="eastAsia" w:ascii="仿宋_GB2312"/>
        </w:rPr>
        <w:t>～</w:t>
      </w:r>
      <w:r>
        <w:rPr>
          <w:rFonts w:ascii="仿宋_GB2312"/>
        </w:rPr>
        <w:t>30%</w:t>
      </w:r>
      <w:r>
        <w:rPr>
          <w:rFonts w:hint="eastAsia" w:ascii="仿宋_GB2312"/>
        </w:rPr>
        <w:t>，或Ⅲ度烧伤面积在</w:t>
      </w:r>
      <w:r>
        <w:rPr>
          <w:rFonts w:ascii="仿宋_GB2312"/>
        </w:rPr>
        <w:t>10%</w:t>
      </w:r>
      <w:r>
        <w:rPr>
          <w:rFonts w:hint="eastAsia" w:ascii="仿宋_GB2312"/>
        </w:rPr>
        <w:t>以内，且无复合伤及特殊部位烧伤。</w:t>
      </w:r>
    </w:p>
    <w:p w14:paraId="7C330C86">
      <w:pPr>
        <w:widowControl w:val="0"/>
        <w:spacing w:after="0" w:line="240" w:lineRule="auto"/>
        <w:ind w:firstLine="632" w:firstLineChars="200"/>
        <w:rPr>
          <w:rFonts w:ascii="仿宋_GB2312"/>
        </w:rPr>
      </w:pPr>
      <w:r>
        <w:rPr>
          <w:rFonts w:hint="eastAsia" w:ascii="仿宋_GB2312"/>
        </w:rPr>
        <w:t>重度烧伤：Ⅱ度烧伤面积在</w:t>
      </w:r>
      <w:r>
        <w:rPr>
          <w:rFonts w:ascii="仿宋_GB2312"/>
        </w:rPr>
        <w:t>31%</w:t>
      </w:r>
      <w:r>
        <w:rPr>
          <w:rFonts w:hint="eastAsia" w:ascii="仿宋_GB2312"/>
        </w:rPr>
        <w:t>～</w:t>
      </w:r>
      <w:r>
        <w:rPr>
          <w:rFonts w:ascii="仿宋_GB2312"/>
        </w:rPr>
        <w:t>50%</w:t>
      </w:r>
      <w:r>
        <w:rPr>
          <w:rFonts w:hint="eastAsia" w:ascii="仿宋_GB2312"/>
        </w:rPr>
        <w:t>，或Ⅲ度烧伤面积在</w:t>
      </w:r>
      <w:r>
        <w:rPr>
          <w:rFonts w:ascii="仿宋_GB2312"/>
        </w:rPr>
        <w:t>11%</w:t>
      </w:r>
      <w:r>
        <w:rPr>
          <w:rFonts w:hint="eastAsia" w:ascii="仿宋_GB2312"/>
        </w:rPr>
        <w:t>～</w:t>
      </w:r>
      <w:r>
        <w:rPr>
          <w:rFonts w:ascii="仿宋_GB2312"/>
        </w:rPr>
        <w:t>19%</w:t>
      </w:r>
      <w:r>
        <w:rPr>
          <w:rFonts w:hint="eastAsia" w:ascii="仿宋_GB2312"/>
        </w:rPr>
        <w:t>，或烧伤面积不到上述标准，但有特殊部位烧伤、各种复合伤，或严重并发症者。</w:t>
      </w:r>
    </w:p>
    <w:p w14:paraId="4D746B6A">
      <w:pPr>
        <w:widowControl w:val="0"/>
        <w:spacing w:after="0" w:line="240" w:lineRule="auto"/>
        <w:ind w:firstLine="632" w:firstLineChars="200"/>
        <w:rPr>
          <w:rFonts w:ascii="仿宋_GB2312"/>
        </w:rPr>
      </w:pPr>
      <w:r>
        <w:rPr>
          <w:rFonts w:hint="eastAsia" w:ascii="仿宋_GB2312"/>
        </w:rPr>
        <w:t>特重烧伤：Ⅱ度烧伤总面积</w:t>
      </w:r>
      <w:r>
        <w:rPr>
          <w:rFonts w:ascii="仿宋_GB2312"/>
        </w:rPr>
        <w:t>50%</w:t>
      </w:r>
      <w:r>
        <w:rPr>
          <w:rFonts w:hint="eastAsia" w:ascii="仿宋_GB2312"/>
        </w:rPr>
        <w:t>以上的或Ⅲ度烧伤面积达</w:t>
      </w:r>
      <w:r>
        <w:rPr>
          <w:rFonts w:ascii="仿宋_GB2312"/>
        </w:rPr>
        <w:t>20%</w:t>
      </w:r>
      <w:r>
        <w:rPr>
          <w:rFonts w:hint="eastAsia" w:ascii="仿宋_GB2312"/>
        </w:rPr>
        <w:t>以上者。</w:t>
      </w:r>
    </w:p>
    <w:p w14:paraId="0649A04C">
      <w:pPr>
        <w:widowControl w:val="0"/>
        <w:spacing w:after="0" w:line="240" w:lineRule="auto"/>
        <w:ind w:firstLine="632" w:firstLineChars="200"/>
        <w:jc w:val="both"/>
        <w:rPr>
          <w:rFonts w:ascii="仿宋_GB2312"/>
        </w:rPr>
      </w:pPr>
      <w:r>
        <w:rPr>
          <w:rFonts w:hint="eastAsia" w:ascii="黑体" w:hAnsi="黑体" w:eastAsia="黑体"/>
        </w:rPr>
        <w:t>第八十二条【烧伤战现场急救】</w:t>
      </w:r>
      <w:r>
        <w:rPr>
          <w:rFonts w:hint="eastAsia" w:ascii="仿宋_GB2312"/>
        </w:rPr>
        <w:t>烧伤战现场急救应当采取下列措施：</w:t>
      </w:r>
    </w:p>
    <w:p w14:paraId="51972E78">
      <w:pPr>
        <w:widowControl w:val="0"/>
        <w:spacing w:after="0" w:line="240" w:lineRule="auto"/>
        <w:ind w:firstLine="632" w:firstLineChars="200"/>
        <w:jc w:val="both"/>
        <w:rPr>
          <w:rFonts w:ascii="仿宋_GB2312"/>
        </w:rPr>
      </w:pPr>
      <w:r>
        <w:rPr>
          <w:rFonts w:hint="eastAsia" w:ascii="仿宋_GB2312"/>
        </w:rPr>
        <w:t>（一）迅速灭火，脱离火场，转移至安全地带。</w:t>
      </w:r>
    </w:p>
    <w:p w14:paraId="2FDE878A">
      <w:pPr>
        <w:widowControl w:val="0"/>
        <w:spacing w:after="0" w:line="240" w:lineRule="auto"/>
        <w:ind w:firstLine="632" w:firstLineChars="200"/>
        <w:jc w:val="both"/>
        <w:rPr>
          <w:rFonts w:ascii="仿宋_GB2312"/>
        </w:rPr>
      </w:pPr>
      <w:r>
        <w:rPr>
          <w:rFonts w:hint="eastAsia" w:ascii="仿宋_GB2312"/>
        </w:rPr>
        <w:t>（二）包扎创面。</w:t>
      </w:r>
      <w:r>
        <w:rPr>
          <w:rFonts w:ascii="仿宋_GB2312"/>
        </w:rPr>
        <w:t>有条件</w:t>
      </w:r>
      <w:r>
        <w:rPr>
          <w:rFonts w:hint="eastAsia" w:ascii="仿宋_GB2312"/>
        </w:rPr>
        <w:t>时，用洁净冷水冲洗伤部；创面消毒，包扎创面，不挑破水疱；面积较大的烧伤，可用三角巾或较清洁的衣服、布单等覆盖。有条件时，用水凝胶烧伤敷料覆盖伤面，对伤面进行保湿、抗感染。</w:t>
      </w:r>
    </w:p>
    <w:p w14:paraId="070279BA">
      <w:pPr>
        <w:widowControl w:val="0"/>
        <w:spacing w:after="0" w:line="240" w:lineRule="auto"/>
        <w:ind w:firstLine="632" w:firstLineChars="200"/>
        <w:jc w:val="both"/>
        <w:rPr>
          <w:rFonts w:ascii="仿宋_GB2312"/>
        </w:rPr>
      </w:pPr>
      <w:r>
        <w:rPr>
          <w:rFonts w:hint="eastAsia" w:ascii="仿宋_GB2312"/>
        </w:rPr>
        <w:t>（三）保持呼吸道通畅。呼吸道烧伤有窒息危险时，可行环甲膜切开术。对吸入性损伤和严重头面烧伤，有条件时尽早给予纯氧。</w:t>
      </w:r>
    </w:p>
    <w:p w14:paraId="050477B7">
      <w:pPr>
        <w:widowControl w:val="0"/>
        <w:spacing w:after="0" w:line="240" w:lineRule="auto"/>
        <w:ind w:firstLine="632" w:firstLineChars="200"/>
        <w:jc w:val="both"/>
        <w:rPr>
          <w:rFonts w:ascii="仿宋_GB2312"/>
        </w:rPr>
      </w:pPr>
      <w:r>
        <w:rPr>
          <w:rFonts w:hint="eastAsia" w:ascii="仿宋_GB2312"/>
        </w:rPr>
        <w:t>（四）镇痛。用吗啡或哌替啶（杜冷丁）止痛，有颅脑伤或呼吸障碍者禁用。</w:t>
      </w:r>
    </w:p>
    <w:p w14:paraId="1771623A">
      <w:pPr>
        <w:widowControl w:val="0"/>
        <w:spacing w:after="0" w:line="240" w:lineRule="auto"/>
        <w:ind w:firstLine="632" w:firstLineChars="200"/>
        <w:jc w:val="both"/>
        <w:rPr>
          <w:rFonts w:ascii="仿宋_GB2312"/>
        </w:rPr>
      </w:pPr>
      <w:r>
        <w:rPr>
          <w:rFonts w:hint="eastAsia" w:ascii="仿宋_GB2312"/>
        </w:rPr>
        <w:t>（五）抗休克。无休克的轻度和中度烧伤伤员可口服补液，分次适量口服烧伤饮料或其他含盐饮料；烧伤面积大于</w:t>
      </w:r>
      <w:r>
        <w:rPr>
          <w:rFonts w:ascii="仿宋_GB2312"/>
        </w:rPr>
        <w:t>15%</w:t>
      </w:r>
      <w:r>
        <w:rPr>
          <w:rFonts w:hint="eastAsia" w:ascii="仿宋_GB2312"/>
        </w:rPr>
        <w:t>或出现休克时，有条件应积极争取静脉或骨髓腔输液，纠正休克。</w:t>
      </w:r>
    </w:p>
    <w:p w14:paraId="73D20E21">
      <w:pPr>
        <w:widowControl w:val="0"/>
        <w:spacing w:after="0" w:line="240" w:lineRule="auto"/>
        <w:ind w:firstLine="632" w:firstLineChars="200"/>
        <w:jc w:val="both"/>
        <w:rPr>
          <w:rFonts w:ascii="仿宋_GB2312"/>
        </w:rPr>
      </w:pPr>
      <w:r>
        <w:rPr>
          <w:rFonts w:hint="eastAsia" w:ascii="仿宋_GB2312"/>
        </w:rPr>
        <w:t>（六）抗感染。口服抗感染药物；常规注射破伤风抗毒素。</w:t>
      </w:r>
    </w:p>
    <w:p w14:paraId="5C74F7A1">
      <w:pPr>
        <w:widowControl w:val="0"/>
        <w:spacing w:after="0" w:line="240" w:lineRule="auto"/>
        <w:ind w:firstLine="632" w:firstLineChars="200"/>
        <w:jc w:val="both"/>
        <w:rPr>
          <w:rFonts w:ascii="仿宋_GB2312"/>
        </w:rPr>
      </w:pPr>
      <w:r>
        <w:rPr>
          <w:rFonts w:hint="eastAsia" w:ascii="仿宋_GB2312"/>
        </w:rPr>
        <w:t>（七）磷或燃烧弹烧伤处理。烧伤创面可用大量清水冲洗，必要时可用尿液浸湿三角巾包扎处理。包扎时应包扎全部创面，以隔绝空气，防止磷颗粒自燃。在暗视野下见磷火处，用镊子清除磷颗粒或用</w:t>
      </w:r>
      <w:r>
        <w:rPr>
          <w:rFonts w:ascii="仿宋_GB2312"/>
        </w:rPr>
        <w:t>1%</w:t>
      </w:r>
      <w:r>
        <w:rPr>
          <w:rFonts w:hint="eastAsia" w:ascii="仿宋_GB2312"/>
        </w:rPr>
        <w:t>～</w:t>
      </w:r>
      <w:r>
        <w:rPr>
          <w:rFonts w:ascii="仿宋_GB2312"/>
        </w:rPr>
        <w:t>2%</w:t>
      </w:r>
      <w:r>
        <w:rPr>
          <w:rFonts w:hint="eastAsia" w:ascii="仿宋_GB2312"/>
        </w:rPr>
        <w:t>硫酸铜处理，清除外附黑色磷化铜的磷颗粒。烧伤面积较大者，不宜用硫酸铜处理，应改用</w:t>
      </w:r>
      <w:r>
        <w:rPr>
          <w:rFonts w:ascii="仿宋_GB2312"/>
        </w:rPr>
        <w:t>0.5%</w:t>
      </w:r>
      <w:r>
        <w:rPr>
          <w:rFonts w:hint="eastAsia" w:ascii="仿宋_GB2312"/>
        </w:rPr>
        <w:t>～</w:t>
      </w:r>
      <w:r>
        <w:rPr>
          <w:rFonts w:ascii="仿宋_GB2312"/>
        </w:rPr>
        <w:t>1%</w:t>
      </w:r>
      <w:r>
        <w:rPr>
          <w:rFonts w:hint="eastAsia" w:ascii="仿宋_GB2312"/>
        </w:rPr>
        <w:t>硝酸银处理，之后应以</w:t>
      </w:r>
      <w:r>
        <w:rPr>
          <w:rFonts w:ascii="仿宋_GB2312"/>
        </w:rPr>
        <w:t>1%</w:t>
      </w:r>
      <w:r>
        <w:rPr>
          <w:rFonts w:hint="eastAsia" w:ascii="仿宋_GB2312"/>
        </w:rPr>
        <w:t>碳酸氢钠湿敷，并用</w:t>
      </w:r>
      <w:r>
        <w:rPr>
          <w:rFonts w:ascii="仿宋_GB2312"/>
        </w:rPr>
        <w:t>1%</w:t>
      </w:r>
      <w:r>
        <w:rPr>
          <w:rFonts w:hint="eastAsia" w:ascii="仿宋_GB2312"/>
        </w:rPr>
        <w:t>碳酸氢钠溶液湿敷。磷烧伤禁用油纱。</w:t>
      </w:r>
    </w:p>
    <w:p w14:paraId="0E4CCE35">
      <w:pPr>
        <w:widowControl w:val="0"/>
        <w:spacing w:after="0" w:line="240" w:lineRule="auto"/>
        <w:ind w:firstLine="632" w:firstLineChars="200"/>
        <w:jc w:val="both"/>
        <w:rPr>
          <w:rFonts w:ascii="仿宋_GB2312"/>
        </w:rPr>
      </w:pPr>
      <w:r>
        <w:rPr>
          <w:rFonts w:hint="eastAsia" w:ascii="仿宋_GB2312"/>
        </w:rPr>
        <w:t>（八）防寒、防暑，迅速后送。</w:t>
      </w:r>
    </w:p>
    <w:p w14:paraId="338F7E41">
      <w:pPr>
        <w:widowControl w:val="0"/>
        <w:spacing w:after="0" w:line="240" w:lineRule="auto"/>
        <w:ind w:firstLine="632" w:firstLineChars="200"/>
        <w:jc w:val="both"/>
        <w:rPr>
          <w:rFonts w:ascii="仿宋_GB2312"/>
        </w:rPr>
      </w:pPr>
      <w:r>
        <w:rPr>
          <w:rFonts w:hint="eastAsia" w:ascii="黑体" w:hAnsi="黑体" w:eastAsia="黑体"/>
        </w:rPr>
        <w:t>第八十三条【烧伤早期救治】</w:t>
      </w:r>
      <w:r>
        <w:rPr>
          <w:rFonts w:hint="eastAsia" w:ascii="仿宋_GB2312"/>
        </w:rPr>
        <w:t>烧伤早期救治应当采取下列措施：</w:t>
      </w:r>
    </w:p>
    <w:p w14:paraId="22EB4387">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368A698F">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保持呼吸道通畅。对吸入性损伤或面部、颈部烧伤有窒息危险者，应尽早给予纯氧，有上呼吸道梗阻者立即行气管内插管或气管切开术，必要时行预防性气管切开。定期监测末梢血氧饱和度、湿化气道、定时吸痰、防止气道梗阻和导管脱出；</w:t>
      </w:r>
    </w:p>
    <w:p w14:paraId="770072C8">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输液抗休克。轻度和中度无休克烧伤伤员可口服补液。烧伤面积大于15%或出现休克时，应积极争取静脉补液。有休克症状或胃肠道功能紊乱者，应迅速建立静脉通道，快速输注平衡盐溶液，尽快纠正休克；</w:t>
      </w:r>
    </w:p>
    <w:p w14:paraId="674048B5">
      <w:pPr>
        <w:widowControl w:val="0"/>
        <w:spacing w:after="0" w:line="240" w:lineRule="auto"/>
        <w:ind w:firstLine="632" w:firstLineChars="200"/>
        <w:jc w:val="both"/>
        <w:rPr>
          <w:rFonts w:ascii="仿宋_GB2312"/>
        </w:rPr>
      </w:pPr>
      <w:r>
        <w:rPr>
          <w:rFonts w:ascii="仿宋_GB2312"/>
        </w:rPr>
        <w:t>3.</w:t>
      </w:r>
      <w:r>
        <w:rPr>
          <w:rFonts w:hint="eastAsia" w:ascii="仿宋_GB2312"/>
        </w:rPr>
        <w:t>镇静、止痛；</w:t>
      </w:r>
    </w:p>
    <w:p w14:paraId="283230E1">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对躁动伤员应当首先排除休克和缺氧因素，再注射吗啡或哌替啶（杜冷丁）（合并颅脑伤或呼吸障碍者禁用）。可静脉注射适量葡萄糖酸钙；</w:t>
      </w:r>
    </w:p>
    <w:p w14:paraId="2889FB83">
      <w:pPr>
        <w:widowControl w:val="0"/>
        <w:spacing w:after="0" w:line="240" w:lineRule="auto"/>
        <w:ind w:firstLine="632" w:firstLineChars="200"/>
        <w:jc w:val="both"/>
        <w:rPr>
          <w:rFonts w:ascii="仿宋_GB2312"/>
        </w:rPr>
      </w:pPr>
      <w:r>
        <w:rPr>
          <w:rFonts w:ascii="仿宋_GB2312"/>
        </w:rPr>
        <w:t>5.</w:t>
      </w:r>
      <w:r>
        <w:rPr>
          <w:rFonts w:hint="eastAsia" w:ascii="仿宋_GB2312"/>
        </w:rPr>
        <w:t>继续口服抗感染药物；常规注射破伤风抗毒素；</w:t>
      </w:r>
    </w:p>
    <w:p w14:paraId="508286EA">
      <w:pPr>
        <w:widowControl w:val="0"/>
        <w:spacing w:after="0" w:line="240" w:lineRule="auto"/>
        <w:ind w:firstLine="632" w:firstLineChars="200"/>
        <w:jc w:val="both"/>
        <w:rPr>
          <w:rFonts w:ascii="仿宋_GB2312"/>
        </w:rPr>
      </w:pPr>
      <w:r>
        <w:rPr>
          <w:rFonts w:hint="eastAsia" w:ascii="仿宋_GB2312"/>
        </w:rPr>
        <w:t>6</w:t>
      </w:r>
      <w:r>
        <w:rPr>
          <w:rFonts w:ascii="仿宋_GB2312"/>
        </w:rPr>
        <w:t>.</w:t>
      </w:r>
      <w:r>
        <w:rPr>
          <w:rFonts w:hint="eastAsia" w:ascii="仿宋_GB2312"/>
        </w:rPr>
        <w:t>迅速后送。</w:t>
      </w:r>
    </w:p>
    <w:p w14:paraId="3A7E8CEF">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23F18312">
      <w:pPr>
        <w:widowControl w:val="0"/>
        <w:spacing w:after="0" w:line="240" w:lineRule="auto"/>
        <w:ind w:firstLine="632" w:firstLineChars="200"/>
        <w:jc w:val="both"/>
        <w:rPr>
          <w:rFonts w:ascii="仿宋_GB2312"/>
        </w:rPr>
      </w:pPr>
      <w:r>
        <w:rPr>
          <w:rFonts w:hint="eastAsia" w:ascii="仿宋_GB2312"/>
        </w:rPr>
        <w:t>1.对重度以上烧伤，应当在积极防治休克、防治感染的条件下进行救治，在积极复苏和补液条件下尽快后送；</w:t>
      </w:r>
    </w:p>
    <w:p w14:paraId="033DFFA4">
      <w:pPr>
        <w:widowControl w:val="0"/>
        <w:spacing w:after="0" w:line="240" w:lineRule="auto"/>
        <w:ind w:firstLine="632" w:firstLineChars="200"/>
        <w:jc w:val="both"/>
        <w:rPr>
          <w:rFonts w:ascii="仿宋_GB2312"/>
        </w:rPr>
      </w:pPr>
      <w:r>
        <w:rPr>
          <w:rFonts w:hint="eastAsia" w:ascii="仿宋_GB2312"/>
        </w:rPr>
        <w:t>2.对伴有严重创伤的烧伤伤员，应当进行必要复合伤手术处置；</w:t>
      </w:r>
    </w:p>
    <w:p w14:paraId="7C84EF98">
      <w:pPr>
        <w:widowControl w:val="0"/>
        <w:spacing w:after="0" w:line="240" w:lineRule="auto"/>
        <w:ind w:firstLine="632" w:firstLineChars="200"/>
        <w:jc w:val="both"/>
        <w:rPr>
          <w:rFonts w:ascii="仿宋_GB2312"/>
        </w:rPr>
      </w:pPr>
      <w:r>
        <w:rPr>
          <w:rFonts w:hint="eastAsia" w:ascii="仿宋_GB2312"/>
        </w:rPr>
        <w:t>3.对合并颅脑伤和腹部伤的伤员，损伤控制手术后伤情许可应尽快后送；</w:t>
      </w:r>
    </w:p>
    <w:p w14:paraId="12E8A331">
      <w:pPr>
        <w:widowControl w:val="0"/>
        <w:spacing w:after="0" w:line="240" w:lineRule="auto"/>
        <w:ind w:firstLine="632" w:firstLineChars="200"/>
        <w:jc w:val="both"/>
        <w:rPr>
          <w:rFonts w:ascii="仿宋_GB2312"/>
        </w:rPr>
      </w:pPr>
      <w:r>
        <w:rPr>
          <w:rFonts w:hint="eastAsia" w:ascii="仿宋_GB2312"/>
        </w:rPr>
        <w:t>4.对伴有中、重度呼吸道烧伤者，应给氧并及早行气管插管或气管切开术；</w:t>
      </w:r>
    </w:p>
    <w:p w14:paraId="01C95ADB">
      <w:pPr>
        <w:widowControl w:val="0"/>
        <w:spacing w:after="0" w:line="240" w:lineRule="auto"/>
        <w:ind w:firstLine="632" w:firstLineChars="200"/>
        <w:jc w:val="both"/>
        <w:rPr>
          <w:rFonts w:ascii="仿宋_GB2312"/>
        </w:rPr>
      </w:pPr>
      <w:r>
        <w:rPr>
          <w:rFonts w:hint="eastAsia" w:ascii="仿宋_GB2312"/>
        </w:rPr>
        <w:t>5.对四肢、颈部及胸腹部环形深度烧伤，远端有血液循环功能障碍或影响呼吸时，应及时行切开减张；</w:t>
      </w:r>
    </w:p>
    <w:p w14:paraId="24AF450C">
      <w:pPr>
        <w:widowControl w:val="0"/>
        <w:spacing w:after="0" w:line="240" w:lineRule="auto"/>
        <w:ind w:firstLine="632" w:firstLineChars="200"/>
        <w:jc w:val="both"/>
        <w:rPr>
          <w:rFonts w:ascii="仿宋_GB2312"/>
        </w:rPr>
      </w:pPr>
      <w:r>
        <w:rPr>
          <w:rFonts w:hint="eastAsia" w:ascii="仿宋_GB2312"/>
        </w:rPr>
        <w:t>6.重度以上烧伤应用质子泵抑制剂预防应激性溃疡；</w:t>
      </w:r>
    </w:p>
    <w:p w14:paraId="72F8ADC2">
      <w:pPr>
        <w:widowControl w:val="0"/>
        <w:spacing w:after="0" w:line="240" w:lineRule="auto"/>
        <w:ind w:firstLine="632" w:firstLineChars="200"/>
        <w:jc w:val="both"/>
        <w:rPr>
          <w:rFonts w:ascii="仿宋_GB2312"/>
        </w:rPr>
      </w:pPr>
      <w:r>
        <w:rPr>
          <w:rFonts w:hint="eastAsia" w:ascii="仿宋_GB2312"/>
        </w:rPr>
        <w:t>7.在镇痛条件下做创面消毒，除去污物和分泌物，保留水泡皮，引流水泡液；若烧伤创面已感染，更换敷料后烧伤创面行暴露或半暴露，用广谱的抗生素抗感染。</w:t>
      </w:r>
    </w:p>
    <w:p w14:paraId="492ED87F">
      <w:pPr>
        <w:widowControl w:val="0"/>
        <w:spacing w:after="0" w:line="240" w:lineRule="auto"/>
        <w:ind w:firstLine="632" w:firstLineChars="200"/>
        <w:jc w:val="both"/>
        <w:rPr>
          <w:rFonts w:ascii="仿宋_GB2312"/>
        </w:rPr>
      </w:pPr>
      <w:r>
        <w:rPr>
          <w:rFonts w:hint="eastAsia" w:ascii="黑体" w:hAnsi="黑体" w:eastAsia="黑体"/>
        </w:rPr>
        <w:t>第八十四条【烧伤专科治疗】</w:t>
      </w:r>
      <w:r>
        <w:rPr>
          <w:rFonts w:hint="eastAsia" w:ascii="仿宋_GB2312"/>
        </w:rPr>
        <w:t>烧伤专科治疗应当采取下列措施：</w:t>
      </w:r>
    </w:p>
    <w:p w14:paraId="25346511">
      <w:pPr>
        <w:widowControl w:val="0"/>
        <w:spacing w:after="0" w:line="240" w:lineRule="auto"/>
        <w:ind w:firstLine="632" w:firstLineChars="200"/>
        <w:jc w:val="both"/>
        <w:rPr>
          <w:rFonts w:ascii="仿宋_GB2312"/>
        </w:rPr>
      </w:pPr>
      <w:r>
        <w:rPr>
          <w:rFonts w:hint="eastAsia" w:ascii="仿宋_GB2312"/>
        </w:rPr>
        <w:t>（一）积极抗休克，预防应急性溃疡，防治烧伤并发症。</w:t>
      </w:r>
    </w:p>
    <w:p w14:paraId="66160A5A">
      <w:pPr>
        <w:widowControl w:val="0"/>
        <w:spacing w:after="0" w:line="240" w:lineRule="auto"/>
        <w:ind w:firstLine="632" w:firstLineChars="200"/>
        <w:jc w:val="both"/>
        <w:rPr>
          <w:rFonts w:ascii="仿宋_GB2312"/>
        </w:rPr>
      </w:pPr>
      <w:r>
        <w:rPr>
          <w:rFonts w:hint="eastAsia" w:ascii="仿宋_GB2312"/>
        </w:rPr>
        <w:t>（二）注意创面变化，定期作创面培养和血培养，及时调整抗感染药物。</w:t>
      </w:r>
    </w:p>
    <w:p w14:paraId="7697FBFA">
      <w:pPr>
        <w:widowControl w:val="0"/>
        <w:spacing w:after="0" w:line="240" w:lineRule="auto"/>
        <w:ind w:firstLine="632" w:firstLineChars="200"/>
        <w:jc w:val="both"/>
        <w:rPr>
          <w:rFonts w:ascii="仿宋_GB2312"/>
        </w:rPr>
      </w:pPr>
      <w:r>
        <w:rPr>
          <w:rFonts w:hint="eastAsia" w:ascii="仿宋_GB2312"/>
        </w:rPr>
        <w:t>（三）对大面积烧伤，有条件时，应用翻身床，定时翻身。</w:t>
      </w:r>
    </w:p>
    <w:p w14:paraId="3FAAAB7E">
      <w:pPr>
        <w:widowControl w:val="0"/>
        <w:spacing w:after="0" w:line="240" w:lineRule="auto"/>
        <w:ind w:firstLine="632" w:firstLineChars="200"/>
        <w:jc w:val="both"/>
        <w:rPr>
          <w:rFonts w:ascii="仿宋_GB2312"/>
        </w:rPr>
      </w:pPr>
      <w:r>
        <w:rPr>
          <w:rFonts w:hint="eastAsia" w:ascii="仿宋_GB2312"/>
        </w:rPr>
        <w:t>（四）休克纠正后，尽早清创，及时处理创面，有计划地对深度烧伤创面行削痂术或切痂植皮术，争取在短期内封闭或缩小创面；注意恢复功能和外貌。</w:t>
      </w:r>
    </w:p>
    <w:p w14:paraId="1181DC6A">
      <w:pPr>
        <w:widowControl w:val="0"/>
        <w:spacing w:after="0" w:line="240" w:lineRule="auto"/>
        <w:ind w:firstLine="632" w:firstLineChars="200"/>
        <w:jc w:val="both"/>
        <w:rPr>
          <w:rFonts w:ascii="仿宋_GB2312"/>
        </w:rPr>
      </w:pPr>
      <w:r>
        <w:rPr>
          <w:rFonts w:hint="eastAsia" w:ascii="仿宋_GB2312"/>
        </w:rPr>
        <w:t>（五）加强营养（静脉或鼻饲）和支持疗法，提高伤员机体抵抗力；需要时输血或其他血液制品。</w:t>
      </w:r>
    </w:p>
    <w:p w14:paraId="3DF1879B">
      <w:pPr>
        <w:widowControl w:val="0"/>
        <w:spacing w:after="0" w:line="240" w:lineRule="auto"/>
        <w:ind w:firstLine="632" w:firstLineChars="200"/>
        <w:jc w:val="both"/>
        <w:rPr>
          <w:rFonts w:ascii="仿宋_GB2312"/>
        </w:rPr>
      </w:pPr>
      <w:r>
        <w:rPr>
          <w:rFonts w:hint="eastAsia" w:ascii="仿宋_GB2312"/>
        </w:rPr>
        <w:t>（六）吸入伤伤员应监测末梢血氧饱和度和血气，吸氧</w:t>
      </w:r>
      <w:r>
        <w:rPr>
          <w:rFonts w:ascii="仿宋_GB2312"/>
        </w:rPr>
        <w:t>5L/min</w:t>
      </w:r>
      <w:r>
        <w:rPr>
          <w:rFonts w:hint="eastAsia" w:ascii="仿宋_GB2312"/>
        </w:rPr>
        <w:t>，动脉氧分压小于</w:t>
      </w:r>
      <w:r>
        <w:rPr>
          <w:rFonts w:ascii="仿宋_GB2312"/>
        </w:rPr>
        <w:t>70mmHg</w:t>
      </w:r>
      <w:r>
        <w:rPr>
          <w:rFonts w:hint="eastAsia" w:ascii="仿宋_GB2312"/>
        </w:rPr>
        <w:t>或末梢血氧饱和度小于</w:t>
      </w:r>
      <w:r>
        <w:rPr>
          <w:rFonts w:ascii="仿宋_GB2312"/>
        </w:rPr>
        <w:t>90%</w:t>
      </w:r>
      <w:r>
        <w:rPr>
          <w:rFonts w:hint="eastAsia" w:ascii="仿宋_GB2312"/>
        </w:rPr>
        <w:t>，应给予呼吸机辅助呼吸。</w:t>
      </w:r>
    </w:p>
    <w:p w14:paraId="75EC0884">
      <w:pPr>
        <w:widowControl w:val="0"/>
        <w:spacing w:after="0" w:line="240" w:lineRule="auto"/>
        <w:ind w:firstLine="632" w:firstLineChars="200"/>
        <w:jc w:val="both"/>
        <w:rPr>
          <w:rFonts w:ascii="仿宋_GB2312"/>
        </w:rPr>
      </w:pPr>
      <w:r>
        <w:rPr>
          <w:rFonts w:hint="eastAsia" w:ascii="仿宋_GB2312"/>
        </w:rPr>
        <w:t>（七）对已感染的深度烧伤创面，可根据情况切痂、剥痂或蚕食脱痂，以异体皮、自体皮、异种皮或人工皮覆盖；Ⅱ度烧伤创面如发生感染，创面可应用局部抗感染药物，予以半暴露。有条件时，可浸浴；肉芽健康时，尽早植自体皮（可用异体皮过渡）；大面积创面发生感染者，在手术前后，全身用有针对性的抗生素。</w:t>
      </w:r>
    </w:p>
    <w:p w14:paraId="7B0FAD88">
      <w:pPr>
        <w:widowControl w:val="0"/>
        <w:spacing w:after="0" w:line="240" w:lineRule="auto"/>
        <w:ind w:firstLine="632" w:firstLineChars="200"/>
        <w:jc w:val="both"/>
        <w:rPr>
          <w:rFonts w:ascii="仿宋_GB2312"/>
        </w:rPr>
      </w:pPr>
      <w:r>
        <w:rPr>
          <w:rFonts w:hint="eastAsia" w:ascii="仿宋_GB2312"/>
        </w:rPr>
        <w:t>（八）手烧伤包扎时，要注意把手指分开，维持腕背屈、拇指对掌、掌指关节屈曲、手指伸直的位置；手背严重烧伤，经切痂或削痂并大张自体皮片移植后，包扎时手仍应维持于抗爪形手位。</w:t>
      </w:r>
    </w:p>
    <w:p w14:paraId="238124BB">
      <w:pPr>
        <w:widowControl w:val="0"/>
        <w:spacing w:after="0" w:line="240" w:lineRule="auto"/>
        <w:ind w:firstLine="632" w:firstLineChars="200"/>
        <w:rPr>
          <w:rFonts w:hint="eastAsia" w:ascii="仿宋_GB2312" w:hAnsi="黑体"/>
        </w:rPr>
      </w:pPr>
    </w:p>
    <w:p w14:paraId="2C6AEA2F">
      <w:pPr>
        <w:pStyle w:val="3"/>
        <w:widowControl w:val="0"/>
        <w:spacing w:before="0" w:line="240" w:lineRule="auto"/>
        <w:jc w:val="center"/>
        <w:rPr>
          <w:rFonts w:hint="eastAsia" w:ascii="黑体" w:hAnsi="黑体" w:eastAsia="黑体"/>
          <w:b w:val="0"/>
          <w:color w:val="auto"/>
          <w:sz w:val="32"/>
          <w:szCs w:val="32"/>
        </w:rPr>
      </w:pPr>
      <w:bookmarkStart w:id="23" w:name="_第四节__冻伤救治"/>
      <w:bookmarkEnd w:id="23"/>
      <w:r>
        <w:rPr>
          <w:rFonts w:hint="eastAsia" w:ascii="黑体" w:hAnsi="黑体" w:eastAsia="黑体"/>
          <w:b w:val="0"/>
          <w:color w:val="auto"/>
          <w:sz w:val="32"/>
          <w:szCs w:val="32"/>
        </w:rPr>
        <w:t>第四节  冻伤救治</w:t>
      </w:r>
    </w:p>
    <w:p w14:paraId="1CA6D528">
      <w:pPr>
        <w:widowControl w:val="0"/>
        <w:spacing w:after="0" w:line="240" w:lineRule="auto"/>
        <w:ind w:firstLine="632" w:firstLineChars="200"/>
        <w:jc w:val="both"/>
        <w:rPr>
          <w:rFonts w:ascii="仿宋_GB2312"/>
        </w:rPr>
      </w:pPr>
    </w:p>
    <w:p w14:paraId="474C2F54">
      <w:pPr>
        <w:widowControl w:val="0"/>
        <w:spacing w:after="0" w:line="240" w:lineRule="auto"/>
        <w:ind w:firstLine="632" w:firstLineChars="200"/>
        <w:jc w:val="both"/>
        <w:rPr>
          <w:rFonts w:ascii="仿宋_GB2312"/>
        </w:rPr>
      </w:pPr>
      <w:r>
        <w:rPr>
          <w:rFonts w:hint="eastAsia" w:ascii="黑体" w:hAnsi="黑体" w:eastAsia="黑体"/>
        </w:rPr>
        <w:t>第八十五条【冻伤治疗重点】</w:t>
      </w:r>
      <w:r>
        <w:rPr>
          <w:rFonts w:hint="eastAsia" w:ascii="仿宋_GB2312"/>
        </w:rPr>
        <w:t>冻伤救治重点是早期快速复温，恢复正常的血液循环，最大限度保留有存活能力的组织，并恢复其功能。</w:t>
      </w:r>
    </w:p>
    <w:p w14:paraId="50C09483">
      <w:pPr>
        <w:widowControl w:val="0"/>
        <w:spacing w:after="0" w:line="240" w:lineRule="auto"/>
        <w:ind w:firstLine="632" w:firstLineChars="200"/>
        <w:jc w:val="both"/>
        <w:rPr>
          <w:rFonts w:ascii="仿宋_GB2312"/>
        </w:rPr>
      </w:pPr>
      <w:r>
        <w:rPr>
          <w:rFonts w:hint="eastAsia" w:ascii="黑体" w:hAnsi="黑体" w:eastAsia="黑体"/>
        </w:rPr>
        <w:t>第八十六条【冻伤分类分度】</w:t>
      </w:r>
      <w:r>
        <w:rPr>
          <w:rFonts w:hint="eastAsia" w:ascii="仿宋_GB2312"/>
        </w:rPr>
        <w:t>冷伤分为冻结性损伤和非冻结性损伤两类。冰点以下低温造成的损伤称冻结伤，包括局部冻结伤和全身冻结伤（冻僵）；</w:t>
      </w:r>
      <w:r>
        <w:rPr>
          <w:rFonts w:ascii="仿宋_GB2312"/>
        </w:rPr>
        <w:t>10</w:t>
      </w:r>
      <w:r>
        <w:rPr>
          <w:rFonts w:hint="eastAsia" w:ascii="仿宋_GB2312"/>
        </w:rPr>
        <w:t>℃以下、冰点以上引起的损伤称非冻结性冷伤，包括冻疮、战壕足及水浸足（手）。</w:t>
      </w:r>
    </w:p>
    <w:p w14:paraId="070E4E1E">
      <w:pPr>
        <w:widowControl w:val="0"/>
        <w:spacing w:after="0" w:line="240" w:lineRule="auto"/>
        <w:ind w:firstLine="632" w:firstLineChars="200"/>
        <w:jc w:val="both"/>
        <w:rPr>
          <w:rFonts w:ascii="仿宋_GB2312"/>
        </w:rPr>
      </w:pPr>
      <w:r>
        <w:rPr>
          <w:rFonts w:hint="eastAsia" w:ascii="仿宋_GB2312"/>
        </w:rPr>
        <w:t>（一）局部冻结性损伤分为四度：</w:t>
      </w:r>
    </w:p>
    <w:p w14:paraId="4AD79749">
      <w:pPr>
        <w:widowControl w:val="0"/>
        <w:spacing w:after="0" w:line="240" w:lineRule="auto"/>
        <w:ind w:firstLine="632" w:firstLineChars="200"/>
        <w:jc w:val="both"/>
        <w:rPr>
          <w:rFonts w:ascii="仿宋_GB2312"/>
        </w:rPr>
      </w:pPr>
      <w:r>
        <w:rPr>
          <w:rFonts w:hint="eastAsia" w:ascii="仿宋_GB2312"/>
        </w:rPr>
        <w:t>Ⅰ度：皮肤潮红、水肿轻，有热、痒、刺痛的感觉，无水疱和渗出。</w:t>
      </w:r>
    </w:p>
    <w:p w14:paraId="4BD3A2D0">
      <w:pPr>
        <w:widowControl w:val="0"/>
        <w:spacing w:after="0" w:line="240" w:lineRule="auto"/>
        <w:ind w:firstLine="632" w:firstLineChars="200"/>
        <w:jc w:val="both"/>
        <w:rPr>
          <w:rFonts w:ascii="仿宋_GB2312"/>
        </w:rPr>
      </w:pPr>
      <w:r>
        <w:rPr>
          <w:rFonts w:hint="eastAsia" w:ascii="仿宋_GB2312"/>
        </w:rPr>
        <w:t>Ⅱ度：皮肤红或暗红，水肿重，热、疼痛明显，有大水疱，疱液清亮，基底鲜红，有少量浆液性渗出。</w:t>
      </w:r>
    </w:p>
    <w:p w14:paraId="1119D07E">
      <w:pPr>
        <w:widowControl w:val="0"/>
        <w:spacing w:after="0" w:line="240" w:lineRule="auto"/>
        <w:ind w:firstLine="632" w:firstLineChars="200"/>
        <w:jc w:val="both"/>
        <w:rPr>
          <w:rFonts w:ascii="仿宋_GB2312"/>
        </w:rPr>
      </w:pPr>
      <w:r>
        <w:rPr>
          <w:rFonts w:hint="eastAsia" w:ascii="仿宋_GB2312"/>
        </w:rPr>
        <w:t>Ⅲ度：皮肤紫红或青紫，水肿重，温度低、感觉迟钝，有大水疱、疱壁厚，疱液红或暗红，基底暗红，有较多血性渗出。</w:t>
      </w:r>
    </w:p>
    <w:p w14:paraId="26603DD4">
      <w:pPr>
        <w:widowControl w:val="0"/>
        <w:spacing w:after="0" w:line="240" w:lineRule="auto"/>
        <w:ind w:firstLine="632" w:firstLineChars="200"/>
        <w:jc w:val="both"/>
        <w:rPr>
          <w:rFonts w:ascii="仿宋_GB2312"/>
        </w:rPr>
      </w:pPr>
      <w:r>
        <w:rPr>
          <w:rFonts w:hint="eastAsia" w:ascii="仿宋_GB2312"/>
        </w:rPr>
        <w:t>Ⅳ度：血栓形成与血管闭塞，损伤深达肌肉、骨骼，甚至肢体坏死，表面呈死灰色、无水疱。坏死组织与健康组织的分界在</w:t>
      </w:r>
      <w:r>
        <w:rPr>
          <w:rFonts w:ascii="仿宋_GB2312"/>
        </w:rPr>
        <w:t>20</w:t>
      </w:r>
      <w:r>
        <w:rPr>
          <w:rFonts w:hint="eastAsia" w:ascii="仿宋_GB2312"/>
        </w:rPr>
        <w:t>天左右明显，通常呈干性坏死，也可并发感染而成湿性坏死，治愈后多留有功能障碍或致残。</w:t>
      </w:r>
    </w:p>
    <w:p w14:paraId="5530AF81">
      <w:pPr>
        <w:widowControl w:val="0"/>
        <w:spacing w:after="0" w:line="240" w:lineRule="auto"/>
        <w:ind w:firstLine="632" w:firstLineChars="200"/>
        <w:jc w:val="both"/>
        <w:rPr>
          <w:rFonts w:ascii="仿宋_GB2312"/>
        </w:rPr>
      </w:pPr>
      <w:r>
        <w:rPr>
          <w:rFonts w:hint="eastAsia" w:ascii="仿宋_GB2312"/>
        </w:rPr>
        <w:t>（二）全身冻结伤（冻僵）分轻中重3度：</w:t>
      </w:r>
    </w:p>
    <w:p w14:paraId="47C9B843">
      <w:pPr>
        <w:widowControl w:val="0"/>
        <w:spacing w:after="0" w:line="240" w:lineRule="auto"/>
        <w:ind w:firstLine="632" w:firstLineChars="200"/>
        <w:jc w:val="both"/>
        <w:rPr>
          <w:rFonts w:ascii="仿宋_GB2312"/>
        </w:rPr>
      </w:pPr>
      <w:r>
        <w:rPr>
          <w:rFonts w:hint="eastAsia" w:ascii="仿宋_GB2312"/>
        </w:rPr>
        <w:t>轻度：体温</w:t>
      </w:r>
      <w:r>
        <w:rPr>
          <w:rFonts w:ascii="仿宋_GB2312"/>
        </w:rPr>
        <w:t>35</w:t>
      </w:r>
      <w:r>
        <w:rPr>
          <w:rFonts w:hint="eastAsia" w:ascii="仿宋_GB2312"/>
        </w:rPr>
        <w:t>～</w:t>
      </w:r>
      <w:r>
        <w:rPr>
          <w:rFonts w:ascii="仿宋_GB2312"/>
        </w:rPr>
        <w:t>32</w:t>
      </w:r>
      <w:r>
        <w:rPr>
          <w:rFonts w:hint="eastAsia" w:ascii="仿宋_GB2312"/>
        </w:rPr>
        <w:t>℃；寒战、不能自止，神志清晰。</w:t>
      </w:r>
    </w:p>
    <w:p w14:paraId="20AEB85C">
      <w:pPr>
        <w:widowControl w:val="0"/>
        <w:spacing w:after="0" w:line="240" w:lineRule="auto"/>
        <w:ind w:firstLine="632" w:firstLineChars="200"/>
        <w:jc w:val="both"/>
        <w:rPr>
          <w:rFonts w:ascii="仿宋_GB2312"/>
        </w:rPr>
      </w:pPr>
      <w:r>
        <w:rPr>
          <w:rFonts w:hint="eastAsia" w:ascii="仿宋_GB2312"/>
        </w:rPr>
        <w:t>中度：体温</w:t>
      </w:r>
      <w:r>
        <w:rPr>
          <w:rFonts w:ascii="仿宋_GB2312"/>
        </w:rPr>
        <w:t>32</w:t>
      </w:r>
      <w:r>
        <w:rPr>
          <w:rFonts w:hint="eastAsia" w:ascii="仿宋_GB2312"/>
        </w:rPr>
        <w:t>～</w:t>
      </w:r>
      <w:r>
        <w:rPr>
          <w:rFonts w:ascii="仿宋_GB2312"/>
        </w:rPr>
        <w:t>28</w:t>
      </w:r>
      <w:r>
        <w:rPr>
          <w:rFonts w:hint="eastAsia" w:ascii="仿宋_GB2312"/>
        </w:rPr>
        <w:t>℃；停止寒战，神志有改变。</w:t>
      </w:r>
    </w:p>
    <w:p w14:paraId="69E368FA">
      <w:pPr>
        <w:widowControl w:val="0"/>
        <w:spacing w:after="0" w:line="240" w:lineRule="auto"/>
        <w:ind w:firstLine="632" w:firstLineChars="200"/>
        <w:jc w:val="both"/>
        <w:rPr>
          <w:rFonts w:ascii="仿宋_GB2312"/>
        </w:rPr>
      </w:pPr>
      <w:r>
        <w:rPr>
          <w:rFonts w:hint="eastAsia" w:ascii="仿宋_GB2312"/>
        </w:rPr>
        <w:t>重度：体温≤</w:t>
      </w:r>
      <w:r>
        <w:rPr>
          <w:rFonts w:ascii="仿宋_GB2312"/>
        </w:rPr>
        <w:t xml:space="preserve"> 28</w:t>
      </w:r>
      <w:r>
        <w:rPr>
          <w:rFonts w:hint="eastAsia" w:ascii="仿宋_GB2312"/>
        </w:rPr>
        <w:t>℃；停止寒战，神志不清。</w:t>
      </w:r>
    </w:p>
    <w:p w14:paraId="543F2A91">
      <w:pPr>
        <w:widowControl w:val="0"/>
        <w:spacing w:after="0" w:line="240" w:lineRule="auto"/>
        <w:ind w:firstLine="632" w:firstLineChars="200"/>
        <w:jc w:val="both"/>
        <w:rPr>
          <w:rFonts w:hint="eastAsia" w:ascii="黑体" w:hAnsi="黑体" w:eastAsia="黑体"/>
        </w:rPr>
      </w:pPr>
      <w:r>
        <w:rPr>
          <w:rFonts w:hint="eastAsia" w:ascii="黑体" w:hAnsi="黑体" w:eastAsia="黑体"/>
        </w:rPr>
        <w:t>第八十七条【冻伤战现场急救】</w:t>
      </w:r>
      <w:r>
        <w:rPr>
          <w:rFonts w:hint="eastAsia" w:ascii="仿宋_GB2312"/>
        </w:rPr>
        <w:t>冻伤战现场急救应当采取下列措施：</w:t>
      </w:r>
    </w:p>
    <w:p w14:paraId="1650DE29">
      <w:pPr>
        <w:widowControl w:val="0"/>
        <w:spacing w:after="0" w:line="240" w:lineRule="auto"/>
        <w:ind w:firstLine="632" w:firstLineChars="200"/>
        <w:jc w:val="both"/>
        <w:rPr>
          <w:rFonts w:ascii="仿宋_GB2312"/>
        </w:rPr>
      </w:pPr>
      <w:r>
        <w:rPr>
          <w:rFonts w:hint="eastAsia" w:ascii="仿宋_GB2312"/>
        </w:rPr>
        <w:t>（一）撤离寒冷环境，迅速将伤员送入温暖的室内或用棉被、毛毯等保护受冻部位。</w:t>
      </w:r>
    </w:p>
    <w:p w14:paraId="37678A6F">
      <w:pPr>
        <w:widowControl w:val="0"/>
        <w:spacing w:after="0" w:line="240" w:lineRule="auto"/>
        <w:ind w:firstLine="632" w:firstLineChars="200"/>
        <w:jc w:val="both"/>
        <w:rPr>
          <w:rFonts w:ascii="仿宋_GB2312"/>
        </w:rPr>
      </w:pPr>
      <w:r>
        <w:rPr>
          <w:rFonts w:hint="eastAsia" w:ascii="仿宋_GB2312"/>
        </w:rPr>
        <w:t>（二）口服热饮料，脱掉或剪除潮湿和冻结的衣服、鞋袜，小心搬动，避免骨折。</w:t>
      </w:r>
    </w:p>
    <w:p w14:paraId="1A369F5D">
      <w:pPr>
        <w:widowControl w:val="0"/>
        <w:spacing w:after="0" w:line="240" w:lineRule="auto"/>
        <w:ind w:firstLine="632" w:firstLineChars="200"/>
        <w:jc w:val="both"/>
        <w:rPr>
          <w:rFonts w:ascii="仿宋_GB2312"/>
        </w:rPr>
      </w:pPr>
      <w:r>
        <w:rPr>
          <w:rFonts w:hint="eastAsia" w:ascii="仿宋_GB2312"/>
        </w:rPr>
        <w:t>（三）保持呼吸道通畅。</w:t>
      </w:r>
    </w:p>
    <w:p w14:paraId="3C8C80DC">
      <w:pPr>
        <w:widowControl w:val="0"/>
        <w:spacing w:after="0" w:line="240" w:lineRule="auto"/>
        <w:ind w:firstLine="632" w:firstLineChars="200"/>
        <w:jc w:val="both"/>
        <w:rPr>
          <w:rFonts w:ascii="仿宋_GB2312"/>
        </w:rPr>
      </w:pPr>
      <w:r>
        <w:rPr>
          <w:rFonts w:hint="eastAsia" w:ascii="仿宋_GB2312"/>
        </w:rPr>
        <w:t>（四）采用</w:t>
      </w:r>
      <w:r>
        <w:rPr>
          <w:rFonts w:ascii="仿宋_GB2312"/>
        </w:rPr>
        <w:t>40</w:t>
      </w:r>
      <w:r>
        <w:rPr>
          <w:rFonts w:hint="eastAsia" w:ascii="仿宋_GB2312"/>
        </w:rPr>
        <w:t>～</w:t>
      </w:r>
      <w:r>
        <w:rPr>
          <w:rFonts w:ascii="仿宋_GB2312"/>
        </w:rPr>
        <w:t>42</w:t>
      </w:r>
      <w:r>
        <w:rPr>
          <w:rFonts w:hint="eastAsia" w:ascii="仿宋_GB2312"/>
        </w:rPr>
        <w:t>℃温水浸泡冻肢（冻僵伤员可进行全身浸泡），浸泡至冻区组织软化，皮肤发红，甲床潮红有温感为止，不宜过久；不能浸泡的部位如耳、鼻等，可用</w:t>
      </w:r>
      <w:r>
        <w:rPr>
          <w:rFonts w:ascii="仿宋_GB2312"/>
        </w:rPr>
        <w:t>42</w:t>
      </w:r>
      <w:r>
        <w:rPr>
          <w:rFonts w:hint="eastAsia" w:ascii="仿宋_GB2312"/>
        </w:rPr>
        <w:t>℃的温水毛巾进行热敷或淋湿。禁用冷水浸泡、雪搓或火烤。在无温水复温时，可将冻肢置于自身或救护者的怀中或腋下复温。</w:t>
      </w:r>
    </w:p>
    <w:p w14:paraId="75385C19">
      <w:pPr>
        <w:widowControl w:val="0"/>
        <w:spacing w:after="0" w:line="240" w:lineRule="auto"/>
        <w:ind w:firstLine="632" w:firstLineChars="200"/>
        <w:jc w:val="both"/>
        <w:rPr>
          <w:rFonts w:ascii="仿宋_GB2312"/>
        </w:rPr>
      </w:pPr>
      <w:r>
        <w:rPr>
          <w:rFonts w:hint="eastAsia" w:ascii="仿宋_GB2312"/>
        </w:rPr>
        <w:t>（五）有条件时，采用便携式全身复温睡袋或其他复温装置进行复温，调节复温温度至40℃，观察伤员体温；冻僵伤员复温顺序为先躯干后肢体。</w:t>
      </w:r>
    </w:p>
    <w:p w14:paraId="0E3225AB">
      <w:pPr>
        <w:widowControl w:val="0"/>
        <w:spacing w:after="0" w:line="240" w:lineRule="auto"/>
        <w:ind w:firstLine="632" w:firstLineChars="200"/>
        <w:jc w:val="both"/>
        <w:rPr>
          <w:rFonts w:ascii="仿宋_GB2312"/>
        </w:rPr>
      </w:pPr>
      <w:r>
        <w:rPr>
          <w:rFonts w:hint="eastAsia" w:ascii="仿宋_GB2312"/>
        </w:rPr>
        <w:t>（六）尽快后送。</w:t>
      </w:r>
    </w:p>
    <w:p w14:paraId="34DBCAE4">
      <w:pPr>
        <w:widowControl w:val="0"/>
        <w:spacing w:after="0" w:line="240" w:lineRule="auto"/>
        <w:ind w:firstLine="632" w:firstLineChars="200"/>
        <w:jc w:val="both"/>
        <w:rPr>
          <w:rFonts w:ascii="仿宋_GB2312"/>
        </w:rPr>
      </w:pPr>
      <w:r>
        <w:rPr>
          <w:rFonts w:hint="eastAsia" w:ascii="黑体" w:hAnsi="黑体" w:eastAsia="黑体"/>
        </w:rPr>
        <w:t>第八十八条【冻伤早期救治】</w:t>
      </w:r>
      <w:r>
        <w:rPr>
          <w:rFonts w:hint="eastAsia" w:ascii="仿宋_GB2312"/>
        </w:rPr>
        <w:t>冻伤早期救治应当采取下列措施：</w:t>
      </w:r>
    </w:p>
    <w:p w14:paraId="6F036863">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70C89CD1">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监测生命体征。保持呼吸道通畅、吸氧；有室颤时及时除颤；</w:t>
      </w:r>
    </w:p>
    <w:p w14:paraId="5B34EBB2">
      <w:pPr>
        <w:widowControl w:val="0"/>
        <w:spacing w:after="0" w:line="240" w:lineRule="auto"/>
        <w:ind w:firstLine="632" w:firstLineChars="200"/>
        <w:jc w:val="both"/>
        <w:rPr>
          <w:rFonts w:ascii="仿宋_GB2312"/>
        </w:rPr>
      </w:pPr>
      <w:r>
        <w:rPr>
          <w:rFonts w:hint="eastAsia" w:ascii="仿宋_GB2312"/>
        </w:rPr>
        <w:t>2.继续复温。尽早用40～44℃的1:1000氯已定（洗必泰）或1:1000呋喃西林溶液浸泡，使伤部快速复温，直到伤部充血或体温正常为止；浸泡时伤员若感疼痛，可酌情给予止痛剂。全身冻僵伤员浸泡复温时，一般肛温回到</w:t>
      </w:r>
      <w:r>
        <w:rPr>
          <w:rFonts w:ascii="仿宋_GB2312"/>
        </w:rPr>
        <w:t>32</w:t>
      </w:r>
      <w:r>
        <w:rPr>
          <w:rFonts w:hint="eastAsia" w:ascii="仿宋_GB2312"/>
        </w:rPr>
        <w:t>℃左右，即应停止继续复温。有条件可输注加温液体复温（液体温度不超过</w:t>
      </w:r>
      <w:r>
        <w:rPr>
          <w:rFonts w:ascii="仿宋_GB2312"/>
        </w:rPr>
        <w:t>37</w:t>
      </w:r>
      <w:r>
        <w:rPr>
          <w:rFonts w:hint="eastAsia" w:ascii="仿宋_GB2312"/>
        </w:rPr>
        <w:t>℃）；</w:t>
      </w:r>
    </w:p>
    <w:p w14:paraId="1842E98D">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创面处理。复温后冻伤部位应拭干，创面可涂抹冻伤膏，用无菌敷料包扎，指（趾）间用无菌纱布隔开防止粘连，有条件者可覆盖冻伤敷料；</w:t>
      </w:r>
    </w:p>
    <w:p w14:paraId="5A06908D">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防治休克。防治复温性休克，可口服补液或静脉输注复苏液体；</w:t>
      </w:r>
    </w:p>
    <w:p w14:paraId="48E45241">
      <w:pPr>
        <w:widowControl w:val="0"/>
        <w:spacing w:after="0" w:line="240" w:lineRule="auto"/>
        <w:ind w:firstLine="632" w:firstLineChars="200"/>
        <w:jc w:val="both"/>
        <w:rPr>
          <w:rFonts w:ascii="仿宋_GB2312"/>
        </w:rPr>
      </w:pPr>
      <w:r>
        <w:rPr>
          <w:rFonts w:hint="eastAsia" w:ascii="仿宋_GB2312"/>
        </w:rPr>
        <w:t>5</w:t>
      </w:r>
      <w:r>
        <w:rPr>
          <w:rFonts w:ascii="仿宋_GB2312"/>
        </w:rPr>
        <w:t>.</w:t>
      </w:r>
      <w:r>
        <w:rPr>
          <w:rFonts w:hint="eastAsia" w:ascii="仿宋_GB2312"/>
        </w:rPr>
        <w:t>预防感染。肌肉注射抗感染药物；未行破伤风类毒素注射者，应当行破伤风抗毒血清和类毒素注射。</w:t>
      </w:r>
    </w:p>
    <w:p w14:paraId="7A346A11">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47D601F1">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继续复温。冻僵伤员在复温过程中注意防治可能出现的心室纤颤、酸中毒、肺水肿、脑水肿及肾功能不全；</w:t>
      </w:r>
    </w:p>
    <w:p w14:paraId="78154673">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可适当留治</w:t>
      </w:r>
      <w:r>
        <w:rPr>
          <w:rFonts w:ascii="仿宋_GB2312"/>
        </w:rPr>
        <w:t>I</w:t>
      </w:r>
      <w:r>
        <w:rPr>
          <w:rFonts w:hint="eastAsia" w:ascii="仿宋_GB2312"/>
        </w:rPr>
        <w:t>、</w:t>
      </w:r>
      <w:r>
        <w:rPr>
          <w:rFonts w:ascii="仿宋_GB2312"/>
        </w:rPr>
        <w:t>II</w:t>
      </w:r>
      <w:r>
        <w:rPr>
          <w:rFonts w:hint="eastAsia" w:ascii="仿宋_GB2312"/>
        </w:rPr>
        <w:t>度冻伤伤员，其他冻伤伤员，做好全身和局部保暖，迅速后送。</w:t>
      </w:r>
    </w:p>
    <w:p w14:paraId="633CAA0E">
      <w:pPr>
        <w:widowControl w:val="0"/>
        <w:spacing w:after="0" w:line="240" w:lineRule="auto"/>
        <w:ind w:firstLine="632" w:firstLineChars="200"/>
        <w:jc w:val="both"/>
        <w:rPr>
          <w:rFonts w:ascii="仿宋_GB2312"/>
        </w:rPr>
      </w:pPr>
      <w:r>
        <w:rPr>
          <w:rFonts w:hint="eastAsia" w:ascii="黑体" w:hAnsi="黑体" w:eastAsia="黑体"/>
        </w:rPr>
        <w:t>第八十九条【冻伤专科治疗】</w:t>
      </w:r>
      <w:r>
        <w:rPr>
          <w:rFonts w:hint="eastAsia" w:ascii="仿宋_GB2312"/>
        </w:rPr>
        <w:t>冻伤专科治疗应当采取下列措施：</w:t>
      </w:r>
    </w:p>
    <w:p w14:paraId="2954B3BA">
      <w:pPr>
        <w:widowControl w:val="0"/>
        <w:spacing w:after="0" w:line="240" w:lineRule="auto"/>
        <w:ind w:firstLine="632" w:firstLineChars="200"/>
        <w:jc w:val="both"/>
        <w:rPr>
          <w:rFonts w:ascii="仿宋_GB2312"/>
        </w:rPr>
      </w:pPr>
      <w:r>
        <w:rPr>
          <w:rFonts w:hint="eastAsia" w:ascii="仿宋_GB2312"/>
        </w:rPr>
        <w:t>（一）创面处理。有水肿或水疱的伤员应当卧床休息，大水疱可在无菌条件下抽出液体，再用厚敷料包扎；创面可涂抹冻伤膏，有条件者可覆盖冻伤辅料（纳米银敷料、磺胺嘧啶银敷料）。</w:t>
      </w:r>
    </w:p>
    <w:p w14:paraId="317FBBD7">
      <w:pPr>
        <w:widowControl w:val="0"/>
        <w:spacing w:after="0" w:line="240" w:lineRule="auto"/>
        <w:ind w:firstLine="632" w:firstLineChars="200"/>
        <w:jc w:val="both"/>
        <w:rPr>
          <w:rFonts w:ascii="仿宋_GB2312"/>
        </w:rPr>
      </w:pPr>
      <w:r>
        <w:rPr>
          <w:rFonts w:hint="eastAsia" w:ascii="仿宋_GB2312"/>
        </w:rPr>
        <w:t>（二）继续复温。有条件时，全身或创面每日温浴（40～44℃）2次，每次30分钟，应当经常活动关节部位。</w:t>
      </w:r>
    </w:p>
    <w:p w14:paraId="0C55F5B5">
      <w:pPr>
        <w:widowControl w:val="0"/>
        <w:spacing w:after="0" w:line="240" w:lineRule="auto"/>
        <w:ind w:firstLine="632" w:firstLineChars="200"/>
        <w:jc w:val="both"/>
        <w:rPr>
          <w:rFonts w:ascii="仿宋_GB2312"/>
        </w:rPr>
      </w:pPr>
      <w:r>
        <w:rPr>
          <w:rFonts w:hint="eastAsia" w:ascii="仿宋_GB2312"/>
        </w:rPr>
        <w:t>（三）清创与感染预防。早期清除坏死组织，尽可能保留有存活能力的组织，对坏死痂皮及时切痂、植皮；早期选择足量有效抗生素预防和抗感染。</w:t>
      </w:r>
    </w:p>
    <w:p w14:paraId="58BFE8FC">
      <w:pPr>
        <w:widowControl w:val="0"/>
        <w:spacing w:after="0" w:line="240" w:lineRule="auto"/>
        <w:ind w:firstLine="632" w:firstLineChars="200"/>
        <w:jc w:val="both"/>
        <w:rPr>
          <w:rFonts w:ascii="仿宋_GB2312"/>
        </w:rPr>
      </w:pPr>
      <w:r>
        <w:rPr>
          <w:rFonts w:hint="eastAsia" w:ascii="仿宋_GB2312"/>
        </w:rPr>
        <w:t>（四）改善微循环，减轻组织损伤。输注低分子右旋糖酐40、654～2，以减轻组织损伤程度，早期溶栓及抗凝治疗降低截肢的发生率。</w:t>
      </w:r>
    </w:p>
    <w:p w14:paraId="5559E948">
      <w:pPr>
        <w:widowControl w:val="0"/>
        <w:spacing w:after="0" w:line="240" w:lineRule="auto"/>
        <w:ind w:firstLine="632" w:firstLineChars="200"/>
        <w:jc w:val="both"/>
        <w:rPr>
          <w:rFonts w:ascii="仿宋_GB2312"/>
        </w:rPr>
      </w:pPr>
      <w:r>
        <w:rPr>
          <w:rFonts w:hint="eastAsia" w:ascii="仿宋_GB2312"/>
        </w:rPr>
        <w:t>（五）减轻疼痛。尽早做普鲁卡因蛛网膜下腔阻滞（腰封）、肢体套状阻滞（套封）或交感神经节阻滞。</w:t>
      </w:r>
    </w:p>
    <w:p w14:paraId="755751E9">
      <w:pPr>
        <w:widowControl w:val="0"/>
        <w:spacing w:after="0" w:line="240" w:lineRule="auto"/>
        <w:ind w:firstLine="632" w:firstLineChars="200"/>
        <w:jc w:val="both"/>
        <w:rPr>
          <w:rFonts w:ascii="仿宋_GB2312"/>
        </w:rPr>
      </w:pPr>
      <w:r>
        <w:rPr>
          <w:rFonts w:hint="eastAsia" w:ascii="仿宋_GB2312"/>
        </w:rPr>
        <w:t>（六）高压氧治疗。对诊断为II、Ⅲ、Ⅳ度冻伤的患者有条件时给予高压氧治疗。</w:t>
      </w:r>
    </w:p>
    <w:p w14:paraId="31EE40EC">
      <w:pPr>
        <w:widowControl w:val="0"/>
        <w:spacing w:after="0" w:line="240" w:lineRule="auto"/>
        <w:ind w:firstLine="632" w:firstLineChars="200"/>
        <w:jc w:val="both"/>
        <w:rPr>
          <w:rFonts w:ascii="仿宋_GB2312"/>
        </w:rPr>
      </w:pPr>
      <w:r>
        <w:rPr>
          <w:rFonts w:hint="eastAsia" w:ascii="黑体" w:hAnsi="黑体" w:eastAsia="黑体"/>
        </w:rPr>
        <w:t>第九十条【战壕足、浸渍足的处理】</w:t>
      </w:r>
      <w:r>
        <w:rPr>
          <w:rFonts w:hint="eastAsia" w:ascii="仿宋_GB2312"/>
        </w:rPr>
        <w:t>战壕足、浸渍足属于非冻结性损伤，按照冻伤救治原则处理。</w:t>
      </w:r>
    </w:p>
    <w:p w14:paraId="1C3D5928">
      <w:pPr>
        <w:widowControl w:val="0"/>
        <w:spacing w:after="0" w:line="240" w:lineRule="auto"/>
        <w:ind w:firstLine="632" w:firstLineChars="200"/>
        <w:jc w:val="both"/>
        <w:rPr>
          <w:rFonts w:ascii="仿宋_GB2312"/>
          <w:b/>
        </w:rPr>
      </w:pPr>
    </w:p>
    <w:p w14:paraId="78920894">
      <w:pPr>
        <w:pStyle w:val="3"/>
        <w:widowControl w:val="0"/>
        <w:spacing w:before="0" w:line="240" w:lineRule="auto"/>
        <w:jc w:val="center"/>
        <w:rPr>
          <w:rFonts w:hint="eastAsia" w:ascii="黑体" w:hAnsi="黑体" w:eastAsia="黑体"/>
          <w:b w:val="0"/>
          <w:color w:val="auto"/>
          <w:sz w:val="32"/>
          <w:szCs w:val="32"/>
        </w:rPr>
      </w:pPr>
      <w:bookmarkStart w:id="24" w:name="_第五节__复合伤救治"/>
      <w:bookmarkEnd w:id="24"/>
      <w:r>
        <w:rPr>
          <w:rFonts w:hint="eastAsia" w:ascii="黑体" w:hAnsi="黑体" w:eastAsia="黑体"/>
          <w:b w:val="0"/>
          <w:color w:val="auto"/>
          <w:sz w:val="32"/>
          <w:szCs w:val="32"/>
        </w:rPr>
        <w:t>第五节  复合伤救治</w:t>
      </w:r>
    </w:p>
    <w:p w14:paraId="156006AF">
      <w:pPr>
        <w:widowControl w:val="0"/>
        <w:spacing w:after="0" w:line="240" w:lineRule="auto"/>
        <w:ind w:firstLine="632" w:firstLineChars="200"/>
        <w:jc w:val="both"/>
        <w:rPr>
          <w:rFonts w:ascii="仿宋_GB2312"/>
        </w:rPr>
      </w:pPr>
    </w:p>
    <w:p w14:paraId="1FED373A">
      <w:pPr>
        <w:widowControl w:val="0"/>
        <w:spacing w:after="0" w:line="240" w:lineRule="auto"/>
        <w:ind w:firstLine="632" w:firstLineChars="200"/>
        <w:jc w:val="both"/>
        <w:rPr>
          <w:rFonts w:ascii="仿宋_GB2312"/>
        </w:rPr>
      </w:pPr>
      <w:r>
        <w:rPr>
          <w:rFonts w:hint="eastAsia" w:ascii="黑体" w:hAnsi="黑体" w:eastAsia="黑体"/>
        </w:rPr>
        <w:t>第九十一条【复合伤救治重点】</w:t>
      </w:r>
      <w:r>
        <w:rPr>
          <w:rFonts w:hint="eastAsia" w:ascii="仿宋_GB2312"/>
        </w:rPr>
        <w:t>复合伤是指两种或两种以上不同性质的致伤因素,同时或相继作用于机体而造成的损伤。现代战争常见复合伤包括烧伤冲击复合伤、破片冲击复合伤、烧伤放射复合伤等。</w:t>
      </w:r>
    </w:p>
    <w:p w14:paraId="6A6C62C4">
      <w:pPr>
        <w:widowControl w:val="0"/>
        <w:spacing w:after="0" w:line="240" w:lineRule="auto"/>
        <w:ind w:firstLine="632" w:firstLineChars="200"/>
        <w:jc w:val="both"/>
        <w:rPr>
          <w:rFonts w:hint="eastAsia" w:ascii="黑体" w:hAnsi="黑体" w:eastAsia="黑体"/>
        </w:rPr>
      </w:pPr>
      <w:r>
        <w:rPr>
          <w:rFonts w:hint="eastAsia" w:ascii="黑体" w:hAnsi="黑体" w:eastAsia="黑体"/>
        </w:rPr>
        <w:t>第九十二条【复合伤致伤特点】</w:t>
      </w:r>
      <w:r>
        <w:rPr>
          <w:rFonts w:hint="eastAsia" w:ascii="仿宋_GB2312"/>
        </w:rPr>
        <w:t>复合伤致伤特点：</w:t>
      </w:r>
    </w:p>
    <w:p w14:paraId="5B15E9F8">
      <w:pPr>
        <w:widowControl w:val="0"/>
        <w:spacing w:after="0" w:line="240" w:lineRule="auto"/>
        <w:ind w:firstLine="632" w:firstLineChars="200"/>
        <w:jc w:val="both"/>
        <w:rPr>
          <w:rFonts w:ascii="仿宋_GB2312"/>
        </w:rPr>
      </w:pPr>
      <w:r>
        <w:rPr>
          <w:rFonts w:hint="eastAsia" w:ascii="仿宋_GB2312"/>
        </w:rPr>
        <w:t>（一）大多数复合伤有明显相互加重效应，伤势及伤情发展取决于主要致伤因素及最重损伤器官。</w:t>
      </w:r>
    </w:p>
    <w:p w14:paraId="72BDB717">
      <w:pPr>
        <w:widowControl w:val="0"/>
        <w:spacing w:after="0" w:line="240" w:lineRule="auto"/>
        <w:ind w:firstLine="632" w:firstLineChars="200"/>
        <w:jc w:val="both"/>
        <w:rPr>
          <w:rFonts w:ascii="仿宋_GB2312"/>
        </w:rPr>
      </w:pPr>
      <w:r>
        <w:rPr>
          <w:rFonts w:hint="eastAsia" w:ascii="仿宋_GB2312"/>
        </w:rPr>
        <w:t>（二）复合伤因多种致伤因素引发，损伤阈值降低，组织器官损伤程度和功能障碍重，修复困难、缓慢，并发症发生多、发生早且更重。</w:t>
      </w:r>
    </w:p>
    <w:p w14:paraId="7325F20D">
      <w:pPr>
        <w:widowControl w:val="0"/>
        <w:spacing w:after="0" w:line="240" w:lineRule="auto"/>
        <w:ind w:firstLine="632" w:firstLineChars="200"/>
        <w:jc w:val="both"/>
        <w:rPr>
          <w:rFonts w:ascii="仿宋_GB2312"/>
        </w:rPr>
      </w:pPr>
      <w:r>
        <w:rPr>
          <w:rFonts w:hint="eastAsia" w:ascii="仿宋_GB2312"/>
        </w:rPr>
        <w:t>（三）复合伤因多因素致伤，有独特的病程发展、转归特点，且在不同阶段其主要矛盾还可能会发生改变，需根据伤情特点及发展规律，抓住关键环节，进行系统救治。</w:t>
      </w:r>
    </w:p>
    <w:p w14:paraId="11C3D0F1">
      <w:pPr>
        <w:widowControl w:val="0"/>
        <w:spacing w:after="0" w:line="240" w:lineRule="auto"/>
        <w:ind w:firstLine="632" w:firstLineChars="200"/>
        <w:jc w:val="both"/>
        <w:rPr>
          <w:rFonts w:hint="eastAsia" w:ascii="黑体" w:hAnsi="黑体" w:eastAsia="黑体"/>
        </w:rPr>
      </w:pPr>
      <w:r>
        <w:rPr>
          <w:rFonts w:hint="eastAsia" w:ascii="黑体" w:hAnsi="黑体" w:eastAsia="黑体"/>
        </w:rPr>
        <w:t>第九十三条【复合伤救治基本要求】</w:t>
      </w:r>
      <w:r>
        <w:rPr>
          <w:rFonts w:hint="eastAsia" w:ascii="仿宋_GB2312"/>
        </w:rPr>
        <w:t>复合伤救治基本要求：</w:t>
      </w:r>
    </w:p>
    <w:p w14:paraId="2033568A">
      <w:pPr>
        <w:widowControl w:val="0"/>
        <w:spacing w:after="0" w:line="240" w:lineRule="auto"/>
        <w:ind w:firstLine="632" w:firstLineChars="200"/>
        <w:jc w:val="both"/>
        <w:rPr>
          <w:rFonts w:ascii="仿宋_GB2312"/>
        </w:rPr>
      </w:pPr>
      <w:r>
        <w:rPr>
          <w:rFonts w:hint="eastAsia" w:ascii="仿宋_GB2312"/>
        </w:rPr>
        <w:t>（一）全面检伤评估。仔细检伤，全面检查，防止误诊、漏诊，严密观察伤情变化，及时处理。</w:t>
      </w:r>
    </w:p>
    <w:p w14:paraId="6C8BAD51">
      <w:pPr>
        <w:widowControl w:val="0"/>
        <w:spacing w:after="0" w:line="240" w:lineRule="auto"/>
        <w:ind w:firstLine="632" w:firstLineChars="200"/>
        <w:jc w:val="both"/>
        <w:rPr>
          <w:rFonts w:ascii="仿宋_GB2312"/>
        </w:rPr>
      </w:pPr>
      <w:r>
        <w:rPr>
          <w:rFonts w:hint="eastAsia" w:ascii="仿宋_GB2312"/>
        </w:rPr>
        <w:t>（二）对因综合救治。根据复合伤各致伤因素、损伤特点和伤情规律，实施综合性、针对性救治。</w:t>
      </w:r>
    </w:p>
    <w:p w14:paraId="4584FDAD">
      <w:pPr>
        <w:widowControl w:val="0"/>
        <w:spacing w:after="0" w:line="240" w:lineRule="auto"/>
        <w:ind w:firstLine="632" w:firstLineChars="200"/>
        <w:jc w:val="both"/>
        <w:rPr>
          <w:rFonts w:ascii="仿宋_GB2312"/>
        </w:rPr>
      </w:pPr>
      <w:r>
        <w:rPr>
          <w:rFonts w:hint="eastAsia" w:ascii="仿宋_GB2312"/>
        </w:rPr>
        <w:t>（三）突出重点处置。区分轻重缓急，优先解决主要损伤，兼顾次要损伤，处理好特殊伤类和伤情以及救治中的矛盾。</w:t>
      </w:r>
    </w:p>
    <w:p w14:paraId="1A04BC6D">
      <w:pPr>
        <w:widowControl w:val="0"/>
        <w:spacing w:after="0" w:line="240" w:lineRule="auto"/>
        <w:ind w:firstLine="632" w:firstLineChars="200"/>
        <w:jc w:val="both"/>
        <w:rPr>
          <w:rFonts w:ascii="仿宋_GB2312"/>
        </w:rPr>
      </w:pPr>
    </w:p>
    <w:p w14:paraId="42BD6EA0">
      <w:pPr>
        <w:pStyle w:val="2"/>
        <w:widowControl w:val="0"/>
        <w:spacing w:before="0" w:line="240" w:lineRule="auto"/>
        <w:jc w:val="center"/>
        <w:rPr>
          <w:rFonts w:hint="eastAsia" w:ascii="黑体" w:hAnsi="黑体" w:eastAsia="黑体"/>
          <w:b w:val="0"/>
          <w:color w:val="auto"/>
          <w:sz w:val="32"/>
          <w:szCs w:val="32"/>
        </w:rPr>
      </w:pPr>
      <w:bookmarkStart w:id="25" w:name="_第六章__各部位战伤的救治"/>
      <w:bookmarkEnd w:id="25"/>
      <w:r>
        <w:rPr>
          <w:rFonts w:hint="eastAsia" w:ascii="黑体" w:hAnsi="黑体" w:eastAsia="黑体"/>
          <w:b w:val="0"/>
          <w:color w:val="auto"/>
          <w:sz w:val="32"/>
          <w:szCs w:val="32"/>
        </w:rPr>
        <w:t>第六章  各部位战伤的救治</w:t>
      </w:r>
    </w:p>
    <w:p w14:paraId="7849BF79">
      <w:pPr>
        <w:widowControl w:val="0"/>
        <w:spacing w:after="0" w:line="240" w:lineRule="auto"/>
        <w:ind w:firstLine="632" w:firstLineChars="200"/>
        <w:jc w:val="both"/>
        <w:rPr>
          <w:rFonts w:ascii="仿宋_GB2312"/>
        </w:rPr>
      </w:pPr>
    </w:p>
    <w:p w14:paraId="40436C82">
      <w:pPr>
        <w:pStyle w:val="3"/>
        <w:widowControl w:val="0"/>
        <w:spacing w:before="0" w:line="240" w:lineRule="auto"/>
        <w:jc w:val="center"/>
        <w:rPr>
          <w:rFonts w:hint="eastAsia" w:ascii="黑体" w:hAnsi="黑体" w:eastAsia="黑体"/>
          <w:b w:val="0"/>
          <w:color w:val="auto"/>
          <w:sz w:val="32"/>
          <w:szCs w:val="32"/>
        </w:rPr>
      </w:pPr>
      <w:bookmarkStart w:id="26" w:name="_第一节__颅脑伤救治"/>
      <w:bookmarkEnd w:id="26"/>
      <w:r>
        <w:rPr>
          <w:rFonts w:hint="eastAsia" w:ascii="黑体" w:hAnsi="黑体" w:eastAsia="黑体"/>
          <w:b w:val="0"/>
          <w:color w:val="auto"/>
          <w:sz w:val="32"/>
          <w:szCs w:val="32"/>
        </w:rPr>
        <w:t>第一节  颅脑伤救治</w:t>
      </w:r>
    </w:p>
    <w:p w14:paraId="75A69243">
      <w:pPr>
        <w:widowControl w:val="0"/>
        <w:spacing w:after="0" w:line="240" w:lineRule="auto"/>
        <w:ind w:firstLine="632" w:firstLineChars="200"/>
        <w:rPr>
          <w:rFonts w:hint="eastAsia" w:ascii="仿宋_GB2312" w:hAnsi="黑体"/>
        </w:rPr>
      </w:pPr>
    </w:p>
    <w:p w14:paraId="124608C8">
      <w:pPr>
        <w:widowControl w:val="0"/>
        <w:spacing w:after="0" w:line="240" w:lineRule="auto"/>
        <w:ind w:firstLine="632" w:firstLineChars="200"/>
        <w:rPr>
          <w:rFonts w:ascii="仿宋_GB2312"/>
        </w:rPr>
      </w:pPr>
      <w:r>
        <w:rPr>
          <w:rFonts w:hint="eastAsia" w:ascii="黑体" w:hAnsi="黑体" w:eastAsia="黑体"/>
        </w:rPr>
        <w:t>第九十四条【颅脑伤救治重点】</w:t>
      </w:r>
      <w:r>
        <w:rPr>
          <w:rFonts w:hint="eastAsia" w:ascii="仿宋_GB2312"/>
        </w:rPr>
        <w:t>颅脑伤救治重点是控制大出血；保持呼吸道通畅，严防昏迷伤员窒息；清除颅内血肿、减压；防治脑水肿、颅内压增高和颅内感染；保护并加速脑功能恢复。</w:t>
      </w:r>
    </w:p>
    <w:p w14:paraId="23CB9EA0">
      <w:pPr>
        <w:widowControl w:val="0"/>
        <w:spacing w:after="0" w:line="240" w:lineRule="auto"/>
        <w:ind w:firstLine="632" w:firstLineChars="200"/>
        <w:rPr>
          <w:rFonts w:ascii="仿宋_GB2312"/>
        </w:rPr>
      </w:pPr>
      <w:r>
        <w:rPr>
          <w:rFonts w:hint="eastAsia" w:ascii="黑体" w:hAnsi="黑体" w:eastAsia="黑体"/>
        </w:rPr>
        <w:t>第九十五条【颅脑伤战现场急救】</w:t>
      </w:r>
      <w:r>
        <w:rPr>
          <w:rFonts w:hint="eastAsia" w:ascii="仿宋_GB2312"/>
        </w:rPr>
        <w:t>颅脑伤战现场急救应当采取下列措施：</w:t>
      </w:r>
    </w:p>
    <w:p w14:paraId="55911BEB">
      <w:pPr>
        <w:widowControl w:val="0"/>
        <w:spacing w:after="0" w:line="240" w:lineRule="auto"/>
        <w:ind w:firstLine="632" w:firstLineChars="200"/>
        <w:rPr>
          <w:rFonts w:ascii="仿宋_GB2312"/>
        </w:rPr>
      </w:pPr>
      <w:r>
        <w:rPr>
          <w:rFonts w:hint="eastAsia" w:ascii="仿宋_GB2312"/>
        </w:rPr>
        <w:t>（一）妥善包扎伤口，有头皮软组织出血者，应加压包扎止血；有脑膨出者，应用肠脑包扎器或替代物进行保护性包扎。</w:t>
      </w:r>
    </w:p>
    <w:p w14:paraId="3AE8DE43">
      <w:pPr>
        <w:widowControl w:val="0"/>
        <w:spacing w:after="0" w:line="240" w:lineRule="auto"/>
        <w:ind w:firstLine="632" w:firstLineChars="200"/>
        <w:rPr>
          <w:rFonts w:ascii="仿宋_GB2312"/>
        </w:rPr>
      </w:pPr>
      <w:r>
        <w:rPr>
          <w:rFonts w:hint="eastAsia" w:ascii="仿宋_GB2312"/>
        </w:rPr>
        <w:t>（二）保持呼吸道通畅，防止窒息。</w:t>
      </w:r>
    </w:p>
    <w:p w14:paraId="12A38CA8">
      <w:pPr>
        <w:widowControl w:val="0"/>
        <w:spacing w:after="0" w:line="240" w:lineRule="auto"/>
        <w:ind w:firstLine="632" w:firstLineChars="200"/>
        <w:rPr>
          <w:rFonts w:ascii="仿宋_GB2312"/>
        </w:rPr>
      </w:pPr>
      <w:r>
        <w:rPr>
          <w:rFonts w:hint="eastAsia" w:ascii="仿宋_GB2312"/>
        </w:rPr>
        <w:t>（三）口服抗菌药物预防感染，慎用哌替啶、吗啡等具有呼吸抑制作用的镇痛药物。</w:t>
      </w:r>
    </w:p>
    <w:p w14:paraId="2757B41E">
      <w:pPr>
        <w:widowControl w:val="0"/>
        <w:spacing w:after="0" w:line="240" w:lineRule="auto"/>
        <w:ind w:firstLine="632" w:firstLineChars="200"/>
        <w:rPr>
          <w:rFonts w:ascii="仿宋_GB2312"/>
        </w:rPr>
      </w:pPr>
      <w:r>
        <w:rPr>
          <w:rFonts w:hint="eastAsia" w:ascii="仿宋_GB2312"/>
        </w:rPr>
        <w:t>（四）迅速后送，昏迷伤员采取侧卧位或半俯卧位（额垫高）；清醒伤员头部用衣物垫高，减少震动和降低颅压。</w:t>
      </w:r>
    </w:p>
    <w:p w14:paraId="6AA5A761">
      <w:pPr>
        <w:widowControl w:val="0"/>
        <w:spacing w:after="0" w:line="240" w:lineRule="auto"/>
        <w:ind w:firstLine="632" w:firstLineChars="200"/>
        <w:jc w:val="both"/>
        <w:rPr>
          <w:rFonts w:ascii="仿宋_GB2312"/>
        </w:rPr>
      </w:pPr>
      <w:r>
        <w:rPr>
          <w:rFonts w:hint="eastAsia" w:ascii="黑体" w:hAnsi="黑体" w:eastAsia="黑体"/>
        </w:rPr>
        <w:t>第九十六条【颅脑伤早期救治】</w:t>
      </w:r>
      <w:r>
        <w:rPr>
          <w:rFonts w:hint="eastAsia" w:ascii="仿宋_GB2312"/>
        </w:rPr>
        <w:t>颅脑伤早期救治应当采取下列措施：</w:t>
      </w:r>
    </w:p>
    <w:p w14:paraId="70133530">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2BEC636E">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保持呼吸道通畅，有昏迷伴呼吸道阻塞的伤员，行气管插管或切开术；</w:t>
      </w:r>
    </w:p>
    <w:p w14:paraId="26AF4981">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严密观察，记录伤员的意识、瞳孔大小、眼球活动情况、及生命体征等情况；</w:t>
      </w:r>
    </w:p>
    <w:p w14:paraId="2DA3ABD6">
      <w:pPr>
        <w:widowControl w:val="0"/>
        <w:spacing w:after="0" w:line="240" w:lineRule="auto"/>
        <w:ind w:firstLine="632" w:firstLineChars="200"/>
        <w:rPr>
          <w:rFonts w:ascii="仿宋_GB2312"/>
        </w:rPr>
      </w:pPr>
      <w:r>
        <w:rPr>
          <w:rFonts w:hint="eastAsia" w:ascii="仿宋_GB2312"/>
        </w:rPr>
        <w:t>3.检查头部伤，轻度出血可加压包扎；对单纯头皮软组织损伤伤员，清创缝合。严禁探查伤道或取除异物，以防发生难以控制的颅内出血。</w:t>
      </w:r>
    </w:p>
    <w:p w14:paraId="7B03FFA3">
      <w:pPr>
        <w:widowControl w:val="0"/>
        <w:spacing w:after="0" w:line="240" w:lineRule="auto"/>
        <w:ind w:firstLine="632" w:firstLineChars="200"/>
        <w:rPr>
          <w:rFonts w:ascii="仿宋_GB2312"/>
        </w:rPr>
      </w:pPr>
      <w:r>
        <w:rPr>
          <w:rFonts w:ascii="仿宋_GB2312"/>
        </w:rPr>
        <w:t>4.</w:t>
      </w:r>
      <w:r>
        <w:rPr>
          <w:rFonts w:hint="eastAsia" w:ascii="仿宋_GB2312"/>
        </w:rPr>
        <w:t>对有休克的颅脑伤员，在抗休克的同时行全身检查，注意检查有无胸、腹腔脏器的损伤和其他部位损伤，以免延误救治。</w:t>
      </w:r>
    </w:p>
    <w:p w14:paraId="63731AAE">
      <w:pPr>
        <w:widowControl w:val="0"/>
        <w:spacing w:after="0" w:line="240" w:lineRule="auto"/>
        <w:ind w:firstLine="632" w:firstLineChars="200"/>
        <w:rPr>
          <w:rFonts w:ascii="仿宋_GB2312"/>
        </w:rPr>
      </w:pPr>
      <w:r>
        <w:rPr>
          <w:rFonts w:ascii="仿宋_GB2312"/>
        </w:rPr>
        <w:t>5.</w:t>
      </w:r>
      <w:r>
        <w:rPr>
          <w:rFonts w:hint="eastAsia" w:ascii="仿宋_GB2312"/>
        </w:rPr>
        <w:t>对瞳孔散大有颅内高压、脑疝伤员，应快速静脉滴注20%甘露醇250ml或50%葡萄糖溶液100ml另加呋塞米（速尿）40～60mg脱水处理；有条件时，颅骨钻孔或去颅骨瓣减压，并迅速后送。</w:t>
      </w:r>
    </w:p>
    <w:p w14:paraId="51D378D3">
      <w:pPr>
        <w:widowControl w:val="0"/>
        <w:spacing w:after="0" w:line="240" w:lineRule="auto"/>
        <w:ind w:firstLine="632" w:firstLineChars="200"/>
        <w:rPr>
          <w:rFonts w:ascii="仿宋_GB2312"/>
        </w:rPr>
      </w:pPr>
      <w:r>
        <w:rPr>
          <w:rFonts w:ascii="仿宋_GB2312"/>
        </w:rPr>
        <w:t>6.</w:t>
      </w:r>
      <w:r>
        <w:rPr>
          <w:rFonts w:hint="eastAsia" w:ascii="仿宋_GB2312"/>
        </w:rPr>
        <w:t>应用抗感染药物，预防感染。</w:t>
      </w:r>
    </w:p>
    <w:p w14:paraId="38CF1AE8">
      <w:pPr>
        <w:widowControl w:val="0"/>
        <w:spacing w:after="0" w:line="240" w:lineRule="auto"/>
        <w:ind w:firstLine="632" w:firstLineChars="200"/>
        <w:rPr>
          <w:rFonts w:ascii="仿宋_GB2312"/>
        </w:rPr>
      </w:pPr>
      <w:r>
        <w:rPr>
          <w:rFonts w:ascii="仿宋_GB2312"/>
        </w:rPr>
        <w:t>7.</w:t>
      </w:r>
      <w:r>
        <w:rPr>
          <w:rFonts w:hint="eastAsia" w:ascii="仿宋_GB2312"/>
        </w:rPr>
        <w:t>对有颅脑穿透伤的伤员应尽快后送到专科医院。</w:t>
      </w:r>
    </w:p>
    <w:p w14:paraId="7C481177">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73D3049A">
      <w:pPr>
        <w:widowControl w:val="0"/>
        <w:spacing w:after="0" w:line="240" w:lineRule="auto"/>
        <w:ind w:firstLine="632" w:firstLineChars="200"/>
        <w:rPr>
          <w:rFonts w:ascii="仿宋_GB2312"/>
        </w:rPr>
      </w:pPr>
      <w:r>
        <w:rPr>
          <w:rFonts w:hint="eastAsia" w:ascii="仿宋_GB2312"/>
        </w:rPr>
        <w:t>1.对颅脑伤员进行简要的神经系统检查和全身检查，注意伤情有无变化；</w:t>
      </w:r>
    </w:p>
    <w:p w14:paraId="01648A40">
      <w:pPr>
        <w:widowControl w:val="0"/>
        <w:spacing w:after="0" w:line="240" w:lineRule="auto"/>
        <w:ind w:firstLine="632" w:firstLineChars="200"/>
        <w:rPr>
          <w:rFonts w:ascii="仿宋_GB2312"/>
        </w:rPr>
      </w:pPr>
      <w:r>
        <w:rPr>
          <w:rFonts w:hint="eastAsia" w:ascii="仿宋_GB2312"/>
        </w:rPr>
        <w:t>2.对有颅内高压、颅内血肿、脑疝的伤员，应扩大开口或去颅骨瓣减压，清除血肿，妥善止血；</w:t>
      </w:r>
    </w:p>
    <w:p w14:paraId="091867EF">
      <w:pPr>
        <w:widowControl w:val="0"/>
        <w:spacing w:after="0" w:line="240" w:lineRule="auto"/>
        <w:ind w:firstLine="632" w:firstLineChars="200"/>
        <w:rPr>
          <w:rFonts w:ascii="仿宋_GB2312"/>
        </w:rPr>
      </w:pPr>
      <w:r>
        <w:rPr>
          <w:rFonts w:hint="eastAsia" w:ascii="仿宋_GB2312"/>
        </w:rPr>
        <w:t>3.对合并胸、腹腔穿透伤者，应暂时留治，按轻重缓急，分别处置；</w:t>
      </w:r>
    </w:p>
    <w:p w14:paraId="0857F586">
      <w:pPr>
        <w:widowControl w:val="0"/>
        <w:spacing w:after="0" w:line="240" w:lineRule="auto"/>
        <w:ind w:firstLine="632" w:firstLineChars="200"/>
        <w:rPr>
          <w:rFonts w:ascii="仿宋_GB2312"/>
        </w:rPr>
      </w:pPr>
      <w:r>
        <w:rPr>
          <w:rFonts w:hint="eastAsia" w:ascii="仿宋_GB2312"/>
        </w:rPr>
        <w:t>4.对危重伤员，按第一优先</w:t>
      </w:r>
      <w:r>
        <w:rPr>
          <w:rFonts w:hint="eastAsia"/>
        </w:rPr>
        <w:t>转运</w:t>
      </w:r>
      <w:r>
        <w:rPr>
          <w:rFonts w:hint="eastAsia" w:ascii="仿宋_GB2312"/>
        </w:rPr>
        <w:t>至专科医院救治。</w:t>
      </w:r>
    </w:p>
    <w:p w14:paraId="3172CF6A">
      <w:pPr>
        <w:widowControl w:val="0"/>
        <w:spacing w:after="0" w:line="240" w:lineRule="auto"/>
        <w:ind w:firstLine="632" w:firstLineChars="200"/>
        <w:jc w:val="both"/>
        <w:rPr>
          <w:rFonts w:ascii="仿宋_GB2312"/>
        </w:rPr>
      </w:pPr>
      <w:r>
        <w:rPr>
          <w:rFonts w:hint="eastAsia" w:ascii="黑体" w:hAnsi="黑体" w:eastAsia="黑体"/>
        </w:rPr>
        <w:t>第九十七条【颅脑伤专科治疗】</w:t>
      </w:r>
      <w:r>
        <w:rPr>
          <w:rFonts w:hint="eastAsia" w:ascii="仿宋_GB2312"/>
        </w:rPr>
        <w:t>颅脑伤专科治疗应当采取下列措施：</w:t>
      </w:r>
    </w:p>
    <w:p w14:paraId="1C8BDA68">
      <w:pPr>
        <w:widowControl w:val="0"/>
        <w:spacing w:after="0" w:line="240" w:lineRule="auto"/>
        <w:ind w:firstLine="632" w:firstLineChars="200"/>
        <w:rPr>
          <w:rFonts w:ascii="仿宋_GB2312"/>
        </w:rPr>
      </w:pPr>
      <w:r>
        <w:rPr>
          <w:rFonts w:hint="eastAsia" w:ascii="仿宋_GB2312"/>
        </w:rPr>
        <w:t>（一）专科评估。进行详细的全身、局部和神经系统检查，GCS评分，摄头部正、侧位X线片或CT检查，以确定伤情和颅内异物的位置和数量。</w:t>
      </w:r>
    </w:p>
    <w:p w14:paraId="3C468F27">
      <w:pPr>
        <w:widowControl w:val="0"/>
        <w:spacing w:after="0" w:line="240" w:lineRule="auto"/>
        <w:ind w:firstLine="632" w:firstLineChars="200"/>
        <w:rPr>
          <w:rFonts w:ascii="仿宋_GB2312"/>
        </w:rPr>
      </w:pPr>
      <w:r>
        <w:rPr>
          <w:rFonts w:hint="eastAsia" w:ascii="仿宋_GB2312"/>
        </w:rPr>
        <w:t>（二）合理安排手术顺序。优先处理有颅内血肿、颅内高压、脑疝、严重脑挫裂伤的伤员，然后依次处理脑室伤、穿透伤和非穿透伤。合并其他部位损伤时，应当协同有关专科共同处置。</w:t>
      </w:r>
    </w:p>
    <w:p w14:paraId="79EE924F">
      <w:pPr>
        <w:widowControl w:val="0"/>
        <w:spacing w:after="0" w:line="240" w:lineRule="auto"/>
        <w:ind w:firstLine="632" w:firstLineChars="200"/>
        <w:rPr>
          <w:rFonts w:ascii="仿宋_GB2312"/>
        </w:rPr>
      </w:pPr>
      <w:r>
        <w:rPr>
          <w:rFonts w:hint="eastAsia" w:ascii="仿宋_GB2312"/>
        </w:rPr>
        <w:t>（三）彻底清创。（1）对颅脑火器伤应尽早行一次性彻底清创；（2）对已做过开颅手术的伤员必须复查，必要时，再次清创；（3）对脑组织深部、手术难以达到的骨片及异物，不能勉强摘除，应注意保护正常脑组织，避免加重脑功能损害；彻底清创的颅脑伤，应对硬脑膜和头皮伤口进行一期缝合，如有硬膜缺损可用自体材料如帽状腱膜等予以修补；（</w:t>
      </w:r>
      <w:r>
        <w:rPr>
          <w:rFonts w:ascii="仿宋_GB2312"/>
        </w:rPr>
        <w:t>4</w:t>
      </w:r>
      <w:r>
        <w:rPr>
          <w:rFonts w:hint="eastAsia" w:ascii="仿宋_GB2312"/>
        </w:rPr>
        <w:t>）对已有感染迹象的伤道，硬脑膜不应缝合或仅部分缝合，应用橡皮片引流，头皮伤口做部分缝合或不缝合。</w:t>
      </w:r>
    </w:p>
    <w:p w14:paraId="506FDFA1">
      <w:pPr>
        <w:widowControl w:val="0"/>
        <w:spacing w:after="0" w:line="240" w:lineRule="auto"/>
        <w:ind w:firstLine="632" w:firstLineChars="200"/>
        <w:rPr>
          <w:rFonts w:ascii="仿宋_GB2312"/>
        </w:rPr>
      </w:pPr>
      <w:r>
        <w:rPr>
          <w:rFonts w:hint="eastAsia" w:ascii="仿宋_GB2312"/>
        </w:rPr>
        <w:t>（四）术后观察及处理。加强全脑征观察，防治脑水肿；使用抗生素预防伤口感染；镇静、止痛，防止惊厥；防止肺、消化道、泌尿道等并发症发生；维持水、电解质平衡；营养支持治疗。</w:t>
      </w:r>
    </w:p>
    <w:p w14:paraId="6EE2F1F0">
      <w:pPr>
        <w:widowControl w:val="0"/>
        <w:spacing w:after="0" w:line="240" w:lineRule="auto"/>
        <w:ind w:firstLine="632" w:firstLineChars="200"/>
        <w:rPr>
          <w:rFonts w:hint="eastAsia" w:ascii="仿宋_GB2312" w:hAnsi="黑体"/>
        </w:rPr>
      </w:pPr>
    </w:p>
    <w:p w14:paraId="136864D9">
      <w:pPr>
        <w:pStyle w:val="3"/>
        <w:widowControl w:val="0"/>
        <w:spacing w:before="0" w:line="240" w:lineRule="auto"/>
        <w:jc w:val="center"/>
        <w:rPr>
          <w:rFonts w:hint="eastAsia" w:ascii="黑体" w:hAnsi="黑体" w:eastAsia="黑体"/>
          <w:b w:val="0"/>
          <w:color w:val="auto"/>
          <w:sz w:val="32"/>
          <w:szCs w:val="32"/>
        </w:rPr>
      </w:pPr>
      <w:bookmarkStart w:id="27" w:name="_第二节__颌面、颈部伤救治"/>
      <w:bookmarkEnd w:id="27"/>
      <w:r>
        <w:rPr>
          <w:rFonts w:hint="eastAsia" w:ascii="黑体" w:hAnsi="黑体" w:eastAsia="黑体"/>
          <w:b w:val="0"/>
          <w:color w:val="auto"/>
          <w:sz w:val="32"/>
          <w:szCs w:val="32"/>
        </w:rPr>
        <w:t>第二节  颌面、颈部伤救治</w:t>
      </w:r>
    </w:p>
    <w:p w14:paraId="26F19899">
      <w:pPr>
        <w:widowControl w:val="0"/>
        <w:spacing w:after="0" w:line="240" w:lineRule="auto"/>
        <w:ind w:firstLine="632" w:firstLineChars="200"/>
        <w:rPr>
          <w:rFonts w:hint="eastAsia" w:ascii="仿宋_GB2312" w:hAnsi="黑体"/>
        </w:rPr>
      </w:pPr>
    </w:p>
    <w:p w14:paraId="1D77EF2A">
      <w:pPr>
        <w:widowControl w:val="0"/>
        <w:spacing w:after="0" w:line="240" w:lineRule="auto"/>
        <w:ind w:firstLine="632" w:firstLineChars="200"/>
        <w:rPr>
          <w:rFonts w:ascii="仿宋_GB2312"/>
        </w:rPr>
      </w:pPr>
      <w:r>
        <w:rPr>
          <w:rFonts w:hint="eastAsia" w:ascii="黑体" w:hAnsi="黑体" w:eastAsia="黑体"/>
        </w:rPr>
        <w:t>第九十八条【颌面、颈部伤救治重点】</w:t>
      </w:r>
      <w:r>
        <w:rPr>
          <w:rFonts w:hint="eastAsia" w:ascii="仿宋_GB2312"/>
        </w:rPr>
        <w:t>颌面、颈部伤救治重点是防治窒息、控制颈部大血管伤的致命性出血。根据解剖与生理功能的特点，颌面、颈部伤伤员应当在紧急处置后迅速后送，尽早获得专科治疗。</w:t>
      </w:r>
    </w:p>
    <w:p w14:paraId="1D1EDFF9">
      <w:pPr>
        <w:widowControl w:val="0"/>
        <w:spacing w:after="0" w:line="240" w:lineRule="auto"/>
        <w:ind w:firstLine="632" w:firstLineChars="200"/>
        <w:rPr>
          <w:rFonts w:ascii="仿宋_GB2312"/>
        </w:rPr>
      </w:pPr>
      <w:r>
        <w:rPr>
          <w:rFonts w:hint="eastAsia" w:ascii="黑体" w:hAnsi="黑体" w:eastAsia="黑体"/>
        </w:rPr>
        <w:t>第九十九条【颌面、颈部伤战现场急救】</w:t>
      </w:r>
      <w:r>
        <w:rPr>
          <w:rFonts w:hint="eastAsia" w:ascii="仿宋_GB2312"/>
        </w:rPr>
        <w:t>颌面、颈部伤战现场急救应当采取下列措施：</w:t>
      </w:r>
    </w:p>
    <w:p w14:paraId="44831266">
      <w:pPr>
        <w:widowControl w:val="0"/>
        <w:spacing w:after="0" w:line="240" w:lineRule="auto"/>
        <w:ind w:firstLine="632" w:firstLineChars="200"/>
        <w:rPr>
          <w:rFonts w:ascii="仿宋_GB2312"/>
        </w:rPr>
      </w:pPr>
      <w:r>
        <w:rPr>
          <w:rFonts w:hint="eastAsia" w:ascii="仿宋_GB2312"/>
        </w:rPr>
        <w:t>（一）解除窒息。清除口腔内血凝块、分泌物、碎骨片或异物等；舌后坠伤员将舌牵出口腔外固定或放置口咽通气管；口腔、鼻腔、咽腔伤后因血肿引起窒息者，可行环甲膜切开术或环甲膜穿刺术维持呼吸道通畅。</w:t>
      </w:r>
    </w:p>
    <w:p w14:paraId="73659CB5">
      <w:pPr>
        <w:widowControl w:val="0"/>
        <w:spacing w:after="0" w:line="240" w:lineRule="auto"/>
        <w:ind w:firstLine="632" w:firstLineChars="200"/>
        <w:rPr>
          <w:rFonts w:ascii="仿宋_GB2312"/>
        </w:rPr>
      </w:pPr>
      <w:r>
        <w:rPr>
          <w:rFonts w:hint="eastAsia" w:ascii="仿宋_GB2312"/>
        </w:rPr>
        <w:t>（二）止血。颈部大血管伤出血，可用外用止血药或止血敷料填塞伤口后加压包扎止血，包扎后必须保持呼吸道通畅。</w:t>
      </w:r>
    </w:p>
    <w:p w14:paraId="1C39BACD">
      <w:pPr>
        <w:widowControl w:val="0"/>
        <w:spacing w:after="0" w:line="240" w:lineRule="auto"/>
        <w:ind w:firstLine="632" w:firstLineChars="200"/>
        <w:rPr>
          <w:rFonts w:ascii="仿宋_GB2312"/>
        </w:rPr>
      </w:pPr>
      <w:r>
        <w:rPr>
          <w:rFonts w:hint="eastAsia" w:ascii="仿宋_GB2312"/>
        </w:rPr>
        <w:t>（三）加压包扎。伤区及移位组织复位后加压包扎，以暂时复位骨折、减少组织水肿、防止唾液流失。</w:t>
      </w:r>
    </w:p>
    <w:p w14:paraId="6DC00570">
      <w:pPr>
        <w:widowControl w:val="0"/>
        <w:spacing w:after="0" w:line="240" w:lineRule="auto"/>
        <w:ind w:firstLine="632" w:firstLineChars="200"/>
        <w:rPr>
          <w:rFonts w:ascii="仿宋_GB2312"/>
        </w:rPr>
      </w:pPr>
      <w:r>
        <w:rPr>
          <w:rFonts w:hint="eastAsia" w:ascii="仿宋_GB2312"/>
        </w:rPr>
        <w:t>（四）眼球损伤的处理。眼球损伤无论单侧或双侧损伤，一律包扎双眼，按重伤员对待，迅速后送。眼球化学伤，应用大量清水或等渗盐水冲洗，不应包扎。</w:t>
      </w:r>
    </w:p>
    <w:p w14:paraId="7A9D9803">
      <w:pPr>
        <w:widowControl w:val="0"/>
        <w:spacing w:after="0" w:line="240" w:lineRule="auto"/>
        <w:ind w:firstLine="632" w:firstLineChars="200"/>
        <w:rPr>
          <w:rFonts w:ascii="仿宋_GB2312"/>
        </w:rPr>
      </w:pPr>
      <w:r>
        <w:rPr>
          <w:rFonts w:hint="eastAsia" w:ascii="仿宋_GB2312"/>
        </w:rPr>
        <w:t>（五）迅速后送。伴有昏迷的颌面部伤员后送时，采用侧卧或半俯卧位（额垫高），以利于伤口内分泌物外流，防止窒息。</w:t>
      </w:r>
    </w:p>
    <w:p w14:paraId="0ADDB4E3">
      <w:pPr>
        <w:widowControl w:val="0"/>
        <w:spacing w:after="0" w:line="240" w:lineRule="auto"/>
        <w:ind w:firstLine="632" w:firstLineChars="200"/>
        <w:jc w:val="both"/>
        <w:rPr>
          <w:rFonts w:ascii="仿宋_GB2312"/>
        </w:rPr>
      </w:pPr>
      <w:r>
        <w:rPr>
          <w:rFonts w:hint="eastAsia" w:ascii="黑体" w:hAnsi="黑体" w:eastAsia="黑体"/>
        </w:rPr>
        <w:t>第一〇〇条【颌面、颈部伤早期救治】</w:t>
      </w:r>
      <w:r>
        <w:rPr>
          <w:rFonts w:hint="eastAsia" w:ascii="仿宋_GB2312"/>
        </w:rPr>
        <w:t>颌面、颈部伤早期救治应当采取下列措施：</w:t>
      </w:r>
    </w:p>
    <w:p w14:paraId="76711D70">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6C833BA2">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止血。面部有活动性出血伤口，应钳夹或结扎出血血管后加压包扎止血。颈部大血管伤仍有活动性出血者，应重新填塞止血，并加压包扎，但不应轻易结扎大动脉血管；</w:t>
      </w:r>
    </w:p>
    <w:p w14:paraId="0193B010">
      <w:pPr>
        <w:widowControl w:val="0"/>
        <w:spacing w:after="0" w:line="240" w:lineRule="auto"/>
        <w:ind w:firstLine="632" w:firstLineChars="200"/>
        <w:rPr>
          <w:rFonts w:ascii="仿宋_GB2312"/>
        </w:rPr>
      </w:pPr>
      <w:r>
        <w:rPr>
          <w:rFonts w:ascii="仿宋_GB2312"/>
        </w:rPr>
        <w:t>2.</w:t>
      </w:r>
      <w:r>
        <w:rPr>
          <w:rFonts w:hint="eastAsia" w:ascii="仿宋_GB2312"/>
        </w:rPr>
        <w:t>保持呼吸道通畅。有潜在呼吸道梗阻风险的伤员，应及时做气管切开术；</w:t>
      </w:r>
    </w:p>
    <w:p w14:paraId="19D6132E">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骨折固定。颌骨骨折复位后用牙弓夹板固定，保持上下颌正常咬合关系；</w:t>
      </w:r>
    </w:p>
    <w:p w14:paraId="44AA9C7C">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眼球裂伤和穿透伤，用抗生素眼药水后，用敷料包盖双眼，迅速后送至专科处理；</w:t>
      </w:r>
    </w:p>
    <w:p w14:paraId="60421F0B">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鼻腔出血，可用纱布条或</w:t>
      </w:r>
      <w:r>
        <w:rPr>
          <w:rFonts w:ascii="仿宋_GB2312"/>
        </w:rPr>
        <w:t>1%</w:t>
      </w:r>
      <w:r>
        <w:rPr>
          <w:rFonts w:hint="eastAsia" w:ascii="仿宋_GB2312"/>
        </w:rPr>
        <w:t>的麻黄碱纱布条鼻腔填塞止血；</w:t>
      </w:r>
    </w:p>
    <w:p w14:paraId="63ADD0FF">
      <w:pPr>
        <w:widowControl w:val="0"/>
        <w:spacing w:after="0" w:line="240" w:lineRule="auto"/>
        <w:ind w:firstLine="632" w:firstLineChars="200"/>
        <w:rPr>
          <w:rFonts w:ascii="仿宋_GB2312"/>
        </w:rPr>
      </w:pPr>
      <w:r>
        <w:rPr>
          <w:rFonts w:hint="eastAsia" w:ascii="仿宋_GB2312"/>
        </w:rPr>
        <w:t>6</w:t>
      </w:r>
      <w:r>
        <w:rPr>
          <w:rFonts w:ascii="仿宋_GB2312"/>
        </w:rPr>
        <w:t>.</w:t>
      </w:r>
      <w:r>
        <w:rPr>
          <w:rFonts w:hint="eastAsia" w:ascii="仿宋_GB2312"/>
        </w:rPr>
        <w:t>空运和海运颌面部损伤伤员时，做好气管插管、保持呼吸道通畅，防止晕机、晕船呕吐造成窒息。</w:t>
      </w:r>
    </w:p>
    <w:p w14:paraId="1E37A4F9">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57C0B23B">
      <w:pPr>
        <w:widowControl w:val="0"/>
        <w:spacing w:after="0" w:line="240" w:lineRule="auto"/>
        <w:ind w:firstLine="632" w:firstLineChars="200"/>
        <w:rPr>
          <w:rFonts w:ascii="仿宋_GB2312"/>
        </w:rPr>
      </w:pPr>
      <w:r>
        <w:rPr>
          <w:rFonts w:ascii="仿宋_GB2312"/>
        </w:rPr>
        <w:t>1.</w:t>
      </w:r>
      <w:r>
        <w:rPr>
          <w:rFonts w:hint="eastAsia" w:ascii="仿宋_GB2312"/>
        </w:rPr>
        <w:t>损伤血管吻合或修补。做颈部大血管损伤探查，对破损、断裂的颈总动脉和颈内动脉应争取吻合、修补重建，其它血管可结扎；</w:t>
      </w:r>
    </w:p>
    <w:p w14:paraId="1682701B">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呼吸道裂伤修补。修复呼吸道伤口，另做气管切开术，保持呼吸道通畅；</w:t>
      </w:r>
    </w:p>
    <w:p w14:paraId="25137A27">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对单纯性眶内出血致眶压增高，严重威胁视力者可做外眦部切开术，以减低眶内压力；</w:t>
      </w:r>
    </w:p>
    <w:p w14:paraId="7741E270">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抗休克，抗感染。</w:t>
      </w:r>
    </w:p>
    <w:p w14:paraId="3598CC56">
      <w:pPr>
        <w:widowControl w:val="0"/>
        <w:spacing w:after="0" w:line="240" w:lineRule="auto"/>
        <w:ind w:firstLine="632" w:firstLineChars="200"/>
        <w:jc w:val="both"/>
        <w:rPr>
          <w:rFonts w:ascii="仿宋_GB2312"/>
        </w:rPr>
      </w:pPr>
      <w:r>
        <w:rPr>
          <w:rFonts w:hint="eastAsia" w:ascii="黑体" w:hAnsi="黑体" w:eastAsia="黑体"/>
        </w:rPr>
        <w:t>第一〇一条【颌面、颈部伤专科治疗】</w:t>
      </w:r>
      <w:r>
        <w:rPr>
          <w:rFonts w:hint="eastAsia" w:ascii="仿宋_GB2312"/>
        </w:rPr>
        <w:t>颌面、颈部伤专科治疗应当采取下列措施：</w:t>
      </w:r>
    </w:p>
    <w:p w14:paraId="41E3DD94">
      <w:pPr>
        <w:widowControl w:val="0"/>
        <w:spacing w:after="0" w:line="240" w:lineRule="auto"/>
        <w:ind w:firstLine="632" w:firstLineChars="200"/>
        <w:rPr>
          <w:rFonts w:ascii="仿宋_GB2312"/>
        </w:rPr>
      </w:pPr>
      <w:r>
        <w:rPr>
          <w:rFonts w:hint="eastAsia" w:ascii="仿宋_GB2312"/>
        </w:rPr>
        <w:t>（一）系统检查。包括CT等影像学检查，确定骨折部位、类型以及异物的位置和数量等。</w:t>
      </w:r>
    </w:p>
    <w:p w14:paraId="5DB8448A">
      <w:pPr>
        <w:widowControl w:val="0"/>
        <w:spacing w:after="0" w:line="240" w:lineRule="auto"/>
        <w:ind w:firstLine="632" w:firstLineChars="200"/>
        <w:rPr>
          <w:rFonts w:ascii="仿宋_GB2312"/>
        </w:rPr>
      </w:pPr>
      <w:r>
        <w:rPr>
          <w:rFonts w:hint="eastAsia" w:ascii="仿宋_GB2312"/>
        </w:rPr>
        <w:t>（二）清创。清除伤区异物和坏死组织，彻底止血，修复重建破损的颈总动脉、颈内动脉。在面部清创中尽量保留软组织，减少缺损，以利于面容和功能的恢复。清创后口腔黏膜、肌肉、皮肤分层对位缝合，颈部食管伤应缝合食管壁，创区放置引流；软组织缺损可以采用邻近组织瓣或吻合血管的游离组织瓣一期修复。</w:t>
      </w:r>
    </w:p>
    <w:p w14:paraId="012A50CE">
      <w:pPr>
        <w:widowControl w:val="0"/>
        <w:spacing w:after="0" w:line="240" w:lineRule="auto"/>
        <w:ind w:firstLine="632" w:firstLineChars="200"/>
        <w:rPr>
          <w:rFonts w:ascii="仿宋_GB2312"/>
        </w:rPr>
      </w:pPr>
      <w:r>
        <w:rPr>
          <w:rFonts w:hint="eastAsia" w:ascii="仿宋_GB2312"/>
        </w:rPr>
        <w:t>（三）颌骨骨折需妥善恢复上下牙咬合关系，采用微型和小型接骨板内固定一期修复，术后辅以颌间固定；大块的游离碎骨片可用抗生素液浸泡后植回原处，妥善固定，减少缺损和畸形。外露的骨组织创面，须用软组织覆盖，以免因裸露而感染、坏死。</w:t>
      </w:r>
    </w:p>
    <w:p w14:paraId="4F6AAD2D">
      <w:pPr>
        <w:widowControl w:val="0"/>
        <w:spacing w:after="0" w:line="240" w:lineRule="auto"/>
        <w:ind w:firstLine="632" w:firstLineChars="200"/>
        <w:rPr>
          <w:rFonts w:ascii="仿宋_GB2312"/>
        </w:rPr>
      </w:pPr>
      <w:r>
        <w:rPr>
          <w:rFonts w:hint="eastAsia" w:ascii="仿宋_GB2312"/>
        </w:rPr>
        <w:t>（四）初期清创时难以修复的大范围软、硬组织缺损，创面应采用抗菌敷料覆盖，控制感染，伤后7～10天后二次清创，采用带血运的复合组织瓣移植修复，或在软组织缺损修复的同时，同期植骨修复骨缺损。</w:t>
      </w:r>
    </w:p>
    <w:p w14:paraId="4A8275FC">
      <w:pPr>
        <w:widowControl w:val="0"/>
        <w:spacing w:after="0" w:line="240" w:lineRule="auto"/>
        <w:ind w:firstLine="632" w:firstLineChars="200"/>
        <w:rPr>
          <w:rFonts w:ascii="仿宋_GB2312"/>
        </w:rPr>
      </w:pPr>
      <w:r>
        <w:rPr>
          <w:rFonts w:hint="eastAsia" w:ascii="仿宋_GB2312"/>
        </w:rPr>
        <w:t>（五）腮腺区清创仔细缝合结扎腮腺断面，将损伤的腮腺导管吻合后，伤区加压包扎或负压引流，并使用抑涎剂防涎漏；腮腺区清创中注意检查面神经的损伤情况，及时行神经吻合修复或神经移植修复。</w:t>
      </w:r>
    </w:p>
    <w:p w14:paraId="09F5134D">
      <w:pPr>
        <w:widowControl w:val="0"/>
        <w:spacing w:after="0" w:line="240" w:lineRule="auto"/>
        <w:ind w:firstLine="632" w:firstLineChars="200"/>
        <w:rPr>
          <w:rFonts w:ascii="仿宋_GB2312"/>
        </w:rPr>
      </w:pPr>
      <w:r>
        <w:rPr>
          <w:rFonts w:hint="eastAsia" w:ascii="仿宋_GB2312"/>
        </w:rPr>
        <w:t>（六）牙齿的处理。应尽量保存牙齿，即使在骨折线上或毁损一半而无明显脱位者，仍应当保留。缺损、缺失的牙齿，可在颌面部损伤愈合后采用活动、固定或种植义齿修复治疗。</w:t>
      </w:r>
    </w:p>
    <w:p w14:paraId="19F220C8">
      <w:pPr>
        <w:widowControl w:val="0"/>
        <w:spacing w:after="0" w:line="240" w:lineRule="auto"/>
        <w:ind w:firstLine="632" w:firstLineChars="200"/>
        <w:rPr>
          <w:rFonts w:ascii="仿宋_GB2312"/>
        </w:rPr>
      </w:pPr>
      <w:r>
        <w:rPr>
          <w:rFonts w:hint="eastAsia" w:ascii="仿宋_GB2312"/>
        </w:rPr>
        <w:t>（七）口腔内有伤口者，术后应鼻饲胃管进食，抗菌漱口液做口腔内冲洗，或</w:t>
      </w:r>
      <w:r>
        <w:rPr>
          <w:rFonts w:ascii="仿宋_GB2312"/>
        </w:rPr>
        <w:t>指导伤员漱口，</w:t>
      </w:r>
      <w:r>
        <w:rPr>
          <w:rFonts w:hint="eastAsia" w:ascii="仿宋_GB2312"/>
        </w:rPr>
        <w:t>防止感染。</w:t>
      </w:r>
    </w:p>
    <w:p w14:paraId="78E047C8">
      <w:pPr>
        <w:widowControl w:val="0"/>
        <w:spacing w:after="0" w:line="240" w:lineRule="auto"/>
        <w:ind w:firstLine="632" w:firstLineChars="200"/>
        <w:rPr>
          <w:rFonts w:ascii="仿宋_GB2312"/>
        </w:rPr>
      </w:pPr>
      <w:r>
        <w:rPr>
          <w:rFonts w:hint="eastAsia" w:ascii="仿宋_GB2312"/>
        </w:rPr>
        <w:t>（八）术后护理。面部伤口应采用细针、细线对位缝合，减少瘢痕和面部畸形。</w:t>
      </w:r>
    </w:p>
    <w:p w14:paraId="4F2ECD86">
      <w:pPr>
        <w:widowControl w:val="0"/>
        <w:spacing w:after="0" w:line="240" w:lineRule="auto"/>
        <w:ind w:firstLine="632" w:firstLineChars="200"/>
        <w:jc w:val="both"/>
        <w:rPr>
          <w:rFonts w:ascii="仿宋_GB2312"/>
        </w:rPr>
      </w:pPr>
      <w:r>
        <w:rPr>
          <w:rFonts w:hint="eastAsia" w:ascii="黑体" w:hAnsi="黑体" w:eastAsia="黑体"/>
        </w:rPr>
        <w:t>第一〇二条【眼部伤专科治疗】</w:t>
      </w:r>
      <w:r>
        <w:rPr>
          <w:rFonts w:hint="eastAsia" w:ascii="仿宋_GB2312"/>
        </w:rPr>
        <w:t>眼部伤专科治疗应当采取下列措施：</w:t>
      </w:r>
    </w:p>
    <w:p w14:paraId="518F6FE9">
      <w:pPr>
        <w:widowControl w:val="0"/>
        <w:spacing w:after="0" w:line="240" w:lineRule="auto"/>
        <w:ind w:firstLine="632" w:firstLineChars="200"/>
        <w:rPr>
          <w:rFonts w:ascii="仿宋_GB2312"/>
        </w:rPr>
      </w:pPr>
      <w:r>
        <w:rPr>
          <w:rFonts w:hint="eastAsia" w:ascii="仿宋_GB2312"/>
        </w:rPr>
        <w:t>（一）眼角膜、结膜裂伤应当详细检查，及早发现眼球裂伤或贯通伤。</w:t>
      </w:r>
    </w:p>
    <w:p w14:paraId="06C51C82">
      <w:pPr>
        <w:widowControl w:val="0"/>
        <w:spacing w:after="0" w:line="240" w:lineRule="auto"/>
        <w:ind w:firstLine="632" w:firstLineChars="200"/>
        <w:rPr>
          <w:rFonts w:ascii="仿宋_GB2312"/>
        </w:rPr>
      </w:pPr>
      <w:r>
        <w:rPr>
          <w:rFonts w:hint="eastAsia" w:ascii="仿宋_GB2312"/>
        </w:rPr>
        <w:t>（二）眼部酸碱烧伤应及时彻底清洗。</w:t>
      </w:r>
    </w:p>
    <w:p w14:paraId="52E3590E">
      <w:pPr>
        <w:widowControl w:val="0"/>
        <w:spacing w:after="0" w:line="240" w:lineRule="auto"/>
        <w:ind w:firstLine="632" w:firstLineChars="200"/>
        <w:rPr>
          <w:rFonts w:ascii="仿宋_GB2312"/>
        </w:rPr>
      </w:pPr>
      <w:r>
        <w:rPr>
          <w:rFonts w:hint="eastAsia" w:ascii="仿宋_GB2312"/>
        </w:rPr>
        <w:t>（三）眼球裂伤或贯通伤初期应及时清创缝合，清除眼内异物，尽量减少眼内容物脱失，预防伤后感染。</w:t>
      </w:r>
    </w:p>
    <w:p w14:paraId="76DC3FE8">
      <w:pPr>
        <w:widowControl w:val="0"/>
        <w:spacing w:after="0" w:line="240" w:lineRule="auto"/>
        <w:ind w:firstLine="632" w:firstLineChars="200"/>
        <w:rPr>
          <w:rFonts w:ascii="仿宋_GB2312"/>
        </w:rPr>
      </w:pPr>
      <w:r>
        <w:rPr>
          <w:rFonts w:hint="eastAsia" w:ascii="仿宋_GB2312"/>
        </w:rPr>
        <w:t>（四）眼球破裂，眼内容物大量脱失，眼球无光感，确无保留价值时，可行眼内容物剜除或眼球摘除。</w:t>
      </w:r>
    </w:p>
    <w:p w14:paraId="7A8C8E9B">
      <w:pPr>
        <w:widowControl w:val="0"/>
        <w:spacing w:after="0" w:line="240" w:lineRule="auto"/>
        <w:ind w:firstLine="632" w:firstLineChars="200"/>
        <w:rPr>
          <w:rFonts w:ascii="仿宋_GB2312"/>
        </w:rPr>
      </w:pPr>
      <w:r>
        <w:rPr>
          <w:rFonts w:hint="eastAsia" w:ascii="仿宋_GB2312"/>
        </w:rPr>
        <w:t>（五）外伤性前房积血，应半卧位、包盖双眼，可使用止血药物。眼压高有眼胀痛者可口服尼目克司50mg，一般不使用扩瞳或缩瞳药，如眼压持续升高，可行前房冲洗术。</w:t>
      </w:r>
    </w:p>
    <w:p w14:paraId="7D47BCBA">
      <w:pPr>
        <w:widowControl w:val="0"/>
        <w:spacing w:after="0" w:line="240" w:lineRule="auto"/>
        <w:ind w:firstLine="632" w:firstLineChars="200"/>
        <w:rPr>
          <w:rFonts w:ascii="仿宋_GB2312"/>
        </w:rPr>
      </w:pPr>
      <w:r>
        <w:rPr>
          <w:rFonts w:hint="eastAsia" w:ascii="仿宋_GB2312"/>
        </w:rPr>
        <w:t>（六）眼球裂伤或贯通伤术后应全身或局部使用抗生素和激素药物。</w:t>
      </w:r>
    </w:p>
    <w:p w14:paraId="4420257B">
      <w:pPr>
        <w:widowControl w:val="0"/>
        <w:spacing w:after="0" w:line="240" w:lineRule="auto"/>
        <w:ind w:firstLine="632" w:firstLineChars="200"/>
        <w:jc w:val="both"/>
        <w:rPr>
          <w:rFonts w:ascii="仿宋_GB2312"/>
        </w:rPr>
      </w:pPr>
      <w:r>
        <w:rPr>
          <w:rFonts w:hint="eastAsia" w:ascii="黑体" w:hAnsi="黑体" w:eastAsia="黑体"/>
        </w:rPr>
        <w:t>第一〇三条【耳鼻咽喉伤专科治疗】</w:t>
      </w:r>
      <w:r>
        <w:rPr>
          <w:rFonts w:hint="eastAsia" w:ascii="仿宋_GB2312"/>
        </w:rPr>
        <w:t>耳鼻咽喉伤专科治疗应当采取下列措施：</w:t>
      </w:r>
    </w:p>
    <w:p w14:paraId="204AA78B">
      <w:pPr>
        <w:widowControl w:val="0"/>
        <w:spacing w:after="0" w:line="240" w:lineRule="auto"/>
        <w:ind w:firstLine="632" w:firstLineChars="200"/>
        <w:rPr>
          <w:rFonts w:ascii="仿宋_GB2312"/>
        </w:rPr>
      </w:pPr>
      <w:r>
        <w:rPr>
          <w:rFonts w:hint="eastAsia" w:ascii="仿宋_GB2312"/>
        </w:rPr>
        <w:t>（一）创伤性鼓膜穿孔。应清除外耳道内的血痂、异物等，禁止外耳道冲洗或点药，保持外耳道干净。</w:t>
      </w:r>
    </w:p>
    <w:p w14:paraId="6B0A3A63">
      <w:pPr>
        <w:widowControl w:val="0"/>
        <w:spacing w:after="0" w:line="240" w:lineRule="auto"/>
        <w:ind w:firstLine="632" w:firstLineChars="200"/>
        <w:rPr>
          <w:rFonts w:ascii="仿宋_GB2312"/>
        </w:rPr>
      </w:pPr>
      <w:r>
        <w:rPr>
          <w:rFonts w:hint="eastAsia" w:ascii="仿宋_GB2312"/>
        </w:rPr>
        <w:t>（二）爆震性耳聋。应及时给予改善内耳微循环及细胞代谢的药物，如糖皮质激素、神经营养药物、扩血管药物、镇静药物、抗眩晕药物等。</w:t>
      </w:r>
    </w:p>
    <w:p w14:paraId="026EDF54">
      <w:pPr>
        <w:widowControl w:val="0"/>
        <w:spacing w:after="0" w:line="240" w:lineRule="auto"/>
        <w:ind w:firstLine="632" w:firstLineChars="200"/>
        <w:rPr>
          <w:rFonts w:ascii="仿宋_GB2312"/>
        </w:rPr>
      </w:pPr>
      <w:r>
        <w:rPr>
          <w:rFonts w:hint="eastAsia" w:ascii="仿宋_GB2312"/>
        </w:rPr>
        <w:t>（三）闭合性咽喉损伤。应首先保持呼吸道通畅，清理口腔及咽腔分泌物，呼吸困难者及时行气管插管或气管切开术。</w:t>
      </w:r>
    </w:p>
    <w:p w14:paraId="727A5AA0">
      <w:pPr>
        <w:widowControl w:val="0"/>
        <w:spacing w:after="0" w:line="240" w:lineRule="auto"/>
        <w:ind w:firstLine="632" w:firstLineChars="200"/>
        <w:rPr>
          <w:rFonts w:ascii="仿宋_GB2312"/>
        </w:rPr>
      </w:pPr>
      <w:r>
        <w:rPr>
          <w:rFonts w:hint="eastAsia" w:ascii="仿宋_GB2312"/>
        </w:rPr>
        <w:t>（四）开放性喉损伤。应止血、抗休克和解除呼吸困难，清除口腔、咽喉及气管内积血和异物，紧急时行气管切开术。</w:t>
      </w:r>
    </w:p>
    <w:p w14:paraId="5AF3A669">
      <w:pPr>
        <w:widowControl w:val="0"/>
        <w:spacing w:after="0" w:line="240" w:lineRule="auto"/>
        <w:ind w:firstLine="632" w:firstLineChars="200"/>
        <w:rPr>
          <w:rFonts w:ascii="仿宋_GB2312"/>
        </w:rPr>
      </w:pPr>
      <w:r>
        <w:rPr>
          <w:rFonts w:hint="eastAsia" w:ascii="仿宋_GB2312"/>
        </w:rPr>
        <w:t>（五）创伤性鼻出血发生休克者，应输血输液进行生命支持；出血轻微者，可用</w:t>
      </w:r>
      <w:r>
        <w:rPr>
          <w:rFonts w:ascii="仿宋_GB2312"/>
        </w:rPr>
        <w:t>1%</w:t>
      </w:r>
      <w:r>
        <w:rPr>
          <w:rFonts w:hint="eastAsia" w:ascii="仿宋_GB2312"/>
        </w:rPr>
        <w:t>麻黄素或</w:t>
      </w:r>
      <w:r>
        <w:rPr>
          <w:rFonts w:ascii="仿宋_GB2312"/>
        </w:rPr>
        <w:t>0.1%</w:t>
      </w:r>
      <w:r>
        <w:rPr>
          <w:rFonts w:hint="eastAsia" w:ascii="仿宋_GB2312"/>
        </w:rPr>
        <w:t>肾上腺素棉片置于出血部位止血；出血较多者可选用前鼻孔及后鼻孔填塞法止血。</w:t>
      </w:r>
    </w:p>
    <w:p w14:paraId="5043E57B">
      <w:pPr>
        <w:widowControl w:val="0"/>
        <w:spacing w:after="0" w:line="240" w:lineRule="auto"/>
        <w:ind w:firstLine="632" w:firstLineChars="200"/>
        <w:rPr>
          <w:rFonts w:ascii="仿宋_GB2312"/>
        </w:rPr>
      </w:pPr>
      <w:r>
        <w:rPr>
          <w:rFonts w:hint="eastAsia" w:ascii="仿宋_GB2312"/>
        </w:rPr>
        <w:t>（六）鼻骨骨折应争取在伤后</w:t>
      </w:r>
      <w:r>
        <w:rPr>
          <w:rFonts w:ascii="仿宋_GB2312"/>
        </w:rPr>
        <w:t>2</w:t>
      </w:r>
      <w:r>
        <w:rPr>
          <w:rFonts w:hint="eastAsia" w:ascii="仿宋_GB2312"/>
        </w:rPr>
        <w:t>～</w:t>
      </w:r>
      <w:r>
        <w:rPr>
          <w:rFonts w:ascii="仿宋_GB2312"/>
        </w:rPr>
        <w:t>3</w:t>
      </w:r>
      <w:r>
        <w:rPr>
          <w:rFonts w:hint="eastAsia" w:ascii="仿宋_GB2312"/>
        </w:rPr>
        <w:t>小时内，应在局部组织肿胀发生前复位；若已发生肿胀，需在伤后</w:t>
      </w:r>
      <w:r>
        <w:rPr>
          <w:rFonts w:ascii="仿宋_GB2312"/>
        </w:rPr>
        <w:t>7</w:t>
      </w:r>
      <w:r>
        <w:rPr>
          <w:rFonts w:hint="eastAsia" w:ascii="仿宋_GB2312"/>
        </w:rPr>
        <w:t>～</w:t>
      </w:r>
      <w:r>
        <w:rPr>
          <w:rFonts w:ascii="仿宋_GB2312"/>
        </w:rPr>
        <w:t>10</w:t>
      </w:r>
      <w:r>
        <w:rPr>
          <w:rFonts w:hint="eastAsia" w:ascii="仿宋_GB2312"/>
        </w:rPr>
        <w:t>天内，待组织消肿后进行整复。</w:t>
      </w:r>
    </w:p>
    <w:p w14:paraId="57C789A2">
      <w:pPr>
        <w:widowControl w:val="0"/>
        <w:spacing w:after="0" w:line="240" w:lineRule="auto"/>
        <w:ind w:firstLine="632" w:firstLineChars="200"/>
        <w:rPr>
          <w:rFonts w:hint="eastAsia" w:ascii="仿宋_GB2312" w:hAnsi="黑体"/>
        </w:rPr>
      </w:pPr>
    </w:p>
    <w:p w14:paraId="1CF7DF8D">
      <w:pPr>
        <w:pStyle w:val="3"/>
        <w:widowControl w:val="0"/>
        <w:spacing w:before="0" w:line="240" w:lineRule="auto"/>
        <w:jc w:val="center"/>
        <w:rPr>
          <w:rFonts w:hint="eastAsia" w:ascii="黑体" w:hAnsi="黑体" w:eastAsia="黑体"/>
          <w:b w:val="0"/>
          <w:color w:val="auto"/>
          <w:sz w:val="32"/>
          <w:szCs w:val="32"/>
        </w:rPr>
      </w:pPr>
      <w:bookmarkStart w:id="28" w:name="_第三节__胸部伤救治"/>
      <w:bookmarkEnd w:id="28"/>
      <w:r>
        <w:rPr>
          <w:rFonts w:hint="eastAsia" w:ascii="黑体" w:hAnsi="黑体" w:eastAsia="黑体"/>
          <w:b w:val="0"/>
          <w:color w:val="auto"/>
          <w:sz w:val="32"/>
          <w:szCs w:val="32"/>
        </w:rPr>
        <w:t>第三节  胸部伤救治</w:t>
      </w:r>
    </w:p>
    <w:p w14:paraId="6C47D393">
      <w:pPr>
        <w:widowControl w:val="0"/>
        <w:spacing w:after="0" w:line="240" w:lineRule="auto"/>
        <w:ind w:firstLine="632" w:firstLineChars="200"/>
        <w:rPr>
          <w:rFonts w:hint="eastAsia" w:ascii="仿宋_GB2312" w:hAnsi="黑体"/>
        </w:rPr>
      </w:pPr>
    </w:p>
    <w:p w14:paraId="1A8CA6D1">
      <w:pPr>
        <w:widowControl w:val="0"/>
        <w:spacing w:after="0" w:line="240" w:lineRule="auto"/>
        <w:ind w:firstLine="632" w:firstLineChars="200"/>
        <w:jc w:val="both"/>
        <w:rPr>
          <w:rFonts w:ascii="仿宋_GB2312"/>
        </w:rPr>
      </w:pPr>
      <w:r>
        <w:rPr>
          <w:rFonts w:hint="eastAsia" w:ascii="黑体" w:hAnsi="黑体" w:eastAsia="黑体"/>
        </w:rPr>
        <w:t>第一〇四条【胸部伤救治重点】</w:t>
      </w:r>
      <w:r>
        <w:rPr>
          <w:rFonts w:hint="eastAsia" w:ascii="仿宋_GB2312"/>
        </w:rPr>
        <w:t>胸部伤救治重点是保持呼吸道通畅和胸壁完整；恢复呼吸、循环功能；解除血气胸和心包积血的压迫；防治胸腔内感染。胸部伤员除胸壁浅表伤外，均应当按重伤员处理。</w:t>
      </w:r>
    </w:p>
    <w:p w14:paraId="20E84F82">
      <w:pPr>
        <w:widowControl w:val="0"/>
        <w:spacing w:after="0" w:line="240" w:lineRule="auto"/>
        <w:ind w:firstLine="632" w:firstLineChars="200"/>
        <w:jc w:val="both"/>
        <w:rPr>
          <w:rFonts w:ascii="仿宋_GB2312"/>
        </w:rPr>
      </w:pPr>
      <w:r>
        <w:rPr>
          <w:rFonts w:hint="eastAsia" w:ascii="黑体" w:hAnsi="黑体" w:eastAsia="黑体"/>
        </w:rPr>
        <w:t>第一〇五条【胸部伤战现场急救】</w:t>
      </w:r>
      <w:r>
        <w:rPr>
          <w:rFonts w:hint="eastAsia" w:ascii="仿宋_GB2312"/>
        </w:rPr>
        <w:t>胸部伤战现场急救应当采取下列措施：</w:t>
      </w:r>
    </w:p>
    <w:p w14:paraId="0B3EEED1">
      <w:pPr>
        <w:widowControl w:val="0"/>
        <w:spacing w:after="0" w:line="240" w:lineRule="auto"/>
        <w:ind w:firstLine="632" w:firstLineChars="200"/>
        <w:jc w:val="both"/>
        <w:rPr>
          <w:rFonts w:ascii="仿宋_GB2312"/>
        </w:rPr>
      </w:pPr>
      <w:r>
        <w:rPr>
          <w:rFonts w:hint="eastAsia" w:ascii="仿宋_GB2312"/>
        </w:rPr>
        <w:t>（一）清除口腔异物，保持呼吸道通畅。</w:t>
      </w:r>
    </w:p>
    <w:p w14:paraId="085C916F">
      <w:pPr>
        <w:widowControl w:val="0"/>
        <w:spacing w:after="0" w:line="240" w:lineRule="auto"/>
        <w:ind w:firstLine="632" w:firstLineChars="200"/>
        <w:jc w:val="both"/>
        <w:rPr>
          <w:rFonts w:ascii="仿宋_GB2312"/>
        </w:rPr>
      </w:pPr>
      <w:r>
        <w:rPr>
          <w:rFonts w:hint="eastAsia" w:ascii="仿宋_GB2312"/>
        </w:rPr>
        <w:t>（二）包扎固定。胸部开放性伤口用胸腔封闭贴或不透气的敷料紧密包扎；伴有多根肋骨骨折或多根多处肋骨骨折者，加用胸部固定带加压固定。</w:t>
      </w:r>
    </w:p>
    <w:p w14:paraId="62440A11">
      <w:pPr>
        <w:widowControl w:val="0"/>
        <w:spacing w:after="0" w:line="240" w:lineRule="auto"/>
        <w:ind w:firstLine="632" w:firstLineChars="200"/>
        <w:jc w:val="both"/>
        <w:rPr>
          <w:rFonts w:ascii="仿宋_GB2312"/>
        </w:rPr>
      </w:pPr>
      <w:r>
        <w:rPr>
          <w:rFonts w:hint="eastAsia" w:ascii="仿宋_GB2312"/>
        </w:rPr>
        <w:t>（二）气胸处理。对张力性气胸，在伤侧锁骨中线第</w:t>
      </w:r>
      <w:r>
        <w:rPr>
          <w:rFonts w:ascii="仿宋_GB2312"/>
        </w:rPr>
        <w:t>2</w:t>
      </w:r>
      <w:r>
        <w:rPr>
          <w:rFonts w:hint="eastAsia" w:ascii="仿宋_GB2312"/>
        </w:rPr>
        <w:t>肋间穿刺排气，安放单向排气针；对开放性气胸，用胶布或专用封闭贴封闭伤口。</w:t>
      </w:r>
    </w:p>
    <w:p w14:paraId="67431799">
      <w:pPr>
        <w:widowControl w:val="0"/>
        <w:spacing w:after="0" w:line="240" w:lineRule="auto"/>
        <w:ind w:firstLine="632" w:firstLineChars="200"/>
        <w:jc w:val="both"/>
        <w:rPr>
          <w:rFonts w:ascii="仿宋_GB2312"/>
        </w:rPr>
      </w:pPr>
      <w:r>
        <w:rPr>
          <w:rFonts w:hint="eastAsia" w:ascii="仿宋_GB2312"/>
        </w:rPr>
        <w:t>（三）镇痛镇静吸氧。给止痛剂和镇静剂，有条件时，吸氧。</w:t>
      </w:r>
    </w:p>
    <w:p w14:paraId="13ED383A">
      <w:pPr>
        <w:widowControl w:val="0"/>
        <w:spacing w:after="0" w:line="240" w:lineRule="auto"/>
        <w:ind w:firstLine="632" w:firstLineChars="200"/>
        <w:jc w:val="both"/>
        <w:rPr>
          <w:rFonts w:ascii="仿宋_GB2312"/>
        </w:rPr>
      </w:pPr>
      <w:r>
        <w:rPr>
          <w:rFonts w:hint="eastAsia" w:ascii="黑体" w:hAnsi="黑体" w:eastAsia="黑体"/>
        </w:rPr>
        <w:t>第一〇六条【胸部伤早期救治】</w:t>
      </w:r>
      <w:r>
        <w:rPr>
          <w:rFonts w:hint="eastAsia" w:ascii="仿宋_GB2312"/>
        </w:rPr>
        <w:t>胸部伤早期救治应当采取下列措施：</w:t>
      </w:r>
    </w:p>
    <w:p w14:paraId="0E92D547">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320CADDB">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对张力性气胸或血气胸做胸腔闭式引流术；</w:t>
      </w:r>
    </w:p>
    <w:p w14:paraId="2B7672B7">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对心包积血的伤员，应做心包腔穿刺引流，排空积血；</w:t>
      </w:r>
    </w:p>
    <w:p w14:paraId="7A1BAD3F">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对伴失血性休克者，应采取输血输液抗休克措施。有条件时可利用无污染的胸腔积血做自体血回输，好转后迅速后送；</w:t>
      </w:r>
    </w:p>
    <w:p w14:paraId="12D230C4">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保持呼吸道通畅，鼓励伤员咳痰或用鼻导管吸痰，必要时做气管插管或气管切开术；</w:t>
      </w:r>
    </w:p>
    <w:p w14:paraId="24A591D1">
      <w:pPr>
        <w:widowControl w:val="0"/>
        <w:spacing w:after="0" w:line="240" w:lineRule="auto"/>
        <w:ind w:firstLine="632" w:firstLineChars="200"/>
        <w:jc w:val="both"/>
        <w:rPr>
          <w:rFonts w:ascii="仿宋_GB2312"/>
        </w:rPr>
      </w:pPr>
      <w:r>
        <w:rPr>
          <w:rFonts w:hint="eastAsia" w:ascii="仿宋_GB2312"/>
        </w:rPr>
        <w:t>5.对肋骨骨折疼痛剧烈的伤员，注射止痛药物，并用胸带或大规格绷带固定伤侧胸壁，按重伤员紧急后送。</w:t>
      </w:r>
    </w:p>
    <w:p w14:paraId="7ED7C4C1">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36A42B68">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开放性气胸清创后，逐层缝合胸膜和肌肉层，但皮下组织和皮肤留待延期缝合。张力过大不易缝合时，可部分切除上、下两根肋骨再行缝合，或用带蒂肌瓣、膈肌等修补缺损部位封闭胸膜腔；手术后置胸腔闭式引流管；</w:t>
      </w:r>
    </w:p>
    <w:p w14:paraId="53220208">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对中等量以上的血胸，除做胸腔穿刺术或闭式引流术外，有活动性出血时应剖胸探查止血；对心包积血的伤员，除做心包腔穿刺引流，排空积血减压外，条件允许时应作剖胸探查术；对肋间或胸壁血管出血应仔细结扎或贯穿缝合；</w:t>
      </w:r>
    </w:p>
    <w:p w14:paraId="5AB4D129">
      <w:pPr>
        <w:widowControl w:val="0"/>
        <w:spacing w:after="0" w:line="240" w:lineRule="auto"/>
        <w:ind w:firstLine="632" w:firstLineChars="200"/>
        <w:jc w:val="both"/>
        <w:rPr>
          <w:rFonts w:ascii="仿宋_GB2312"/>
        </w:rPr>
      </w:pPr>
      <w:r>
        <w:rPr>
          <w:rFonts w:ascii="仿宋_GB2312"/>
        </w:rPr>
        <w:t>3.</w:t>
      </w:r>
      <w:r>
        <w:rPr>
          <w:rFonts w:hint="eastAsia" w:ascii="仿宋_GB2312"/>
        </w:rPr>
        <w:t>对严重纵隔气肿，引起呼吸困难和发绀时，可经胸骨上窝切开皮肤软组织行纵隔排气；对胸部挤压伤或冲击伤有窒息倾向时，除防治休克、给镇痛、镇静药外，应给氧，行气管插管术，同时应避免过量输血、输液，防止肺水肿发生；</w:t>
      </w:r>
    </w:p>
    <w:p w14:paraId="65C8ED15">
      <w:pPr>
        <w:widowControl w:val="0"/>
        <w:spacing w:after="0" w:line="240" w:lineRule="auto"/>
        <w:ind w:firstLine="632" w:firstLineChars="200"/>
        <w:jc w:val="both"/>
        <w:rPr>
          <w:rFonts w:ascii="仿宋_GB2312"/>
        </w:rPr>
      </w:pPr>
      <w:r>
        <w:rPr>
          <w:rFonts w:ascii="仿宋_GB2312"/>
        </w:rPr>
        <w:t>4.</w:t>
      </w:r>
      <w:r>
        <w:rPr>
          <w:rFonts w:hint="eastAsia" w:ascii="仿宋_GB2312"/>
        </w:rPr>
        <w:t>对胸骨有下陷性骨折或有多根多处肋骨骨折引起浮动胸壁者，应争取用特制固定架、巾钳或不锈钢丝做牵引固定，必要时作内固定；</w:t>
      </w:r>
    </w:p>
    <w:p w14:paraId="683C1AA4">
      <w:pPr>
        <w:widowControl w:val="0"/>
        <w:spacing w:after="0" w:line="240" w:lineRule="auto"/>
        <w:ind w:firstLine="632" w:firstLineChars="200"/>
        <w:jc w:val="both"/>
        <w:rPr>
          <w:rFonts w:ascii="仿宋_GB2312"/>
        </w:rPr>
      </w:pPr>
      <w:r>
        <w:rPr>
          <w:rFonts w:ascii="仿宋_GB2312"/>
        </w:rPr>
        <w:t>5.</w:t>
      </w:r>
      <w:r>
        <w:rPr>
          <w:rFonts w:hint="eastAsia" w:ascii="仿宋_GB2312"/>
        </w:rPr>
        <w:t>疑有食管损伤时应禁食；</w:t>
      </w:r>
    </w:p>
    <w:p w14:paraId="64D6E183">
      <w:pPr>
        <w:widowControl w:val="0"/>
        <w:spacing w:after="0" w:line="240" w:lineRule="auto"/>
        <w:ind w:firstLine="632" w:firstLineChars="200"/>
        <w:jc w:val="both"/>
        <w:rPr>
          <w:rFonts w:ascii="仿宋_GB2312"/>
        </w:rPr>
      </w:pPr>
      <w:r>
        <w:rPr>
          <w:rFonts w:hint="eastAsia" w:ascii="仿宋_GB2312"/>
        </w:rPr>
        <w:t>6.待伤情稳定后迅速后送。后送时用仰卧或伤侧卧位，呼吸困难者用半坐卧位。</w:t>
      </w:r>
    </w:p>
    <w:p w14:paraId="229659ED">
      <w:pPr>
        <w:widowControl w:val="0"/>
        <w:spacing w:after="0" w:line="240" w:lineRule="auto"/>
        <w:ind w:firstLine="632" w:firstLineChars="200"/>
        <w:jc w:val="both"/>
        <w:rPr>
          <w:rFonts w:ascii="仿宋_GB2312"/>
        </w:rPr>
      </w:pPr>
      <w:r>
        <w:rPr>
          <w:rFonts w:hint="eastAsia" w:ascii="黑体" w:hAnsi="黑体" w:eastAsia="黑体"/>
        </w:rPr>
        <w:t>第一〇七条【胸部伤专科治疗】</w:t>
      </w:r>
      <w:r>
        <w:rPr>
          <w:rFonts w:hint="eastAsia" w:ascii="仿宋_GB2312"/>
        </w:rPr>
        <w:t>胸部伤专科治疗应当采取下列措施：</w:t>
      </w:r>
    </w:p>
    <w:p w14:paraId="7D048BD2">
      <w:pPr>
        <w:widowControl w:val="0"/>
        <w:spacing w:after="0" w:line="240" w:lineRule="auto"/>
        <w:ind w:firstLine="632" w:firstLineChars="200"/>
        <w:jc w:val="both"/>
        <w:rPr>
          <w:rFonts w:ascii="仿宋_GB2312"/>
        </w:rPr>
      </w:pPr>
      <w:r>
        <w:rPr>
          <w:rFonts w:hint="eastAsia" w:ascii="仿宋_GB2312"/>
        </w:rPr>
        <w:t>（一）对有胸腔持续的活动性出血者，应及时剖胸止血。</w:t>
      </w:r>
    </w:p>
    <w:p w14:paraId="3274F65E">
      <w:pPr>
        <w:widowControl w:val="0"/>
        <w:spacing w:after="0" w:line="240" w:lineRule="auto"/>
        <w:ind w:firstLine="632" w:firstLineChars="200"/>
        <w:jc w:val="both"/>
        <w:rPr>
          <w:rFonts w:ascii="仿宋_GB2312"/>
        </w:rPr>
      </w:pPr>
      <w:r>
        <w:rPr>
          <w:rFonts w:hint="eastAsia" w:ascii="仿宋_GB2312"/>
        </w:rPr>
        <w:t>（二）心包切开术后应在心包上保留小窗，以便充分地向左（右）胸腔引流。有自体血液回输条件者，应积极做自体血回输。</w:t>
      </w:r>
    </w:p>
    <w:p w14:paraId="4C1C5062">
      <w:pPr>
        <w:widowControl w:val="0"/>
        <w:spacing w:after="0" w:line="240" w:lineRule="auto"/>
        <w:ind w:firstLine="632" w:firstLineChars="200"/>
        <w:jc w:val="both"/>
        <w:rPr>
          <w:rFonts w:ascii="仿宋_GB2312"/>
        </w:rPr>
      </w:pPr>
      <w:r>
        <w:rPr>
          <w:rFonts w:hint="eastAsia" w:ascii="仿宋_GB2312"/>
        </w:rPr>
        <w:t>（三）对气管或支气管损伤应根据具体伤情予以残端修复、缝合或吻合。</w:t>
      </w:r>
    </w:p>
    <w:p w14:paraId="7544B071">
      <w:pPr>
        <w:widowControl w:val="0"/>
        <w:spacing w:after="0" w:line="240" w:lineRule="auto"/>
        <w:ind w:firstLine="632" w:firstLineChars="200"/>
        <w:jc w:val="both"/>
        <w:rPr>
          <w:rFonts w:ascii="仿宋_GB2312"/>
        </w:rPr>
      </w:pPr>
      <w:r>
        <w:rPr>
          <w:rFonts w:hint="eastAsia" w:ascii="仿宋_GB2312"/>
        </w:rPr>
        <w:t>（四）对胸段食管破裂，予以修补或旷置。</w:t>
      </w:r>
    </w:p>
    <w:p w14:paraId="6731CE04">
      <w:pPr>
        <w:widowControl w:val="0"/>
        <w:spacing w:after="0" w:line="240" w:lineRule="auto"/>
        <w:ind w:firstLine="632" w:firstLineChars="200"/>
        <w:jc w:val="both"/>
        <w:rPr>
          <w:rFonts w:ascii="仿宋_GB2312"/>
        </w:rPr>
      </w:pPr>
      <w:r>
        <w:rPr>
          <w:rFonts w:hint="eastAsia" w:ascii="仿宋_GB2312"/>
        </w:rPr>
        <w:t>（五）对心脏及胸内大血管损伤，可在体外循环下行修补缝合。</w:t>
      </w:r>
    </w:p>
    <w:p w14:paraId="7CB9701A">
      <w:pPr>
        <w:widowControl w:val="0"/>
        <w:spacing w:after="0" w:line="240" w:lineRule="auto"/>
        <w:ind w:firstLine="632" w:firstLineChars="200"/>
        <w:jc w:val="both"/>
        <w:rPr>
          <w:rFonts w:ascii="仿宋_GB2312"/>
        </w:rPr>
      </w:pPr>
      <w:r>
        <w:rPr>
          <w:rFonts w:hint="eastAsia" w:ascii="仿宋_GB2312"/>
        </w:rPr>
        <w:t>（六）对凝固性血胸应当及时剖胸，清除血块和异物，修补、缝合血管。对血胸感染形成脓胸时，可争取早期（在</w:t>
      </w:r>
      <w:r>
        <w:rPr>
          <w:rFonts w:ascii="仿宋_GB2312"/>
        </w:rPr>
        <w:t>1</w:t>
      </w:r>
      <w:r>
        <w:rPr>
          <w:rFonts w:hint="eastAsia" w:ascii="仿宋_GB2312"/>
        </w:rPr>
        <w:t>周内）施行脓胸廓清术，术后行闭式引流；对已形成慢性脓胸者可行纤维板剥脱术或胸廓改型术。</w:t>
      </w:r>
    </w:p>
    <w:p w14:paraId="710E90ED">
      <w:pPr>
        <w:widowControl w:val="0"/>
        <w:spacing w:after="0" w:line="240" w:lineRule="auto"/>
        <w:ind w:firstLine="632" w:firstLineChars="200"/>
        <w:jc w:val="both"/>
        <w:rPr>
          <w:rFonts w:ascii="仿宋_GB2312"/>
        </w:rPr>
      </w:pPr>
      <w:r>
        <w:rPr>
          <w:rFonts w:hint="eastAsia" w:ascii="仿宋_GB2312"/>
        </w:rPr>
        <w:t>（七）对严重的胸腹联合伤应当争取早期手术，修补膈肌破口</w:t>
      </w:r>
      <w:r>
        <w:rPr>
          <w:rFonts w:ascii="仿宋_GB2312"/>
        </w:rPr>
        <w:t>,</w:t>
      </w:r>
      <w:r>
        <w:rPr>
          <w:rFonts w:hint="eastAsia" w:ascii="仿宋_GB2312"/>
        </w:rPr>
        <w:t>手术前常规做胸腔闭式引流术;以腹部伤为主者，经腹部探查；以胸部伤为主者，经胸部探查；胸腹腔均需要探查时，应当分别做胸、腹部切口，尽量避免做胸腹联合切口；胸、腹部同时有开放伤时，应当优先处置胸部伤。</w:t>
      </w:r>
    </w:p>
    <w:p w14:paraId="56DABB1F">
      <w:pPr>
        <w:widowControl w:val="0"/>
        <w:spacing w:after="0" w:line="240" w:lineRule="auto"/>
        <w:ind w:firstLine="632" w:firstLineChars="200"/>
        <w:rPr>
          <w:rFonts w:hint="eastAsia" w:ascii="仿宋_GB2312" w:hAnsi="黑体"/>
        </w:rPr>
      </w:pPr>
    </w:p>
    <w:p w14:paraId="20498B2D">
      <w:pPr>
        <w:pStyle w:val="3"/>
        <w:widowControl w:val="0"/>
        <w:spacing w:before="0" w:line="240" w:lineRule="auto"/>
        <w:jc w:val="center"/>
        <w:rPr>
          <w:rFonts w:hint="eastAsia" w:ascii="黑体" w:hAnsi="黑体" w:eastAsia="黑体"/>
          <w:b w:val="0"/>
          <w:color w:val="auto"/>
          <w:sz w:val="32"/>
          <w:szCs w:val="32"/>
        </w:rPr>
      </w:pPr>
      <w:bookmarkStart w:id="29" w:name="_第四节__腹部伤救治"/>
      <w:bookmarkEnd w:id="29"/>
      <w:r>
        <w:rPr>
          <w:rFonts w:hint="eastAsia" w:ascii="黑体" w:hAnsi="黑体" w:eastAsia="黑体"/>
          <w:b w:val="0"/>
          <w:color w:val="auto"/>
          <w:sz w:val="32"/>
          <w:szCs w:val="32"/>
        </w:rPr>
        <w:t>第四节  腹部伤救治</w:t>
      </w:r>
    </w:p>
    <w:p w14:paraId="406CFAF0">
      <w:pPr>
        <w:widowControl w:val="0"/>
        <w:spacing w:after="0" w:line="240" w:lineRule="auto"/>
        <w:ind w:firstLine="632" w:firstLineChars="200"/>
        <w:rPr>
          <w:rFonts w:hint="eastAsia" w:ascii="仿宋_GB2312" w:hAnsi="黑体"/>
        </w:rPr>
      </w:pPr>
    </w:p>
    <w:p w14:paraId="2FE3AEDE">
      <w:pPr>
        <w:widowControl w:val="0"/>
        <w:spacing w:after="0" w:line="240" w:lineRule="auto"/>
        <w:ind w:firstLine="632" w:firstLineChars="200"/>
        <w:rPr>
          <w:rFonts w:ascii="仿宋_GB2312"/>
        </w:rPr>
      </w:pPr>
      <w:r>
        <w:rPr>
          <w:rFonts w:hint="eastAsia" w:ascii="黑体" w:hAnsi="黑体" w:eastAsia="黑体"/>
        </w:rPr>
        <w:t>第一〇八条【腹部伤救治重点】</w:t>
      </w:r>
      <w:r>
        <w:rPr>
          <w:rFonts w:hint="eastAsia" w:ascii="仿宋_GB2312"/>
        </w:rPr>
        <w:t>腹部伤救治重点是控制出血和污染，防治并发症发生；处理修复损伤器官，促进功能重建。</w:t>
      </w:r>
    </w:p>
    <w:p w14:paraId="4CB840C8">
      <w:pPr>
        <w:widowControl w:val="0"/>
        <w:spacing w:after="0" w:line="240" w:lineRule="auto"/>
        <w:ind w:firstLine="632" w:firstLineChars="200"/>
        <w:jc w:val="both"/>
        <w:rPr>
          <w:rFonts w:ascii="仿宋_GB2312"/>
        </w:rPr>
      </w:pPr>
      <w:r>
        <w:rPr>
          <w:rFonts w:hint="eastAsia" w:ascii="黑体" w:hAnsi="黑体" w:eastAsia="黑体"/>
        </w:rPr>
        <w:t>第一〇九条【腹部伤战现场急救】</w:t>
      </w:r>
      <w:r>
        <w:rPr>
          <w:rFonts w:hint="eastAsia" w:ascii="仿宋_GB2312"/>
        </w:rPr>
        <w:t>腹部伤战现场急救应当采取下列措施：</w:t>
      </w:r>
    </w:p>
    <w:p w14:paraId="539A1318">
      <w:pPr>
        <w:widowControl w:val="0"/>
        <w:spacing w:after="0" w:line="240" w:lineRule="auto"/>
        <w:ind w:firstLine="632" w:firstLineChars="200"/>
        <w:jc w:val="both"/>
        <w:rPr>
          <w:rFonts w:ascii="仿宋_GB2312"/>
        </w:rPr>
      </w:pPr>
      <w:r>
        <w:rPr>
          <w:rFonts w:hint="eastAsia" w:ascii="仿宋_GB2312"/>
        </w:rPr>
        <w:t>（一）肠膨出保护性包扎。对肠管脱出，不宜强行送回腹腔，应用敷料覆盖后用肠膨出包扎器或大块敷料保护性包扎。</w:t>
      </w:r>
    </w:p>
    <w:p w14:paraId="58DB62C6">
      <w:pPr>
        <w:widowControl w:val="0"/>
        <w:spacing w:after="0" w:line="240" w:lineRule="auto"/>
        <w:ind w:firstLine="632" w:firstLineChars="200"/>
        <w:jc w:val="both"/>
        <w:rPr>
          <w:rFonts w:ascii="仿宋_GB2312"/>
        </w:rPr>
      </w:pPr>
      <w:r>
        <w:rPr>
          <w:rFonts w:hint="eastAsia" w:ascii="仿宋_GB2312"/>
        </w:rPr>
        <w:t>（二）镇痛、抗感染。对腹部伤口或疑有腹部脏器损伤，应止痛，并给予广谱抗生素防治感染，禁止饮水和进食。</w:t>
      </w:r>
    </w:p>
    <w:p w14:paraId="736924B6">
      <w:pPr>
        <w:widowControl w:val="0"/>
        <w:spacing w:after="0" w:line="240" w:lineRule="auto"/>
        <w:ind w:firstLine="632" w:firstLineChars="200"/>
        <w:jc w:val="both"/>
        <w:rPr>
          <w:rFonts w:ascii="仿宋_GB2312"/>
        </w:rPr>
      </w:pPr>
      <w:r>
        <w:rPr>
          <w:rFonts w:hint="eastAsia" w:ascii="仿宋_GB2312"/>
        </w:rPr>
        <w:t>（三）抗休克。对伴休克者，有条件时给予液体复苏和保温处置。</w:t>
      </w:r>
    </w:p>
    <w:p w14:paraId="23B251B4">
      <w:pPr>
        <w:widowControl w:val="0"/>
        <w:spacing w:after="0" w:line="240" w:lineRule="auto"/>
        <w:ind w:firstLine="632" w:firstLineChars="200"/>
        <w:jc w:val="both"/>
        <w:rPr>
          <w:rFonts w:ascii="仿宋_GB2312"/>
        </w:rPr>
      </w:pPr>
      <w:r>
        <w:rPr>
          <w:rFonts w:hint="eastAsia" w:ascii="仿宋_GB2312"/>
        </w:rPr>
        <w:t>（四）后送。对怀疑或确定有内脏损伤者按重伤员紧急后送。</w:t>
      </w:r>
    </w:p>
    <w:p w14:paraId="0AF53C56">
      <w:pPr>
        <w:widowControl w:val="0"/>
        <w:spacing w:after="0" w:line="240" w:lineRule="auto"/>
        <w:ind w:firstLine="632" w:firstLineChars="200"/>
        <w:jc w:val="both"/>
        <w:rPr>
          <w:rFonts w:ascii="仿宋_GB2312"/>
        </w:rPr>
      </w:pPr>
      <w:r>
        <w:rPr>
          <w:rFonts w:hint="eastAsia" w:ascii="黑体" w:hAnsi="黑体" w:eastAsia="黑体"/>
        </w:rPr>
        <w:t>第一一〇条【腹部伤早期救治】</w:t>
      </w:r>
      <w:r>
        <w:rPr>
          <w:rFonts w:hint="eastAsia" w:ascii="仿宋_GB2312"/>
        </w:rPr>
        <w:t>腹部伤早期救治应当采取下列措施：</w:t>
      </w:r>
    </w:p>
    <w:p w14:paraId="7D186FD4">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2D8707E3">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仔细检查，避免遗漏腹部脏器伤；</w:t>
      </w:r>
    </w:p>
    <w:p w14:paraId="30464A49">
      <w:pPr>
        <w:widowControl w:val="0"/>
        <w:spacing w:after="0" w:line="240" w:lineRule="auto"/>
        <w:ind w:firstLine="632" w:firstLineChars="200"/>
        <w:jc w:val="both"/>
        <w:rPr>
          <w:rFonts w:ascii="仿宋_GB2312"/>
        </w:rPr>
      </w:pPr>
      <w:r>
        <w:rPr>
          <w:rFonts w:ascii="仿宋_GB2312"/>
        </w:rPr>
        <w:t>2.</w:t>
      </w:r>
      <w:r>
        <w:rPr>
          <w:rFonts w:hint="eastAsia" w:ascii="仿宋_GB2312"/>
        </w:rPr>
        <w:t>对伴有休克的伤员，积极抗休克；</w:t>
      </w:r>
    </w:p>
    <w:p w14:paraId="139C9C8D">
      <w:pPr>
        <w:widowControl w:val="0"/>
        <w:spacing w:after="0" w:line="240" w:lineRule="auto"/>
        <w:ind w:firstLine="632" w:firstLineChars="200"/>
        <w:jc w:val="both"/>
        <w:rPr>
          <w:rFonts w:ascii="仿宋_GB2312"/>
        </w:rPr>
      </w:pPr>
      <w:r>
        <w:rPr>
          <w:rFonts w:hint="eastAsia" w:ascii="仿宋_GB2312"/>
        </w:rPr>
        <w:t>3.使用广谱抗菌素防治感染；</w:t>
      </w:r>
    </w:p>
    <w:p w14:paraId="7A2E9261">
      <w:pPr>
        <w:widowControl w:val="0"/>
        <w:spacing w:after="0" w:line="240" w:lineRule="auto"/>
        <w:ind w:firstLine="632" w:firstLineChars="200"/>
        <w:jc w:val="both"/>
        <w:rPr>
          <w:rFonts w:ascii="楷体_GB2312" w:eastAsia="楷体_GB2312"/>
          <w:b/>
        </w:rPr>
      </w:pPr>
      <w:r>
        <w:rPr>
          <w:rFonts w:ascii="仿宋_GB2312"/>
        </w:rPr>
        <w:t>4.</w:t>
      </w:r>
      <w:r>
        <w:rPr>
          <w:rFonts w:hint="eastAsia" w:ascii="仿宋_GB2312"/>
        </w:rPr>
        <w:t>对有内脏器官和血管损伤者，有条件时剖腹探查，控制出血，防止污染。</w:t>
      </w:r>
    </w:p>
    <w:p w14:paraId="67B2862D">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46D25EC3">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剖腹探查：（1）对确诊或疑有腹腔脏器伤的伤员应尽快作剖腹探查术，剖腹探查应根据伤道方向，以出血部位为起点进行仔细探查；（</w:t>
      </w:r>
      <w:r>
        <w:rPr>
          <w:rFonts w:ascii="仿宋_GB2312"/>
        </w:rPr>
        <w:t>2</w:t>
      </w:r>
      <w:r>
        <w:rPr>
          <w:rFonts w:hint="eastAsia" w:ascii="仿宋_GB2312"/>
        </w:rPr>
        <w:t>）对伤口较小的腹部伤、低位胸部伤、会阴部、臀部、背部、股上部等处的非贯通伤（盲管伤），应当仔细检查，以免遗漏腹腔脏器损伤；(</w:t>
      </w:r>
      <w:r>
        <w:rPr>
          <w:rFonts w:ascii="仿宋_GB2312"/>
        </w:rPr>
        <w:t>3)</w:t>
      </w:r>
      <w:r>
        <w:rPr>
          <w:rFonts w:hint="eastAsia" w:ascii="仿宋_GB2312"/>
        </w:rPr>
        <w:t>对下腹部、会阴部、臀部伤，应当作直肠指诊等检查，以免遗漏直肠损伤。</w:t>
      </w:r>
    </w:p>
    <w:p w14:paraId="0F8A46B2">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损伤控制手术。对腹部多脏器损伤合并大血管严重损伤，以及腹部伤伴有威胁生命的其他部位损伤，血流动力学不稳定或出现低体温、凝血功能障碍、酸中毒，需要大量输血的伤员，应实施损伤控制手术。重点是快速控制出血和污染、确定性填塞和暂时性腹腔关闭。</w:t>
      </w:r>
    </w:p>
    <w:p w14:paraId="46C6C4B3">
      <w:pPr>
        <w:widowControl w:val="0"/>
        <w:spacing w:after="0" w:line="240" w:lineRule="auto"/>
        <w:ind w:firstLine="632" w:firstLineChars="200"/>
        <w:rPr>
          <w:rFonts w:ascii="仿宋_GB2312"/>
        </w:rPr>
      </w:pPr>
      <w:r>
        <w:rPr>
          <w:rFonts w:hint="eastAsia" w:ascii="仿宋_GB2312"/>
        </w:rPr>
        <w:t>（1）肝脏损伤，对较表浅的小裂伤做缝合处理；对较大的裂伤，缝合及纱布填塞；对粉碎性肝实质伤，行不规则切除及纱布填塞；</w:t>
      </w:r>
    </w:p>
    <w:p w14:paraId="5274DD0B">
      <w:pPr>
        <w:widowControl w:val="0"/>
        <w:spacing w:after="0" w:line="240" w:lineRule="auto"/>
        <w:ind w:firstLine="632" w:firstLineChars="200"/>
        <w:rPr>
          <w:rFonts w:ascii="仿宋_GB2312"/>
        </w:rPr>
      </w:pPr>
      <w:r>
        <w:rPr>
          <w:rFonts w:hint="eastAsia" w:ascii="仿宋_GB2312"/>
        </w:rPr>
        <w:t>（2）脾脏损伤，原则上行全脾切除术；</w:t>
      </w:r>
    </w:p>
    <w:p w14:paraId="6850DCEA">
      <w:pPr>
        <w:widowControl w:val="0"/>
        <w:spacing w:after="0" w:line="240" w:lineRule="auto"/>
        <w:ind w:firstLine="632" w:firstLineChars="200"/>
        <w:rPr>
          <w:rFonts w:ascii="仿宋_GB2312"/>
        </w:rPr>
      </w:pPr>
      <w:r>
        <w:rPr>
          <w:rFonts w:hint="eastAsia" w:ascii="仿宋_GB2312"/>
        </w:rPr>
        <w:t>（3）胰腺损伤，对未累及胰管的挫裂伤，以清创、引流为主；对伴有胰管损伤者，则需切除损伤远侧胰体尾部；</w:t>
      </w:r>
    </w:p>
    <w:p w14:paraId="0137E8C2">
      <w:pPr>
        <w:widowControl w:val="0"/>
        <w:spacing w:after="0" w:line="240" w:lineRule="auto"/>
        <w:ind w:firstLine="632" w:firstLineChars="200"/>
        <w:rPr>
          <w:rFonts w:ascii="仿宋_GB2312"/>
        </w:rPr>
      </w:pPr>
      <w:r>
        <w:rPr>
          <w:rFonts w:hint="eastAsia" w:ascii="仿宋_GB2312"/>
        </w:rPr>
        <w:t>（4）胆囊、胆管伤，切除胆囊；胆总管伤经修补后，放置</w:t>
      </w:r>
      <w:r>
        <w:rPr>
          <w:rFonts w:ascii="仿宋_GB2312"/>
        </w:rPr>
        <w:t>T</w:t>
      </w:r>
      <w:r>
        <w:rPr>
          <w:rFonts w:hint="eastAsia" w:ascii="仿宋_GB2312"/>
        </w:rPr>
        <w:t>型管引流，如缺损太多，可与空肠作</w:t>
      </w:r>
      <w:r>
        <w:rPr>
          <w:rFonts w:ascii="仿宋_GB2312"/>
        </w:rPr>
        <w:t>Roux</w:t>
      </w:r>
      <w:r>
        <w:rPr>
          <w:rFonts w:hint="eastAsia" w:ascii="仿宋_GB2312"/>
        </w:rPr>
        <w:t>-</w:t>
      </w:r>
      <w:r>
        <w:rPr>
          <w:rFonts w:ascii="仿宋_GB2312"/>
        </w:rPr>
        <w:t>y</w:t>
      </w:r>
      <w:r>
        <w:rPr>
          <w:rFonts w:hint="eastAsia" w:ascii="仿宋_GB2312"/>
        </w:rPr>
        <w:t>式吻合；</w:t>
      </w:r>
    </w:p>
    <w:p w14:paraId="58E91598">
      <w:pPr>
        <w:widowControl w:val="0"/>
        <w:spacing w:after="0" w:line="240" w:lineRule="auto"/>
        <w:ind w:firstLine="632" w:firstLineChars="200"/>
        <w:rPr>
          <w:rFonts w:ascii="仿宋_GB2312"/>
        </w:rPr>
      </w:pPr>
      <w:r>
        <w:rPr>
          <w:rFonts w:hint="eastAsia" w:ascii="仿宋_GB2312"/>
        </w:rPr>
        <w:t>（5）胃、十二指肠损伤和小肠损伤，一般将创缘修整后做横向双层缝合；若小肠在短距离内有多处穿孔、肠管大部或完全断裂、系膜血管伤有肠壁循环障碍时，可做小肠部分切除吻合术；</w:t>
      </w:r>
    </w:p>
    <w:p w14:paraId="00EE4E20">
      <w:pPr>
        <w:widowControl w:val="0"/>
        <w:spacing w:after="0" w:line="240" w:lineRule="auto"/>
        <w:ind w:firstLine="632" w:firstLineChars="200"/>
        <w:rPr>
          <w:rFonts w:ascii="仿宋_GB2312"/>
        </w:rPr>
      </w:pPr>
      <w:r>
        <w:rPr>
          <w:rFonts w:hint="eastAsia" w:ascii="仿宋_GB2312"/>
        </w:rPr>
        <w:t>（6）</w:t>
      </w:r>
      <w:r>
        <w:rPr>
          <w:rFonts w:ascii="仿宋_GB2312"/>
        </w:rPr>
        <w:t>对</w:t>
      </w:r>
      <w:r>
        <w:rPr>
          <w:rFonts w:hint="eastAsia" w:ascii="仿宋_GB2312"/>
        </w:rPr>
        <w:t>结肠损伤，根据损伤情况和部位决定手术方式，损伤小、程度轻者可行修补或切除吻合术等一期手术；损伤大、程度重需行分期手术，如修补或吻合后近端保护性造口，损伤段外置或造口，切除后远端关闭近端造口等手术；</w:t>
      </w:r>
    </w:p>
    <w:p w14:paraId="5137E1C3">
      <w:pPr>
        <w:widowControl w:val="0"/>
        <w:spacing w:after="0" w:line="240" w:lineRule="auto"/>
        <w:ind w:firstLine="632" w:firstLineChars="200"/>
        <w:rPr>
          <w:rFonts w:ascii="仿宋_GB2312"/>
        </w:rPr>
      </w:pPr>
      <w:r>
        <w:rPr>
          <w:rFonts w:hint="eastAsia" w:ascii="仿宋_GB2312"/>
        </w:rPr>
        <w:t>（7）对直肠肛管损伤，腹膜内段直肠伤处置同结肠伤；腹膜外段直肠和肛管伤行近端去功能性肠造口，有条件时应修补直肠或肛管伤口；</w:t>
      </w:r>
    </w:p>
    <w:p w14:paraId="67DCE243">
      <w:pPr>
        <w:widowControl w:val="0"/>
        <w:spacing w:after="0" w:line="240" w:lineRule="auto"/>
        <w:ind w:firstLine="632" w:firstLineChars="200"/>
        <w:rPr>
          <w:rFonts w:ascii="仿宋_GB2312"/>
        </w:rPr>
      </w:pPr>
      <w:r>
        <w:rPr>
          <w:rFonts w:hint="eastAsia" w:ascii="仿宋_GB2312"/>
        </w:rPr>
        <w:t>（8）对肾脏损伤，一般不需探查，如有破裂伤尽可能行修补、部分切除等保留肾脏的方式；对无法修补的肾蒂血管伤、肾广泛撕裂伤，如果对侧肾功能良好，可做肾脏切除术；</w:t>
      </w:r>
    </w:p>
    <w:p w14:paraId="1FE10347">
      <w:pPr>
        <w:widowControl w:val="0"/>
        <w:spacing w:after="0" w:line="240" w:lineRule="auto"/>
        <w:ind w:firstLine="632" w:firstLineChars="200"/>
        <w:rPr>
          <w:rFonts w:ascii="仿宋_GB2312"/>
        </w:rPr>
      </w:pPr>
      <w:r>
        <w:rPr>
          <w:rFonts w:hint="eastAsia" w:ascii="仿宋_GB2312"/>
        </w:rPr>
        <w:t>（9）对输尿管伤，输尿管可内置支架，修补伤口或端端吻合；若输尿管毁损伤或缺损较长者可行输尿管膀胱吻合术等；</w:t>
      </w:r>
    </w:p>
    <w:p w14:paraId="16477397">
      <w:pPr>
        <w:widowControl w:val="0"/>
        <w:spacing w:after="0" w:line="240" w:lineRule="auto"/>
        <w:ind w:firstLine="632" w:firstLineChars="200"/>
        <w:rPr>
          <w:rFonts w:ascii="仿宋_GB2312"/>
        </w:rPr>
      </w:pPr>
      <w:r>
        <w:rPr>
          <w:rFonts w:hint="eastAsia" w:ascii="仿宋_GB2312"/>
        </w:rPr>
        <w:t>（10）对膀胱损伤，应在膀胱壁裂口修整后修补，</w:t>
      </w:r>
      <w:r>
        <w:rPr>
          <w:rFonts w:ascii="仿宋_GB2312"/>
        </w:rPr>
        <w:t>酌情行膀胱造瘘或经尿道气囊导尿管引流</w:t>
      </w:r>
      <w:r>
        <w:rPr>
          <w:rFonts w:hint="eastAsia" w:ascii="仿宋_GB2312"/>
        </w:rPr>
        <w:t>；</w:t>
      </w:r>
    </w:p>
    <w:p w14:paraId="4E2A358E">
      <w:pPr>
        <w:widowControl w:val="0"/>
        <w:spacing w:after="0" w:line="240" w:lineRule="auto"/>
        <w:ind w:firstLine="632" w:firstLineChars="200"/>
        <w:rPr>
          <w:rFonts w:ascii="仿宋_GB2312"/>
        </w:rPr>
      </w:pPr>
      <w:r>
        <w:rPr>
          <w:rFonts w:hint="eastAsia" w:ascii="仿宋_GB2312"/>
        </w:rPr>
        <w:t>（11）腹膜后血肿，对非搏动性的稳定血肿原则上不处理；对搏动性、进展性血肿应切开探查；对中线部位的血肿应做好充分准备，包括控制近端腹主动脉等；</w:t>
      </w:r>
    </w:p>
    <w:p w14:paraId="44557049">
      <w:pPr>
        <w:widowControl w:val="0"/>
        <w:spacing w:after="0" w:line="240" w:lineRule="auto"/>
        <w:ind w:firstLine="632" w:firstLineChars="200"/>
        <w:rPr>
          <w:rFonts w:ascii="仿宋_GB2312"/>
        </w:rPr>
      </w:pPr>
      <w:r>
        <w:rPr>
          <w:rFonts w:hint="eastAsia" w:ascii="仿宋_GB2312"/>
        </w:rPr>
        <w:t>（12）对膈肌伤，应缝合修补膈肌裂口。</w:t>
      </w:r>
    </w:p>
    <w:p w14:paraId="1CC18959">
      <w:pPr>
        <w:widowControl w:val="0"/>
        <w:spacing w:after="0" w:line="240" w:lineRule="auto"/>
        <w:ind w:firstLine="632" w:firstLineChars="200"/>
        <w:rPr>
          <w:rFonts w:ascii="仿宋_GB2312"/>
        </w:rPr>
      </w:pPr>
      <w:r>
        <w:rPr>
          <w:rFonts w:hint="eastAsia" w:ascii="仿宋_GB2312"/>
        </w:rPr>
        <w:t>3.复苏监护。手术后继续抗感染、抗休克，注意水、电解质平衡。</w:t>
      </w:r>
    </w:p>
    <w:p w14:paraId="47BED33A">
      <w:pPr>
        <w:widowControl w:val="0"/>
        <w:spacing w:after="0" w:line="240" w:lineRule="auto"/>
        <w:ind w:firstLine="632" w:firstLineChars="200"/>
        <w:jc w:val="both"/>
        <w:rPr>
          <w:rFonts w:ascii="仿宋_GB2312"/>
        </w:rPr>
      </w:pPr>
      <w:r>
        <w:rPr>
          <w:rFonts w:hint="eastAsia" w:ascii="黑体" w:hAnsi="黑体" w:eastAsia="黑体"/>
        </w:rPr>
        <w:t>第一一一条【腹部伤专科治疗】</w:t>
      </w:r>
      <w:r>
        <w:rPr>
          <w:rFonts w:hint="eastAsia" w:ascii="仿宋_GB2312"/>
        </w:rPr>
        <w:t>腹部伤专科治疗应当采取下列措施：</w:t>
      </w:r>
    </w:p>
    <w:p w14:paraId="7EBA453D">
      <w:pPr>
        <w:widowControl w:val="0"/>
        <w:spacing w:after="0" w:line="240" w:lineRule="auto"/>
        <w:ind w:firstLine="632" w:firstLineChars="200"/>
        <w:rPr>
          <w:rFonts w:ascii="仿宋_GB2312"/>
        </w:rPr>
      </w:pPr>
      <w:r>
        <w:rPr>
          <w:rFonts w:hint="eastAsia" w:ascii="仿宋_GB2312"/>
        </w:rPr>
        <w:t>（一）继承早期救治阶段的各项救治措施，包括对早期救治阶段损伤控制手术患者实施再次手术，取出填塞物、实施腹壁关闭手术等。</w:t>
      </w:r>
    </w:p>
    <w:p w14:paraId="4AFF27F3">
      <w:pPr>
        <w:widowControl w:val="0"/>
        <w:spacing w:after="0" w:line="240" w:lineRule="auto"/>
        <w:ind w:firstLine="632" w:firstLineChars="200"/>
        <w:rPr>
          <w:rFonts w:ascii="仿宋_GB2312"/>
        </w:rPr>
      </w:pPr>
      <w:r>
        <w:rPr>
          <w:rFonts w:hint="eastAsia" w:ascii="仿宋_GB2312"/>
        </w:rPr>
        <w:t>（二）动态评估，抗休克、抗感染，维持水电解质和酸碱平衡；早期发现、积极治疗腹部战伤或手术后并发症，包括切口感染、腹腔内脓肿和各种瘘等。</w:t>
      </w:r>
    </w:p>
    <w:p w14:paraId="39AC799B">
      <w:pPr>
        <w:widowControl w:val="0"/>
        <w:spacing w:after="0" w:line="240" w:lineRule="auto"/>
        <w:ind w:firstLine="632" w:firstLineChars="200"/>
        <w:rPr>
          <w:rFonts w:ascii="仿宋_GB2312"/>
        </w:rPr>
      </w:pPr>
      <w:r>
        <w:rPr>
          <w:rFonts w:hint="eastAsia" w:ascii="仿宋_GB2312"/>
        </w:rPr>
        <w:t>（三）对肠造口者，术后</w:t>
      </w:r>
      <w:r>
        <w:rPr>
          <w:rFonts w:ascii="仿宋_GB2312"/>
        </w:rPr>
        <w:t>3月</w:t>
      </w:r>
      <w:r>
        <w:rPr>
          <w:rFonts w:hint="eastAsia" w:ascii="仿宋_GB2312"/>
        </w:rPr>
        <w:t>～6月行造口还纳术；对无法做早期确定性腹壁关闭手术者，可植皮形成计划性腹疝，6月～9月后行腹壁确定性重建术。</w:t>
      </w:r>
    </w:p>
    <w:p w14:paraId="28C21177">
      <w:pPr>
        <w:widowControl w:val="0"/>
        <w:spacing w:after="0" w:line="240" w:lineRule="auto"/>
        <w:ind w:firstLine="632" w:firstLineChars="200"/>
        <w:rPr>
          <w:rFonts w:ascii="仿宋_GB2312"/>
        </w:rPr>
      </w:pPr>
      <w:r>
        <w:rPr>
          <w:rFonts w:hint="eastAsia" w:ascii="仿宋_GB2312"/>
        </w:rPr>
        <w:t>（四）肠内与肠外营养支持。</w:t>
      </w:r>
    </w:p>
    <w:p w14:paraId="3824DA1F">
      <w:pPr>
        <w:widowControl w:val="0"/>
        <w:spacing w:after="0" w:line="240" w:lineRule="auto"/>
        <w:ind w:firstLine="632" w:firstLineChars="200"/>
        <w:rPr>
          <w:rFonts w:hint="eastAsia" w:ascii="仿宋_GB2312" w:hAnsi="黑体"/>
        </w:rPr>
      </w:pPr>
    </w:p>
    <w:p w14:paraId="78D0B392">
      <w:pPr>
        <w:pStyle w:val="3"/>
        <w:widowControl w:val="0"/>
        <w:spacing w:before="0" w:line="240" w:lineRule="auto"/>
        <w:jc w:val="center"/>
        <w:rPr>
          <w:rFonts w:hint="eastAsia" w:ascii="黑体" w:hAnsi="黑体" w:eastAsia="黑体"/>
          <w:b w:val="0"/>
          <w:color w:val="auto"/>
          <w:sz w:val="32"/>
          <w:szCs w:val="32"/>
        </w:rPr>
      </w:pPr>
      <w:bookmarkStart w:id="30" w:name="_第五节__脊柱、脊髓伤救治"/>
      <w:bookmarkEnd w:id="30"/>
      <w:r>
        <w:rPr>
          <w:rFonts w:hint="eastAsia" w:ascii="黑体" w:hAnsi="黑体" w:eastAsia="黑体"/>
          <w:b w:val="0"/>
          <w:color w:val="auto"/>
          <w:sz w:val="32"/>
          <w:szCs w:val="32"/>
        </w:rPr>
        <w:t>第五节  脊柱、脊髓伤救治</w:t>
      </w:r>
    </w:p>
    <w:p w14:paraId="7985DFD9">
      <w:pPr>
        <w:widowControl w:val="0"/>
        <w:spacing w:after="0" w:line="240" w:lineRule="auto"/>
        <w:ind w:firstLine="632" w:firstLineChars="200"/>
        <w:rPr>
          <w:rFonts w:hint="eastAsia" w:ascii="仿宋_GB2312" w:hAnsi="黑体"/>
        </w:rPr>
      </w:pPr>
    </w:p>
    <w:p w14:paraId="1FE972C2">
      <w:pPr>
        <w:widowControl w:val="0"/>
        <w:spacing w:after="0" w:line="240" w:lineRule="auto"/>
        <w:ind w:firstLine="632" w:firstLineChars="200"/>
        <w:rPr>
          <w:rFonts w:ascii="仿宋_GB2312"/>
        </w:rPr>
      </w:pPr>
      <w:r>
        <w:rPr>
          <w:rFonts w:hint="eastAsia" w:ascii="黑体" w:hAnsi="黑体" w:eastAsia="黑体"/>
        </w:rPr>
        <w:t>第一一二条【脊柱、脊髓伤救治重点】</w:t>
      </w:r>
      <w:r>
        <w:rPr>
          <w:rFonts w:hint="eastAsia" w:ascii="仿宋_GB2312"/>
        </w:rPr>
        <w:t>脊柱、脊髓伤救治重点是妥善固定、避免加重损伤；防止压疮、肺部及泌尿系统感染等并发症的发生；重建脊柱稳定性；积极抗休克，治疗危及生命的合并伤。</w:t>
      </w:r>
    </w:p>
    <w:p w14:paraId="59E437BE">
      <w:pPr>
        <w:widowControl w:val="0"/>
        <w:spacing w:after="0" w:line="240" w:lineRule="auto"/>
        <w:ind w:firstLine="632" w:firstLineChars="200"/>
        <w:rPr>
          <w:rFonts w:ascii="仿宋_GB2312"/>
        </w:rPr>
      </w:pPr>
      <w:r>
        <w:rPr>
          <w:rFonts w:hint="eastAsia" w:ascii="黑体" w:hAnsi="黑体" w:eastAsia="黑体"/>
        </w:rPr>
        <w:t>第一一三条【脊柱、脊髓部伤战现场急救】</w:t>
      </w:r>
      <w:r>
        <w:rPr>
          <w:rFonts w:hint="eastAsia" w:ascii="仿宋_GB2312"/>
        </w:rPr>
        <w:t>脊柱、脊髓伤战现场急救应当采取下列措施：</w:t>
      </w:r>
    </w:p>
    <w:p w14:paraId="233B67DD">
      <w:pPr>
        <w:widowControl w:val="0"/>
        <w:spacing w:after="0" w:line="240" w:lineRule="auto"/>
        <w:ind w:firstLine="632" w:firstLineChars="200"/>
        <w:rPr>
          <w:rFonts w:ascii="仿宋_GB2312"/>
        </w:rPr>
      </w:pPr>
      <w:r>
        <w:rPr>
          <w:rFonts w:hint="eastAsia" w:ascii="仿宋_GB2312"/>
        </w:rPr>
        <w:t>（一）妥善搬运。搬运脊柱、脊髓伤员必须避免脊柱活动或扭转，固定好头颈部、躯干后，应用硬板担架或专用脊柱固定板搬运后送，尽量减少搬动次数。</w:t>
      </w:r>
    </w:p>
    <w:p w14:paraId="390C5C15">
      <w:pPr>
        <w:widowControl w:val="0"/>
        <w:spacing w:after="0" w:line="240" w:lineRule="auto"/>
        <w:ind w:firstLine="632" w:firstLineChars="200"/>
        <w:rPr>
          <w:rFonts w:ascii="仿宋_GB2312"/>
        </w:rPr>
      </w:pPr>
      <w:r>
        <w:rPr>
          <w:rFonts w:hint="eastAsia" w:ascii="仿宋_GB2312"/>
        </w:rPr>
        <w:t>（二）后送过程中尽量避免让伤员离开硬板担架或专用脊柱固定板，如必须搬动，必须多人使用平移法移动伤员。</w:t>
      </w:r>
    </w:p>
    <w:p w14:paraId="2A356075">
      <w:pPr>
        <w:widowControl w:val="0"/>
        <w:spacing w:after="0" w:line="240" w:lineRule="auto"/>
        <w:ind w:firstLine="632" w:firstLineChars="200"/>
        <w:rPr>
          <w:rFonts w:ascii="仿宋_GB2312"/>
        </w:rPr>
      </w:pPr>
      <w:r>
        <w:rPr>
          <w:rFonts w:hint="eastAsia" w:ascii="仿宋_GB2312"/>
        </w:rPr>
        <w:t>（三）后送途中应取掉伤员身上的装具和口袋内的硬物，以防压疮；条件允许，可越级后送。</w:t>
      </w:r>
    </w:p>
    <w:p w14:paraId="5CC21F46">
      <w:pPr>
        <w:widowControl w:val="0"/>
        <w:spacing w:after="0" w:line="240" w:lineRule="auto"/>
        <w:ind w:firstLine="632" w:firstLineChars="200"/>
        <w:jc w:val="both"/>
        <w:rPr>
          <w:rFonts w:ascii="仿宋_GB2312"/>
        </w:rPr>
      </w:pPr>
      <w:r>
        <w:rPr>
          <w:rFonts w:hint="eastAsia" w:ascii="黑体" w:hAnsi="黑体" w:eastAsia="黑体"/>
        </w:rPr>
        <w:t>第一一四条【脊柱、脊髓部伤早期救治】</w:t>
      </w:r>
      <w:r>
        <w:rPr>
          <w:rFonts w:hint="eastAsia" w:ascii="仿宋_GB2312"/>
        </w:rPr>
        <w:t>脊柱、脊髓伤早期救治应当采取下列措施：</w:t>
      </w:r>
    </w:p>
    <w:p w14:paraId="1E36B82B">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34440723">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注意鉴别休克类型并针对性治疗，特别是神经源性休克；</w:t>
      </w:r>
    </w:p>
    <w:p w14:paraId="30D2A86D">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保持呼吸道通畅，颈脊髓伤有呼吸困难时，应做气管插管术或环甲膜切开术，使用球囊辅助呼吸；</w:t>
      </w:r>
    </w:p>
    <w:p w14:paraId="1C9427DB">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对有尿潴留的脊髓伤员，应在无菌操作下放置导尿管，</w:t>
      </w:r>
      <w:r>
        <w:rPr>
          <w:rFonts w:ascii="仿宋_GB2312"/>
        </w:rPr>
        <w:t>3</w:t>
      </w:r>
      <w:r>
        <w:rPr>
          <w:rFonts w:hint="eastAsia" w:ascii="仿宋_GB2312"/>
        </w:rPr>
        <w:t>～</w:t>
      </w:r>
      <w:r>
        <w:rPr>
          <w:rFonts w:ascii="仿宋_GB2312"/>
        </w:rPr>
        <w:t>4</w:t>
      </w:r>
      <w:r>
        <w:rPr>
          <w:rFonts w:hint="eastAsia" w:ascii="仿宋_GB2312"/>
        </w:rPr>
        <w:t>小时开放一次，并服用预防尿路感染药物；</w:t>
      </w:r>
    </w:p>
    <w:p w14:paraId="7AC9B041">
      <w:pPr>
        <w:widowControl w:val="0"/>
        <w:spacing w:after="0" w:line="240" w:lineRule="auto"/>
        <w:ind w:firstLine="632" w:firstLineChars="200"/>
        <w:rPr>
          <w:rFonts w:ascii="仿宋_GB2312"/>
        </w:rPr>
      </w:pPr>
      <w:r>
        <w:rPr>
          <w:rFonts w:ascii="仿宋_GB2312"/>
        </w:rPr>
        <w:t>4.</w:t>
      </w:r>
      <w:r>
        <w:rPr>
          <w:rFonts w:hint="eastAsia" w:ascii="仿宋_GB2312"/>
        </w:rPr>
        <w:t>对截瘫伤员应注意预防压疮，在骨突出部位垫水袋缓冲压力，两膝之间用软垫隔开；</w:t>
      </w:r>
    </w:p>
    <w:p w14:paraId="267BBA8E">
      <w:pPr>
        <w:widowControl w:val="0"/>
        <w:spacing w:after="0" w:line="240" w:lineRule="auto"/>
        <w:ind w:firstLine="632" w:firstLineChars="200"/>
        <w:rPr>
          <w:rFonts w:ascii="仿宋_GB2312"/>
        </w:rPr>
      </w:pPr>
      <w:r>
        <w:rPr>
          <w:rFonts w:ascii="仿宋_GB2312"/>
        </w:rPr>
        <w:t>5.</w:t>
      </w:r>
      <w:r>
        <w:rPr>
          <w:rFonts w:hint="eastAsia" w:ascii="仿宋_GB2312"/>
        </w:rPr>
        <w:t>后送途中需要定时按摩皮肤，防冻、防暑。</w:t>
      </w:r>
    </w:p>
    <w:p w14:paraId="73B0A6AF">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5AF78441">
      <w:pPr>
        <w:widowControl w:val="0"/>
        <w:spacing w:after="0" w:line="240" w:lineRule="auto"/>
        <w:ind w:firstLine="632" w:firstLineChars="200"/>
        <w:rPr>
          <w:rFonts w:ascii="仿宋_GB2312"/>
        </w:rPr>
      </w:pPr>
      <w:r>
        <w:rPr>
          <w:rFonts w:hint="eastAsia" w:ascii="仿宋_GB2312"/>
        </w:rPr>
        <w:t>1.神经系统较全面检查，包括运动、感觉、反射和括约肌功能等检查，以确定损伤的程度和平面；</w:t>
      </w:r>
    </w:p>
    <w:p w14:paraId="6499950B">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脊髓损伤后</w:t>
      </w:r>
      <w:r>
        <w:rPr>
          <w:rFonts w:ascii="仿宋_GB2312"/>
        </w:rPr>
        <w:t>8</w:t>
      </w:r>
      <w:r>
        <w:rPr>
          <w:rFonts w:hint="eastAsia" w:ascii="仿宋_GB2312"/>
        </w:rPr>
        <w:t>小时之内，可使用甘露醇脱水减轻脊髓水肿，伤情稳定后迅速后送；</w:t>
      </w:r>
    </w:p>
    <w:p w14:paraId="72F7A242">
      <w:pPr>
        <w:widowControl w:val="0"/>
        <w:spacing w:after="0" w:line="240" w:lineRule="auto"/>
        <w:ind w:firstLine="632" w:firstLineChars="200"/>
        <w:rPr>
          <w:rFonts w:ascii="仿宋_GB2312"/>
        </w:rPr>
      </w:pPr>
      <w:r>
        <w:rPr>
          <w:rFonts w:ascii="仿宋_GB2312"/>
        </w:rPr>
        <w:t>3.</w:t>
      </w:r>
      <w:r>
        <w:rPr>
          <w:rFonts w:hint="eastAsia" w:ascii="仿宋_GB2312"/>
        </w:rPr>
        <w:t>对开放性脊柱、脊髓伤，应尽早做伤部软组织清创，防治压疮、泌尿系和肺部感染等并发症。必要时，做脊髓减压术。</w:t>
      </w:r>
    </w:p>
    <w:p w14:paraId="2118A0F6">
      <w:pPr>
        <w:widowControl w:val="0"/>
        <w:spacing w:after="0" w:line="240" w:lineRule="auto"/>
        <w:ind w:firstLine="632" w:firstLineChars="200"/>
        <w:jc w:val="both"/>
        <w:rPr>
          <w:rFonts w:ascii="仿宋_GB2312"/>
        </w:rPr>
      </w:pPr>
      <w:r>
        <w:rPr>
          <w:rFonts w:hint="eastAsia" w:ascii="黑体" w:hAnsi="黑体" w:eastAsia="黑体"/>
        </w:rPr>
        <w:t>第一一五条【脊柱、脊髓部伤专科治疗】</w:t>
      </w:r>
      <w:r>
        <w:rPr>
          <w:rFonts w:hint="eastAsia" w:ascii="仿宋_GB2312"/>
        </w:rPr>
        <w:t>脊柱、脊髓伤专科治疗应当采取下列措施：</w:t>
      </w:r>
    </w:p>
    <w:p w14:paraId="48E3AEE5">
      <w:pPr>
        <w:widowControl w:val="0"/>
        <w:spacing w:after="0" w:line="240" w:lineRule="auto"/>
        <w:ind w:firstLine="632" w:firstLineChars="200"/>
        <w:rPr>
          <w:rFonts w:ascii="仿宋_GB2312"/>
        </w:rPr>
      </w:pPr>
      <w:r>
        <w:rPr>
          <w:rFonts w:hint="eastAsia" w:ascii="仿宋_GB2312"/>
        </w:rPr>
        <w:t>（一）进一步检查及伤情评估，并与早期救治机构的记载对照。首选全脊柱</w:t>
      </w:r>
      <w:r>
        <w:rPr>
          <w:rFonts w:ascii="仿宋_GB2312"/>
        </w:rPr>
        <w:t>CT</w:t>
      </w:r>
      <w:r>
        <w:rPr>
          <w:rFonts w:hint="eastAsia" w:ascii="仿宋_GB2312"/>
        </w:rPr>
        <w:t>检查，确定创伤的类型和部位；核磁共振检查必须在</w:t>
      </w:r>
      <w:r>
        <w:rPr>
          <w:rFonts w:ascii="仿宋_GB2312"/>
        </w:rPr>
        <w:t>CT</w:t>
      </w:r>
      <w:r>
        <w:rPr>
          <w:rFonts w:hint="eastAsia" w:ascii="仿宋_GB2312"/>
        </w:rPr>
        <w:t>或</w:t>
      </w:r>
      <w:r>
        <w:rPr>
          <w:rFonts w:ascii="仿宋_GB2312"/>
        </w:rPr>
        <w:t>X</w:t>
      </w:r>
      <w:r>
        <w:rPr>
          <w:rFonts w:hint="eastAsia" w:ascii="仿宋_GB2312"/>
        </w:rPr>
        <w:t>线片提示伤员体内无金属异物后再实施。</w:t>
      </w:r>
    </w:p>
    <w:p w14:paraId="61B96380">
      <w:pPr>
        <w:widowControl w:val="0"/>
        <w:spacing w:after="0" w:line="240" w:lineRule="auto"/>
        <w:ind w:firstLine="632" w:firstLineChars="200"/>
        <w:rPr>
          <w:rFonts w:ascii="仿宋_GB2312"/>
        </w:rPr>
      </w:pPr>
      <w:r>
        <w:rPr>
          <w:rFonts w:hint="eastAsia" w:ascii="仿宋_GB2312"/>
        </w:rPr>
        <w:t>（二）对闭合性脊柱、脊髓伤，手术探查适应证为脊髓损伤症状进行性加重，或截瘫症状无好转者，或有蛛网膜下腔阻塞或脊髓受压症状者或有骨折片突入椎管内压迫脊髓者。</w:t>
      </w:r>
    </w:p>
    <w:p w14:paraId="202B1D50">
      <w:pPr>
        <w:widowControl w:val="0"/>
        <w:spacing w:after="0" w:line="240" w:lineRule="auto"/>
        <w:ind w:firstLine="632" w:firstLineChars="200"/>
        <w:rPr>
          <w:rFonts w:ascii="仿宋_GB2312"/>
        </w:rPr>
      </w:pPr>
      <w:r>
        <w:rPr>
          <w:rFonts w:hint="eastAsia" w:ascii="仿宋_GB2312"/>
        </w:rPr>
        <w:t>（三）对开放性脊柱脊髓伤，清创、缝合或修补硬脊膜；手术后留置引流管，以减少中枢神经系统感染的概率。</w:t>
      </w:r>
    </w:p>
    <w:p w14:paraId="31104A8C">
      <w:pPr>
        <w:widowControl w:val="0"/>
        <w:spacing w:after="0" w:line="240" w:lineRule="auto"/>
        <w:ind w:firstLine="632" w:firstLineChars="200"/>
        <w:rPr>
          <w:rFonts w:ascii="仿宋_GB2312"/>
        </w:rPr>
      </w:pPr>
      <w:r>
        <w:rPr>
          <w:rFonts w:hint="eastAsia" w:ascii="仿宋_GB2312"/>
        </w:rPr>
        <w:t>（四）对闭合性脊柱、脊髓伤，稳定性的脊柱骨折者选择保守治疗；不稳定性脊柱骨折选择手术固定复位。</w:t>
      </w:r>
    </w:p>
    <w:p w14:paraId="5908B772">
      <w:pPr>
        <w:widowControl w:val="0"/>
        <w:spacing w:after="0" w:line="240" w:lineRule="auto"/>
        <w:ind w:firstLine="632" w:firstLineChars="200"/>
        <w:rPr>
          <w:rFonts w:ascii="仿宋_GB2312"/>
        </w:rPr>
      </w:pPr>
      <w:r>
        <w:rPr>
          <w:rFonts w:hint="eastAsia" w:ascii="仿宋_GB2312"/>
        </w:rPr>
        <w:t>（五）术后应预防压疮，防治泌尿系统和肺部并发症。</w:t>
      </w:r>
    </w:p>
    <w:p w14:paraId="3E728168">
      <w:pPr>
        <w:widowControl w:val="0"/>
        <w:spacing w:after="0" w:line="240" w:lineRule="auto"/>
        <w:ind w:firstLine="632" w:firstLineChars="200"/>
        <w:rPr>
          <w:rFonts w:ascii="仿宋_GB2312"/>
        </w:rPr>
      </w:pPr>
      <w:r>
        <w:rPr>
          <w:rFonts w:hint="eastAsia" w:ascii="仿宋_GB2312"/>
        </w:rPr>
        <w:t>（六）伤情平稳后，有条件时可进行高压氧治疗。</w:t>
      </w:r>
    </w:p>
    <w:p w14:paraId="49DB4953">
      <w:pPr>
        <w:widowControl w:val="0"/>
        <w:spacing w:after="0" w:line="240" w:lineRule="auto"/>
        <w:ind w:firstLine="632" w:firstLineChars="200"/>
        <w:rPr>
          <w:rFonts w:hint="eastAsia" w:ascii="仿宋_GB2312" w:hAnsi="黑体"/>
        </w:rPr>
      </w:pPr>
    </w:p>
    <w:p w14:paraId="7C98C71F">
      <w:pPr>
        <w:pStyle w:val="3"/>
        <w:widowControl w:val="0"/>
        <w:spacing w:before="0" w:line="240" w:lineRule="auto"/>
        <w:jc w:val="center"/>
        <w:rPr>
          <w:rFonts w:hint="eastAsia" w:ascii="黑体" w:hAnsi="黑体" w:eastAsia="黑体"/>
          <w:b w:val="0"/>
          <w:color w:val="auto"/>
          <w:sz w:val="32"/>
          <w:szCs w:val="32"/>
        </w:rPr>
      </w:pPr>
      <w:bookmarkStart w:id="31" w:name="_第六节__骨盆伤救治"/>
      <w:bookmarkEnd w:id="31"/>
      <w:r>
        <w:rPr>
          <w:rFonts w:hint="eastAsia" w:ascii="黑体" w:hAnsi="黑体" w:eastAsia="黑体"/>
          <w:b w:val="0"/>
          <w:color w:val="auto"/>
          <w:sz w:val="32"/>
          <w:szCs w:val="32"/>
        </w:rPr>
        <w:t>第六节  骨盆伤救治</w:t>
      </w:r>
    </w:p>
    <w:p w14:paraId="0C1BE587">
      <w:pPr>
        <w:widowControl w:val="0"/>
        <w:spacing w:after="0" w:line="240" w:lineRule="auto"/>
        <w:ind w:firstLine="632" w:firstLineChars="200"/>
        <w:rPr>
          <w:rFonts w:hint="eastAsia" w:ascii="仿宋_GB2312" w:hAnsi="黑体"/>
        </w:rPr>
      </w:pPr>
    </w:p>
    <w:p w14:paraId="254129DC">
      <w:pPr>
        <w:widowControl w:val="0"/>
        <w:spacing w:after="0" w:line="240" w:lineRule="auto"/>
        <w:ind w:firstLine="632" w:firstLineChars="200"/>
        <w:jc w:val="both"/>
        <w:rPr>
          <w:rFonts w:ascii="仿宋_GB2312"/>
        </w:rPr>
      </w:pPr>
      <w:r>
        <w:rPr>
          <w:rFonts w:hint="eastAsia" w:ascii="黑体" w:hAnsi="黑体" w:eastAsia="黑体"/>
        </w:rPr>
        <w:t>第一一六条【骨盆伤救治重点】</w:t>
      </w:r>
      <w:r>
        <w:rPr>
          <w:rFonts w:hint="eastAsia" w:ascii="仿宋_GB2312"/>
        </w:rPr>
        <w:t>骨盆伤救治重点是控制出血，防治休克和感染，稳定骨盆。</w:t>
      </w:r>
    </w:p>
    <w:p w14:paraId="4FEFB124">
      <w:pPr>
        <w:widowControl w:val="0"/>
        <w:spacing w:after="0" w:line="240" w:lineRule="auto"/>
        <w:ind w:firstLine="632" w:firstLineChars="200"/>
        <w:jc w:val="both"/>
        <w:rPr>
          <w:rFonts w:ascii="仿宋_GB2312"/>
        </w:rPr>
      </w:pPr>
      <w:r>
        <w:rPr>
          <w:rFonts w:hint="eastAsia" w:ascii="黑体" w:hAnsi="黑体" w:eastAsia="黑体"/>
        </w:rPr>
        <w:t>第一一七条【骨盆伤战现场急救】</w:t>
      </w:r>
      <w:r>
        <w:rPr>
          <w:rFonts w:hint="eastAsia" w:ascii="仿宋_GB2312"/>
        </w:rPr>
        <w:t>骨盆伤战现场急救应当采取下列措施：</w:t>
      </w:r>
    </w:p>
    <w:p w14:paraId="396B9236">
      <w:pPr>
        <w:widowControl w:val="0"/>
        <w:spacing w:after="0" w:line="240" w:lineRule="auto"/>
        <w:ind w:firstLine="632" w:firstLineChars="200"/>
        <w:jc w:val="both"/>
        <w:rPr>
          <w:rFonts w:ascii="仿宋_GB2312"/>
        </w:rPr>
      </w:pPr>
      <w:r>
        <w:rPr>
          <w:rFonts w:hint="eastAsia" w:ascii="仿宋_GB2312"/>
        </w:rPr>
        <w:t>（一）包扎止血。对浅表小伤口出血，采用加压包扎止血；对大而深的伤口出血，用止血敷料、止血颗粒或无菌绷带填塞伤口，并加压包扎止血。条件允许时，可采用钳夹止血。</w:t>
      </w:r>
    </w:p>
    <w:p w14:paraId="6ED4FD2D">
      <w:pPr>
        <w:widowControl w:val="0"/>
        <w:spacing w:after="0" w:line="240" w:lineRule="auto"/>
        <w:ind w:firstLine="632" w:firstLineChars="200"/>
        <w:jc w:val="both"/>
        <w:rPr>
          <w:rFonts w:ascii="仿宋_GB2312"/>
        </w:rPr>
      </w:pPr>
      <w:r>
        <w:rPr>
          <w:rFonts w:hint="eastAsia" w:ascii="仿宋_GB2312"/>
        </w:rPr>
        <w:t>（二）固定。对骨盆骨折可用骨盆固定带或三角巾及创伤绷带做环形包扎固定。</w:t>
      </w:r>
    </w:p>
    <w:p w14:paraId="7C01A633">
      <w:pPr>
        <w:widowControl w:val="0"/>
        <w:spacing w:after="0" w:line="240" w:lineRule="auto"/>
        <w:ind w:firstLine="632" w:firstLineChars="200"/>
        <w:jc w:val="both"/>
        <w:rPr>
          <w:rFonts w:ascii="仿宋_GB2312"/>
        </w:rPr>
      </w:pPr>
      <w:r>
        <w:rPr>
          <w:rFonts w:hint="eastAsia" w:ascii="仿宋_GB2312"/>
        </w:rPr>
        <w:t>（三）镇痛、抗感染。口服止痛药物、口服或注射抗感染药物。</w:t>
      </w:r>
    </w:p>
    <w:p w14:paraId="6651E04C">
      <w:pPr>
        <w:widowControl w:val="0"/>
        <w:spacing w:after="0" w:line="240" w:lineRule="auto"/>
        <w:ind w:firstLine="632" w:firstLineChars="200"/>
        <w:jc w:val="both"/>
        <w:rPr>
          <w:rFonts w:ascii="仿宋_GB2312"/>
        </w:rPr>
      </w:pPr>
      <w:r>
        <w:rPr>
          <w:rFonts w:hint="eastAsia" w:ascii="仿宋_GB2312"/>
        </w:rPr>
        <w:t>（四）抗休克。对伴休克者注意保暖，有条件可使用抗休克裤，积极输液、输血抗休克。</w:t>
      </w:r>
    </w:p>
    <w:p w14:paraId="6E16A17E">
      <w:pPr>
        <w:widowControl w:val="0"/>
        <w:spacing w:after="0" w:line="240" w:lineRule="auto"/>
        <w:ind w:firstLine="632" w:firstLineChars="200"/>
        <w:jc w:val="both"/>
        <w:rPr>
          <w:rFonts w:ascii="仿宋_GB2312"/>
        </w:rPr>
      </w:pPr>
      <w:r>
        <w:rPr>
          <w:rFonts w:hint="eastAsia" w:ascii="仿宋_GB2312"/>
        </w:rPr>
        <w:t>（五）避免随意搬动，尽早后送。</w:t>
      </w:r>
    </w:p>
    <w:p w14:paraId="753E4F76">
      <w:pPr>
        <w:widowControl w:val="0"/>
        <w:spacing w:after="0" w:line="240" w:lineRule="auto"/>
        <w:ind w:firstLine="632" w:firstLineChars="200"/>
        <w:jc w:val="both"/>
        <w:rPr>
          <w:rFonts w:ascii="仿宋_GB2312"/>
        </w:rPr>
      </w:pPr>
      <w:r>
        <w:rPr>
          <w:rFonts w:hint="eastAsia" w:ascii="黑体" w:hAnsi="黑体" w:eastAsia="黑体"/>
        </w:rPr>
        <w:t>第一一八条【骨盆伤早期救治】</w:t>
      </w:r>
      <w:r>
        <w:rPr>
          <w:rFonts w:hint="eastAsia" w:ascii="仿宋_GB2312"/>
        </w:rPr>
        <w:t>骨盆伤早期救治应当采取下列措施：</w:t>
      </w:r>
    </w:p>
    <w:p w14:paraId="727B6943">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038211E0">
      <w:pPr>
        <w:widowControl w:val="0"/>
        <w:spacing w:after="0" w:line="240" w:lineRule="auto"/>
        <w:ind w:firstLine="632" w:firstLineChars="200"/>
        <w:jc w:val="both"/>
        <w:rPr>
          <w:rFonts w:ascii="仿宋_GB2312"/>
        </w:rPr>
      </w:pPr>
      <w:r>
        <w:rPr>
          <w:rFonts w:ascii="仿宋_GB2312"/>
        </w:rPr>
        <w:t>1.</w:t>
      </w:r>
      <w:r>
        <w:rPr>
          <w:rFonts w:hint="eastAsia" w:ascii="仿宋_GB2312"/>
        </w:rPr>
        <w:t>补充、纠正包扎和固定；</w:t>
      </w:r>
    </w:p>
    <w:p w14:paraId="2FF46C75">
      <w:pPr>
        <w:widowControl w:val="0"/>
        <w:spacing w:after="0" w:line="240" w:lineRule="auto"/>
        <w:ind w:firstLine="632" w:firstLineChars="200"/>
        <w:jc w:val="both"/>
        <w:rPr>
          <w:rFonts w:ascii="仿宋_GB2312"/>
        </w:rPr>
      </w:pPr>
      <w:r>
        <w:rPr>
          <w:rFonts w:hint="eastAsia" w:ascii="仿宋_GB2312"/>
        </w:rPr>
        <w:t>2.活动性出血，用血管钳钳夹结扎止血；</w:t>
      </w:r>
    </w:p>
    <w:p w14:paraId="4EF1932E">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积极输液、输血抗休克；</w:t>
      </w:r>
    </w:p>
    <w:p w14:paraId="24A81AEA">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对膀胱、尿道伤有尿潴留者，先试用导尿管导尿，将导尿管留置并妥善固定，随伤员后送；不成功时避免反复试探，应立即改做耻骨上膀胱穿刺术或膀胱造瘘术排尿，以免加重损伤和形成假道；</w:t>
      </w:r>
    </w:p>
    <w:p w14:paraId="601D3642">
      <w:pPr>
        <w:widowControl w:val="0"/>
        <w:spacing w:after="0" w:line="240" w:lineRule="auto"/>
        <w:ind w:firstLine="632" w:firstLineChars="200"/>
        <w:jc w:val="both"/>
        <w:rPr>
          <w:rFonts w:ascii="仿宋_GB2312"/>
        </w:rPr>
      </w:pPr>
      <w:r>
        <w:rPr>
          <w:rFonts w:hint="eastAsia" w:ascii="仿宋_GB2312"/>
        </w:rPr>
        <w:t>5.抗感染，静滴广谱抗生素；</w:t>
      </w:r>
    </w:p>
    <w:p w14:paraId="5BB7651B">
      <w:pPr>
        <w:widowControl w:val="0"/>
        <w:spacing w:after="0" w:line="240" w:lineRule="auto"/>
        <w:ind w:firstLine="632" w:firstLineChars="200"/>
        <w:jc w:val="both"/>
        <w:rPr>
          <w:rFonts w:ascii="仿宋_GB2312"/>
        </w:rPr>
      </w:pPr>
      <w:r>
        <w:rPr>
          <w:rFonts w:hint="eastAsia" w:ascii="仿宋_GB2312"/>
        </w:rPr>
        <w:t>6</w:t>
      </w:r>
      <w:r>
        <w:rPr>
          <w:rFonts w:ascii="仿宋_GB2312"/>
        </w:rPr>
        <w:t>.</w:t>
      </w:r>
      <w:r>
        <w:rPr>
          <w:rFonts w:hint="eastAsia" w:ascii="仿宋_GB2312"/>
        </w:rPr>
        <w:t>及时后送，途中注意制动。</w:t>
      </w:r>
    </w:p>
    <w:p w14:paraId="25AEA290">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379F3B6A">
      <w:pPr>
        <w:widowControl w:val="0"/>
        <w:spacing w:after="0" w:line="240" w:lineRule="auto"/>
        <w:ind w:firstLine="632" w:firstLineChars="200"/>
        <w:jc w:val="both"/>
        <w:rPr>
          <w:rFonts w:ascii="仿宋_GB2312"/>
        </w:rPr>
      </w:pPr>
      <w:r>
        <w:rPr>
          <w:rFonts w:hint="eastAsia" w:ascii="仿宋_GB2312"/>
        </w:rPr>
        <w:t>1</w:t>
      </w:r>
      <w:r>
        <w:rPr>
          <w:rFonts w:ascii="仿宋_GB2312"/>
        </w:rPr>
        <w:t>.</w:t>
      </w:r>
      <w:r>
        <w:rPr>
          <w:rFonts w:hint="eastAsia" w:ascii="仿宋_GB2312"/>
        </w:rPr>
        <w:t>继续输液、输血抗休克；</w:t>
      </w:r>
    </w:p>
    <w:p w14:paraId="72B727D3">
      <w:pPr>
        <w:widowControl w:val="0"/>
        <w:spacing w:after="0" w:line="240" w:lineRule="auto"/>
        <w:ind w:firstLine="632" w:firstLineChars="200"/>
        <w:jc w:val="both"/>
        <w:rPr>
          <w:rFonts w:ascii="仿宋_GB2312"/>
        </w:rPr>
      </w:pPr>
      <w:r>
        <w:rPr>
          <w:rFonts w:hint="eastAsia" w:ascii="仿宋_GB2312"/>
        </w:rPr>
        <w:t>2</w:t>
      </w:r>
      <w:r>
        <w:rPr>
          <w:rFonts w:ascii="仿宋_GB2312"/>
        </w:rPr>
        <w:t>.</w:t>
      </w:r>
      <w:r>
        <w:rPr>
          <w:rFonts w:hint="eastAsia" w:ascii="仿宋_GB2312"/>
        </w:rPr>
        <w:t>对开放性骨盆损伤，及时行损伤控制手术，包括：</w:t>
      </w:r>
    </w:p>
    <w:p w14:paraId="777FAD14">
      <w:pPr>
        <w:widowControl w:val="0"/>
        <w:spacing w:after="0" w:line="240" w:lineRule="auto"/>
        <w:ind w:firstLine="632" w:firstLineChars="200"/>
        <w:jc w:val="both"/>
        <w:rPr>
          <w:rFonts w:ascii="仿宋_GB2312"/>
        </w:rPr>
      </w:pPr>
      <w:r>
        <w:rPr>
          <w:rFonts w:hint="eastAsia" w:ascii="仿宋_GB2312"/>
        </w:rPr>
        <w:t>（1）对伴有活性出血者，可选择行双侧髂内动脉结扎术和/或骨盆填塞术；</w:t>
      </w:r>
    </w:p>
    <w:p w14:paraId="781FD9F7">
      <w:pPr>
        <w:widowControl w:val="0"/>
        <w:spacing w:after="0" w:line="240" w:lineRule="auto"/>
        <w:ind w:firstLine="632" w:firstLineChars="200"/>
        <w:jc w:val="both"/>
        <w:rPr>
          <w:rFonts w:ascii="仿宋_GB2312"/>
        </w:rPr>
      </w:pPr>
      <w:r>
        <w:rPr>
          <w:rFonts w:hint="eastAsia" w:ascii="仿宋_GB2312"/>
        </w:rPr>
        <w:t>（2）对髂外动脉损伤，有条件时可行桥接、旁路手术或修复术；</w:t>
      </w:r>
    </w:p>
    <w:p w14:paraId="78F9C2C0">
      <w:pPr>
        <w:widowControl w:val="0"/>
        <w:spacing w:after="0" w:line="240" w:lineRule="auto"/>
        <w:ind w:firstLine="632" w:firstLineChars="200"/>
        <w:jc w:val="both"/>
        <w:rPr>
          <w:rFonts w:ascii="仿宋_GB2312"/>
        </w:rPr>
      </w:pPr>
      <w:r>
        <w:rPr>
          <w:rFonts w:hint="eastAsia" w:ascii="仿宋_GB2312"/>
        </w:rPr>
        <w:t>（3）对尿道断裂或部分断裂，留置尿管或耻骨上膀胱造口术引流尿液防止尿外渗及感染发生；视情况行尿道修补吻合术或尿道会师术；</w:t>
      </w:r>
    </w:p>
    <w:p w14:paraId="20B140DB">
      <w:pPr>
        <w:widowControl w:val="0"/>
        <w:spacing w:after="0" w:line="240" w:lineRule="auto"/>
        <w:ind w:firstLine="632" w:firstLineChars="200"/>
        <w:jc w:val="both"/>
        <w:rPr>
          <w:rFonts w:ascii="仿宋_GB2312"/>
        </w:rPr>
      </w:pPr>
      <w:r>
        <w:rPr>
          <w:rFonts w:hint="eastAsia" w:ascii="仿宋_GB2312"/>
        </w:rPr>
        <w:t>（4）对直肠损伤，应控制污染，近侧肠道造口；</w:t>
      </w:r>
    </w:p>
    <w:p w14:paraId="4B11C3D6">
      <w:pPr>
        <w:widowControl w:val="0"/>
        <w:spacing w:after="0" w:line="240" w:lineRule="auto"/>
        <w:ind w:firstLine="632" w:firstLineChars="200"/>
        <w:jc w:val="both"/>
        <w:rPr>
          <w:rFonts w:ascii="仿宋_GB2312"/>
        </w:rPr>
      </w:pPr>
      <w:r>
        <w:rPr>
          <w:rFonts w:hint="eastAsia" w:ascii="仿宋_GB2312"/>
        </w:rPr>
        <w:t>（5）对阴茎大部断裂仍有组织连接时，应尽量保存组织；</w:t>
      </w:r>
    </w:p>
    <w:p w14:paraId="0392BE04">
      <w:pPr>
        <w:widowControl w:val="0"/>
        <w:spacing w:after="0" w:line="240" w:lineRule="auto"/>
        <w:ind w:firstLine="632" w:firstLineChars="200"/>
        <w:jc w:val="both"/>
        <w:rPr>
          <w:rFonts w:ascii="仿宋_GB2312"/>
        </w:rPr>
      </w:pPr>
      <w:r>
        <w:rPr>
          <w:rFonts w:hint="eastAsia" w:ascii="仿宋_GB2312"/>
        </w:rPr>
        <w:t>（6）对睾丸伤只要睾丸动脉未断，应尽量保存；</w:t>
      </w:r>
    </w:p>
    <w:p w14:paraId="2F9047B1">
      <w:pPr>
        <w:widowControl w:val="0"/>
        <w:spacing w:after="0" w:line="240" w:lineRule="auto"/>
        <w:ind w:firstLine="632" w:firstLineChars="200"/>
        <w:jc w:val="both"/>
        <w:rPr>
          <w:rFonts w:ascii="仿宋_GB2312"/>
        </w:rPr>
      </w:pPr>
      <w:r>
        <w:rPr>
          <w:rFonts w:hint="eastAsia" w:ascii="仿宋_GB2312"/>
        </w:rPr>
        <w:t>3</w:t>
      </w:r>
      <w:r>
        <w:rPr>
          <w:rFonts w:ascii="仿宋_GB2312"/>
        </w:rPr>
        <w:t>.</w:t>
      </w:r>
      <w:r>
        <w:rPr>
          <w:rFonts w:hint="eastAsia" w:ascii="仿宋_GB2312"/>
        </w:rPr>
        <w:t>对不稳定性骨盆骨折者，有条件时可选择骨盆外固定支架固定；</w:t>
      </w:r>
    </w:p>
    <w:p w14:paraId="4D1B1988">
      <w:pPr>
        <w:widowControl w:val="0"/>
        <w:spacing w:after="0" w:line="240" w:lineRule="auto"/>
        <w:ind w:firstLine="632" w:firstLineChars="200"/>
        <w:jc w:val="both"/>
        <w:rPr>
          <w:rFonts w:ascii="仿宋_GB2312"/>
        </w:rPr>
      </w:pPr>
      <w:r>
        <w:rPr>
          <w:rFonts w:hint="eastAsia" w:ascii="仿宋_GB2312"/>
        </w:rPr>
        <w:t>4</w:t>
      </w:r>
      <w:r>
        <w:rPr>
          <w:rFonts w:ascii="仿宋_GB2312"/>
        </w:rPr>
        <w:t>.</w:t>
      </w:r>
      <w:r>
        <w:rPr>
          <w:rFonts w:hint="eastAsia" w:ascii="仿宋_GB2312"/>
        </w:rPr>
        <w:t>对闭合性骨盆损伤，血流动力学稳定者，用骨盆固定带固定，尽早后送；对骨盆不稳定性骨折伴血流动力学不稳定者，可行骨盆外固定支架固定，同时可选择行双侧髂内动脉结扎术或骨盆填塞术；</w:t>
      </w:r>
    </w:p>
    <w:p w14:paraId="23AF5425">
      <w:pPr>
        <w:widowControl w:val="0"/>
        <w:spacing w:after="0" w:line="240" w:lineRule="auto"/>
        <w:ind w:firstLine="632" w:firstLineChars="200"/>
        <w:jc w:val="both"/>
        <w:rPr>
          <w:rFonts w:ascii="仿宋_GB2312"/>
        </w:rPr>
      </w:pPr>
      <w:r>
        <w:rPr>
          <w:rFonts w:hint="eastAsia" w:ascii="仿宋_GB2312"/>
        </w:rPr>
        <w:t>5</w:t>
      </w:r>
      <w:r>
        <w:rPr>
          <w:rFonts w:ascii="仿宋_GB2312"/>
        </w:rPr>
        <w:t>.</w:t>
      </w:r>
      <w:r>
        <w:rPr>
          <w:rFonts w:hint="eastAsia" w:ascii="仿宋_GB2312"/>
        </w:rPr>
        <w:t>及时后送，途中注意制动，有条件时可用真空担架搬运或穿抗休克裤后搬运。</w:t>
      </w:r>
    </w:p>
    <w:p w14:paraId="183BCBD6">
      <w:pPr>
        <w:widowControl w:val="0"/>
        <w:spacing w:after="0" w:line="240" w:lineRule="auto"/>
        <w:ind w:firstLine="632" w:firstLineChars="200"/>
        <w:jc w:val="both"/>
        <w:rPr>
          <w:rFonts w:ascii="仿宋_GB2312"/>
        </w:rPr>
      </w:pPr>
      <w:r>
        <w:rPr>
          <w:rFonts w:hint="eastAsia" w:ascii="黑体" w:hAnsi="黑体" w:eastAsia="黑体"/>
        </w:rPr>
        <w:t>第一一九条【骨盆伤专科治疗】</w:t>
      </w:r>
      <w:r>
        <w:rPr>
          <w:rFonts w:hint="eastAsia" w:ascii="仿宋_GB2312"/>
        </w:rPr>
        <w:t>骨盆伤专科治疗应当采取下列措施：</w:t>
      </w:r>
    </w:p>
    <w:p w14:paraId="490793A7">
      <w:pPr>
        <w:widowControl w:val="0"/>
        <w:spacing w:after="0" w:line="240" w:lineRule="auto"/>
        <w:ind w:firstLine="632" w:firstLineChars="200"/>
        <w:jc w:val="both"/>
        <w:rPr>
          <w:rFonts w:ascii="仿宋_GB2312"/>
        </w:rPr>
      </w:pPr>
      <w:r>
        <w:rPr>
          <w:rFonts w:hint="eastAsia" w:ascii="仿宋_GB2312"/>
        </w:rPr>
        <w:t>（一）稳定性骨盆骨折，保守治疗。</w:t>
      </w:r>
    </w:p>
    <w:p w14:paraId="42B84F60">
      <w:pPr>
        <w:widowControl w:val="0"/>
        <w:spacing w:after="0" w:line="240" w:lineRule="auto"/>
        <w:ind w:firstLine="632" w:firstLineChars="200"/>
        <w:jc w:val="both"/>
        <w:rPr>
          <w:rFonts w:ascii="仿宋_GB2312"/>
        </w:rPr>
      </w:pPr>
      <w:r>
        <w:rPr>
          <w:rFonts w:hint="eastAsia" w:ascii="仿宋_GB2312"/>
        </w:rPr>
        <w:t>（二）不稳定性骨盆骨折，可择期切开复位内固定治疗。</w:t>
      </w:r>
    </w:p>
    <w:p w14:paraId="33C9EA52">
      <w:pPr>
        <w:widowControl w:val="0"/>
        <w:spacing w:after="0" w:line="240" w:lineRule="auto"/>
        <w:ind w:firstLine="632" w:firstLineChars="200"/>
        <w:jc w:val="both"/>
        <w:rPr>
          <w:rFonts w:ascii="仿宋_GB2312"/>
        </w:rPr>
      </w:pPr>
      <w:r>
        <w:rPr>
          <w:rFonts w:hint="eastAsia" w:ascii="仿宋_GB2312"/>
        </w:rPr>
        <w:t>（三）骨盆开放性损伤，48～72小时后再次彻底清创，取出或更换前期填塞的纱布，充分引流，根据情况直接缝合或负压封闭装置覆盖创面。</w:t>
      </w:r>
    </w:p>
    <w:p w14:paraId="642F1A76">
      <w:pPr>
        <w:widowControl w:val="0"/>
        <w:spacing w:after="0" w:line="240" w:lineRule="auto"/>
        <w:ind w:firstLine="632" w:firstLineChars="200"/>
        <w:jc w:val="both"/>
        <w:rPr>
          <w:rFonts w:ascii="仿宋_GB2312"/>
        </w:rPr>
      </w:pPr>
      <w:r>
        <w:rPr>
          <w:rFonts w:hint="eastAsia" w:ascii="仿宋_GB2312"/>
        </w:rPr>
        <w:t>（四）对盆腔内的脏器损伤，应积极剖腹手术：</w:t>
      </w:r>
    </w:p>
    <w:p w14:paraId="7E17166D">
      <w:pPr>
        <w:widowControl w:val="0"/>
        <w:spacing w:after="0" w:line="240" w:lineRule="auto"/>
        <w:ind w:firstLine="632" w:firstLineChars="200"/>
        <w:jc w:val="both"/>
        <w:rPr>
          <w:rFonts w:ascii="仿宋_GB2312"/>
        </w:rPr>
      </w:pPr>
      <w:r>
        <w:rPr>
          <w:rFonts w:hint="eastAsia" w:ascii="仿宋_GB2312"/>
        </w:rPr>
        <w:t>（1）对膀胱损伤，创缘修整后，膀胱壁全层缝合，并做耻骨上膀胱造口术，术后充分引流。</w:t>
      </w:r>
    </w:p>
    <w:p w14:paraId="56C45393">
      <w:pPr>
        <w:widowControl w:val="0"/>
        <w:spacing w:after="0" w:line="240" w:lineRule="auto"/>
        <w:ind w:firstLine="632" w:firstLineChars="200"/>
        <w:jc w:val="both"/>
        <w:rPr>
          <w:rFonts w:ascii="仿宋_GB2312"/>
        </w:rPr>
      </w:pPr>
      <w:r>
        <w:rPr>
          <w:rFonts w:hint="eastAsia" w:ascii="仿宋_GB2312"/>
        </w:rPr>
        <w:t>（2）对尿道损伤，对已做耻骨上膀胱造瘘术的伤员，术后</w:t>
      </w:r>
      <w:r>
        <w:rPr>
          <w:rFonts w:ascii="仿宋_GB2312"/>
        </w:rPr>
        <w:t>20</w:t>
      </w:r>
      <w:r>
        <w:rPr>
          <w:rFonts w:hint="eastAsia" w:ascii="仿宋_GB2312"/>
        </w:rPr>
        <w:t>天左右，可将造口管夹住试行排尿；如排尿顺利，可拔去膀胱造瘘管；如不能排尿，尿道扩张无效，仍需留置导尿管，再择期做尿道修补术。</w:t>
      </w:r>
    </w:p>
    <w:p w14:paraId="44C71188">
      <w:pPr>
        <w:widowControl w:val="0"/>
        <w:spacing w:after="0" w:line="240" w:lineRule="auto"/>
        <w:ind w:firstLine="632" w:firstLineChars="200"/>
        <w:jc w:val="both"/>
        <w:rPr>
          <w:rFonts w:ascii="仿宋_GB2312"/>
        </w:rPr>
      </w:pPr>
      <w:r>
        <w:rPr>
          <w:rFonts w:hint="eastAsia" w:ascii="仿宋_GB2312"/>
        </w:rPr>
        <w:t>（3）对直肠损伤，修补缝合后，应做去功能结肠造口术及腹腔引流。术后3</w:t>
      </w:r>
      <w:r>
        <w:rPr>
          <w:rFonts w:hint="eastAsia" w:ascii="宋体" w:hAnsi="宋体" w:eastAsia="宋体"/>
        </w:rPr>
        <w:t>～</w:t>
      </w:r>
      <w:r>
        <w:rPr>
          <w:rFonts w:ascii="仿宋_GB2312"/>
        </w:rPr>
        <w:t>6</w:t>
      </w:r>
      <w:r>
        <w:rPr>
          <w:rFonts w:hint="eastAsia" w:ascii="仿宋_GB2312"/>
        </w:rPr>
        <w:t>月，在全身情况好转、伤部愈合后适当时机，行造口还纳术。</w:t>
      </w:r>
    </w:p>
    <w:p w14:paraId="23F87429">
      <w:pPr>
        <w:widowControl w:val="0"/>
        <w:spacing w:after="0" w:line="240" w:lineRule="auto"/>
        <w:ind w:firstLine="632" w:firstLineChars="200"/>
        <w:jc w:val="both"/>
        <w:rPr>
          <w:rFonts w:ascii="仿宋_GB2312"/>
        </w:rPr>
      </w:pPr>
      <w:r>
        <w:rPr>
          <w:rFonts w:hint="eastAsia" w:ascii="仿宋_GB2312"/>
        </w:rPr>
        <w:t>5</w:t>
      </w:r>
      <w:r>
        <w:rPr>
          <w:rFonts w:ascii="仿宋_GB2312"/>
        </w:rPr>
        <w:t>.</w:t>
      </w:r>
      <w:r>
        <w:rPr>
          <w:rFonts w:hint="eastAsia" w:ascii="仿宋_GB2312"/>
        </w:rPr>
        <w:t>积极治疗各种手术后并发症，继续抗感染。</w:t>
      </w:r>
    </w:p>
    <w:p w14:paraId="0D8D1600">
      <w:pPr>
        <w:widowControl w:val="0"/>
        <w:spacing w:after="0" w:line="240" w:lineRule="auto"/>
        <w:ind w:firstLine="632" w:firstLineChars="200"/>
        <w:rPr>
          <w:rFonts w:hint="eastAsia" w:ascii="仿宋_GB2312" w:hAnsi="黑体"/>
        </w:rPr>
      </w:pPr>
    </w:p>
    <w:p w14:paraId="7891ADF3">
      <w:pPr>
        <w:pStyle w:val="3"/>
        <w:widowControl w:val="0"/>
        <w:spacing w:before="0" w:line="240" w:lineRule="auto"/>
        <w:jc w:val="center"/>
        <w:rPr>
          <w:rFonts w:hint="eastAsia" w:ascii="黑体" w:hAnsi="黑体" w:eastAsia="黑体"/>
          <w:b w:val="0"/>
          <w:color w:val="auto"/>
          <w:sz w:val="32"/>
          <w:szCs w:val="32"/>
        </w:rPr>
      </w:pPr>
      <w:bookmarkStart w:id="32" w:name="_第七节__四肢伤救治"/>
      <w:bookmarkEnd w:id="32"/>
      <w:r>
        <w:rPr>
          <w:rFonts w:hint="eastAsia" w:ascii="黑体" w:hAnsi="黑体" w:eastAsia="黑体"/>
          <w:b w:val="0"/>
          <w:color w:val="auto"/>
          <w:sz w:val="32"/>
          <w:szCs w:val="32"/>
        </w:rPr>
        <w:t>第七节  四肢伤救治</w:t>
      </w:r>
    </w:p>
    <w:p w14:paraId="07CB4D13">
      <w:pPr>
        <w:widowControl w:val="0"/>
        <w:spacing w:after="0" w:line="240" w:lineRule="auto"/>
        <w:ind w:firstLine="632" w:firstLineChars="200"/>
        <w:rPr>
          <w:rFonts w:hint="eastAsia" w:ascii="仿宋_GB2312" w:hAnsi="黑体"/>
        </w:rPr>
      </w:pPr>
    </w:p>
    <w:p w14:paraId="1D5886E1">
      <w:pPr>
        <w:widowControl w:val="0"/>
        <w:spacing w:after="0" w:line="240" w:lineRule="auto"/>
        <w:ind w:firstLine="632" w:firstLineChars="200"/>
        <w:rPr>
          <w:rFonts w:ascii="仿宋_GB2312"/>
        </w:rPr>
      </w:pPr>
      <w:r>
        <w:rPr>
          <w:rFonts w:hint="eastAsia" w:ascii="黑体" w:hAnsi="黑体" w:eastAsia="黑体"/>
        </w:rPr>
        <w:t>第一二〇条【四肢伤救治重点】</w:t>
      </w:r>
      <w:r>
        <w:rPr>
          <w:rFonts w:hint="eastAsia" w:ascii="仿宋_GB2312"/>
        </w:rPr>
        <w:t>四肢伤的救治重点是伤肢制动，尽早清创，防治感染，维护肢体功能。</w:t>
      </w:r>
    </w:p>
    <w:p w14:paraId="683B2952">
      <w:pPr>
        <w:widowControl w:val="0"/>
        <w:spacing w:after="0" w:line="240" w:lineRule="auto"/>
        <w:ind w:firstLine="632" w:firstLineChars="200"/>
        <w:rPr>
          <w:rFonts w:ascii="仿宋_GB2312"/>
        </w:rPr>
      </w:pPr>
      <w:r>
        <w:rPr>
          <w:rFonts w:hint="eastAsia" w:ascii="黑体" w:hAnsi="黑体" w:eastAsia="黑体"/>
        </w:rPr>
        <w:t>第一二一条【四肢伤战现场急救】</w:t>
      </w:r>
      <w:r>
        <w:rPr>
          <w:rFonts w:hint="eastAsia" w:ascii="仿宋_GB2312"/>
        </w:rPr>
        <w:t>四肢伤战现场急救应当采取下列措施：</w:t>
      </w:r>
    </w:p>
    <w:p w14:paraId="40AD28D9">
      <w:pPr>
        <w:widowControl w:val="0"/>
        <w:spacing w:after="0" w:line="240" w:lineRule="auto"/>
        <w:ind w:firstLine="632" w:firstLineChars="200"/>
        <w:rPr>
          <w:rFonts w:ascii="仿宋_GB2312"/>
        </w:rPr>
      </w:pPr>
      <w:r>
        <w:rPr>
          <w:rFonts w:hint="eastAsia" w:ascii="仿宋_GB2312"/>
        </w:rPr>
        <w:t>（一）加压包扎止血，必要时用止血带。</w:t>
      </w:r>
    </w:p>
    <w:p w14:paraId="4E04E28D">
      <w:pPr>
        <w:widowControl w:val="0"/>
        <w:spacing w:after="0" w:line="240" w:lineRule="auto"/>
        <w:ind w:firstLine="632" w:firstLineChars="200"/>
        <w:rPr>
          <w:rFonts w:ascii="仿宋_GB2312"/>
        </w:rPr>
      </w:pPr>
      <w:r>
        <w:rPr>
          <w:rFonts w:hint="eastAsia" w:ascii="仿宋_GB2312"/>
        </w:rPr>
        <w:t>（二）骨折制动，纠正明显的伤肢畸形，用夹板或简易材料临时制动，也可将上肢固定于胸壁，下肢固定于健肢。</w:t>
      </w:r>
    </w:p>
    <w:p w14:paraId="2C740D45">
      <w:pPr>
        <w:widowControl w:val="0"/>
        <w:spacing w:after="0" w:line="240" w:lineRule="auto"/>
        <w:ind w:firstLine="632" w:firstLineChars="200"/>
        <w:rPr>
          <w:rFonts w:ascii="仿宋_GB2312"/>
        </w:rPr>
      </w:pPr>
      <w:r>
        <w:rPr>
          <w:rFonts w:hint="eastAsia" w:ascii="仿宋_GB2312"/>
        </w:rPr>
        <w:t>（三）保护性包扎，对完全离断的肢体，残端用加压包扎法妥善止血，断肢如比较完整，应加以妥善保护，伤员尽快后送，以备再植。</w:t>
      </w:r>
    </w:p>
    <w:p w14:paraId="7B2DE5EE">
      <w:pPr>
        <w:widowControl w:val="0"/>
        <w:spacing w:after="0" w:line="240" w:lineRule="auto"/>
        <w:ind w:firstLine="632" w:firstLineChars="200"/>
        <w:rPr>
          <w:rFonts w:ascii="仿宋_GB2312"/>
        </w:rPr>
      </w:pPr>
      <w:r>
        <w:rPr>
          <w:rFonts w:hint="eastAsia" w:ascii="仿宋_GB2312"/>
        </w:rPr>
        <w:t>（四）</w:t>
      </w:r>
      <w:r>
        <w:rPr>
          <w:rFonts w:hint="eastAsia"/>
        </w:rPr>
        <w:t>使用止痛药止痛。</w:t>
      </w:r>
    </w:p>
    <w:p w14:paraId="2ADAE1CF">
      <w:pPr>
        <w:widowControl w:val="0"/>
        <w:spacing w:after="0" w:line="240" w:lineRule="auto"/>
        <w:ind w:firstLine="632" w:firstLineChars="200"/>
        <w:jc w:val="both"/>
        <w:rPr>
          <w:rFonts w:ascii="仿宋_GB2312"/>
        </w:rPr>
      </w:pPr>
      <w:r>
        <w:rPr>
          <w:rFonts w:hint="eastAsia" w:ascii="黑体" w:hAnsi="黑体" w:eastAsia="黑体"/>
        </w:rPr>
        <w:t>第一二二条【四肢伤早期救治】</w:t>
      </w:r>
      <w:r>
        <w:rPr>
          <w:rFonts w:hint="eastAsia" w:ascii="仿宋_GB2312"/>
        </w:rPr>
        <w:t>四肢伤早期救治应当采取下列措施：</w:t>
      </w:r>
    </w:p>
    <w:p w14:paraId="2A158FE7">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183E5242">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止血带处理。对上止血带的伤员优先处理，检查止血带，视情况解除止血带或继续使用，对仍有活动性出血者，可钳夹血管、结扎止血；</w:t>
      </w:r>
    </w:p>
    <w:p w14:paraId="29E67071">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补充包扎。伤部敷料松脱或被渗液浸透时，做补充包扎；</w:t>
      </w:r>
    </w:p>
    <w:p w14:paraId="087456F3">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骨折伤员改用制式夹板固定制动；</w:t>
      </w:r>
    </w:p>
    <w:p w14:paraId="72386F15">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软组损伤伤口清创处理；</w:t>
      </w:r>
    </w:p>
    <w:p w14:paraId="7A0A6B6A">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战伤截肢</w:t>
      </w:r>
    </w:p>
    <w:p w14:paraId="7CC7CC32">
      <w:pPr>
        <w:widowControl w:val="0"/>
        <w:spacing w:after="0" w:line="240" w:lineRule="auto"/>
        <w:ind w:firstLine="632" w:firstLineChars="200"/>
        <w:rPr>
          <w:rFonts w:ascii="仿宋_GB2312"/>
        </w:rPr>
      </w:pPr>
      <w:r>
        <w:rPr>
          <w:rFonts w:hint="eastAsia" w:ascii="仿宋_GB2312"/>
        </w:rPr>
        <w:t>（1）具有下列情况者可实施截肢手术：主要血管伤不能修复或修复失败，血运断绝，肢体出现坏死者；肢体毁损、部分或完全断离无法保留者；严重筋膜间隙综合征致肢体坏死者；气性坏疽经其他治疗无效，将危及生命者；</w:t>
      </w:r>
    </w:p>
    <w:p w14:paraId="17F1A2C3">
      <w:pPr>
        <w:widowControl w:val="0"/>
        <w:spacing w:after="0" w:line="240" w:lineRule="auto"/>
        <w:ind w:firstLine="632" w:firstLineChars="200"/>
        <w:rPr>
          <w:rFonts w:ascii="仿宋_GB2312"/>
        </w:rPr>
      </w:pPr>
      <w:r>
        <w:rPr>
          <w:rFonts w:hint="eastAsia" w:ascii="仿宋_GB2312"/>
        </w:rPr>
        <w:t>（2）截肢术要点。截肢手术时应当保留残端最大长度，截肢平面应当以正常组织的最低平面为界；截肢断面不做初期缝合，但须进行残端皮肤牵引或定位缝合，留待延期缝合；残端骨平面远端有活力的皮肤与肌肉组织应该尽可能保留，便于后期重建残端。手术中应当妥善止血。伤情稳定时后送，途中备有止血带。</w:t>
      </w:r>
    </w:p>
    <w:p w14:paraId="2BFDCB6A">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42715A4E">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骨、关节伤处理</w:t>
      </w:r>
    </w:p>
    <w:p w14:paraId="11A2300A">
      <w:pPr>
        <w:widowControl w:val="0"/>
        <w:spacing w:after="0" w:line="240" w:lineRule="auto"/>
        <w:ind w:firstLine="632" w:firstLineChars="200"/>
        <w:rPr>
          <w:rFonts w:ascii="仿宋_GB2312"/>
        </w:rPr>
      </w:pPr>
      <w:r>
        <w:rPr>
          <w:rFonts w:hint="eastAsia" w:ascii="仿宋_GB2312"/>
        </w:rPr>
        <w:t>（1）清创。皮肤准备区要够大，以便必要时延长切口或做低位切口引流；准备好止血带；引流时避开动脉、静脉和神经；尽量保留骨折片；</w:t>
      </w:r>
    </w:p>
    <w:p w14:paraId="1619B0F9">
      <w:pPr>
        <w:widowControl w:val="0"/>
        <w:spacing w:after="0" w:line="240" w:lineRule="auto"/>
        <w:ind w:firstLine="632" w:firstLineChars="200"/>
        <w:rPr>
          <w:rFonts w:ascii="仿宋_GB2312"/>
        </w:rPr>
      </w:pPr>
      <w:r>
        <w:rPr>
          <w:rFonts w:hint="eastAsia" w:ascii="仿宋_GB2312"/>
        </w:rPr>
        <w:t>（2）骨折处理。尺、桡骨同时骨折时，必须利用骨间软组织适当隔开，以免交叉愈合；</w:t>
      </w:r>
    </w:p>
    <w:p w14:paraId="72A702EA">
      <w:pPr>
        <w:widowControl w:val="0"/>
        <w:spacing w:after="0" w:line="240" w:lineRule="auto"/>
        <w:ind w:firstLine="632" w:firstLineChars="200"/>
        <w:rPr>
          <w:rFonts w:ascii="仿宋_GB2312"/>
        </w:rPr>
      </w:pPr>
      <w:r>
        <w:rPr>
          <w:rFonts w:hint="eastAsia" w:ascii="仿宋_GB2312"/>
        </w:rPr>
        <w:t>（3）关节伤处理。彻底清创，缝合关节囊，关节腔内置引流管；关节囊缺损过大时需用周围的筋膜或肌肉修补；</w:t>
      </w:r>
    </w:p>
    <w:p w14:paraId="0C27CFA2">
      <w:pPr>
        <w:widowControl w:val="0"/>
        <w:spacing w:after="0" w:line="240" w:lineRule="auto"/>
        <w:ind w:firstLine="632" w:firstLineChars="200"/>
        <w:rPr>
          <w:rFonts w:ascii="仿宋_GB2312"/>
        </w:rPr>
      </w:pPr>
      <w:r>
        <w:rPr>
          <w:rFonts w:hint="eastAsia" w:ascii="仿宋_GB2312"/>
        </w:rPr>
        <w:t>（4）外固定支架治疗。有条件时可行骨关节骨折外固定术。</w:t>
      </w:r>
    </w:p>
    <w:p w14:paraId="6E5540CE">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周围血管伤处理</w:t>
      </w:r>
    </w:p>
    <w:p w14:paraId="57A41F90">
      <w:pPr>
        <w:widowControl w:val="0"/>
        <w:spacing w:after="0" w:line="240" w:lineRule="auto"/>
        <w:ind w:firstLine="632" w:firstLineChars="200"/>
        <w:rPr>
          <w:rFonts w:ascii="仿宋_GB2312"/>
        </w:rPr>
      </w:pPr>
      <w:r>
        <w:rPr>
          <w:rFonts w:hint="eastAsia" w:ascii="仿宋_GB2312"/>
        </w:rPr>
        <w:t>（1）在做好止血措施条件下，松解止血带，清创，找到损伤主干血管，清创后争取桥接、吻合或缝合；条件不允许，缺损较大，做桥接或暂时血管结扎、标记、后送。</w:t>
      </w:r>
    </w:p>
    <w:p w14:paraId="4E5BB38C">
      <w:pPr>
        <w:widowControl w:val="0"/>
        <w:spacing w:after="0" w:line="240" w:lineRule="auto"/>
        <w:ind w:firstLine="632" w:firstLineChars="200"/>
        <w:rPr>
          <w:rFonts w:ascii="仿宋_GB2312"/>
        </w:rPr>
      </w:pPr>
      <w:r>
        <w:rPr>
          <w:rFonts w:hint="eastAsia" w:ascii="仿宋_GB2312"/>
        </w:rPr>
        <w:t>（2）对不影响肢体存活的非主要血管可予结扎，未损伤的主要伴行静脉不能结扎，手术后的肢体予以制动，适当抬高；</w:t>
      </w:r>
    </w:p>
    <w:p w14:paraId="2F03F2B4">
      <w:pPr>
        <w:widowControl w:val="0"/>
        <w:spacing w:after="0" w:line="240" w:lineRule="auto"/>
        <w:ind w:firstLine="632" w:firstLineChars="200"/>
        <w:rPr>
          <w:rFonts w:ascii="仿宋_GB2312"/>
        </w:rPr>
      </w:pPr>
      <w:r>
        <w:rPr>
          <w:rFonts w:hint="eastAsia" w:ascii="仿宋_GB2312"/>
        </w:rPr>
        <w:t>（3）血管修复后，可用肌肉覆盖，不可暴露。皮肤和皮下组织留待延期缝合。</w:t>
      </w:r>
    </w:p>
    <w:p w14:paraId="4582ABFF">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周围神经伤处理</w:t>
      </w:r>
    </w:p>
    <w:p w14:paraId="410D2FDA">
      <w:pPr>
        <w:widowControl w:val="0"/>
        <w:spacing w:after="0" w:line="240" w:lineRule="auto"/>
        <w:ind w:firstLine="632" w:firstLineChars="200"/>
        <w:rPr>
          <w:rFonts w:ascii="仿宋_GB2312"/>
        </w:rPr>
      </w:pPr>
      <w:r>
        <w:rPr>
          <w:rFonts w:hint="eastAsia" w:ascii="仿宋_GB2312"/>
        </w:rPr>
        <w:t>（1）清创时对神经断端不做初期吻合，也不探查、不标记，仅埋藏在附近筋膜或肌肉内，以便后期修复；</w:t>
      </w:r>
    </w:p>
    <w:p w14:paraId="31F18C59">
      <w:pPr>
        <w:widowControl w:val="0"/>
        <w:spacing w:after="0" w:line="240" w:lineRule="auto"/>
        <w:ind w:firstLine="632" w:firstLineChars="200"/>
        <w:rPr>
          <w:rFonts w:ascii="仿宋_GB2312"/>
        </w:rPr>
      </w:pPr>
      <w:r>
        <w:rPr>
          <w:rFonts w:hint="eastAsia" w:ascii="仿宋_GB2312"/>
        </w:rPr>
        <w:t>（2）对血管伤伴神经火器伤，先修复血管，神经伤暂不处理，待Ⅱ期修复；</w:t>
      </w:r>
    </w:p>
    <w:p w14:paraId="1AA1F71E">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手部伤处理</w:t>
      </w:r>
    </w:p>
    <w:p w14:paraId="529209FF">
      <w:pPr>
        <w:widowControl w:val="0"/>
        <w:spacing w:after="0" w:line="240" w:lineRule="auto"/>
        <w:ind w:firstLine="632" w:firstLineChars="200"/>
        <w:rPr>
          <w:rFonts w:ascii="仿宋_GB2312"/>
        </w:rPr>
      </w:pPr>
      <w:r>
        <w:rPr>
          <w:rFonts w:hint="eastAsia" w:ascii="仿宋_GB2312"/>
        </w:rPr>
        <w:t>（1）急救时指间用纱布隔开，拇指外展对掌，掌心握纱布卷，维持手部功能位，加压包扎；</w:t>
      </w:r>
    </w:p>
    <w:p w14:paraId="47965C25">
      <w:pPr>
        <w:widowControl w:val="0"/>
        <w:spacing w:after="0" w:line="240" w:lineRule="auto"/>
        <w:ind w:firstLine="632" w:firstLineChars="200"/>
        <w:rPr>
          <w:rFonts w:ascii="仿宋_GB2312"/>
        </w:rPr>
      </w:pPr>
      <w:r>
        <w:rPr>
          <w:rFonts w:hint="eastAsia" w:ascii="仿宋_GB2312"/>
        </w:rPr>
        <w:t>（2）清创时尽量保留皮肤和软组织，力求骨折对位；</w:t>
      </w:r>
    </w:p>
    <w:p w14:paraId="6E59CF7B">
      <w:pPr>
        <w:widowControl w:val="0"/>
        <w:spacing w:after="0" w:line="240" w:lineRule="auto"/>
        <w:ind w:firstLine="632" w:firstLineChars="200"/>
        <w:rPr>
          <w:rFonts w:ascii="仿宋_GB2312"/>
        </w:rPr>
      </w:pPr>
      <w:r>
        <w:rPr>
          <w:rFonts w:hint="eastAsia" w:ascii="仿宋_GB2312"/>
        </w:rPr>
        <w:t>（3）外露的肌腱、血管、神经、骨和关节，必须用软组织覆盖，缺损较多时可用附近转移皮瓣覆盖，间断缝合皮肤；</w:t>
      </w:r>
    </w:p>
    <w:p w14:paraId="06798BF0">
      <w:pPr>
        <w:widowControl w:val="0"/>
        <w:spacing w:after="0" w:line="240" w:lineRule="auto"/>
        <w:ind w:firstLine="632" w:firstLineChars="200"/>
        <w:rPr>
          <w:rFonts w:ascii="仿宋_GB2312"/>
        </w:rPr>
      </w:pPr>
      <w:r>
        <w:rPr>
          <w:rFonts w:hint="eastAsia" w:ascii="仿宋_GB2312"/>
        </w:rPr>
        <w:t>（4）创面用薄凡士林纱布覆盖，并将手指分开，在功能位包扎；未受伤的手指均应外露，鼓励自主活动。</w:t>
      </w:r>
    </w:p>
    <w:p w14:paraId="7FFA192D">
      <w:pPr>
        <w:widowControl w:val="0"/>
        <w:spacing w:after="0" w:line="240" w:lineRule="auto"/>
        <w:ind w:firstLine="632" w:firstLineChars="200"/>
        <w:jc w:val="both"/>
        <w:rPr>
          <w:rFonts w:ascii="仿宋_GB2312"/>
        </w:rPr>
      </w:pPr>
      <w:r>
        <w:rPr>
          <w:rFonts w:hint="eastAsia" w:ascii="黑体" w:hAnsi="黑体" w:eastAsia="黑体"/>
        </w:rPr>
        <w:t>第一二三条【四肢伤专科治疗】</w:t>
      </w:r>
      <w:r>
        <w:rPr>
          <w:rFonts w:hint="eastAsia" w:ascii="仿宋_GB2312"/>
        </w:rPr>
        <w:t>四肢伤专科治疗应当采取下列措施：</w:t>
      </w:r>
    </w:p>
    <w:p w14:paraId="38A4CCE2">
      <w:pPr>
        <w:widowControl w:val="0"/>
        <w:spacing w:after="0" w:line="240" w:lineRule="auto"/>
        <w:ind w:firstLine="632" w:firstLineChars="200"/>
        <w:rPr>
          <w:rFonts w:ascii="仿宋_GB2312"/>
        </w:rPr>
      </w:pPr>
      <w:r>
        <w:rPr>
          <w:rFonts w:hint="eastAsia" w:ascii="仿宋_GB2312"/>
        </w:rPr>
        <w:t>（一）骨关节、血管和神经损伤的处理，根据四肢骨、关节、血管和神经损伤确定性治疗需要，修正或重新进行内、外固定；损伤的主干血管行修补、吻合或自体移值；损伤神经行断端吻合术。</w:t>
      </w:r>
    </w:p>
    <w:p w14:paraId="2554C58E">
      <w:pPr>
        <w:widowControl w:val="0"/>
        <w:spacing w:after="0" w:line="240" w:lineRule="auto"/>
        <w:ind w:firstLine="632" w:firstLineChars="200"/>
        <w:rPr>
          <w:rFonts w:ascii="仿宋_GB2312"/>
        </w:rPr>
      </w:pPr>
      <w:r>
        <w:rPr>
          <w:rFonts w:hint="eastAsia" w:ascii="仿宋_GB2312"/>
        </w:rPr>
        <w:t>（二）战伤断肢的处理，在不影响大批伤员救治，伤肢有可能挽救，伤员能耐受较长时间手术，无肾功能损伤，且有手术和术后留治的条件时，可以实施断肢再植术。无手术条件时，应尽快后送到有条件的医院再植。</w:t>
      </w:r>
    </w:p>
    <w:p w14:paraId="402BAF0E">
      <w:pPr>
        <w:widowControl w:val="0"/>
        <w:spacing w:after="0" w:line="240" w:lineRule="auto"/>
        <w:ind w:firstLine="632" w:firstLineChars="200"/>
        <w:rPr>
          <w:rFonts w:ascii="仿宋_GB2312"/>
        </w:rPr>
      </w:pPr>
      <w:r>
        <w:rPr>
          <w:rFonts w:hint="eastAsia" w:ascii="仿宋_GB2312"/>
        </w:rPr>
        <w:t>（三）继续抗感染治疗。</w:t>
      </w:r>
    </w:p>
    <w:p w14:paraId="66E77716">
      <w:pPr>
        <w:widowControl w:val="0"/>
        <w:spacing w:after="0" w:line="240" w:lineRule="auto"/>
        <w:ind w:firstLine="632" w:firstLineChars="200"/>
        <w:rPr>
          <w:rFonts w:hint="eastAsia" w:ascii="仿宋_GB2312" w:hAnsi="黑体"/>
        </w:rPr>
      </w:pPr>
    </w:p>
    <w:p w14:paraId="58D08060">
      <w:pPr>
        <w:pStyle w:val="3"/>
        <w:widowControl w:val="0"/>
        <w:spacing w:before="0" w:line="240" w:lineRule="auto"/>
        <w:jc w:val="center"/>
        <w:rPr>
          <w:rFonts w:hint="eastAsia" w:ascii="黑体" w:hAnsi="黑体" w:eastAsia="黑体"/>
          <w:b w:val="0"/>
          <w:color w:val="auto"/>
          <w:sz w:val="32"/>
          <w:szCs w:val="32"/>
        </w:rPr>
      </w:pPr>
      <w:bookmarkStart w:id="33" w:name="_第八节__多发伤救治"/>
      <w:bookmarkEnd w:id="33"/>
      <w:r>
        <w:rPr>
          <w:rFonts w:hint="eastAsia" w:ascii="黑体" w:hAnsi="黑体" w:eastAsia="黑体"/>
          <w:b w:val="0"/>
          <w:color w:val="auto"/>
          <w:sz w:val="32"/>
          <w:szCs w:val="32"/>
        </w:rPr>
        <w:t>第八节  多发伤救治</w:t>
      </w:r>
    </w:p>
    <w:p w14:paraId="51D9C69B">
      <w:pPr>
        <w:widowControl w:val="0"/>
        <w:spacing w:after="0" w:line="240" w:lineRule="auto"/>
        <w:ind w:firstLine="632" w:firstLineChars="200"/>
        <w:rPr>
          <w:rFonts w:hint="eastAsia" w:ascii="黑体" w:hAnsi="黑体" w:eastAsia="黑体"/>
        </w:rPr>
      </w:pPr>
    </w:p>
    <w:p w14:paraId="2AA4F915">
      <w:pPr>
        <w:widowControl w:val="0"/>
        <w:spacing w:after="0" w:line="240" w:lineRule="auto"/>
        <w:ind w:firstLine="632" w:firstLineChars="200"/>
        <w:rPr>
          <w:rFonts w:ascii="仿宋_GB2312"/>
        </w:rPr>
      </w:pPr>
      <w:r>
        <w:rPr>
          <w:rFonts w:hint="eastAsia" w:ascii="黑体" w:hAnsi="黑体" w:eastAsia="黑体"/>
        </w:rPr>
        <w:t>第一二四条【多发伤救治重点】</w:t>
      </w:r>
      <w:r>
        <w:rPr>
          <w:rFonts w:hint="eastAsia" w:ascii="仿宋_GB2312"/>
        </w:rPr>
        <w:t>多发伤是指在同一致伤因素作用下，机体同时或相继发生两个或两个以上解剖部位的损伤。多发伤救治重点是有序处理危及生命的损伤；防治低体温、凝血功能障碍和酸中毒“致命三联征”；防治休克、感染及脏器功能障碍等并发症。</w:t>
      </w:r>
    </w:p>
    <w:p w14:paraId="15F46D21">
      <w:pPr>
        <w:widowControl w:val="0"/>
        <w:spacing w:after="0" w:line="240" w:lineRule="auto"/>
        <w:ind w:firstLine="632" w:firstLineChars="200"/>
        <w:rPr>
          <w:rFonts w:ascii="仿宋_GB2312"/>
        </w:rPr>
      </w:pPr>
      <w:r>
        <w:rPr>
          <w:rFonts w:hint="eastAsia" w:ascii="黑体" w:hAnsi="黑体" w:eastAsia="黑体"/>
        </w:rPr>
        <w:t>第一二五条【多发伤战现场急救】</w:t>
      </w:r>
      <w:r>
        <w:rPr>
          <w:rFonts w:hint="eastAsia" w:ascii="仿宋_GB2312"/>
        </w:rPr>
        <w:t>多发伤战现场急救应当采取下列措施：</w:t>
      </w:r>
    </w:p>
    <w:p w14:paraId="5D0B3DF0">
      <w:pPr>
        <w:widowControl w:val="0"/>
        <w:spacing w:after="0" w:line="240" w:lineRule="auto"/>
        <w:ind w:firstLine="632" w:firstLineChars="200"/>
        <w:rPr>
          <w:rFonts w:ascii="仿宋_GB2312"/>
        </w:rPr>
      </w:pPr>
      <w:r>
        <w:rPr>
          <w:rFonts w:hint="eastAsia" w:ascii="仿宋_GB2312"/>
        </w:rPr>
        <w:t>（一）伤情检查与评估，明确重要的损伤部位及救治优先顺序。</w:t>
      </w:r>
    </w:p>
    <w:p w14:paraId="13540DD0">
      <w:pPr>
        <w:widowControl w:val="0"/>
        <w:spacing w:after="0" w:line="240" w:lineRule="auto"/>
        <w:ind w:firstLine="632" w:firstLineChars="200"/>
        <w:rPr>
          <w:rFonts w:ascii="仿宋_GB2312"/>
        </w:rPr>
      </w:pPr>
      <w:r>
        <w:rPr>
          <w:rFonts w:hint="eastAsia" w:ascii="仿宋_GB2312"/>
        </w:rPr>
        <w:t>（二）控制大出血，包括肢体和结合部位的大出血。</w:t>
      </w:r>
    </w:p>
    <w:p w14:paraId="1AA28E13">
      <w:pPr>
        <w:widowControl w:val="0"/>
        <w:spacing w:after="0" w:line="240" w:lineRule="auto"/>
        <w:ind w:firstLine="632" w:firstLineChars="200"/>
        <w:rPr>
          <w:rFonts w:ascii="仿宋_GB2312"/>
        </w:rPr>
      </w:pPr>
      <w:r>
        <w:rPr>
          <w:rFonts w:hint="eastAsia" w:ascii="仿宋_GB2312"/>
        </w:rPr>
        <w:t>（三）保持呼吸道通畅，必要时行心肺复苏术；处理张力性气胸和开放性气胸。</w:t>
      </w:r>
    </w:p>
    <w:p w14:paraId="69313A81">
      <w:pPr>
        <w:widowControl w:val="0"/>
        <w:spacing w:after="0" w:line="240" w:lineRule="auto"/>
        <w:ind w:firstLine="632" w:firstLineChars="200"/>
        <w:jc w:val="both"/>
        <w:rPr>
          <w:rFonts w:ascii="仿宋_GB2312"/>
        </w:rPr>
      </w:pPr>
      <w:r>
        <w:rPr>
          <w:rFonts w:hint="eastAsia" w:ascii="仿宋_GB2312"/>
        </w:rPr>
        <w:t>（四）输液抗休克，有条件可紧急输血。</w:t>
      </w:r>
    </w:p>
    <w:p w14:paraId="209E4B45">
      <w:pPr>
        <w:widowControl w:val="0"/>
        <w:spacing w:after="0" w:line="240" w:lineRule="auto"/>
        <w:ind w:firstLine="632" w:firstLineChars="200"/>
        <w:jc w:val="both"/>
        <w:rPr>
          <w:rFonts w:ascii="仿宋_GB2312"/>
        </w:rPr>
      </w:pPr>
      <w:r>
        <w:rPr>
          <w:rFonts w:hint="eastAsia" w:ascii="黑体" w:hAnsi="黑体" w:eastAsia="黑体"/>
        </w:rPr>
        <w:t>第一二六条【多发伤早期救治】</w:t>
      </w:r>
      <w:r>
        <w:rPr>
          <w:rFonts w:hint="eastAsia" w:ascii="仿宋_GB2312"/>
        </w:rPr>
        <w:t>多发伤早期救治应当采取下列措施：</w:t>
      </w:r>
    </w:p>
    <w:p w14:paraId="73BA58D3">
      <w:pPr>
        <w:widowControl w:val="0"/>
        <w:spacing w:after="0" w:line="240" w:lineRule="auto"/>
        <w:ind w:firstLine="632" w:firstLineChars="200"/>
        <w:jc w:val="both"/>
        <w:rPr>
          <w:rFonts w:ascii="楷体_GB2312" w:eastAsia="楷体_GB2312"/>
        </w:rPr>
      </w:pPr>
      <w:r>
        <w:rPr>
          <w:rFonts w:hint="eastAsia" w:ascii="楷体_GB2312" w:eastAsia="楷体_GB2312"/>
        </w:rPr>
        <w:t>（一）紧急处置</w:t>
      </w:r>
    </w:p>
    <w:p w14:paraId="4EEE90C9">
      <w:pPr>
        <w:widowControl w:val="0"/>
        <w:spacing w:after="0" w:line="240" w:lineRule="auto"/>
        <w:ind w:firstLine="632" w:firstLineChars="200"/>
        <w:rPr>
          <w:rFonts w:ascii="仿宋_GB2312"/>
        </w:rPr>
      </w:pPr>
      <w:r>
        <w:rPr>
          <w:rFonts w:hint="eastAsia" w:ascii="仿宋_GB2312"/>
        </w:rPr>
        <w:t>1.快速全面伤情评估，避免漏诊，优先处置危及生命最紧迫的损伤；</w:t>
      </w:r>
    </w:p>
    <w:p w14:paraId="31354BDB">
      <w:pPr>
        <w:widowControl w:val="0"/>
        <w:spacing w:after="0" w:line="240" w:lineRule="auto"/>
        <w:ind w:firstLine="632" w:firstLineChars="200"/>
        <w:rPr>
          <w:rFonts w:ascii="仿宋_GB2312"/>
        </w:rPr>
      </w:pPr>
      <w:r>
        <w:rPr>
          <w:rFonts w:hint="eastAsia" w:ascii="仿宋_GB2312"/>
        </w:rPr>
        <w:t>2.积极开展各部位伤的紧急外科手术；</w:t>
      </w:r>
    </w:p>
    <w:p w14:paraId="64ABEC6B">
      <w:pPr>
        <w:widowControl w:val="0"/>
        <w:spacing w:after="0" w:line="240" w:lineRule="auto"/>
        <w:ind w:firstLine="632" w:firstLineChars="200"/>
        <w:rPr>
          <w:rFonts w:ascii="仿宋_GB2312"/>
        </w:rPr>
      </w:pPr>
      <w:r>
        <w:rPr>
          <w:rFonts w:ascii="仿宋_GB2312"/>
        </w:rPr>
        <w:t>3.</w:t>
      </w:r>
      <w:r>
        <w:rPr>
          <w:rFonts w:hint="eastAsia" w:ascii="仿宋_GB2312"/>
        </w:rPr>
        <w:t>积极抗休克、抗感染。</w:t>
      </w:r>
    </w:p>
    <w:p w14:paraId="3299B93C">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组织危重伤员快速后送。</w:t>
      </w:r>
    </w:p>
    <w:p w14:paraId="4E641002">
      <w:pPr>
        <w:widowControl w:val="0"/>
        <w:spacing w:after="0" w:line="240" w:lineRule="auto"/>
        <w:ind w:firstLine="632" w:firstLineChars="200"/>
        <w:jc w:val="both"/>
        <w:rPr>
          <w:rFonts w:ascii="仿宋_GB2312"/>
        </w:rPr>
      </w:pPr>
      <w:r>
        <w:rPr>
          <w:rFonts w:hint="eastAsia" w:ascii="楷体_GB2312" w:eastAsia="楷体_GB2312"/>
        </w:rPr>
        <w:t>（二）外科复苏。</w:t>
      </w:r>
      <w:r>
        <w:rPr>
          <w:rFonts w:hint="eastAsia" w:ascii="仿宋_GB2312"/>
        </w:rPr>
        <w:t>在上述处理措施基础上，增加下列处理措施：</w:t>
      </w:r>
    </w:p>
    <w:p w14:paraId="6FC6F510">
      <w:pPr>
        <w:widowControl w:val="0"/>
        <w:spacing w:after="0" w:line="240" w:lineRule="auto"/>
        <w:ind w:firstLine="632" w:firstLineChars="200"/>
        <w:rPr>
          <w:rFonts w:ascii="仿宋_GB2312"/>
        </w:rPr>
      </w:pPr>
      <w:r>
        <w:rPr>
          <w:rFonts w:ascii="仿宋_GB2312"/>
        </w:rPr>
        <w:t>1.</w:t>
      </w:r>
      <w:r>
        <w:rPr>
          <w:rFonts w:hint="eastAsia" w:ascii="仿宋_GB2312"/>
        </w:rPr>
        <w:t>做好气道管理、张力性气胸减压引流，开展损伤控制手术，控制头颅及胸腹腔大出血及骨折外固定等；</w:t>
      </w:r>
    </w:p>
    <w:p w14:paraId="3EB46CEF">
      <w:pPr>
        <w:widowControl w:val="0"/>
        <w:spacing w:after="0" w:line="240" w:lineRule="auto"/>
        <w:ind w:firstLine="632" w:firstLineChars="200"/>
        <w:rPr>
          <w:rFonts w:ascii="仿宋_GB2312"/>
        </w:rPr>
      </w:pPr>
      <w:r>
        <w:rPr>
          <w:rFonts w:ascii="仿宋_GB2312"/>
        </w:rPr>
        <w:t>2.</w:t>
      </w:r>
      <w:r>
        <w:rPr>
          <w:rFonts w:hint="eastAsia" w:ascii="仿宋_GB2312"/>
        </w:rPr>
        <w:t>防治低体温、凝血功能障碍和酸中毒“致命三联征”；</w:t>
      </w:r>
    </w:p>
    <w:p w14:paraId="2AC3EC0F">
      <w:pPr>
        <w:widowControl w:val="0"/>
        <w:spacing w:after="0" w:line="240" w:lineRule="auto"/>
        <w:ind w:firstLine="632" w:firstLineChars="200"/>
        <w:rPr>
          <w:rFonts w:ascii="仿宋_GB2312"/>
        </w:rPr>
      </w:pPr>
      <w:r>
        <w:rPr>
          <w:rFonts w:ascii="仿宋_GB2312"/>
        </w:rPr>
        <w:t>3.</w:t>
      </w:r>
      <w:r>
        <w:rPr>
          <w:rFonts w:hint="eastAsia" w:ascii="仿宋_GB2312"/>
        </w:rPr>
        <w:t>充分的休克复苏，抗感染和多脏器功能保护；</w:t>
      </w:r>
    </w:p>
    <w:p w14:paraId="3943D01E">
      <w:pPr>
        <w:widowControl w:val="0"/>
        <w:spacing w:after="0" w:line="240" w:lineRule="auto"/>
        <w:ind w:firstLine="632" w:firstLineChars="200"/>
        <w:rPr>
          <w:rFonts w:ascii="仿宋_GB2312"/>
        </w:rPr>
      </w:pPr>
      <w:r>
        <w:rPr>
          <w:rFonts w:ascii="仿宋_GB2312"/>
        </w:rPr>
        <w:t>4.</w:t>
      </w:r>
      <w:r>
        <w:rPr>
          <w:rFonts w:hint="eastAsia" w:ascii="仿宋_GB2312"/>
        </w:rPr>
        <w:t>消化道重建、早期关闭开放腹腔、伤口清创缝合等计划性和非计划性分期再手术。</w:t>
      </w:r>
    </w:p>
    <w:p w14:paraId="7993F27A">
      <w:pPr>
        <w:widowControl w:val="0"/>
        <w:spacing w:after="0" w:line="240" w:lineRule="auto"/>
        <w:ind w:firstLine="632" w:firstLineChars="200"/>
        <w:jc w:val="both"/>
        <w:rPr>
          <w:rFonts w:ascii="仿宋_GB2312"/>
        </w:rPr>
      </w:pPr>
      <w:r>
        <w:rPr>
          <w:rFonts w:hint="eastAsia" w:ascii="黑体" w:hAnsi="黑体" w:eastAsia="黑体"/>
        </w:rPr>
        <w:t>第一二七条【多发伤专科治疗】</w:t>
      </w:r>
      <w:r>
        <w:rPr>
          <w:rFonts w:hint="eastAsia" w:ascii="仿宋_GB2312"/>
        </w:rPr>
        <w:t>多发伤专科治疗应当采取下列措施：</w:t>
      </w:r>
    </w:p>
    <w:p w14:paraId="3BCA1B85">
      <w:pPr>
        <w:widowControl w:val="0"/>
        <w:spacing w:after="0" w:line="240" w:lineRule="auto"/>
        <w:ind w:firstLine="632" w:firstLineChars="200"/>
        <w:rPr>
          <w:rFonts w:ascii="仿宋_GB2312"/>
        </w:rPr>
      </w:pPr>
      <w:r>
        <w:rPr>
          <w:rFonts w:hint="eastAsia" w:ascii="仿宋_GB2312"/>
        </w:rPr>
        <w:t>（一）继承早期阶救治段的各项治疗措施，抗休克、抗感染，维持水电解质和酸碱平衡。</w:t>
      </w:r>
    </w:p>
    <w:p w14:paraId="538E980E">
      <w:pPr>
        <w:widowControl w:val="0"/>
        <w:spacing w:after="0" w:line="240" w:lineRule="auto"/>
        <w:ind w:firstLine="632" w:firstLineChars="200"/>
        <w:rPr>
          <w:rFonts w:ascii="仿宋_GB2312"/>
        </w:rPr>
      </w:pPr>
      <w:r>
        <w:rPr>
          <w:rFonts w:hint="eastAsia" w:ascii="仿宋_GB2312"/>
        </w:rPr>
        <w:t>（二）早期发现、积极治疗多发伤或手术后各种并发症。</w:t>
      </w:r>
    </w:p>
    <w:p w14:paraId="206C29A7">
      <w:pPr>
        <w:widowControl w:val="0"/>
        <w:spacing w:after="0" w:line="240" w:lineRule="auto"/>
        <w:ind w:firstLine="632" w:firstLineChars="200"/>
        <w:rPr>
          <w:rFonts w:ascii="仿宋_GB2312"/>
        </w:rPr>
      </w:pPr>
      <w:r>
        <w:rPr>
          <w:rFonts w:hint="eastAsia" w:ascii="仿宋_GB2312"/>
        </w:rPr>
        <w:t>（三）实施各部位伤的专科处理，如骨折内固定、开放腹腔早期关闭、伤口二期缝合、肠造口还纳、创面植皮闭合等计划性和非计划性分期手术等。</w:t>
      </w:r>
    </w:p>
    <w:p w14:paraId="7086B9F7">
      <w:pPr>
        <w:widowControl w:val="0"/>
        <w:spacing w:after="0" w:line="240" w:lineRule="auto"/>
        <w:ind w:firstLine="632" w:firstLineChars="200"/>
        <w:jc w:val="both"/>
        <w:rPr>
          <w:rFonts w:ascii="仿宋_GB2312"/>
        </w:rPr>
      </w:pPr>
    </w:p>
    <w:p w14:paraId="7B9931D0">
      <w:pPr>
        <w:pStyle w:val="2"/>
        <w:widowControl w:val="0"/>
        <w:spacing w:before="0" w:line="240" w:lineRule="auto"/>
        <w:jc w:val="center"/>
        <w:rPr>
          <w:rFonts w:hint="eastAsia" w:ascii="黑体" w:hAnsi="黑体" w:eastAsia="黑体"/>
          <w:b w:val="0"/>
          <w:color w:val="auto"/>
          <w:sz w:val="32"/>
          <w:szCs w:val="32"/>
        </w:rPr>
      </w:pPr>
      <w:bookmarkStart w:id="34" w:name="_第七章__特殊武器伤的防治"/>
      <w:bookmarkEnd w:id="34"/>
      <w:r>
        <w:rPr>
          <w:rFonts w:hint="eastAsia" w:ascii="黑体" w:hAnsi="黑体" w:eastAsia="黑体"/>
          <w:b w:val="0"/>
          <w:color w:val="auto"/>
          <w:sz w:val="32"/>
          <w:szCs w:val="32"/>
        </w:rPr>
        <w:t>第七章  特殊武器伤的防治</w:t>
      </w:r>
    </w:p>
    <w:p w14:paraId="3F18E6C8">
      <w:pPr>
        <w:widowControl w:val="0"/>
        <w:spacing w:after="0" w:line="240" w:lineRule="auto"/>
        <w:ind w:firstLine="632" w:firstLineChars="200"/>
        <w:jc w:val="both"/>
        <w:rPr>
          <w:rFonts w:ascii="仿宋_GB2312"/>
        </w:rPr>
      </w:pPr>
    </w:p>
    <w:p w14:paraId="395A67FD">
      <w:pPr>
        <w:pStyle w:val="3"/>
        <w:widowControl w:val="0"/>
        <w:spacing w:before="0" w:line="240" w:lineRule="auto"/>
        <w:jc w:val="center"/>
        <w:rPr>
          <w:rFonts w:hint="eastAsia" w:ascii="黑体" w:hAnsi="黑体" w:eastAsia="黑体"/>
          <w:b w:val="0"/>
          <w:color w:val="auto"/>
          <w:sz w:val="32"/>
          <w:szCs w:val="32"/>
        </w:rPr>
      </w:pPr>
      <w:bookmarkStart w:id="35" w:name="_第一节__核武器损伤防治"/>
      <w:bookmarkEnd w:id="35"/>
      <w:r>
        <w:rPr>
          <w:rFonts w:hint="eastAsia" w:ascii="黑体" w:hAnsi="黑体" w:eastAsia="黑体"/>
          <w:b w:val="0"/>
          <w:color w:val="auto"/>
          <w:sz w:val="32"/>
          <w:szCs w:val="32"/>
        </w:rPr>
        <w:t>第一节  核武器损伤防治</w:t>
      </w:r>
    </w:p>
    <w:p w14:paraId="5C542CE0">
      <w:pPr>
        <w:widowControl w:val="0"/>
        <w:spacing w:after="0" w:line="240" w:lineRule="auto"/>
        <w:ind w:firstLine="632" w:firstLineChars="200"/>
        <w:jc w:val="both"/>
        <w:rPr>
          <w:rFonts w:hint="eastAsia" w:ascii="黑体" w:hAnsi="黑体" w:eastAsia="黑体"/>
        </w:rPr>
      </w:pPr>
    </w:p>
    <w:p w14:paraId="244A70A8">
      <w:pPr>
        <w:widowControl w:val="0"/>
        <w:spacing w:after="0" w:line="240" w:lineRule="auto"/>
        <w:ind w:firstLine="632" w:firstLineChars="200"/>
        <w:rPr>
          <w:rFonts w:ascii="仿宋_GB2312"/>
        </w:rPr>
      </w:pPr>
      <w:r>
        <w:rPr>
          <w:rFonts w:hint="eastAsia" w:ascii="黑体" w:hAnsi="黑体" w:eastAsia="黑体"/>
        </w:rPr>
        <w:t>第一二八条【核武器损伤致伤特点】</w:t>
      </w:r>
      <w:r>
        <w:rPr>
          <w:rFonts w:hint="eastAsia" w:ascii="仿宋_GB2312"/>
        </w:rPr>
        <w:t>核武器损伤致伤特点：</w:t>
      </w:r>
    </w:p>
    <w:p w14:paraId="56D0AA5B">
      <w:pPr>
        <w:widowControl w:val="0"/>
        <w:spacing w:after="0" w:line="240" w:lineRule="auto"/>
        <w:ind w:firstLine="632" w:firstLineChars="200"/>
        <w:rPr>
          <w:rFonts w:ascii="仿宋_GB2312"/>
        </w:rPr>
      </w:pPr>
      <w:r>
        <w:rPr>
          <w:rFonts w:hint="eastAsia" w:ascii="仿宋_GB2312"/>
        </w:rPr>
        <w:t>（一）光辐射可引起体表和呼吸道烧伤，还能引起闪光盲和眼底烧伤。</w:t>
      </w:r>
    </w:p>
    <w:p w14:paraId="1E245049">
      <w:pPr>
        <w:widowControl w:val="0"/>
        <w:spacing w:after="0" w:line="240" w:lineRule="auto"/>
        <w:ind w:firstLine="632" w:firstLineChars="200"/>
        <w:rPr>
          <w:rFonts w:ascii="仿宋_GB2312"/>
        </w:rPr>
      </w:pPr>
      <w:r>
        <w:rPr>
          <w:rFonts w:hint="eastAsia" w:ascii="仿宋_GB2312"/>
        </w:rPr>
        <w:t>（二）冲击波的超压和负压主要造成心、肺、胃肠道、膀胱、听器的损伤；动压主要引起头颅伤、骨折、脾脏破裂及各种间接损伤。</w:t>
      </w:r>
    </w:p>
    <w:p w14:paraId="7228B138">
      <w:pPr>
        <w:widowControl w:val="0"/>
        <w:spacing w:after="0" w:line="240" w:lineRule="auto"/>
        <w:ind w:firstLine="632" w:firstLineChars="200"/>
        <w:rPr>
          <w:rFonts w:ascii="仿宋_GB2312"/>
        </w:rPr>
      </w:pPr>
      <w:r>
        <w:rPr>
          <w:rFonts w:hint="eastAsia" w:ascii="仿宋_GB2312"/>
        </w:rPr>
        <w:t>（三）早期核辐射作用于人体，受照剂量超过1Gy时可引起急性放射病。急性放射病可分为骨髓型放射病、肠型放射病和脑型放射病。骨髓型急性放射病按严重程度分为轻度、中度、重度和极重度四度。</w:t>
      </w:r>
    </w:p>
    <w:p w14:paraId="1E23B419">
      <w:pPr>
        <w:widowControl w:val="0"/>
        <w:spacing w:after="0" w:line="240" w:lineRule="auto"/>
        <w:ind w:firstLine="632" w:firstLineChars="200"/>
        <w:rPr>
          <w:rFonts w:ascii="仿宋_GB2312"/>
        </w:rPr>
      </w:pPr>
      <w:r>
        <w:rPr>
          <w:rFonts w:hint="eastAsia" w:ascii="仿宋_GB2312"/>
        </w:rPr>
        <w:t>（四）放射性沾染对人员造成的危害包括γ射线全身外照射可引起急性放射损伤；皮肤受到落下灰严重沾染可发生局部皮肤β射线损伤；放射性落下灰被食入、吸入或经伤口吸收后，也可对局部、胃肠和肺脏产生危害。</w:t>
      </w:r>
    </w:p>
    <w:p w14:paraId="5AC0D535">
      <w:pPr>
        <w:widowControl w:val="0"/>
        <w:spacing w:after="0" w:line="240" w:lineRule="auto"/>
        <w:ind w:firstLine="632" w:firstLineChars="200"/>
        <w:rPr>
          <w:rFonts w:ascii="仿宋_GB2312"/>
        </w:rPr>
      </w:pPr>
      <w:r>
        <w:rPr>
          <w:rFonts w:hint="eastAsia" w:ascii="仿宋_GB2312"/>
        </w:rPr>
        <w:t>（五）人员同时或相继受上述两种以上杀伤因素共同作用可致复合伤，更易发生严重休克、感染和出血。</w:t>
      </w:r>
    </w:p>
    <w:p w14:paraId="32C03FF3">
      <w:pPr>
        <w:widowControl w:val="0"/>
        <w:spacing w:after="0" w:line="240" w:lineRule="auto"/>
        <w:ind w:firstLine="632" w:firstLineChars="200"/>
        <w:rPr>
          <w:rFonts w:ascii="仿宋_GB2312"/>
        </w:rPr>
      </w:pPr>
      <w:r>
        <w:rPr>
          <w:rFonts w:hint="eastAsia" w:ascii="黑体" w:hAnsi="黑体" w:eastAsia="黑体"/>
        </w:rPr>
        <w:t>第一二九条【核武器损伤防治重点】</w:t>
      </w:r>
      <w:r>
        <w:rPr>
          <w:rFonts w:hint="eastAsia" w:ascii="仿宋_GB2312"/>
        </w:rPr>
        <w:t>核武器损伤防治重点是处理光辐射导致的呼吸道损伤、冲击波引起的脏器损伤和急性放射病。</w:t>
      </w:r>
    </w:p>
    <w:p w14:paraId="1462241F">
      <w:pPr>
        <w:widowControl w:val="0"/>
        <w:spacing w:after="0" w:line="240" w:lineRule="auto"/>
        <w:ind w:firstLine="632" w:firstLineChars="200"/>
        <w:rPr>
          <w:rFonts w:ascii="仿宋_GB2312"/>
        </w:rPr>
      </w:pPr>
      <w:r>
        <w:rPr>
          <w:rFonts w:hint="eastAsia" w:ascii="黑体" w:hAnsi="黑体" w:eastAsia="黑体"/>
        </w:rPr>
        <w:t>第一三〇条【核武器损伤战现场急救】</w:t>
      </w:r>
      <w:r>
        <w:rPr>
          <w:rFonts w:hint="eastAsia" w:ascii="仿宋_GB2312"/>
        </w:rPr>
        <w:t>核武器杀伤区战现场急救应当采取下列措施：</w:t>
      </w:r>
    </w:p>
    <w:p w14:paraId="141080BF">
      <w:pPr>
        <w:widowControl w:val="0"/>
        <w:spacing w:after="0" w:line="240" w:lineRule="auto"/>
        <w:ind w:firstLine="632" w:firstLineChars="200"/>
        <w:rPr>
          <w:rFonts w:ascii="仿宋_GB2312"/>
        </w:rPr>
      </w:pPr>
      <w:r>
        <w:rPr>
          <w:rFonts w:hint="eastAsia" w:ascii="仿宋_GB2312"/>
        </w:rPr>
        <w:t>（一）核杀伤区伤员抢救应坚持先重后轻和快抢、快救、快送的原则。抢救人员应严格遵守沾染区防护规则，保证伤员和自身的安全。</w:t>
      </w:r>
    </w:p>
    <w:p w14:paraId="5827DDCD">
      <w:pPr>
        <w:widowControl w:val="0"/>
        <w:spacing w:after="0" w:line="240" w:lineRule="auto"/>
        <w:ind w:firstLine="632" w:firstLineChars="200"/>
        <w:rPr>
          <w:rFonts w:ascii="仿宋_GB2312"/>
        </w:rPr>
      </w:pPr>
      <w:r>
        <w:rPr>
          <w:rFonts w:hint="eastAsia" w:ascii="仿宋_GB2312"/>
        </w:rPr>
        <w:t>（二）组织自救互救，扑灭衣服上的火焰，对服装和体表暴露部位进行局部除沾染。当沾染严重时，抢救人员可采取戴口罩、围毛巾、口服碘化钾等防护措施，将伤员迅速向指定地点集中。能走动的轻伤员，自己步行离开杀伤区；不能走动的，迅速搬运撤离。</w:t>
      </w:r>
    </w:p>
    <w:p w14:paraId="0C74E714">
      <w:pPr>
        <w:widowControl w:val="0"/>
        <w:spacing w:after="0" w:line="240" w:lineRule="auto"/>
        <w:ind w:firstLine="632" w:firstLineChars="200"/>
        <w:rPr>
          <w:rFonts w:ascii="仿宋_GB2312"/>
        </w:rPr>
      </w:pPr>
      <w:r>
        <w:rPr>
          <w:rFonts w:hint="eastAsia" w:ascii="仿宋_GB2312"/>
        </w:rPr>
        <w:t>（三）将伤员迅速向指定地点集中，并采取下列急救措施：</w:t>
      </w:r>
    </w:p>
    <w:p w14:paraId="7BD1A96D">
      <w:pPr>
        <w:widowControl w:val="0"/>
        <w:spacing w:after="0" w:line="240" w:lineRule="auto"/>
        <w:ind w:firstLine="632" w:firstLineChars="200"/>
        <w:rPr>
          <w:rFonts w:ascii="仿宋_GB2312"/>
        </w:rPr>
      </w:pPr>
      <w:r>
        <w:rPr>
          <w:rFonts w:hint="eastAsia" w:ascii="仿宋_GB2312"/>
        </w:rPr>
        <w:t>1.清除口鼻腔及外耳道异物，保持呼吸道通畅；对大面积烧伤伤员，用干净布单包裹创面；有休克症状者行抗休克处理；</w:t>
      </w:r>
    </w:p>
    <w:p w14:paraId="355DBF85">
      <w:pPr>
        <w:widowControl w:val="0"/>
        <w:spacing w:after="0" w:line="240" w:lineRule="auto"/>
        <w:ind w:firstLine="632" w:firstLineChars="200"/>
        <w:rPr>
          <w:rFonts w:ascii="仿宋_GB2312"/>
        </w:rPr>
      </w:pPr>
      <w:r>
        <w:rPr>
          <w:rFonts w:hint="eastAsia" w:ascii="仿宋_GB2312"/>
        </w:rPr>
        <w:t>2.开放性伤，按一般战伤处理原则进行处置；</w:t>
      </w:r>
    </w:p>
    <w:p w14:paraId="68893425">
      <w:pPr>
        <w:widowControl w:val="0"/>
        <w:spacing w:after="0" w:line="240" w:lineRule="auto"/>
        <w:ind w:firstLine="632" w:firstLineChars="200"/>
        <w:rPr>
          <w:rFonts w:ascii="仿宋_GB2312"/>
        </w:rPr>
      </w:pPr>
      <w:r>
        <w:rPr>
          <w:rFonts w:hint="eastAsia" w:ascii="仿宋_GB2312"/>
        </w:rPr>
        <w:t>3.放射损伤和放射复合伤伤员，尽早口服抗放药“</w:t>
      </w:r>
      <w:r>
        <w:rPr>
          <w:rFonts w:ascii="仿宋_GB2312"/>
        </w:rPr>
        <w:t>523</w:t>
      </w:r>
      <w:r>
        <w:rPr>
          <w:rFonts w:hint="eastAsia" w:ascii="仿宋_GB2312"/>
        </w:rPr>
        <w:t>”片30mg、</w:t>
      </w:r>
      <w:r>
        <w:rPr>
          <w:rFonts w:ascii="仿宋_GB2312"/>
        </w:rPr>
        <w:t>408</w:t>
      </w:r>
      <w:r>
        <w:rPr>
          <w:rFonts w:hint="eastAsia" w:ascii="仿宋_GB2312"/>
        </w:rPr>
        <w:t>片300mg，有初期反应者应及时给与对症治疗；位沾染区伤员应及早服用碘化钾片100mg；</w:t>
      </w:r>
    </w:p>
    <w:p w14:paraId="72A25FAE">
      <w:pPr>
        <w:widowControl w:val="0"/>
        <w:spacing w:after="0" w:line="240" w:lineRule="auto"/>
        <w:ind w:firstLine="632" w:firstLineChars="200"/>
        <w:rPr>
          <w:rFonts w:ascii="仿宋_GB2312"/>
        </w:rPr>
      </w:pPr>
      <w:r>
        <w:rPr>
          <w:rFonts w:hint="eastAsia" w:ascii="仿宋_GB2312"/>
        </w:rPr>
        <w:t>4.伤员暴露部位皮肤或伤口有放射性污染时，应进行局部洗消和除沾染。</w:t>
      </w:r>
    </w:p>
    <w:p w14:paraId="5A3D9A29">
      <w:pPr>
        <w:widowControl w:val="0"/>
        <w:spacing w:after="0" w:line="240" w:lineRule="auto"/>
        <w:ind w:firstLine="632" w:firstLineChars="200"/>
        <w:jc w:val="both"/>
        <w:rPr>
          <w:rFonts w:ascii="仿宋_GB2312"/>
        </w:rPr>
      </w:pPr>
      <w:r>
        <w:rPr>
          <w:rFonts w:hint="eastAsia" w:ascii="黑体" w:hAnsi="黑体" w:eastAsia="黑体"/>
        </w:rPr>
        <w:t>第一三一条【核武器损伤早期救治】</w:t>
      </w:r>
      <w:r>
        <w:rPr>
          <w:rFonts w:hint="eastAsia" w:ascii="仿宋_GB2312"/>
        </w:rPr>
        <w:t>核武器损伤早期救治应当采取下列措施：</w:t>
      </w:r>
    </w:p>
    <w:p w14:paraId="084FEBCB">
      <w:pPr>
        <w:widowControl w:val="0"/>
        <w:spacing w:after="0" w:line="240" w:lineRule="auto"/>
        <w:ind w:firstLine="632" w:firstLineChars="200"/>
        <w:rPr>
          <w:rFonts w:ascii="仿宋_GB2312"/>
        </w:rPr>
      </w:pPr>
      <w:r>
        <w:rPr>
          <w:rFonts w:hint="eastAsia" w:ascii="仿宋_GB2312"/>
        </w:rPr>
        <w:t>（一）放射性沾染检查与洗消。伤员通过分类哨时，应进行放射性沾染检查，佩戴分类标签。超过控制值的伤员，在采取生物样品后，应送洗消站进行洗消；危及生命伤者应先急救后洗消。</w:t>
      </w:r>
    </w:p>
    <w:p w14:paraId="7D157680">
      <w:pPr>
        <w:widowControl w:val="0"/>
        <w:spacing w:after="0" w:line="240" w:lineRule="auto"/>
        <w:ind w:firstLine="632" w:firstLineChars="200"/>
        <w:rPr>
          <w:rFonts w:ascii="仿宋_GB2312"/>
        </w:rPr>
      </w:pPr>
      <w:r>
        <w:rPr>
          <w:rFonts w:hint="eastAsia" w:ascii="仿宋_GB2312"/>
        </w:rPr>
        <w:t>（二）放射性体内污染的处理。放射性核素体内污染，应积极采取阻止吸收和促进排除的措施，及时催吐和洗胃，服用吸附剂、缓泻剂。根据核素种类应用碘化钾、海藻多糖、普鲁士兰等，吸入或注射促排灵，并实施综合对症治疗措施。在污染后</w:t>
      </w:r>
      <w:r>
        <w:rPr>
          <w:rFonts w:ascii="仿宋_GB2312"/>
        </w:rPr>
        <w:t>4</w:t>
      </w:r>
      <w:r>
        <w:rPr>
          <w:rFonts w:hint="eastAsia" w:ascii="仿宋_GB2312"/>
        </w:rPr>
        <w:t>小时内使用效果最好。</w:t>
      </w:r>
    </w:p>
    <w:p w14:paraId="3B700FB3">
      <w:pPr>
        <w:widowControl w:val="0"/>
        <w:spacing w:after="0" w:line="240" w:lineRule="auto"/>
        <w:ind w:firstLine="632" w:firstLineChars="200"/>
        <w:rPr>
          <w:rFonts w:ascii="仿宋_GB2312"/>
        </w:rPr>
      </w:pPr>
      <w:r>
        <w:rPr>
          <w:rFonts w:hint="eastAsia" w:ascii="仿宋_GB2312"/>
        </w:rPr>
        <w:t>（三）放射性损伤的分类处置。留治中度以下放射病和放射复合伤伤员，有明显体表和体内放射性污染人员，以及重度以上的各种非放射伤伤员；早期救治中度以上放射伤员和放射复合伤伤员，重度以上放射损伤和放射复合伤伤员经早期救治处置后迅速后送。</w:t>
      </w:r>
    </w:p>
    <w:p w14:paraId="551721F7">
      <w:pPr>
        <w:widowControl w:val="0"/>
        <w:spacing w:after="0" w:line="240" w:lineRule="auto"/>
        <w:ind w:firstLine="632" w:firstLineChars="200"/>
        <w:rPr>
          <w:rFonts w:ascii="仿宋_GB2312"/>
        </w:rPr>
      </w:pPr>
      <w:r>
        <w:rPr>
          <w:rFonts w:hint="eastAsia" w:ascii="仿宋_GB2312"/>
        </w:rPr>
        <w:t>（四）放射性复合伤的外科处理。应尽量在初期或假愈期完成；对污染伤口，可用去污液、等渗盐水等充分冲洗，根据情况彻底清创。</w:t>
      </w:r>
    </w:p>
    <w:p w14:paraId="737ED5B2">
      <w:pPr>
        <w:widowControl w:val="0"/>
        <w:spacing w:after="0" w:line="240" w:lineRule="auto"/>
        <w:ind w:firstLine="632" w:firstLineChars="200"/>
        <w:rPr>
          <w:rFonts w:ascii="仿宋_GB2312"/>
        </w:rPr>
      </w:pPr>
      <w:r>
        <w:rPr>
          <w:rFonts w:hint="eastAsia" w:ascii="仿宋_GB2312"/>
        </w:rPr>
        <w:t>（五）放射性复合伤的综合处理。根据临床症状、白细胞总数和淋巴细胞绝对值等判断急性放射病和放射复合伤的程度。</w:t>
      </w:r>
    </w:p>
    <w:p w14:paraId="63D90D1D">
      <w:pPr>
        <w:widowControl w:val="0"/>
        <w:spacing w:after="0" w:line="240" w:lineRule="auto"/>
        <w:ind w:firstLine="632" w:firstLineChars="200"/>
        <w:rPr>
          <w:rFonts w:ascii="仿宋_GB2312"/>
        </w:rPr>
      </w:pPr>
      <w:r>
        <w:rPr>
          <w:rFonts w:hint="eastAsia" w:ascii="仿宋_GB2312"/>
        </w:rPr>
        <w:t>1.轻度放射病有症状者给予对症治疗，加强营养，注意休息；</w:t>
      </w:r>
    </w:p>
    <w:p w14:paraId="18D910B1">
      <w:pPr>
        <w:widowControl w:val="0"/>
        <w:spacing w:after="0" w:line="240" w:lineRule="auto"/>
        <w:ind w:firstLine="632" w:firstLineChars="200"/>
        <w:rPr>
          <w:rFonts w:ascii="仿宋_GB2312"/>
        </w:rPr>
      </w:pPr>
      <w:r>
        <w:rPr>
          <w:rFonts w:hint="eastAsia" w:ascii="仿宋_GB2312"/>
        </w:rPr>
        <w:t>2.中度、重度放射病和放射复合伤，初期用止吐、镇静药物和尽早使用抗放射药物；假愈期要重视预防感染、出血，保护造血功能；当进入极期以后，在大力抗感染、抗出血的同时，注意维持水和电解质平衡，进行输血和综合性治疗；恢复期加强营养，促进康复；</w:t>
      </w:r>
    </w:p>
    <w:p w14:paraId="5A621324">
      <w:pPr>
        <w:widowControl w:val="0"/>
        <w:spacing w:after="0" w:line="240" w:lineRule="auto"/>
        <w:ind w:firstLine="632" w:firstLineChars="200"/>
        <w:rPr>
          <w:rFonts w:ascii="仿宋_GB2312"/>
        </w:rPr>
      </w:pPr>
      <w:r>
        <w:rPr>
          <w:rFonts w:hint="eastAsia" w:ascii="仿宋_GB2312"/>
        </w:rPr>
        <w:t>3.极重度骨髓型放射病和极重度放射复合伤、肠型和脑型放射病，应特别注意尽早采取抗感染、抗出血等措施，注意纠正水、电解质紊乱。</w:t>
      </w:r>
    </w:p>
    <w:p w14:paraId="7F8538CC">
      <w:pPr>
        <w:widowControl w:val="0"/>
        <w:spacing w:after="0" w:line="240" w:lineRule="auto"/>
        <w:ind w:firstLine="632" w:firstLineChars="200"/>
        <w:rPr>
          <w:rFonts w:ascii="仿宋_GB2312"/>
        </w:rPr>
      </w:pPr>
      <w:r>
        <w:rPr>
          <w:rFonts w:hint="eastAsia" w:ascii="仿宋_GB2312"/>
        </w:rPr>
        <w:t>（六）对休克和烧伤，按一般战伤的原则处置，应争取在假愈期结束前施行三度焦痂切除植皮术。</w:t>
      </w:r>
    </w:p>
    <w:p w14:paraId="34E0D974">
      <w:pPr>
        <w:widowControl w:val="0"/>
        <w:spacing w:after="0" w:line="240" w:lineRule="auto"/>
        <w:ind w:firstLine="632" w:firstLineChars="200"/>
        <w:jc w:val="both"/>
        <w:rPr>
          <w:rFonts w:ascii="仿宋_GB2312"/>
        </w:rPr>
      </w:pPr>
      <w:r>
        <w:rPr>
          <w:rFonts w:hint="eastAsia" w:ascii="黑体" w:hAnsi="黑体" w:eastAsia="黑体"/>
        </w:rPr>
        <w:t>第一三二条【核武器损伤专科治疗】</w:t>
      </w:r>
      <w:r>
        <w:rPr>
          <w:rFonts w:hint="eastAsia" w:ascii="仿宋_GB2312"/>
        </w:rPr>
        <w:t>核武器损伤专科治疗应当采取下列措施：</w:t>
      </w:r>
    </w:p>
    <w:p w14:paraId="31030DFC">
      <w:pPr>
        <w:widowControl w:val="0"/>
        <w:spacing w:after="0" w:line="240" w:lineRule="auto"/>
        <w:ind w:firstLine="632" w:firstLineChars="200"/>
        <w:rPr>
          <w:rFonts w:ascii="仿宋_GB2312"/>
        </w:rPr>
      </w:pPr>
      <w:r>
        <w:rPr>
          <w:rFonts w:hint="eastAsia" w:ascii="仿宋_GB2312"/>
        </w:rPr>
        <w:t>（一）对有严重体表沾染者进行彻底洗消，对体内放射性污染的伤员给予口服药物治疗。</w:t>
      </w:r>
    </w:p>
    <w:p w14:paraId="5D3C4407">
      <w:pPr>
        <w:widowControl w:val="0"/>
        <w:spacing w:after="0" w:line="240" w:lineRule="auto"/>
        <w:ind w:firstLine="632" w:firstLineChars="200"/>
        <w:rPr>
          <w:rFonts w:ascii="仿宋_GB2312"/>
        </w:rPr>
      </w:pPr>
      <w:r>
        <w:rPr>
          <w:rFonts w:hint="eastAsia" w:ascii="仿宋_GB2312"/>
        </w:rPr>
        <w:t>（二）做比较全面的放射性污染检查和连续动态血液学检查。</w:t>
      </w:r>
    </w:p>
    <w:p w14:paraId="6C0AA552">
      <w:pPr>
        <w:widowControl w:val="0"/>
        <w:spacing w:after="0" w:line="240" w:lineRule="auto"/>
        <w:ind w:firstLine="632" w:firstLineChars="200"/>
        <w:rPr>
          <w:rFonts w:ascii="仿宋_GB2312"/>
        </w:rPr>
      </w:pPr>
      <w:r>
        <w:rPr>
          <w:rFonts w:hint="eastAsia" w:ascii="仿宋_GB2312"/>
        </w:rPr>
        <w:t>（三）继续诊治重度以上放射损伤和放射复合伤。对进入极期的伤员进行全面综合治疗；伤情严重者输注新鲜全血、血细胞悬液等，必要时在伤后早期进行造血移植。</w:t>
      </w:r>
    </w:p>
    <w:p w14:paraId="6F752064">
      <w:pPr>
        <w:widowControl w:val="0"/>
        <w:spacing w:after="0" w:line="240" w:lineRule="auto"/>
        <w:ind w:firstLine="632" w:firstLineChars="200"/>
        <w:rPr>
          <w:rFonts w:ascii="仿宋_GB2312"/>
        </w:rPr>
      </w:pPr>
      <w:r>
        <w:rPr>
          <w:rFonts w:hint="eastAsia" w:ascii="仿宋_GB2312"/>
        </w:rPr>
        <w:t>（四）对放射复合伤，可在假愈期切除深度创面，随之植皮；进入恢复期后，在伤情好转时再做深度烧伤创面蚕食脱痂植皮和整形手术。</w:t>
      </w:r>
    </w:p>
    <w:p w14:paraId="7B6881DA">
      <w:pPr>
        <w:widowControl w:val="0"/>
        <w:spacing w:after="0" w:line="240" w:lineRule="auto"/>
        <w:ind w:firstLine="632" w:firstLineChars="200"/>
        <w:rPr>
          <w:rFonts w:hint="eastAsia" w:ascii="仿宋_GB2312" w:hAnsi="黑体"/>
        </w:rPr>
      </w:pPr>
    </w:p>
    <w:p w14:paraId="734A8D31">
      <w:pPr>
        <w:pStyle w:val="3"/>
        <w:widowControl w:val="0"/>
        <w:spacing w:before="0" w:line="240" w:lineRule="auto"/>
        <w:jc w:val="center"/>
        <w:rPr>
          <w:rFonts w:hint="eastAsia" w:ascii="黑体" w:hAnsi="黑体" w:eastAsia="黑体"/>
          <w:b w:val="0"/>
          <w:color w:val="auto"/>
          <w:sz w:val="32"/>
          <w:szCs w:val="32"/>
        </w:rPr>
      </w:pPr>
      <w:bookmarkStart w:id="36" w:name="_第二节__化学武器伤防治"/>
      <w:bookmarkEnd w:id="36"/>
      <w:r>
        <w:rPr>
          <w:rFonts w:hint="eastAsia" w:ascii="黑体" w:hAnsi="黑体" w:eastAsia="黑体"/>
          <w:b w:val="0"/>
          <w:color w:val="auto"/>
          <w:sz w:val="32"/>
          <w:szCs w:val="32"/>
        </w:rPr>
        <w:t>第二节  化学武器伤防治</w:t>
      </w:r>
    </w:p>
    <w:p w14:paraId="0E177A87">
      <w:pPr>
        <w:widowControl w:val="0"/>
        <w:spacing w:after="0" w:line="240" w:lineRule="auto"/>
        <w:ind w:firstLine="632" w:firstLineChars="200"/>
        <w:rPr>
          <w:rFonts w:hint="eastAsia" w:ascii="仿宋_GB2312" w:hAnsi="黑体"/>
        </w:rPr>
      </w:pPr>
    </w:p>
    <w:p w14:paraId="35C44BE9">
      <w:pPr>
        <w:widowControl w:val="0"/>
        <w:spacing w:after="0" w:line="240" w:lineRule="auto"/>
        <w:ind w:firstLine="632" w:firstLineChars="200"/>
        <w:rPr>
          <w:rFonts w:ascii="仿宋_GB2312"/>
        </w:rPr>
      </w:pPr>
      <w:r>
        <w:rPr>
          <w:rFonts w:hint="eastAsia" w:ascii="黑体" w:hAnsi="黑体" w:eastAsia="黑体"/>
        </w:rPr>
        <w:t>第一三三条【化学武器防治重点】</w:t>
      </w:r>
      <w:r>
        <w:rPr>
          <w:rFonts w:hint="eastAsia" w:ascii="仿宋_GB2312"/>
        </w:rPr>
        <w:t>化学武器包括神经性毒剂、皮肤糜烂性毒剂、失能性毒剂、全身中毒性毒剂、窒息性毒剂和刺激性毒剂等。化学武器伤防治重点是加强防护、对因治疗、对症处置、综合救治。</w:t>
      </w:r>
    </w:p>
    <w:p w14:paraId="46A0EC55">
      <w:pPr>
        <w:widowControl w:val="0"/>
        <w:spacing w:after="0" w:line="240" w:lineRule="auto"/>
        <w:ind w:firstLine="632" w:firstLineChars="200"/>
        <w:rPr>
          <w:rFonts w:ascii="仿宋_GB2312"/>
        </w:rPr>
      </w:pPr>
      <w:r>
        <w:rPr>
          <w:rFonts w:hint="eastAsia" w:ascii="黑体" w:hAnsi="黑体" w:eastAsia="黑体"/>
        </w:rPr>
        <w:t>第一三四条【神经性毒剂损伤防治】</w:t>
      </w:r>
      <w:r>
        <w:rPr>
          <w:rFonts w:hint="eastAsia" w:ascii="仿宋_GB2312"/>
        </w:rPr>
        <w:t>神经性毒剂主要有塔崩（</w:t>
      </w:r>
      <w:r>
        <w:rPr>
          <w:rFonts w:ascii="仿宋_GB2312"/>
        </w:rPr>
        <w:t>GA</w:t>
      </w:r>
      <w:r>
        <w:rPr>
          <w:rFonts w:hint="eastAsia" w:ascii="仿宋_GB2312"/>
        </w:rPr>
        <w:t>）、沙林（</w:t>
      </w:r>
      <w:r>
        <w:rPr>
          <w:rFonts w:ascii="仿宋_GB2312"/>
        </w:rPr>
        <w:t>GB</w:t>
      </w:r>
      <w:r>
        <w:rPr>
          <w:rFonts w:hint="eastAsia" w:ascii="仿宋_GB2312"/>
        </w:rPr>
        <w:t>）、梭曼（</w:t>
      </w:r>
      <w:r>
        <w:rPr>
          <w:rFonts w:ascii="仿宋_GB2312"/>
        </w:rPr>
        <w:t>GD</w:t>
      </w:r>
      <w:r>
        <w:rPr>
          <w:rFonts w:hint="eastAsia" w:ascii="仿宋_GB2312"/>
        </w:rPr>
        <w:t>）和维埃克斯（</w:t>
      </w:r>
      <w:r>
        <w:rPr>
          <w:rFonts w:ascii="仿宋_GB2312"/>
        </w:rPr>
        <w:t>VX</w:t>
      </w:r>
      <w:r>
        <w:rPr>
          <w:rFonts w:hint="eastAsia" w:ascii="仿宋_GB2312"/>
        </w:rPr>
        <w:t>）。染毒后症状主要为瞳孔缩小、视力模糊、胸闷、流涎、无力、肌颤、呼吸困难、惊厥、昏迷等。</w:t>
      </w:r>
    </w:p>
    <w:p w14:paraId="269745AF">
      <w:pPr>
        <w:widowControl w:val="0"/>
        <w:spacing w:after="0" w:line="240" w:lineRule="auto"/>
        <w:ind w:firstLine="632" w:firstLineChars="200"/>
        <w:rPr>
          <w:rFonts w:ascii="仿宋_GB2312"/>
        </w:rPr>
      </w:pPr>
      <w:r>
        <w:rPr>
          <w:rFonts w:hint="eastAsia" w:ascii="仿宋_GB2312"/>
        </w:rPr>
        <w:t>（一）染毒区抢救</w:t>
      </w:r>
    </w:p>
    <w:p w14:paraId="14590505">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防护。对暴露人群及伤员佩戴防毒面具等制式或简易器材进行防护。进入染毒区的抢救人员提前服用神经性毒剂预防药，对已中毒者禁用；</w:t>
      </w:r>
    </w:p>
    <w:p w14:paraId="36225E5E">
      <w:pPr>
        <w:widowControl w:val="0"/>
        <w:spacing w:after="0" w:line="240" w:lineRule="auto"/>
        <w:ind w:firstLine="632" w:firstLineChars="200"/>
        <w:rPr>
          <w:rFonts w:ascii="仿宋_GB2312"/>
        </w:rPr>
      </w:pPr>
      <w:r>
        <w:rPr>
          <w:rFonts w:ascii="仿宋_GB2312"/>
        </w:rPr>
        <w:t>2.</w:t>
      </w:r>
      <w:r>
        <w:rPr>
          <w:rFonts w:hint="eastAsia" w:ascii="仿宋_GB2312"/>
        </w:rPr>
        <w:t>抗毒。迅速肌注抗神经毒剂自动注射针、神经性毒剂急救注射液或复方氯解磷定注射液等抗毒复方进行治疗。如无上述药物，可选择阿托品与氯解磷定同时伍用，早期足量进行治疗；</w:t>
      </w:r>
    </w:p>
    <w:p w14:paraId="5F8B15E9">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洗消。使用制式消毒剂、肥皂等碱性溶液或清水对皮肤、伤口、眼、鼻、口等进行洗消；有伤口染毒时，立即扎止血带，充分洗消后包扎；肌注急救针后放开止血带；</w:t>
      </w:r>
    </w:p>
    <w:p w14:paraId="75D47CB5">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催吐。对误食染毒水或染毒食物者应尽早催吐、吞服医用活性炭悬液和适量泻药，以减少吸收；</w:t>
      </w:r>
    </w:p>
    <w:p w14:paraId="73C12FA0">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基础生命支持。对发绀、呼吸困难的伤员，应保持呼吸道通畅；呼吸、心跳骤停时，应做人工呼吸和胸外心脏按压；</w:t>
      </w:r>
    </w:p>
    <w:p w14:paraId="554D0156">
      <w:pPr>
        <w:widowControl w:val="0"/>
        <w:spacing w:after="0" w:line="240" w:lineRule="auto"/>
        <w:ind w:firstLine="632" w:firstLineChars="200"/>
        <w:rPr>
          <w:rFonts w:ascii="仿宋_GB2312"/>
        </w:rPr>
      </w:pPr>
      <w:r>
        <w:rPr>
          <w:rFonts w:hint="eastAsia" w:ascii="仿宋_GB2312"/>
        </w:rPr>
        <w:t>6.伤员症状缓解后应尽快撤出染毒区，后送到早期治疗机构。</w:t>
      </w:r>
    </w:p>
    <w:p w14:paraId="063935F5">
      <w:pPr>
        <w:widowControl w:val="0"/>
        <w:spacing w:after="0" w:line="240" w:lineRule="auto"/>
        <w:ind w:firstLine="632" w:firstLineChars="200"/>
        <w:rPr>
          <w:rFonts w:ascii="仿宋_GB2312"/>
        </w:rPr>
      </w:pPr>
      <w:r>
        <w:rPr>
          <w:rFonts w:hint="eastAsia" w:ascii="仿宋_GB2312"/>
        </w:rPr>
        <w:t>（二）早期救治</w:t>
      </w:r>
    </w:p>
    <w:p w14:paraId="5BD7B931">
      <w:pPr>
        <w:widowControl w:val="0"/>
        <w:spacing w:after="0" w:line="240" w:lineRule="auto"/>
        <w:ind w:firstLine="632" w:firstLineChars="200"/>
        <w:rPr>
          <w:rFonts w:ascii="仿宋_GB2312"/>
        </w:rPr>
      </w:pPr>
      <w:r>
        <w:rPr>
          <w:rFonts w:hint="eastAsia" w:ascii="仿宋_GB2312"/>
        </w:rPr>
        <w:t>1.补充洗消。全身洗消，必要时对眼、伤口及皮肤等局部染毒部位进行补充消毒。误食染毒水或食物时，及早彻底洗胃；</w:t>
      </w:r>
    </w:p>
    <w:p w14:paraId="7DE867AF">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继续抗毒治疗。根据中毒症状和血液胆碱酯酶活性补充注射抗神经毒剂自动注射针或神经性毒剂急救注射液。选用阿托品和氯解磷定同时伍用：（1）轻度中毒肌注阿托品</w:t>
      </w:r>
      <w:r>
        <w:rPr>
          <w:rFonts w:ascii="仿宋_GB2312"/>
        </w:rPr>
        <w:t>1</w:t>
      </w:r>
      <w:r>
        <w:rPr>
          <w:rFonts w:hint="eastAsia" w:ascii="仿宋_GB2312"/>
        </w:rPr>
        <w:t>～</w:t>
      </w:r>
      <w:r>
        <w:rPr>
          <w:rFonts w:ascii="仿宋_GB2312"/>
        </w:rPr>
        <w:t>2</w:t>
      </w:r>
      <w:r>
        <w:rPr>
          <w:rFonts w:hint="eastAsia" w:ascii="仿宋_GB2312"/>
        </w:rPr>
        <w:t xml:space="preserve"> </w:t>
      </w:r>
      <w:r>
        <w:rPr>
          <w:rFonts w:ascii="仿宋_GB2312"/>
        </w:rPr>
        <w:t>mg</w:t>
      </w:r>
      <w:r>
        <w:rPr>
          <w:rFonts w:hint="eastAsia" w:ascii="仿宋_GB2312"/>
        </w:rPr>
        <w:t>或</w:t>
      </w:r>
      <w:r>
        <w:rPr>
          <w:rFonts w:ascii="仿宋_GB2312"/>
        </w:rPr>
        <w:t>1</w:t>
      </w:r>
      <w:r>
        <w:rPr>
          <w:rFonts w:hint="eastAsia" w:ascii="仿宋_GB2312"/>
        </w:rPr>
        <w:t xml:space="preserve"> </w:t>
      </w:r>
      <w:r>
        <w:rPr>
          <w:rFonts w:ascii="仿宋_GB2312"/>
        </w:rPr>
        <w:t>ml</w:t>
      </w:r>
      <w:r>
        <w:rPr>
          <w:rFonts w:hint="eastAsia" w:ascii="仿宋_GB2312"/>
        </w:rPr>
        <w:t>解磷定注射液；（2）中度中毒肌注</w:t>
      </w:r>
      <w:r>
        <w:rPr>
          <w:rFonts w:ascii="仿宋_GB2312"/>
        </w:rPr>
        <w:t>2</w:t>
      </w:r>
      <w:r>
        <w:rPr>
          <w:rFonts w:hint="eastAsia" w:ascii="仿宋_GB2312"/>
        </w:rPr>
        <w:t>～</w:t>
      </w:r>
      <w:r>
        <w:rPr>
          <w:rFonts w:ascii="仿宋_GB2312"/>
        </w:rPr>
        <w:t>4ml</w:t>
      </w:r>
      <w:r>
        <w:rPr>
          <w:rFonts w:hint="eastAsia" w:ascii="仿宋_GB2312"/>
        </w:rPr>
        <w:t>解磷定注射液或阿托品</w:t>
      </w:r>
      <w:r>
        <w:rPr>
          <w:rFonts w:ascii="仿宋_GB2312"/>
        </w:rPr>
        <w:t>5</w:t>
      </w:r>
      <w:r>
        <w:rPr>
          <w:rFonts w:hint="eastAsia" w:ascii="仿宋_GB2312"/>
        </w:rPr>
        <w:t>～</w:t>
      </w:r>
      <w:r>
        <w:rPr>
          <w:rFonts w:ascii="仿宋_GB2312"/>
        </w:rPr>
        <w:t>10</w:t>
      </w:r>
      <w:r>
        <w:rPr>
          <w:rFonts w:hint="eastAsia" w:ascii="仿宋_GB2312"/>
        </w:rPr>
        <w:t xml:space="preserve"> </w:t>
      </w:r>
      <w:r>
        <w:rPr>
          <w:rFonts w:ascii="仿宋_GB2312"/>
        </w:rPr>
        <w:t>mg</w:t>
      </w:r>
      <w:r>
        <w:rPr>
          <w:rFonts w:hint="eastAsia" w:ascii="仿宋_GB2312"/>
        </w:rPr>
        <w:t>，氯磷定</w:t>
      </w:r>
      <w:r>
        <w:rPr>
          <w:rFonts w:ascii="仿宋_GB2312"/>
        </w:rPr>
        <w:t>0.5</w:t>
      </w:r>
      <w:r>
        <w:rPr>
          <w:rFonts w:hint="eastAsia" w:ascii="仿宋_GB2312"/>
        </w:rPr>
        <w:t>～</w:t>
      </w:r>
      <w:r>
        <w:rPr>
          <w:rFonts w:ascii="仿宋_GB2312"/>
        </w:rPr>
        <w:t>1</w:t>
      </w:r>
      <w:r>
        <w:rPr>
          <w:rFonts w:hint="eastAsia" w:ascii="仿宋_GB2312"/>
        </w:rPr>
        <w:t xml:space="preserve"> </w:t>
      </w:r>
      <w:r>
        <w:rPr>
          <w:rFonts w:ascii="仿宋_GB2312"/>
        </w:rPr>
        <w:t>g</w:t>
      </w:r>
      <w:r>
        <w:rPr>
          <w:rFonts w:hint="eastAsia" w:ascii="仿宋_GB2312"/>
        </w:rPr>
        <w:t>，</w:t>
      </w:r>
      <w:r>
        <w:rPr>
          <w:rFonts w:ascii="仿宋_GB2312"/>
        </w:rPr>
        <w:t>10</w:t>
      </w:r>
      <w:r>
        <w:rPr>
          <w:rFonts w:hint="eastAsia" w:ascii="仿宋_GB2312"/>
        </w:rPr>
        <w:t>～</w:t>
      </w:r>
      <w:r>
        <w:rPr>
          <w:rFonts w:ascii="仿宋_GB2312"/>
        </w:rPr>
        <w:t>30</w:t>
      </w:r>
      <w:r>
        <w:rPr>
          <w:rFonts w:hint="eastAsia" w:ascii="仿宋_GB2312"/>
        </w:rPr>
        <w:t>分钟后酌情重复半量或全量；（3）重度中毒肌注</w:t>
      </w:r>
      <w:r>
        <w:rPr>
          <w:rFonts w:ascii="仿宋_GB2312"/>
        </w:rPr>
        <w:t>4</w:t>
      </w:r>
      <w:r>
        <w:rPr>
          <w:rFonts w:hint="eastAsia" w:ascii="仿宋_GB2312"/>
        </w:rPr>
        <w:t>～</w:t>
      </w:r>
      <w:r>
        <w:rPr>
          <w:rFonts w:ascii="仿宋_GB2312"/>
        </w:rPr>
        <w:t>6</w:t>
      </w:r>
      <w:r>
        <w:rPr>
          <w:rFonts w:hint="eastAsia" w:ascii="仿宋_GB2312"/>
        </w:rPr>
        <w:t xml:space="preserve"> </w:t>
      </w:r>
      <w:r>
        <w:rPr>
          <w:rFonts w:ascii="仿宋_GB2312"/>
        </w:rPr>
        <w:t>ml</w:t>
      </w:r>
      <w:r>
        <w:rPr>
          <w:rFonts w:hint="eastAsia" w:ascii="仿宋_GB2312"/>
        </w:rPr>
        <w:t>解磷注射液或阿托品</w:t>
      </w:r>
      <w:r>
        <w:rPr>
          <w:rFonts w:ascii="仿宋_GB2312"/>
        </w:rPr>
        <w:t>10</w:t>
      </w:r>
      <w:r>
        <w:rPr>
          <w:rFonts w:hint="eastAsia" w:ascii="仿宋_GB2312"/>
        </w:rPr>
        <w:t>～</w:t>
      </w:r>
      <w:r>
        <w:rPr>
          <w:rFonts w:ascii="仿宋_GB2312"/>
        </w:rPr>
        <w:t>15</w:t>
      </w:r>
      <w:r>
        <w:rPr>
          <w:rFonts w:hint="eastAsia" w:ascii="仿宋_GB2312"/>
        </w:rPr>
        <w:t xml:space="preserve"> </w:t>
      </w:r>
      <w:r>
        <w:rPr>
          <w:rFonts w:ascii="仿宋_GB2312"/>
        </w:rPr>
        <w:t>mg</w:t>
      </w:r>
      <w:r>
        <w:rPr>
          <w:rFonts w:hint="eastAsia" w:ascii="仿宋_GB2312"/>
        </w:rPr>
        <w:t>，氯磷定</w:t>
      </w:r>
      <w:r>
        <w:rPr>
          <w:rFonts w:ascii="仿宋_GB2312"/>
        </w:rPr>
        <w:t>1</w:t>
      </w:r>
      <w:r>
        <w:rPr>
          <w:rFonts w:hint="eastAsia" w:ascii="仿宋_GB2312"/>
        </w:rPr>
        <w:t>～</w:t>
      </w:r>
      <w:r>
        <w:rPr>
          <w:rFonts w:ascii="仿宋_GB2312"/>
        </w:rPr>
        <w:t>2g</w:t>
      </w:r>
      <w:r>
        <w:rPr>
          <w:rFonts w:hint="eastAsia" w:ascii="仿宋_GB2312"/>
        </w:rPr>
        <w:t>，</w:t>
      </w:r>
      <w:r>
        <w:rPr>
          <w:rFonts w:ascii="仿宋_GB2312"/>
        </w:rPr>
        <w:t>10</w:t>
      </w:r>
      <w:r>
        <w:rPr>
          <w:rFonts w:hint="eastAsia" w:ascii="仿宋_GB2312"/>
        </w:rPr>
        <w:t>分钟后再酌情重复；</w:t>
      </w:r>
    </w:p>
    <w:p w14:paraId="57DEB170">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重症监护。严重中毒伤员应维持呼吸和循环功能，保持水、电解质和酸碱平衡，防治肺部感染。呼吸衰竭、心跳停止时立即行胸外按压，按常规心肺脑复苏处理；</w:t>
      </w:r>
    </w:p>
    <w:p w14:paraId="154A021D">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液态维埃克斯或胶粘梭曼染毒时，对暴露的皮肤和粘膜应彻底洗消，消毒或更换被染毒的被服等装具；</w:t>
      </w:r>
    </w:p>
    <w:p w14:paraId="533FBFA4">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对惊厥症状者注射地西泮止惊；</w:t>
      </w:r>
    </w:p>
    <w:p w14:paraId="4FA7DDC1">
      <w:pPr>
        <w:widowControl w:val="0"/>
        <w:spacing w:after="0" w:line="240" w:lineRule="auto"/>
        <w:ind w:firstLine="632" w:firstLineChars="200"/>
        <w:rPr>
          <w:rFonts w:ascii="仿宋_GB2312"/>
        </w:rPr>
      </w:pPr>
      <w:r>
        <w:rPr>
          <w:rFonts w:ascii="仿宋_GB2312"/>
        </w:rPr>
        <w:t>6.</w:t>
      </w:r>
      <w:r>
        <w:rPr>
          <w:rFonts w:hint="eastAsia" w:ascii="仿宋_GB2312"/>
        </w:rPr>
        <w:t>对染毒伤口进行充分冲洗，彻底清创，延期缝合。</w:t>
      </w:r>
    </w:p>
    <w:p w14:paraId="75F31385">
      <w:pPr>
        <w:widowControl w:val="0"/>
        <w:spacing w:after="0" w:line="240" w:lineRule="auto"/>
        <w:ind w:firstLine="632" w:firstLineChars="200"/>
        <w:rPr>
          <w:rFonts w:ascii="仿宋_GB2312"/>
        </w:rPr>
      </w:pPr>
      <w:r>
        <w:rPr>
          <w:rFonts w:hint="eastAsia" w:ascii="仿宋_GB2312"/>
        </w:rPr>
        <w:t>（三）专科治疗</w:t>
      </w:r>
    </w:p>
    <w:p w14:paraId="0940D06D">
      <w:pPr>
        <w:widowControl w:val="0"/>
        <w:spacing w:after="0" w:line="240" w:lineRule="auto"/>
        <w:ind w:firstLine="632" w:firstLineChars="200"/>
        <w:rPr>
          <w:rFonts w:ascii="仿宋_GB2312"/>
        </w:rPr>
      </w:pPr>
      <w:r>
        <w:rPr>
          <w:rFonts w:hint="eastAsia" w:ascii="仿宋_GB2312"/>
        </w:rPr>
        <w:t>1.洗消。对暴露皮肤、黏膜及全身进行彻底洗消；</w:t>
      </w:r>
      <w:r>
        <w:rPr>
          <w:rFonts w:ascii="仿宋_GB2312"/>
        </w:rPr>
        <w:t xml:space="preserve"> </w:t>
      </w:r>
    </w:p>
    <w:p w14:paraId="1688A9DC">
      <w:pPr>
        <w:widowControl w:val="0"/>
        <w:spacing w:after="0" w:line="240" w:lineRule="auto"/>
        <w:ind w:firstLine="632" w:firstLineChars="200"/>
        <w:rPr>
          <w:rFonts w:ascii="仿宋_GB2312"/>
        </w:rPr>
      </w:pPr>
      <w:r>
        <w:rPr>
          <w:rFonts w:hint="eastAsia" w:ascii="仿宋_GB2312"/>
        </w:rPr>
        <w:t>2.抗毒。视情给予解胆碱能药物、重活化剂，早期足量，根据病情调整给药剂量和间隔时间。继续治疗到症状消失和胆碱酯酶活力基本恢复正常；</w:t>
      </w:r>
    </w:p>
    <w:p w14:paraId="13E9229C">
      <w:pPr>
        <w:widowControl w:val="0"/>
        <w:spacing w:after="0" w:line="240" w:lineRule="auto"/>
        <w:ind w:firstLine="632" w:firstLineChars="200"/>
        <w:rPr>
          <w:rFonts w:ascii="仿宋_GB2312"/>
        </w:rPr>
      </w:pPr>
      <w:r>
        <w:rPr>
          <w:rFonts w:hint="eastAsia" w:ascii="仿宋_GB2312"/>
        </w:rPr>
        <w:t>3.对症治疗。维持呼吸循环功能，维持水、电解质和酸碱平衡，防治感染。</w:t>
      </w:r>
    </w:p>
    <w:p w14:paraId="71E16B4C">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治疗晚期并发症和后遗症。</w:t>
      </w:r>
    </w:p>
    <w:p w14:paraId="6FDE3E63">
      <w:pPr>
        <w:widowControl w:val="0"/>
        <w:spacing w:after="0" w:line="240" w:lineRule="auto"/>
        <w:ind w:firstLine="632" w:firstLineChars="200"/>
        <w:rPr>
          <w:rFonts w:ascii="仿宋_GB2312"/>
        </w:rPr>
      </w:pPr>
      <w:r>
        <w:rPr>
          <w:rFonts w:hint="eastAsia" w:ascii="黑体" w:hAnsi="黑体" w:eastAsia="黑体"/>
        </w:rPr>
        <w:t>第一三五条【皮肤糜烂性毒剂损伤防治】</w:t>
      </w:r>
      <w:r>
        <w:rPr>
          <w:rFonts w:hint="eastAsia" w:ascii="仿宋_GB2312"/>
        </w:rPr>
        <w:t>皮肤糜烂性毒剂主要有芥子气（</w:t>
      </w:r>
      <w:r>
        <w:rPr>
          <w:rFonts w:ascii="仿宋_GB2312"/>
        </w:rPr>
        <w:t>HD</w:t>
      </w:r>
      <w:r>
        <w:rPr>
          <w:rFonts w:hint="eastAsia" w:ascii="仿宋_GB2312"/>
        </w:rPr>
        <w:t>）、路易氏剂（</w:t>
      </w:r>
      <w:r>
        <w:rPr>
          <w:rFonts w:ascii="仿宋_GB2312"/>
        </w:rPr>
        <w:t>L</w:t>
      </w:r>
      <w:r>
        <w:rPr>
          <w:rFonts w:hint="eastAsia" w:ascii="仿宋_GB2312"/>
        </w:rPr>
        <w:t>）和二者的混合物。伤情特点为皮肤染毒产生红斑、水疱、溃烂、坏死、瘢痕。毒剂吸收到体内造成骨髓造血和肠道粘膜等损害为代表的全身性中毒。</w:t>
      </w:r>
    </w:p>
    <w:p w14:paraId="3C0C5EDD">
      <w:pPr>
        <w:widowControl w:val="0"/>
        <w:spacing w:after="0" w:line="240" w:lineRule="auto"/>
        <w:ind w:firstLine="632" w:firstLineChars="200"/>
        <w:rPr>
          <w:rFonts w:ascii="仿宋_GB2312"/>
        </w:rPr>
      </w:pPr>
      <w:r>
        <w:rPr>
          <w:rFonts w:hint="eastAsia" w:ascii="仿宋_GB2312"/>
        </w:rPr>
        <w:t>（一）染毒区抢救</w:t>
      </w:r>
    </w:p>
    <w:p w14:paraId="41A02AB6">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对暴露人群及伤员佩戴防毒面具后搬运、疏散至安全区域。消毒、剪除或更换被染毒被服等装具；</w:t>
      </w:r>
    </w:p>
    <w:p w14:paraId="38936D92">
      <w:pPr>
        <w:widowControl w:val="0"/>
        <w:spacing w:after="0" w:line="240" w:lineRule="auto"/>
        <w:ind w:firstLine="632" w:firstLineChars="200"/>
        <w:rPr>
          <w:rFonts w:ascii="仿宋_GB2312"/>
        </w:rPr>
      </w:pPr>
      <w:r>
        <w:rPr>
          <w:rFonts w:hint="eastAsia" w:ascii="仿宋_GB2312"/>
        </w:rPr>
        <w:t>2.伤口染毒时，先用纱布、干棉球去除伤口内液滴毒剂，后用清水对伤口进行反复冲洗，肢体部位应在伤口上端扎止血带；</w:t>
      </w:r>
    </w:p>
    <w:p w14:paraId="0ADF51A2">
      <w:pPr>
        <w:widowControl w:val="0"/>
        <w:spacing w:after="0" w:line="240" w:lineRule="auto"/>
        <w:ind w:firstLine="632" w:firstLineChars="200"/>
        <w:rPr>
          <w:rFonts w:ascii="仿宋_GB2312"/>
        </w:rPr>
      </w:pPr>
      <w:r>
        <w:rPr>
          <w:rFonts w:hint="eastAsia" w:ascii="仿宋_GB2312"/>
        </w:rPr>
        <w:t>3.眼和口鼻粘膜染有芥子气时，迅速用</w:t>
      </w:r>
      <w:r>
        <w:rPr>
          <w:rFonts w:ascii="仿宋_GB2312"/>
        </w:rPr>
        <w:t>2%</w:t>
      </w:r>
      <w:r>
        <w:rPr>
          <w:rFonts w:hint="eastAsia" w:ascii="仿宋_GB2312"/>
        </w:rPr>
        <w:t>的碳酸氢钠溶液或清水冲洗。眼染路易氏剂时，可用</w:t>
      </w:r>
      <w:r>
        <w:rPr>
          <w:rFonts w:ascii="仿宋_GB2312"/>
        </w:rPr>
        <w:t>3%</w:t>
      </w:r>
      <w:r>
        <w:rPr>
          <w:rFonts w:hint="eastAsia" w:ascii="仿宋_GB2312"/>
        </w:rPr>
        <w:t>的二巯基丙醇眼膏涂于结膜囊内，轻揉1分钟后用清水冲洗；</w:t>
      </w:r>
    </w:p>
    <w:p w14:paraId="344B744A">
      <w:pPr>
        <w:widowControl w:val="0"/>
        <w:spacing w:after="0" w:line="240" w:lineRule="auto"/>
        <w:ind w:firstLine="632" w:firstLineChars="200"/>
        <w:rPr>
          <w:rFonts w:ascii="仿宋_GB2312"/>
        </w:rPr>
      </w:pPr>
      <w:r>
        <w:rPr>
          <w:rFonts w:hint="eastAsia" w:ascii="仿宋_GB2312"/>
        </w:rPr>
        <w:t>4.皮肤染毒时，采用军用毒剂消毒包或含有氧化、氯化作用的消毒剂溶液进行消毒。皮肤染芥子气时，可用粉剂皮肤消毒手套或</w:t>
      </w:r>
      <w:r>
        <w:rPr>
          <w:rFonts w:ascii="仿宋_GB2312"/>
        </w:rPr>
        <w:t>25%</w:t>
      </w:r>
      <w:r>
        <w:rPr>
          <w:rFonts w:hint="eastAsia" w:ascii="仿宋_GB2312"/>
        </w:rPr>
        <w:t>的氯胺酒精液消毒，然后用清水洗净，无消毒液时用水及肥皂彻底清洗。染有路易氏剂时，用</w:t>
      </w:r>
      <w:r>
        <w:rPr>
          <w:rFonts w:ascii="仿宋_GB2312"/>
        </w:rPr>
        <w:t>5%</w:t>
      </w:r>
      <w:r>
        <w:rPr>
          <w:rFonts w:hint="eastAsia" w:ascii="仿宋_GB2312"/>
        </w:rPr>
        <w:t>的二巯基丙醇软膏涂擦5～10分钟后用清水冲洗；</w:t>
      </w:r>
    </w:p>
    <w:p w14:paraId="4DB91CD0">
      <w:pPr>
        <w:widowControl w:val="0"/>
        <w:spacing w:after="0" w:line="240" w:lineRule="auto"/>
        <w:ind w:firstLine="632" w:firstLineChars="200"/>
        <w:rPr>
          <w:rFonts w:ascii="仿宋_GB2312"/>
        </w:rPr>
      </w:pPr>
      <w:r>
        <w:rPr>
          <w:rFonts w:hint="eastAsia" w:ascii="仿宋_GB2312"/>
        </w:rPr>
        <w:t>5.误服染毒水和食物时，尽早催吐，有条件时，及早用清水及2%碳酸氢钠等彻底洗胃。</w:t>
      </w:r>
    </w:p>
    <w:p w14:paraId="519340E9">
      <w:pPr>
        <w:widowControl w:val="0"/>
        <w:spacing w:after="0" w:line="240" w:lineRule="auto"/>
        <w:ind w:firstLine="632" w:firstLineChars="200"/>
        <w:rPr>
          <w:rFonts w:ascii="仿宋_GB2312"/>
        </w:rPr>
      </w:pPr>
      <w:r>
        <w:rPr>
          <w:rFonts w:hint="eastAsia" w:ascii="仿宋_GB2312"/>
        </w:rPr>
        <w:t>（二）早期救治</w:t>
      </w:r>
    </w:p>
    <w:p w14:paraId="192E1352">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染毒部位应彻底洗消，更换服装；</w:t>
      </w:r>
    </w:p>
    <w:p w14:paraId="17A8011D">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路易氏剂中毒时，及时使用二巯基类抗毒药物，同时抗休克、抗感染；给予提高应激能力的药物，防治肺水肿；</w:t>
      </w:r>
    </w:p>
    <w:p w14:paraId="233F8496">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呼吸道染毒早期可雾化吸入</w:t>
      </w:r>
      <w:r>
        <w:rPr>
          <w:rFonts w:ascii="仿宋_GB2312"/>
        </w:rPr>
        <w:t>4%</w:t>
      </w:r>
      <w:r>
        <w:rPr>
          <w:rFonts w:hint="eastAsia" w:ascii="仿宋_GB2312"/>
        </w:rPr>
        <w:t>的碳酸氢钠溶液；有炎症出现时，可雾化吸入糜蛋白酶、抗生素和地塞米松混合液；有假膜脱落引起呼吸困难时，应立即切开气管取出假膜；</w:t>
      </w:r>
    </w:p>
    <w:p w14:paraId="56CE3A2B">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眼染毒时，应用</w:t>
      </w:r>
      <w:r>
        <w:rPr>
          <w:rFonts w:ascii="仿宋_GB2312"/>
        </w:rPr>
        <w:t>2%</w:t>
      </w:r>
      <w:r>
        <w:rPr>
          <w:rFonts w:hint="eastAsia" w:ascii="仿宋_GB2312"/>
        </w:rPr>
        <w:t>的碳酸氢钠溶液洗眼，并用抗感染物药物和醋酸氢化可的松眼药水滴眼；</w:t>
      </w:r>
    </w:p>
    <w:p w14:paraId="409A6EFE">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皮肤红斑、水疱和溃疡按烧伤处置；</w:t>
      </w:r>
    </w:p>
    <w:p w14:paraId="7FA0EB46">
      <w:pPr>
        <w:widowControl w:val="0"/>
        <w:spacing w:after="0" w:line="240" w:lineRule="auto"/>
        <w:ind w:firstLine="632" w:firstLineChars="200"/>
        <w:rPr>
          <w:rFonts w:ascii="仿宋_GB2312"/>
        </w:rPr>
      </w:pPr>
      <w:r>
        <w:rPr>
          <w:rFonts w:hint="eastAsia" w:ascii="仿宋_GB2312"/>
        </w:rPr>
        <w:t>6.大面积皮肤染毒、会阴部染毒、严重眼部和呼吸道染毒的伤员，在休克和呼吸困难消除后，优先后送。</w:t>
      </w:r>
    </w:p>
    <w:p w14:paraId="5B6ED6F0">
      <w:pPr>
        <w:widowControl w:val="0"/>
        <w:spacing w:after="0" w:line="240" w:lineRule="auto"/>
        <w:ind w:firstLine="632" w:firstLineChars="200"/>
        <w:rPr>
          <w:rFonts w:ascii="仿宋_GB2312"/>
        </w:rPr>
      </w:pPr>
      <w:r>
        <w:rPr>
          <w:rFonts w:hint="eastAsia" w:ascii="仿宋_GB2312"/>
        </w:rPr>
        <w:t>（三）专科治疗</w:t>
      </w:r>
    </w:p>
    <w:p w14:paraId="46388E6D">
      <w:pPr>
        <w:widowControl w:val="0"/>
        <w:spacing w:after="0" w:line="240" w:lineRule="auto"/>
        <w:ind w:firstLine="632" w:firstLineChars="200"/>
        <w:rPr>
          <w:rFonts w:ascii="仿宋_GB2312"/>
        </w:rPr>
      </w:pPr>
      <w:r>
        <w:rPr>
          <w:rFonts w:hint="eastAsia" w:ascii="仿宋_GB2312"/>
        </w:rPr>
        <w:t>1.对大面积皮肤染毒损伤伤员彻底洗消，止痛，保护创面，预防和治疗感染、促进创面愈合；</w:t>
      </w:r>
    </w:p>
    <w:p w14:paraId="02BCD241">
      <w:pPr>
        <w:widowControl w:val="0"/>
        <w:spacing w:after="0" w:line="240" w:lineRule="auto"/>
        <w:ind w:firstLine="632" w:firstLineChars="200"/>
        <w:rPr>
          <w:rFonts w:ascii="仿宋_GB2312"/>
        </w:rPr>
      </w:pPr>
      <w:r>
        <w:rPr>
          <w:rFonts w:hint="eastAsia" w:ascii="仿宋_GB2312"/>
        </w:rPr>
        <w:t>2.对眼染毒损伤伤员彻底洗消，抗生素、糖皮质激素类眼药水防治感染，对症处理；</w:t>
      </w:r>
    </w:p>
    <w:p w14:paraId="20DAB53F">
      <w:pPr>
        <w:widowControl w:val="0"/>
        <w:spacing w:after="0" w:line="240" w:lineRule="auto"/>
        <w:ind w:firstLine="632" w:firstLineChars="200"/>
        <w:rPr>
          <w:rFonts w:ascii="仿宋_GB2312"/>
        </w:rPr>
      </w:pPr>
      <w:r>
        <w:rPr>
          <w:rFonts w:hint="eastAsia" w:ascii="仿宋_GB2312"/>
        </w:rPr>
        <w:t>3.呼吸道染毒损伤伤员预防继发感染，采取对症和支持疗法；</w:t>
      </w:r>
    </w:p>
    <w:p w14:paraId="0167FD1F">
      <w:pPr>
        <w:widowControl w:val="0"/>
        <w:spacing w:after="0" w:line="240" w:lineRule="auto"/>
        <w:ind w:firstLine="632" w:firstLineChars="200"/>
        <w:rPr>
          <w:rFonts w:ascii="仿宋_GB2312"/>
        </w:rPr>
      </w:pPr>
      <w:r>
        <w:rPr>
          <w:rFonts w:hint="eastAsia" w:ascii="仿宋_GB2312"/>
        </w:rPr>
        <w:t>4.对有全身中毒症状者，应防休克、防治感染，促进造血功能恢复，及时补充营养。</w:t>
      </w:r>
    </w:p>
    <w:p w14:paraId="0D664078">
      <w:pPr>
        <w:widowControl w:val="0"/>
        <w:spacing w:after="0" w:line="240" w:lineRule="auto"/>
        <w:ind w:firstLine="632" w:firstLineChars="200"/>
        <w:rPr>
          <w:rFonts w:ascii="仿宋_GB2312"/>
        </w:rPr>
      </w:pPr>
      <w:r>
        <w:rPr>
          <w:rFonts w:hint="eastAsia" w:ascii="黑体" w:hAnsi="黑体" w:eastAsia="黑体"/>
        </w:rPr>
        <w:t>第一三六条【失能性毒剂损伤防治】</w:t>
      </w:r>
      <w:r>
        <w:rPr>
          <w:rFonts w:hint="eastAsia" w:ascii="仿宋_GB2312"/>
        </w:rPr>
        <w:t>失能性毒剂主要为毕兹（</w:t>
      </w:r>
      <w:r>
        <w:rPr>
          <w:rFonts w:ascii="仿宋_GB2312"/>
        </w:rPr>
        <w:t>BZ</w:t>
      </w:r>
      <w:r>
        <w:rPr>
          <w:rFonts w:hint="eastAsia" w:ascii="仿宋_GB2312"/>
        </w:rPr>
        <w:t>）和芬太尼，属缓效性非致死性毒剂。致伤特点为中毒后出现运动、感觉、精神障碍和功能改变症状。</w:t>
      </w:r>
    </w:p>
    <w:p w14:paraId="26C3E389">
      <w:pPr>
        <w:widowControl w:val="0"/>
        <w:spacing w:after="0" w:line="240" w:lineRule="auto"/>
        <w:ind w:firstLine="632" w:firstLineChars="200"/>
        <w:rPr>
          <w:rFonts w:ascii="仿宋_GB2312"/>
        </w:rPr>
      </w:pPr>
      <w:r>
        <w:rPr>
          <w:rFonts w:hint="eastAsia" w:ascii="仿宋_GB2312"/>
        </w:rPr>
        <w:t>（一）染毒区抢救</w:t>
      </w:r>
    </w:p>
    <w:p w14:paraId="43FCB6A1">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防护。给中毒伤员佩戴防毒面具，保护呼吸道，避免皮肤接触，迅速撤离染毒区；</w:t>
      </w:r>
    </w:p>
    <w:p w14:paraId="50F714FE">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洗消。用清水或肥皂水洗净皮肤上烟尘，漱口冲洗鼻咽部；对怀疑有中毒的人员应当加强管理，及时后送。</w:t>
      </w:r>
    </w:p>
    <w:p w14:paraId="31ED35FB">
      <w:pPr>
        <w:widowControl w:val="0"/>
        <w:spacing w:after="0" w:line="240" w:lineRule="auto"/>
        <w:ind w:firstLine="632" w:firstLineChars="200"/>
        <w:rPr>
          <w:rFonts w:ascii="仿宋_GB2312"/>
        </w:rPr>
      </w:pPr>
      <w:r>
        <w:rPr>
          <w:rFonts w:hint="eastAsia" w:ascii="仿宋_GB2312"/>
        </w:rPr>
        <w:t>（二）早期救治</w:t>
      </w:r>
    </w:p>
    <w:p w14:paraId="743CB2A0">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抗毒治疗。根据中毒程度，服用盐酸吲满氨酯片，也可肌注复方吲满氨酯（解毕灵）注射液</w:t>
      </w:r>
      <w:r>
        <w:rPr>
          <w:rFonts w:ascii="仿宋_GB2312"/>
        </w:rPr>
        <w:t>1</w:t>
      </w:r>
      <w:r>
        <w:rPr>
          <w:rFonts w:hint="eastAsia" w:ascii="仿宋_GB2312"/>
        </w:rPr>
        <w:t>～</w:t>
      </w:r>
      <w:r>
        <w:rPr>
          <w:rFonts w:ascii="仿宋_GB2312"/>
        </w:rPr>
        <w:t>2</w:t>
      </w:r>
      <w:r>
        <w:rPr>
          <w:rFonts w:hint="eastAsia" w:ascii="仿宋_GB2312"/>
        </w:rPr>
        <w:t xml:space="preserve"> </w:t>
      </w:r>
      <w:r>
        <w:rPr>
          <w:rFonts w:ascii="仿宋_GB2312"/>
        </w:rPr>
        <w:t>ml</w:t>
      </w:r>
      <w:r>
        <w:rPr>
          <w:rFonts w:hint="eastAsia" w:ascii="仿宋_GB2312"/>
        </w:rPr>
        <w:t>；如中毒症状未完全缓解可在</w:t>
      </w:r>
      <w:r>
        <w:rPr>
          <w:rFonts w:ascii="仿宋_GB2312"/>
        </w:rPr>
        <w:t>l</w:t>
      </w:r>
      <w:r>
        <w:rPr>
          <w:rFonts w:hint="eastAsia" w:ascii="仿宋_GB2312"/>
        </w:rPr>
        <w:t>～</w:t>
      </w:r>
      <w:r>
        <w:rPr>
          <w:rFonts w:ascii="仿宋_GB2312"/>
        </w:rPr>
        <w:t>2</w:t>
      </w:r>
      <w:r>
        <w:rPr>
          <w:rFonts w:hint="eastAsia" w:ascii="仿宋_GB2312"/>
        </w:rPr>
        <w:t>小时内重复注射半量，用药过程中若出现心率减慢、多汗等拟胆碱症状时应及时停药；</w:t>
      </w:r>
    </w:p>
    <w:p w14:paraId="579D9929">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防治并发症。加强对伤员的管理，预防和治疗各种并发症；热季或气温高时应行物理降温防中暑；对症治疗防治尿潴留；</w:t>
      </w:r>
    </w:p>
    <w:p w14:paraId="5409AF9B">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新型失能性毒剂卡芬太尼中毒可采用特异性拮抗剂纳洛酮，成人用量首次静注</w:t>
      </w:r>
      <w:r>
        <w:rPr>
          <w:rFonts w:ascii="仿宋_GB2312"/>
        </w:rPr>
        <w:t>0.4</w:t>
      </w:r>
      <w:r>
        <w:rPr>
          <w:rFonts w:hint="eastAsia" w:ascii="仿宋_GB2312"/>
        </w:rPr>
        <w:t>～</w:t>
      </w:r>
      <w:r>
        <w:rPr>
          <w:rFonts w:ascii="仿宋_GB2312"/>
        </w:rPr>
        <w:t>2mg</w:t>
      </w:r>
      <w:r>
        <w:rPr>
          <w:rFonts w:hint="eastAsia" w:ascii="仿宋_GB2312"/>
        </w:rPr>
        <w:t>，如未获得理想的呼吸功能改善及对抗作用，可间隔</w:t>
      </w:r>
      <w:r>
        <w:rPr>
          <w:rFonts w:ascii="仿宋_GB2312"/>
        </w:rPr>
        <w:t>2</w:t>
      </w:r>
      <w:r>
        <w:rPr>
          <w:rFonts w:hint="eastAsia" w:ascii="仿宋_GB2312"/>
        </w:rPr>
        <w:t>～</w:t>
      </w:r>
      <w:r>
        <w:rPr>
          <w:rFonts w:ascii="仿宋_GB2312"/>
        </w:rPr>
        <w:t>3</w:t>
      </w:r>
      <w:r>
        <w:rPr>
          <w:rFonts w:hint="eastAsia" w:ascii="仿宋_GB2312"/>
        </w:rPr>
        <w:t>分钟重复用药。</w:t>
      </w:r>
    </w:p>
    <w:p w14:paraId="12A2B4DD">
      <w:pPr>
        <w:widowControl w:val="0"/>
        <w:spacing w:after="0" w:line="240" w:lineRule="auto"/>
        <w:ind w:firstLine="632" w:firstLineChars="200"/>
        <w:rPr>
          <w:rFonts w:ascii="仿宋_GB2312"/>
        </w:rPr>
      </w:pPr>
      <w:r>
        <w:rPr>
          <w:rFonts w:hint="eastAsia" w:ascii="仿宋_GB2312"/>
        </w:rPr>
        <w:t>（三）专科治疗</w:t>
      </w:r>
    </w:p>
    <w:p w14:paraId="070136D0">
      <w:pPr>
        <w:widowControl w:val="0"/>
        <w:spacing w:after="0" w:line="240" w:lineRule="auto"/>
        <w:ind w:firstLine="632" w:firstLineChars="200"/>
        <w:rPr>
          <w:rFonts w:ascii="仿宋_GB2312"/>
        </w:rPr>
      </w:pPr>
      <w:r>
        <w:rPr>
          <w:rFonts w:hint="eastAsia" w:ascii="仿宋_GB2312"/>
        </w:rPr>
        <w:t>1.抗毒治疗。采用可逆性胆碱酯酶抑制剂进行治疗，如毒扁豆碱、复方吲满氨酯（解毕灵）注射液及盐酸吲满氨酯片；</w:t>
      </w:r>
    </w:p>
    <w:p w14:paraId="54A089B3">
      <w:pPr>
        <w:widowControl w:val="0"/>
        <w:spacing w:after="0" w:line="240" w:lineRule="auto"/>
        <w:ind w:firstLine="632" w:firstLineChars="200"/>
        <w:rPr>
          <w:rFonts w:ascii="仿宋_GB2312"/>
        </w:rPr>
      </w:pPr>
      <w:r>
        <w:rPr>
          <w:rFonts w:hint="eastAsia" w:ascii="仿宋_GB2312"/>
        </w:rPr>
        <w:t>2.对症和支持疗法，防治昏迷、惊厥、尿潴留，及时纠正氧、水电解质紊乱。</w:t>
      </w:r>
    </w:p>
    <w:p w14:paraId="2DCF8473">
      <w:pPr>
        <w:widowControl w:val="0"/>
        <w:spacing w:after="0" w:line="240" w:lineRule="auto"/>
        <w:ind w:firstLine="632" w:firstLineChars="200"/>
        <w:rPr>
          <w:rFonts w:ascii="仿宋_GB2312"/>
        </w:rPr>
      </w:pPr>
      <w:r>
        <w:rPr>
          <w:rFonts w:hint="eastAsia" w:ascii="黑体" w:hAnsi="黑体" w:eastAsia="黑体"/>
        </w:rPr>
        <w:t>第一三七条【全身中毒性毒剂损伤防治】</w:t>
      </w:r>
      <w:r>
        <w:rPr>
          <w:rFonts w:hint="eastAsia" w:ascii="仿宋_GB2312"/>
        </w:rPr>
        <w:t>全身中毒性毒剂又称氰类毒剂，主要有氢氰酸（</w:t>
      </w:r>
      <w:r>
        <w:rPr>
          <w:rFonts w:ascii="仿宋_GB2312"/>
        </w:rPr>
        <w:t>AC</w:t>
      </w:r>
      <w:r>
        <w:rPr>
          <w:rFonts w:hint="eastAsia" w:ascii="仿宋_GB2312"/>
        </w:rPr>
        <w:t>）和氯化氰（</w:t>
      </w:r>
      <w:r>
        <w:rPr>
          <w:rFonts w:ascii="仿宋_GB2312"/>
        </w:rPr>
        <w:t>CK</w:t>
      </w:r>
      <w:r>
        <w:rPr>
          <w:rFonts w:hint="eastAsia" w:ascii="仿宋_GB2312"/>
        </w:rPr>
        <w:t>），属暂时性致死性毒剂。致伤特点为中毒后很快出现呼吸困难、惊厥、昏迷。</w:t>
      </w:r>
    </w:p>
    <w:p w14:paraId="0D190340">
      <w:pPr>
        <w:widowControl w:val="0"/>
        <w:spacing w:after="0" w:line="240" w:lineRule="auto"/>
        <w:ind w:firstLine="632" w:firstLineChars="200"/>
        <w:rPr>
          <w:rFonts w:ascii="仿宋_GB2312"/>
        </w:rPr>
      </w:pPr>
      <w:r>
        <w:rPr>
          <w:rFonts w:hint="eastAsia" w:ascii="仿宋_GB2312"/>
        </w:rPr>
        <w:t>（一）染毒区抢救</w:t>
      </w:r>
    </w:p>
    <w:p w14:paraId="139E6F11">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防护。对暴露人群及伤员佩戴或更换防毒面具，防止继续吸入中毒；</w:t>
      </w:r>
    </w:p>
    <w:p w14:paraId="40179739">
      <w:pPr>
        <w:widowControl w:val="0"/>
        <w:spacing w:after="0" w:line="240" w:lineRule="auto"/>
        <w:ind w:firstLine="632" w:firstLineChars="200"/>
        <w:rPr>
          <w:rFonts w:ascii="仿宋_GB2312"/>
        </w:rPr>
      </w:pPr>
      <w:r>
        <w:rPr>
          <w:rFonts w:hint="eastAsia" w:ascii="仿宋_GB2312"/>
        </w:rPr>
        <w:t>2.应用抗氰急救药物。对进入染毒区的抢救人员提前服用抗氰预防药物。对中毒者及时戴防毒面具并立即肌注抗氰自动注射针或抗氰急救注射液；如无上述药物，可用亚硝酸异戊酯等适宜中毒现场应用的高铁血红蛋白形成剂替代。可将亚硝酸异戊酯安瓿</w:t>
      </w:r>
      <w:r>
        <w:rPr>
          <w:rFonts w:ascii="仿宋_GB2312"/>
        </w:rPr>
        <w:t>1</w:t>
      </w:r>
      <w:r>
        <w:rPr>
          <w:rFonts w:hint="eastAsia" w:ascii="仿宋_GB2312"/>
        </w:rPr>
        <w:t>～</w:t>
      </w:r>
      <w:r>
        <w:rPr>
          <w:rFonts w:ascii="仿宋_GB2312"/>
        </w:rPr>
        <w:t>2</w:t>
      </w:r>
      <w:r>
        <w:rPr>
          <w:rFonts w:hint="eastAsia" w:ascii="仿宋_GB2312"/>
        </w:rPr>
        <w:t>支捏破放入面具内，仰卧位或置鼻前吸入</w:t>
      </w:r>
      <w:r>
        <w:rPr>
          <w:rFonts w:ascii="仿宋_GB2312"/>
        </w:rPr>
        <w:t>30</w:t>
      </w:r>
      <w:r>
        <w:rPr>
          <w:rFonts w:hint="eastAsia" w:ascii="仿宋_GB2312"/>
        </w:rPr>
        <w:t>秒，数分钟后症状仍未缓解应当再吸</w:t>
      </w:r>
      <w:r>
        <w:rPr>
          <w:rFonts w:ascii="仿宋_GB2312"/>
        </w:rPr>
        <w:t>1</w:t>
      </w:r>
      <w:r>
        <w:rPr>
          <w:rFonts w:hint="eastAsia" w:ascii="仿宋_GB2312"/>
        </w:rPr>
        <w:t>支，必要时可连续吸</w:t>
      </w:r>
      <w:r>
        <w:rPr>
          <w:rFonts w:ascii="仿宋_GB2312"/>
        </w:rPr>
        <w:t>6</w:t>
      </w:r>
      <w:r>
        <w:rPr>
          <w:rFonts w:hint="eastAsia" w:ascii="仿宋_GB2312"/>
        </w:rPr>
        <w:t>～</w:t>
      </w:r>
      <w:r>
        <w:rPr>
          <w:rFonts w:ascii="仿宋_GB2312"/>
        </w:rPr>
        <w:t>8</w:t>
      </w:r>
      <w:r>
        <w:rPr>
          <w:rFonts w:hint="eastAsia" w:ascii="仿宋_GB2312"/>
        </w:rPr>
        <w:t>支，直至惊厥停止；</w:t>
      </w:r>
    </w:p>
    <w:p w14:paraId="64113A73">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基础生命支持。呼吸微弱或停止时做人工呼吸，心脏骤停时做胸外心脏按压；</w:t>
      </w:r>
    </w:p>
    <w:p w14:paraId="03FC3854">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后送。迅速撤离染毒区，待惊厥、呼吸困难等症状缓解后再后送。</w:t>
      </w:r>
    </w:p>
    <w:p w14:paraId="7E09AD3A">
      <w:pPr>
        <w:widowControl w:val="0"/>
        <w:spacing w:after="0" w:line="240" w:lineRule="auto"/>
        <w:ind w:firstLine="632" w:firstLineChars="200"/>
        <w:rPr>
          <w:rFonts w:ascii="仿宋_GB2312"/>
        </w:rPr>
      </w:pPr>
      <w:r>
        <w:rPr>
          <w:rFonts w:hint="eastAsia" w:ascii="仿宋_GB2312"/>
        </w:rPr>
        <w:t>（二）早期治疗</w:t>
      </w:r>
    </w:p>
    <w:p w14:paraId="54478B8C">
      <w:pPr>
        <w:widowControl w:val="0"/>
        <w:spacing w:after="0" w:line="240" w:lineRule="auto"/>
        <w:ind w:firstLine="632" w:firstLineChars="200"/>
        <w:rPr>
          <w:rFonts w:ascii="仿宋_GB2312"/>
        </w:rPr>
      </w:pPr>
      <w:r>
        <w:rPr>
          <w:rFonts w:hint="eastAsia" w:ascii="仿宋_GB2312"/>
        </w:rPr>
        <w:t>1.抗毒救治。对出现轻度和中度中毒且无呕吐症状伤员。立即服用抗氰胶囊，或静脉注射硫代硫酸钠等药物。对出现严重中毒症状伤员，在注射抗氰自动注射针或抗氰急救注射液的同时，静注</w:t>
      </w:r>
      <w:r>
        <w:rPr>
          <w:rFonts w:ascii="仿宋_GB2312"/>
        </w:rPr>
        <w:t>25%</w:t>
      </w:r>
      <w:r>
        <w:rPr>
          <w:rFonts w:hint="eastAsia" w:ascii="仿宋_GB2312"/>
        </w:rPr>
        <w:t>的硫代硫酸钠</w:t>
      </w:r>
      <w:r>
        <w:rPr>
          <w:rFonts w:ascii="仿宋_GB2312"/>
        </w:rPr>
        <w:t>50</w:t>
      </w:r>
      <w:r>
        <w:rPr>
          <w:rFonts w:hint="eastAsia" w:ascii="仿宋_GB2312"/>
        </w:rPr>
        <w:t xml:space="preserve"> </w:t>
      </w:r>
      <w:r>
        <w:rPr>
          <w:rFonts w:ascii="仿宋_GB2312"/>
        </w:rPr>
        <w:t>m</w:t>
      </w:r>
      <w:r>
        <w:rPr>
          <w:rFonts w:hint="eastAsia" w:ascii="仿宋_GB2312"/>
        </w:rPr>
        <w:t>l（每分钟</w:t>
      </w:r>
      <w:r>
        <w:rPr>
          <w:rFonts w:ascii="仿宋_GB2312"/>
        </w:rPr>
        <w:t>5</w:t>
      </w:r>
      <w:r>
        <w:rPr>
          <w:rFonts w:hint="eastAsia" w:ascii="仿宋_GB2312"/>
        </w:rPr>
        <w:t xml:space="preserve"> </w:t>
      </w:r>
      <w:r>
        <w:rPr>
          <w:rFonts w:ascii="仿宋_GB2312"/>
        </w:rPr>
        <w:t>ml</w:t>
      </w:r>
      <w:r>
        <w:rPr>
          <w:rFonts w:hint="eastAsia" w:ascii="仿宋_GB2312"/>
        </w:rPr>
        <w:t>）；。</w:t>
      </w:r>
    </w:p>
    <w:p w14:paraId="57C14EE7">
      <w:pPr>
        <w:widowControl w:val="0"/>
        <w:spacing w:after="0" w:line="240" w:lineRule="auto"/>
        <w:ind w:firstLine="632" w:firstLineChars="200"/>
        <w:rPr>
          <w:rFonts w:ascii="仿宋_GB2312"/>
        </w:rPr>
      </w:pPr>
      <w:r>
        <w:rPr>
          <w:rFonts w:hint="eastAsia" w:ascii="仿宋_GB2312"/>
        </w:rPr>
        <w:t>2.器官功能支持。保持呼吸道通畅，吸氧，呼吸衰竭，心博停止伤员立即行胸外按压，按常规心肺脑复苏处理；</w:t>
      </w:r>
    </w:p>
    <w:p w14:paraId="2DFCD3FA">
      <w:pPr>
        <w:widowControl w:val="0"/>
        <w:spacing w:after="0" w:line="240" w:lineRule="auto"/>
        <w:ind w:firstLine="632" w:firstLineChars="200"/>
        <w:rPr>
          <w:rFonts w:ascii="仿宋_GB2312"/>
        </w:rPr>
      </w:pPr>
      <w:r>
        <w:rPr>
          <w:rFonts w:hint="eastAsia" w:ascii="仿宋_GB2312"/>
        </w:rPr>
        <w:t>3.待惊厥、呼吸困难等症状缓解后，后送治疗。</w:t>
      </w:r>
    </w:p>
    <w:p w14:paraId="575CF26A">
      <w:pPr>
        <w:widowControl w:val="0"/>
        <w:spacing w:after="0" w:line="240" w:lineRule="auto"/>
        <w:ind w:firstLine="632" w:firstLineChars="200"/>
        <w:rPr>
          <w:rFonts w:ascii="仿宋_GB2312"/>
        </w:rPr>
      </w:pPr>
      <w:r>
        <w:rPr>
          <w:rFonts w:hint="eastAsia" w:ascii="仿宋_GB2312"/>
        </w:rPr>
        <w:t>（三）专科治疗</w:t>
      </w:r>
    </w:p>
    <w:p w14:paraId="23CCA91F">
      <w:pPr>
        <w:widowControl w:val="0"/>
        <w:spacing w:after="0" w:line="240" w:lineRule="auto"/>
        <w:ind w:firstLine="632" w:firstLineChars="200"/>
        <w:rPr>
          <w:rFonts w:ascii="仿宋_GB2312"/>
        </w:rPr>
      </w:pPr>
      <w:r>
        <w:rPr>
          <w:rFonts w:hint="eastAsia" w:ascii="仿宋_GB2312"/>
        </w:rPr>
        <w:t>1.抗毒治疗。补充注射硫代硫酸钠抗毒，积极防治肺水肿；</w:t>
      </w:r>
      <w:r>
        <w:rPr>
          <w:rFonts w:ascii="仿宋_GB2312"/>
        </w:rPr>
        <w:t xml:space="preserve"> </w:t>
      </w:r>
    </w:p>
    <w:p w14:paraId="7D80D137">
      <w:pPr>
        <w:widowControl w:val="0"/>
        <w:spacing w:after="0" w:line="240" w:lineRule="auto"/>
        <w:ind w:firstLine="632" w:firstLineChars="200"/>
        <w:rPr>
          <w:rFonts w:ascii="仿宋_GB2312"/>
        </w:rPr>
      </w:pPr>
      <w:r>
        <w:rPr>
          <w:rFonts w:ascii="仿宋_GB2312"/>
        </w:rPr>
        <w:t>2</w:t>
      </w:r>
      <w:r>
        <w:rPr>
          <w:rFonts w:hint="eastAsia" w:ascii="仿宋_GB2312"/>
        </w:rPr>
        <w:t>.器官功能支持。维持呼吸循环功能，积极防治脑水肿、肺水肿；</w:t>
      </w:r>
    </w:p>
    <w:p w14:paraId="51E72BB5">
      <w:pPr>
        <w:widowControl w:val="0"/>
        <w:spacing w:after="0" w:line="240" w:lineRule="auto"/>
        <w:ind w:firstLine="632" w:firstLineChars="200"/>
        <w:rPr>
          <w:rFonts w:ascii="仿宋_GB2312"/>
        </w:rPr>
      </w:pPr>
      <w:r>
        <w:rPr>
          <w:rFonts w:ascii="仿宋_GB2312"/>
        </w:rPr>
        <w:t>3</w:t>
      </w:r>
      <w:r>
        <w:rPr>
          <w:rFonts w:hint="eastAsia" w:ascii="仿宋_GB2312"/>
        </w:rPr>
        <w:t>.治疗重度惊厥患者的晚期并发症和后遗症。</w:t>
      </w:r>
    </w:p>
    <w:p w14:paraId="2C849AFE">
      <w:pPr>
        <w:widowControl w:val="0"/>
        <w:spacing w:after="0" w:line="240" w:lineRule="auto"/>
        <w:ind w:firstLine="632" w:firstLineChars="200"/>
        <w:rPr>
          <w:rFonts w:ascii="仿宋_GB2312"/>
        </w:rPr>
      </w:pPr>
      <w:r>
        <w:rPr>
          <w:rFonts w:hint="eastAsia" w:ascii="黑体" w:hAnsi="黑体" w:eastAsia="黑体"/>
        </w:rPr>
        <w:t>第一三八条【窒息性毒剂损伤防治】</w:t>
      </w:r>
      <w:r>
        <w:rPr>
          <w:rFonts w:hint="eastAsia" w:ascii="仿宋_GB2312"/>
        </w:rPr>
        <w:t>窒息性毒剂主要有光气（</w:t>
      </w:r>
      <w:r>
        <w:rPr>
          <w:rFonts w:ascii="仿宋_GB2312"/>
        </w:rPr>
        <w:t>CG</w:t>
      </w:r>
      <w:r>
        <w:rPr>
          <w:rFonts w:hint="eastAsia" w:ascii="仿宋_GB2312"/>
        </w:rPr>
        <w:t>）、双光气（</w:t>
      </w:r>
      <w:r>
        <w:rPr>
          <w:rFonts w:ascii="仿宋_GB2312"/>
        </w:rPr>
        <w:t>DP</w:t>
      </w:r>
      <w:r>
        <w:rPr>
          <w:rFonts w:hint="eastAsia" w:ascii="仿宋_GB2312"/>
        </w:rPr>
        <w:t>）。致伤特点为中毒后发生肺水肿导致窒息缺氧。</w:t>
      </w:r>
    </w:p>
    <w:p w14:paraId="763ACCC0">
      <w:pPr>
        <w:widowControl w:val="0"/>
        <w:spacing w:after="0" w:line="240" w:lineRule="auto"/>
        <w:ind w:firstLine="632" w:firstLineChars="200"/>
        <w:rPr>
          <w:rFonts w:ascii="仿宋_GB2312"/>
        </w:rPr>
      </w:pPr>
      <w:r>
        <w:rPr>
          <w:rFonts w:hint="eastAsia" w:ascii="仿宋_GB2312"/>
        </w:rPr>
        <w:t>（一）染毒区抢救</w:t>
      </w:r>
    </w:p>
    <w:p w14:paraId="48CDD0B8">
      <w:pPr>
        <w:widowControl w:val="0"/>
        <w:spacing w:after="0" w:line="240" w:lineRule="auto"/>
        <w:ind w:firstLine="632" w:firstLineChars="200"/>
        <w:rPr>
          <w:rFonts w:ascii="仿宋_GB2312"/>
        </w:rPr>
      </w:pPr>
      <w:r>
        <w:rPr>
          <w:rFonts w:hint="eastAsia" w:ascii="仿宋_GB2312"/>
        </w:rPr>
        <w:t>1.佩戴防毒面具，防止继续吸入，迅速撤离染毒区；</w:t>
      </w:r>
    </w:p>
    <w:p w14:paraId="1ACCFD23">
      <w:pPr>
        <w:widowControl w:val="0"/>
        <w:spacing w:after="0" w:line="240" w:lineRule="auto"/>
        <w:ind w:firstLine="632" w:firstLineChars="200"/>
        <w:rPr>
          <w:rFonts w:ascii="仿宋_GB2312"/>
        </w:rPr>
      </w:pPr>
      <w:r>
        <w:rPr>
          <w:rFonts w:hint="eastAsia" w:ascii="仿宋_GB2312"/>
        </w:rPr>
        <w:t>2.尽量减少活动，保持静息、保暖，以防诱发肺水肿；</w:t>
      </w:r>
    </w:p>
    <w:p w14:paraId="4517D678">
      <w:pPr>
        <w:widowControl w:val="0"/>
        <w:spacing w:after="0" w:line="240" w:lineRule="auto"/>
        <w:ind w:firstLine="632" w:firstLineChars="200"/>
        <w:rPr>
          <w:rFonts w:ascii="仿宋_GB2312"/>
        </w:rPr>
      </w:pPr>
      <w:r>
        <w:rPr>
          <w:rFonts w:hint="eastAsia" w:ascii="仿宋_GB2312"/>
        </w:rPr>
        <w:t>3.如已出现呼吸困难、咳嗽加重，有条件时给氧，尽早后送。</w:t>
      </w:r>
    </w:p>
    <w:p w14:paraId="3E8BA09F">
      <w:pPr>
        <w:widowControl w:val="0"/>
        <w:spacing w:after="0" w:line="240" w:lineRule="auto"/>
        <w:ind w:firstLine="632" w:firstLineChars="200"/>
        <w:rPr>
          <w:rFonts w:ascii="仿宋_GB2312"/>
        </w:rPr>
      </w:pPr>
      <w:r>
        <w:rPr>
          <w:rFonts w:hint="eastAsia" w:ascii="仿宋_GB2312"/>
        </w:rPr>
        <w:t>（二）早期治疗</w:t>
      </w:r>
    </w:p>
    <w:p w14:paraId="0D9DC43D">
      <w:pPr>
        <w:widowControl w:val="0"/>
        <w:spacing w:after="0" w:line="240" w:lineRule="auto"/>
        <w:ind w:firstLine="632" w:firstLineChars="200"/>
        <w:rPr>
          <w:rFonts w:ascii="仿宋_GB2312"/>
        </w:rPr>
      </w:pPr>
      <w:r>
        <w:rPr>
          <w:rFonts w:hint="eastAsia" w:ascii="仿宋_GB2312"/>
        </w:rPr>
        <w:t>1.给氧、安静，给予维生素</w:t>
      </w:r>
      <w:r>
        <w:rPr>
          <w:rFonts w:ascii="仿宋_GB2312"/>
        </w:rPr>
        <w:t>C</w:t>
      </w:r>
      <w:r>
        <w:rPr>
          <w:rFonts w:hint="eastAsia" w:ascii="仿宋_GB2312"/>
        </w:rPr>
        <w:t>；</w:t>
      </w:r>
    </w:p>
    <w:p w14:paraId="787E0EC8">
      <w:pPr>
        <w:widowControl w:val="0"/>
        <w:spacing w:after="0" w:line="240" w:lineRule="auto"/>
        <w:ind w:firstLine="632" w:firstLineChars="200"/>
        <w:rPr>
          <w:rFonts w:ascii="仿宋_GB2312"/>
        </w:rPr>
      </w:pPr>
      <w:r>
        <w:rPr>
          <w:rFonts w:hint="eastAsia" w:ascii="仿宋_GB2312"/>
        </w:rPr>
        <w:t>2.肺水肿治疗，口服泼尼松</w:t>
      </w:r>
      <w:r>
        <w:rPr>
          <w:rFonts w:ascii="仿宋_GB2312"/>
        </w:rPr>
        <w:t>5</w:t>
      </w:r>
      <w:r>
        <w:rPr>
          <w:rFonts w:hint="eastAsia" w:ascii="仿宋_GB2312"/>
        </w:rPr>
        <w:t>～</w:t>
      </w:r>
      <w:r>
        <w:rPr>
          <w:rFonts w:ascii="仿宋_GB2312"/>
        </w:rPr>
        <w:t>10</w:t>
      </w:r>
      <w:r>
        <w:rPr>
          <w:rFonts w:hint="eastAsia" w:ascii="仿宋_GB2312"/>
        </w:rPr>
        <w:t xml:space="preserve"> </w:t>
      </w:r>
      <w:r>
        <w:rPr>
          <w:rFonts w:ascii="仿宋_GB2312"/>
        </w:rPr>
        <w:t>mg</w:t>
      </w:r>
      <w:r>
        <w:rPr>
          <w:rFonts w:hint="eastAsia" w:ascii="仿宋_GB2312"/>
        </w:rPr>
        <w:t>或地塞米松</w:t>
      </w:r>
      <w:r>
        <w:rPr>
          <w:rFonts w:ascii="仿宋_GB2312"/>
        </w:rPr>
        <w:t>0.75</w:t>
      </w:r>
      <w:r>
        <w:rPr>
          <w:rFonts w:hint="eastAsia" w:ascii="仿宋_GB2312"/>
        </w:rPr>
        <w:t>～</w:t>
      </w:r>
      <w:r>
        <w:rPr>
          <w:rFonts w:ascii="仿宋_GB2312"/>
        </w:rPr>
        <w:t>1.5</w:t>
      </w:r>
      <w:r>
        <w:rPr>
          <w:rFonts w:hint="eastAsia" w:ascii="仿宋_GB2312"/>
        </w:rPr>
        <w:t xml:space="preserve"> </w:t>
      </w:r>
      <w:r>
        <w:rPr>
          <w:rFonts w:ascii="仿宋_GB2312"/>
        </w:rPr>
        <w:t>mg</w:t>
      </w:r>
      <w:r>
        <w:rPr>
          <w:rFonts w:hint="eastAsia" w:ascii="仿宋_GB2312"/>
        </w:rPr>
        <w:t>，每日</w:t>
      </w:r>
      <w:r>
        <w:rPr>
          <w:rFonts w:ascii="仿宋_GB2312"/>
        </w:rPr>
        <w:t>3</w:t>
      </w:r>
      <w:r>
        <w:rPr>
          <w:rFonts w:hint="eastAsia" w:ascii="仿宋_GB2312"/>
        </w:rPr>
        <w:t>次；烦躁不安者口服地西泮片；肺水肿发生后大量给氧；用二甲硅油气雾剂，保持呼吸道通畅，限制液体入量；</w:t>
      </w:r>
    </w:p>
    <w:p w14:paraId="1709F875">
      <w:pPr>
        <w:widowControl w:val="0"/>
        <w:spacing w:after="0" w:line="240" w:lineRule="auto"/>
        <w:ind w:firstLine="632" w:firstLineChars="200"/>
        <w:rPr>
          <w:rFonts w:ascii="仿宋_GB2312"/>
        </w:rPr>
      </w:pPr>
      <w:r>
        <w:rPr>
          <w:rFonts w:hint="eastAsia" w:ascii="仿宋_GB2312"/>
        </w:rPr>
        <w:t>3.必要时，适当使用强心剂和利尿剂，短期内大剂量使用肾上腺皮质激素；</w:t>
      </w:r>
    </w:p>
    <w:p w14:paraId="748D6642">
      <w:pPr>
        <w:widowControl w:val="0"/>
        <w:spacing w:after="0" w:line="240" w:lineRule="auto"/>
        <w:ind w:firstLine="632" w:firstLineChars="200"/>
        <w:rPr>
          <w:rFonts w:ascii="仿宋_GB2312"/>
        </w:rPr>
      </w:pPr>
      <w:r>
        <w:rPr>
          <w:rFonts w:hint="eastAsia" w:ascii="仿宋_GB2312"/>
        </w:rPr>
        <w:t>4.控制感染和防治呼吸循环功能衰竭，抗休克。</w:t>
      </w:r>
    </w:p>
    <w:p w14:paraId="6F98F64C">
      <w:pPr>
        <w:widowControl w:val="0"/>
        <w:spacing w:after="0" w:line="240" w:lineRule="auto"/>
        <w:ind w:firstLine="632" w:firstLineChars="200"/>
        <w:rPr>
          <w:rFonts w:ascii="仿宋_GB2312"/>
        </w:rPr>
      </w:pPr>
      <w:r>
        <w:rPr>
          <w:rFonts w:hint="eastAsia" w:ascii="仿宋_GB2312"/>
        </w:rPr>
        <w:t>（三）专科治疗</w:t>
      </w:r>
    </w:p>
    <w:p w14:paraId="5A2DB96B">
      <w:pPr>
        <w:widowControl w:val="0"/>
        <w:spacing w:after="0" w:line="240" w:lineRule="auto"/>
        <w:ind w:firstLine="632" w:firstLineChars="200"/>
        <w:rPr>
          <w:rFonts w:ascii="仿宋_GB2312"/>
        </w:rPr>
      </w:pPr>
      <w:r>
        <w:rPr>
          <w:rFonts w:hint="eastAsia" w:ascii="仿宋_GB2312"/>
        </w:rPr>
        <w:t>1.纠正缺氧；</w:t>
      </w:r>
    </w:p>
    <w:p w14:paraId="272F28CC">
      <w:pPr>
        <w:widowControl w:val="0"/>
        <w:spacing w:after="0" w:line="240" w:lineRule="auto"/>
        <w:ind w:firstLine="632" w:firstLineChars="200"/>
        <w:rPr>
          <w:rFonts w:ascii="仿宋_GB2312"/>
        </w:rPr>
      </w:pPr>
      <w:r>
        <w:rPr>
          <w:rFonts w:hint="eastAsia" w:ascii="仿宋_GB2312"/>
        </w:rPr>
        <w:t>2.防治肺水肿；</w:t>
      </w:r>
    </w:p>
    <w:p w14:paraId="573CD54D">
      <w:pPr>
        <w:widowControl w:val="0"/>
        <w:spacing w:after="0" w:line="240" w:lineRule="auto"/>
        <w:ind w:firstLine="632" w:firstLineChars="200"/>
        <w:rPr>
          <w:rFonts w:ascii="仿宋_GB2312"/>
        </w:rPr>
      </w:pPr>
      <w:r>
        <w:rPr>
          <w:rFonts w:hint="eastAsia" w:ascii="仿宋_GB2312"/>
        </w:rPr>
        <w:t>3.防治心血管功能障碍；</w:t>
      </w:r>
    </w:p>
    <w:p w14:paraId="53CFD7D8">
      <w:pPr>
        <w:widowControl w:val="0"/>
        <w:spacing w:after="0" w:line="240" w:lineRule="auto"/>
        <w:ind w:firstLine="632" w:firstLineChars="200"/>
        <w:rPr>
          <w:rFonts w:ascii="仿宋_GB2312"/>
        </w:rPr>
      </w:pPr>
      <w:r>
        <w:rPr>
          <w:rFonts w:hint="eastAsia" w:ascii="仿宋_GB2312"/>
        </w:rPr>
        <w:t>4.控制感染和对症处理，治疗晚期并发症和后遗症。</w:t>
      </w:r>
    </w:p>
    <w:p w14:paraId="67985062">
      <w:pPr>
        <w:widowControl w:val="0"/>
        <w:spacing w:after="0" w:line="240" w:lineRule="auto"/>
        <w:ind w:firstLine="632" w:firstLineChars="200"/>
        <w:rPr>
          <w:rFonts w:ascii="仿宋_GB2312"/>
        </w:rPr>
      </w:pPr>
      <w:r>
        <w:rPr>
          <w:rFonts w:hint="eastAsia" w:ascii="黑体" w:hAnsi="黑体" w:eastAsia="黑体"/>
        </w:rPr>
        <w:t>第一三九条【刺激性毒剂损伤防治】</w:t>
      </w:r>
      <w:r>
        <w:rPr>
          <w:rFonts w:hint="eastAsia" w:ascii="仿宋_GB2312"/>
        </w:rPr>
        <w:t>刺激性毒剂主要有西埃斯（</w:t>
      </w:r>
      <w:r>
        <w:rPr>
          <w:rFonts w:ascii="仿宋_GB2312"/>
        </w:rPr>
        <w:t>CS</w:t>
      </w:r>
      <w:r>
        <w:rPr>
          <w:rFonts w:hint="eastAsia" w:ascii="仿宋_GB2312"/>
        </w:rPr>
        <w:t>）、西阿尔（CR）、催泪性毒剂苯氯乙酮（</w:t>
      </w:r>
      <w:r>
        <w:rPr>
          <w:rFonts w:ascii="仿宋_GB2312"/>
        </w:rPr>
        <w:t>CN</w:t>
      </w:r>
      <w:r>
        <w:rPr>
          <w:rFonts w:hint="eastAsia" w:ascii="仿宋_GB2312"/>
        </w:rPr>
        <w:t>）、喷嚏性毒剂亚当氏剂（</w:t>
      </w:r>
      <w:r>
        <w:rPr>
          <w:rFonts w:ascii="仿宋_GB2312"/>
        </w:rPr>
        <w:t>DM</w:t>
      </w:r>
      <w:r>
        <w:rPr>
          <w:rFonts w:hint="eastAsia" w:ascii="仿宋_GB2312"/>
        </w:rPr>
        <w:t>），其致伤特点为强烈刺激眼、上呼吸道粘膜，引起流泪、喷嚏、呼吸困难等症状。</w:t>
      </w:r>
    </w:p>
    <w:p w14:paraId="5950B46A">
      <w:pPr>
        <w:widowControl w:val="0"/>
        <w:spacing w:after="0" w:line="240" w:lineRule="auto"/>
        <w:ind w:firstLine="632" w:firstLineChars="200"/>
        <w:rPr>
          <w:rFonts w:ascii="仿宋_GB2312"/>
        </w:rPr>
      </w:pPr>
      <w:r>
        <w:rPr>
          <w:rFonts w:hint="eastAsia" w:ascii="仿宋_GB2312"/>
        </w:rPr>
        <w:t>（一）染毒区抢救</w:t>
      </w:r>
    </w:p>
    <w:p w14:paraId="0826272B">
      <w:pPr>
        <w:widowControl w:val="0"/>
        <w:spacing w:after="0" w:line="240" w:lineRule="auto"/>
        <w:ind w:firstLine="632" w:firstLineChars="200"/>
        <w:rPr>
          <w:rFonts w:ascii="仿宋_GB2312"/>
        </w:rPr>
      </w:pPr>
      <w:r>
        <w:rPr>
          <w:rFonts w:hint="eastAsia" w:ascii="仿宋_GB2312"/>
        </w:rPr>
        <w:t>1.佩戴防毒面具，防止继续吸入，迅速撤离染毒区；</w:t>
      </w:r>
    </w:p>
    <w:p w14:paraId="3AB95C3C">
      <w:pPr>
        <w:widowControl w:val="0"/>
        <w:spacing w:after="0" w:line="240" w:lineRule="auto"/>
        <w:ind w:firstLine="632" w:firstLineChars="200"/>
        <w:rPr>
          <w:rFonts w:ascii="仿宋_GB2312"/>
        </w:rPr>
      </w:pPr>
      <w:r>
        <w:rPr>
          <w:rFonts w:hint="eastAsia" w:ascii="仿宋_GB2312"/>
        </w:rPr>
        <w:t>2.眼染毒用大量清水冲洗，切勿手揉；</w:t>
      </w:r>
    </w:p>
    <w:p w14:paraId="74144BCD">
      <w:pPr>
        <w:widowControl w:val="0"/>
        <w:spacing w:after="0" w:line="240" w:lineRule="auto"/>
        <w:ind w:firstLine="632" w:firstLineChars="200"/>
        <w:rPr>
          <w:rFonts w:ascii="仿宋_GB2312"/>
        </w:rPr>
      </w:pPr>
      <w:r>
        <w:rPr>
          <w:rFonts w:hint="eastAsia" w:ascii="仿宋_GB2312"/>
        </w:rPr>
        <w:t>3.有上呼吸道刺激症状者，可吸入抗烟剂；</w:t>
      </w:r>
    </w:p>
    <w:p w14:paraId="49ACE7CA">
      <w:pPr>
        <w:widowControl w:val="0"/>
        <w:spacing w:after="0" w:line="240" w:lineRule="auto"/>
        <w:ind w:firstLine="632" w:firstLineChars="200"/>
        <w:rPr>
          <w:rFonts w:ascii="仿宋_GB2312"/>
        </w:rPr>
      </w:pPr>
      <w:r>
        <w:rPr>
          <w:rFonts w:hint="eastAsia" w:ascii="仿宋_GB2312"/>
        </w:rPr>
        <w:t>4.皮肤染毒先将毒剂擦去，再用清水或肥皂水冲洗；</w:t>
      </w:r>
    </w:p>
    <w:p w14:paraId="09451504">
      <w:pPr>
        <w:widowControl w:val="0"/>
        <w:spacing w:after="0" w:line="240" w:lineRule="auto"/>
        <w:ind w:firstLine="632" w:firstLineChars="200"/>
        <w:rPr>
          <w:rFonts w:ascii="仿宋_GB2312"/>
        </w:rPr>
      </w:pPr>
      <w:r>
        <w:rPr>
          <w:rFonts w:hint="eastAsia" w:ascii="仿宋_GB2312"/>
        </w:rPr>
        <w:t>5.误食者应当催吐。</w:t>
      </w:r>
    </w:p>
    <w:p w14:paraId="3A43EBC2">
      <w:pPr>
        <w:widowControl w:val="0"/>
        <w:spacing w:after="0" w:line="240" w:lineRule="auto"/>
        <w:ind w:firstLine="632" w:firstLineChars="200"/>
        <w:rPr>
          <w:rFonts w:ascii="仿宋_GB2312"/>
        </w:rPr>
      </w:pPr>
      <w:r>
        <w:rPr>
          <w:rFonts w:hint="eastAsia" w:ascii="仿宋_GB2312"/>
        </w:rPr>
        <w:t>（二）早期救治</w:t>
      </w:r>
    </w:p>
    <w:p w14:paraId="5AB838E2">
      <w:pPr>
        <w:widowControl w:val="0"/>
        <w:spacing w:after="0" w:line="240" w:lineRule="auto"/>
        <w:ind w:firstLine="632" w:firstLineChars="200"/>
        <w:rPr>
          <w:rFonts w:ascii="仿宋_GB2312"/>
        </w:rPr>
      </w:pPr>
      <w:r>
        <w:rPr>
          <w:rFonts w:hint="eastAsia" w:ascii="仿宋_GB2312"/>
        </w:rPr>
        <w:t>皮肤和呼吸道严重损伤者，对症处置。</w:t>
      </w:r>
    </w:p>
    <w:p w14:paraId="686B13E9">
      <w:pPr>
        <w:widowControl w:val="0"/>
        <w:spacing w:after="0" w:line="240" w:lineRule="auto"/>
        <w:ind w:firstLine="632" w:firstLineChars="200"/>
        <w:rPr>
          <w:rFonts w:hint="eastAsia" w:ascii="仿宋_GB2312" w:hAnsi="黑体"/>
        </w:rPr>
      </w:pPr>
    </w:p>
    <w:p w14:paraId="6EE7BB5E">
      <w:pPr>
        <w:pStyle w:val="3"/>
        <w:widowControl w:val="0"/>
        <w:spacing w:before="0" w:line="240" w:lineRule="auto"/>
        <w:jc w:val="center"/>
        <w:rPr>
          <w:rFonts w:hint="eastAsia" w:ascii="黑体" w:hAnsi="黑体" w:eastAsia="黑体"/>
          <w:b w:val="0"/>
          <w:color w:val="auto"/>
          <w:sz w:val="32"/>
          <w:szCs w:val="32"/>
        </w:rPr>
      </w:pPr>
      <w:bookmarkStart w:id="37" w:name="_第三节__生物武器伤防治"/>
      <w:bookmarkEnd w:id="37"/>
      <w:r>
        <w:rPr>
          <w:rFonts w:hint="eastAsia" w:ascii="黑体" w:hAnsi="黑体" w:eastAsia="黑体"/>
          <w:b w:val="0"/>
          <w:color w:val="auto"/>
          <w:sz w:val="32"/>
          <w:szCs w:val="32"/>
        </w:rPr>
        <w:t>第三节  生物武器伤防治</w:t>
      </w:r>
    </w:p>
    <w:p w14:paraId="4B0BEA4D">
      <w:pPr>
        <w:widowControl w:val="0"/>
        <w:spacing w:after="0" w:line="240" w:lineRule="auto"/>
        <w:ind w:firstLine="632" w:firstLineChars="200"/>
        <w:rPr>
          <w:rFonts w:hint="eastAsia" w:ascii="仿宋_GB2312" w:hAnsi="黑体"/>
        </w:rPr>
      </w:pPr>
    </w:p>
    <w:p w14:paraId="23286E35">
      <w:pPr>
        <w:widowControl w:val="0"/>
        <w:spacing w:after="0" w:line="240" w:lineRule="auto"/>
        <w:ind w:firstLine="632" w:firstLineChars="200"/>
        <w:rPr>
          <w:rFonts w:hint="eastAsia" w:ascii="仿宋_GB2312" w:hAnsi="黑体" w:cs="宋体"/>
        </w:rPr>
      </w:pPr>
      <w:r>
        <w:rPr>
          <w:rFonts w:hint="eastAsia" w:ascii="黑体" w:hAnsi="黑体" w:eastAsia="黑体"/>
        </w:rPr>
        <w:t>第一四〇条【生物武器防治重点】</w:t>
      </w:r>
      <w:r>
        <w:rPr>
          <w:rFonts w:hint="eastAsia" w:ascii="仿宋_GB2312"/>
        </w:rPr>
        <w:t>生物武器是以杀伤人、畜及破坏农作物的武器，由生物战剂、施放装置及运载工具组成。生物战剂按杀伤效应分为失能性生物战剂和致死性生物战剂，按生物学类别分为细菌战剂、病毒战剂、真菌战剂和毒素战剂等，基因生物等新型战剂杀伤力更强。生物武器伤防治重点是及早预警、早期预防保护、隔离、集中施治</w:t>
      </w:r>
      <w:r>
        <w:rPr>
          <w:rFonts w:hint="eastAsia" w:ascii="仿宋_GB2312" w:hAnsi="黑体" w:cs="宋体"/>
        </w:rPr>
        <w:t>。</w:t>
      </w:r>
    </w:p>
    <w:p w14:paraId="61189FC0">
      <w:pPr>
        <w:widowControl w:val="0"/>
        <w:spacing w:after="0" w:line="240" w:lineRule="auto"/>
        <w:ind w:firstLine="632" w:firstLineChars="200"/>
        <w:rPr>
          <w:rFonts w:ascii="仿宋_GB2312"/>
        </w:rPr>
      </w:pPr>
      <w:r>
        <w:rPr>
          <w:rFonts w:hint="eastAsia" w:ascii="黑体" w:hAnsi="黑体" w:eastAsia="黑体"/>
        </w:rPr>
        <w:t>第一四一条【生物武器伤预防】</w:t>
      </w:r>
      <w:r>
        <w:rPr>
          <w:rFonts w:hint="eastAsia" w:ascii="仿宋_GB2312"/>
        </w:rPr>
        <w:t>生物武器伤预防应当采取下列措施：</w:t>
      </w:r>
    </w:p>
    <w:p w14:paraId="08B560F2">
      <w:pPr>
        <w:widowControl w:val="0"/>
        <w:spacing w:after="0" w:line="240" w:lineRule="auto"/>
        <w:ind w:firstLine="632" w:firstLineChars="200"/>
        <w:rPr>
          <w:rFonts w:ascii="仿宋_GB2312"/>
        </w:rPr>
      </w:pPr>
      <w:r>
        <w:rPr>
          <w:rFonts w:hint="eastAsia" w:ascii="仿宋_GB2312"/>
        </w:rPr>
        <w:t>1.装备工事防护。个人防护可使用生物防护面具、防毒面具、生物防护口罩及各种简便器材防止吸入感染；使用生物防护服、防毒衣、防护眼镜等防护皮肤和粘膜沾染；集体防护可利用既设工事、具备防护功能大型装备、正压防护帐篷等进行防护。</w:t>
      </w:r>
    </w:p>
    <w:p w14:paraId="3154CF60">
      <w:pPr>
        <w:widowControl w:val="0"/>
        <w:spacing w:after="0" w:line="240" w:lineRule="auto"/>
        <w:ind w:firstLine="632" w:firstLineChars="200"/>
        <w:rPr>
          <w:rFonts w:ascii="仿宋_GB2312"/>
        </w:rPr>
      </w:pPr>
      <w:r>
        <w:rPr>
          <w:rFonts w:hint="eastAsia" w:ascii="仿宋_GB2312"/>
        </w:rPr>
        <w:t>2.免疫接种和药物预防。当明确传染病病原体种类及其伤害特点，组织受到或者可能受到生物危害的部队以及特定人群开展免疫接种和预防服药。</w:t>
      </w:r>
    </w:p>
    <w:p w14:paraId="1DA456D7">
      <w:pPr>
        <w:widowControl w:val="0"/>
        <w:spacing w:after="0" w:line="240" w:lineRule="auto"/>
        <w:ind w:firstLine="632" w:firstLineChars="200"/>
        <w:rPr>
          <w:rFonts w:ascii="仿宋_GB2312"/>
        </w:rPr>
      </w:pPr>
      <w:r>
        <w:rPr>
          <w:rFonts w:hint="eastAsia" w:ascii="仿宋_GB2312"/>
        </w:rPr>
        <w:t>3.群众性防护。开展卫生防护宣传教育、卫生整顿、环境消杀以及群众性观察监视等。</w:t>
      </w:r>
    </w:p>
    <w:p w14:paraId="44A43C17">
      <w:pPr>
        <w:widowControl w:val="0"/>
        <w:spacing w:after="0" w:line="240" w:lineRule="auto"/>
        <w:ind w:firstLine="632" w:firstLineChars="200"/>
        <w:rPr>
          <w:rFonts w:ascii="仿宋_GB2312"/>
        </w:rPr>
      </w:pPr>
      <w:r>
        <w:rPr>
          <w:rFonts w:hint="eastAsia" w:ascii="仿宋_GB2312"/>
        </w:rPr>
        <w:t>4.封控处置。对遭生物袭击现场进行</w:t>
      </w:r>
      <w:r>
        <w:rPr>
          <w:rFonts w:hint="eastAsia" w:ascii="仿宋_GB2312" w:hAnsi="黑体" w:cs="宋体"/>
        </w:rPr>
        <w:t>分区划定，通常划分为污染区、半污染区和清洁区。当发生传染病及不明原因疾病流行时，根据传染病员所在地及其活动范围、传播途径划分疫点、疫区，分级实施区域封锁。</w:t>
      </w:r>
    </w:p>
    <w:p w14:paraId="6BA20ADB">
      <w:pPr>
        <w:widowControl w:val="0"/>
        <w:spacing w:after="0" w:line="240" w:lineRule="auto"/>
        <w:ind w:firstLine="632" w:firstLineChars="200"/>
        <w:rPr>
          <w:rFonts w:ascii="仿宋_GB2312"/>
          <w:szCs w:val="22"/>
        </w:rPr>
      </w:pPr>
      <w:r>
        <w:rPr>
          <w:rFonts w:hint="eastAsia" w:ascii="仿宋_GB2312"/>
        </w:rPr>
        <w:t>5.人员隔离。</w:t>
      </w:r>
      <w:r>
        <w:rPr>
          <w:rFonts w:hint="eastAsia" w:ascii="仿宋_GB2312"/>
          <w:szCs w:val="22"/>
        </w:rPr>
        <w:t>对传染病员、疑似病员和密切接触者实施隔离，对可能染病的动物实施扑杀或者隔离控制，对受染人员、装备、设施实施洗消，对污染环境实施消毒、杀虫处理。</w:t>
      </w:r>
    </w:p>
    <w:p w14:paraId="42875EDB">
      <w:pPr>
        <w:widowControl w:val="0"/>
        <w:spacing w:after="0" w:line="240" w:lineRule="auto"/>
        <w:ind w:firstLine="632" w:firstLineChars="200"/>
        <w:rPr>
          <w:rFonts w:ascii="仿宋_GB2312"/>
        </w:rPr>
      </w:pPr>
      <w:r>
        <w:rPr>
          <w:rFonts w:hint="eastAsia" w:ascii="黑体" w:hAnsi="黑体" w:eastAsia="黑体"/>
        </w:rPr>
        <w:t>第一四二条【生物武器伤现场救治】</w:t>
      </w:r>
      <w:r>
        <w:rPr>
          <w:rFonts w:hint="eastAsia" w:ascii="仿宋_GB2312"/>
        </w:rPr>
        <w:t>生物武器伤现场救治应当采取下列措施：</w:t>
      </w:r>
    </w:p>
    <w:p w14:paraId="5E4ED598">
      <w:pPr>
        <w:widowControl w:val="0"/>
        <w:spacing w:after="0" w:line="240" w:lineRule="auto"/>
        <w:ind w:firstLine="632" w:firstLineChars="200"/>
        <w:rPr>
          <w:rFonts w:ascii="仿宋_GB2312"/>
        </w:rPr>
      </w:pPr>
      <w:r>
        <w:rPr>
          <w:rFonts w:hint="eastAsia" w:ascii="仿宋_GB2312"/>
        </w:rPr>
        <w:t>（一）对于速杀性生物毒素损伤伤员应当立即采取针对性急救措施，并尽快后送。</w:t>
      </w:r>
    </w:p>
    <w:p w14:paraId="1165007D">
      <w:pPr>
        <w:widowControl w:val="0"/>
        <w:spacing w:after="0" w:line="240" w:lineRule="auto"/>
        <w:ind w:firstLine="632" w:firstLineChars="200"/>
        <w:rPr>
          <w:rFonts w:ascii="仿宋_GB2312"/>
        </w:rPr>
      </w:pPr>
      <w:r>
        <w:rPr>
          <w:rFonts w:hint="eastAsia" w:ascii="仿宋_GB2312"/>
        </w:rPr>
        <w:t>（二）当其他生物战剂造成传染病流行时，对传染病员实施就地就近隔离治疗；对疑似传染病员和密切接触者就地开辟隔离留观站点进行医学观察；对其他人员采取预防性保护措施。</w:t>
      </w:r>
    </w:p>
    <w:p w14:paraId="6AD06DD6">
      <w:pPr>
        <w:widowControl w:val="0"/>
        <w:spacing w:after="0" w:line="240" w:lineRule="auto"/>
        <w:ind w:firstLine="632" w:firstLineChars="200"/>
        <w:rPr>
          <w:rFonts w:ascii="仿宋_GB2312"/>
        </w:rPr>
      </w:pPr>
      <w:r>
        <w:rPr>
          <w:rFonts w:hint="eastAsia" w:ascii="仿宋_GB2312"/>
        </w:rPr>
        <w:t>（三）及时采集环境和伤员的样本，送实验室检验。</w:t>
      </w:r>
    </w:p>
    <w:p w14:paraId="59128DF2">
      <w:pPr>
        <w:widowControl w:val="0"/>
        <w:spacing w:after="0" w:line="240" w:lineRule="auto"/>
        <w:ind w:firstLine="632" w:firstLineChars="200"/>
        <w:rPr>
          <w:rFonts w:ascii="仿宋_GB2312"/>
        </w:rPr>
      </w:pPr>
      <w:r>
        <w:rPr>
          <w:rFonts w:hint="eastAsia" w:ascii="仿宋_GB2312"/>
        </w:rPr>
        <w:t>（四）在病原体未查明前，给予广谱抗感染药物或维持治疗，减轻发病症状。病原体查明后，按传染病常规治疗方法进行。</w:t>
      </w:r>
    </w:p>
    <w:p w14:paraId="37DC69A3">
      <w:pPr>
        <w:widowControl w:val="0"/>
        <w:spacing w:after="0" w:line="240" w:lineRule="auto"/>
        <w:ind w:firstLine="632" w:firstLineChars="200"/>
        <w:rPr>
          <w:rFonts w:ascii="仿宋_GB2312"/>
        </w:rPr>
      </w:pPr>
      <w:r>
        <w:rPr>
          <w:rFonts w:hint="eastAsia" w:ascii="仿宋_GB2312"/>
        </w:rPr>
        <w:t>（五）传染病员一般就地隔离治疗，通常不远距离后送。特殊情况下需要后送时，应当尽量采用负压隔离装置和个人防护装备，专人专车后送。</w:t>
      </w:r>
    </w:p>
    <w:p w14:paraId="1DCD5B33">
      <w:pPr>
        <w:widowControl w:val="0"/>
        <w:spacing w:after="0" w:line="240" w:lineRule="auto"/>
        <w:ind w:firstLine="632" w:firstLineChars="200"/>
        <w:rPr>
          <w:rFonts w:ascii="仿宋_GB2312"/>
        </w:rPr>
      </w:pPr>
      <w:r>
        <w:rPr>
          <w:rFonts w:hint="eastAsia" w:ascii="黑体" w:hAnsi="黑体" w:eastAsia="黑体"/>
        </w:rPr>
        <w:t>第一四三条【生物武器伤隔离收治】</w:t>
      </w:r>
      <w:r>
        <w:rPr>
          <w:rFonts w:hint="eastAsia" w:ascii="仿宋_GB2312"/>
        </w:rPr>
        <w:t>生物武器伤隔离收治应当采取下列措施：</w:t>
      </w:r>
    </w:p>
    <w:p w14:paraId="6A3063DB">
      <w:pPr>
        <w:widowControl w:val="0"/>
        <w:spacing w:after="0" w:line="240" w:lineRule="auto"/>
        <w:ind w:firstLine="632" w:firstLineChars="200"/>
        <w:rPr>
          <w:rFonts w:hint="eastAsia" w:ascii="仿宋_GB2312" w:hAnsi="黑体"/>
        </w:rPr>
      </w:pPr>
      <w:r>
        <w:rPr>
          <w:rFonts w:hint="eastAsia" w:ascii="仿宋_GB2312" w:hAnsi="黑体"/>
        </w:rPr>
        <w:t>（一）生防医学救援（大）队、野战医疗所（队）在受袭地域（疫区）附近合适场所开设野战传染病医院，定点集中收治传染病员。</w:t>
      </w:r>
    </w:p>
    <w:p w14:paraId="5D73A877">
      <w:pPr>
        <w:widowControl w:val="0"/>
        <w:autoSpaceDE w:val="0"/>
        <w:autoSpaceDN w:val="0"/>
        <w:adjustRightInd w:val="0"/>
        <w:spacing w:after="0" w:line="240" w:lineRule="auto"/>
        <w:ind w:firstLine="632" w:firstLineChars="200"/>
        <w:rPr>
          <w:spacing w:val="-6"/>
        </w:rPr>
      </w:pPr>
      <w:r>
        <w:rPr>
          <w:rFonts w:hint="eastAsia" w:ascii="仿宋_GB2312" w:hAnsi="黑体"/>
        </w:rPr>
        <w:t>（二）坚持应检尽检、应收尽收、分类救治、划区收治，及早实施医疗干预，</w:t>
      </w:r>
      <w:r>
        <w:rPr>
          <w:rFonts w:hint="eastAsia"/>
          <w:spacing w:val="-6"/>
        </w:rPr>
        <w:t>综合实施中西医结合、生理和心理相结合的整体治疗，减少轻症向重症转化，减少交叉感染。</w:t>
      </w:r>
    </w:p>
    <w:p w14:paraId="3912CA40">
      <w:pPr>
        <w:widowControl w:val="0"/>
        <w:spacing w:after="0" w:line="240" w:lineRule="auto"/>
        <w:ind w:firstLine="632" w:firstLineChars="200"/>
        <w:rPr>
          <w:rFonts w:ascii="仿宋_GB2312"/>
        </w:rPr>
      </w:pPr>
      <w:r>
        <w:rPr>
          <w:rFonts w:hint="eastAsia" w:ascii="黑体" w:hAnsi="黑体" w:eastAsia="黑体"/>
        </w:rPr>
        <w:t>第一四四条【生物武器伤专科治疗】</w:t>
      </w:r>
      <w:r>
        <w:rPr>
          <w:rFonts w:hint="eastAsia" w:ascii="仿宋_GB2312"/>
        </w:rPr>
        <w:t>生物武器伤专科治疗应当采取下列措施：</w:t>
      </w:r>
    </w:p>
    <w:p w14:paraId="20E5DE1B">
      <w:pPr>
        <w:widowControl w:val="0"/>
        <w:autoSpaceDE w:val="0"/>
        <w:autoSpaceDN w:val="0"/>
        <w:adjustRightInd w:val="0"/>
        <w:spacing w:after="0" w:line="240" w:lineRule="auto"/>
        <w:ind w:firstLine="632" w:firstLineChars="200"/>
        <w:rPr>
          <w:rFonts w:hint="eastAsia" w:ascii="仿宋_GB2312" w:hAnsi="黑体"/>
        </w:rPr>
      </w:pPr>
      <w:r>
        <w:rPr>
          <w:rFonts w:hint="eastAsia" w:ascii="仿宋_GB2312" w:hAnsi="黑体"/>
        </w:rPr>
        <w:t>（一）对</w:t>
      </w:r>
      <w:r>
        <w:rPr>
          <w:rFonts w:hint="eastAsia"/>
          <w:spacing w:val="-6"/>
        </w:rPr>
        <w:t>传染病重症患者，</w:t>
      </w:r>
      <w:r>
        <w:rPr>
          <w:rFonts w:hint="eastAsia" w:ascii="仿宋_GB2312" w:hAnsi="黑体"/>
        </w:rPr>
        <w:t>依托就近军地重症救治条件好的医院开展传染病专科治疗。</w:t>
      </w:r>
    </w:p>
    <w:p w14:paraId="2D867805">
      <w:pPr>
        <w:widowControl w:val="0"/>
        <w:spacing w:after="0" w:line="240" w:lineRule="auto"/>
        <w:ind w:firstLine="632" w:firstLineChars="200"/>
        <w:rPr>
          <w:spacing w:val="-6"/>
        </w:rPr>
      </w:pPr>
      <w:r>
        <w:rPr>
          <w:rFonts w:hint="eastAsia" w:ascii="仿宋_GB2312" w:hAnsi="黑体"/>
        </w:rPr>
        <w:t>（二）遵循系统诊断、全面治疗，综合采用中西医结合治疗，</w:t>
      </w:r>
      <w:r>
        <w:rPr>
          <w:rFonts w:hint="eastAsia"/>
          <w:spacing w:val="-6"/>
        </w:rPr>
        <w:t>阻断重症化进程，提高重症救治效果及成功率。</w:t>
      </w:r>
    </w:p>
    <w:p w14:paraId="1AB712DD">
      <w:pPr>
        <w:widowControl w:val="0"/>
        <w:autoSpaceDE w:val="0"/>
        <w:autoSpaceDN w:val="0"/>
        <w:adjustRightInd w:val="0"/>
        <w:spacing w:after="0" w:line="240" w:lineRule="auto"/>
        <w:ind w:firstLine="632" w:firstLineChars="200"/>
        <w:rPr>
          <w:rFonts w:hint="eastAsia" w:ascii="仿宋_GB2312" w:hAnsi="黑体"/>
        </w:rPr>
      </w:pPr>
      <w:r>
        <w:rPr>
          <w:rFonts w:hint="eastAsia" w:ascii="仿宋_GB2312" w:hAnsi="黑体"/>
        </w:rPr>
        <w:t>（三）</w:t>
      </w:r>
      <w:r>
        <w:rPr>
          <w:rFonts w:hint="eastAsia" w:ascii="仿宋_GB2312" w:hAnsi="微软雅黑"/>
          <w:snapToGrid w:val="0"/>
        </w:rPr>
        <w:t>组织多学科力量开展临床救治技术攻关，积极筛选有效治疗措施，开展试验性临床治疗，提高治愈率、降低死亡率。</w:t>
      </w:r>
    </w:p>
    <w:p w14:paraId="7C5B60DA">
      <w:pPr>
        <w:widowControl w:val="0"/>
        <w:spacing w:after="0" w:line="240" w:lineRule="auto"/>
        <w:ind w:firstLine="632" w:firstLineChars="200"/>
        <w:rPr>
          <w:rFonts w:hint="eastAsia" w:ascii="仿宋_GB2312" w:hAnsi="黑体"/>
        </w:rPr>
      </w:pPr>
    </w:p>
    <w:p w14:paraId="589F90B7">
      <w:pPr>
        <w:pStyle w:val="3"/>
        <w:widowControl w:val="0"/>
        <w:spacing w:before="0" w:line="240" w:lineRule="auto"/>
        <w:jc w:val="center"/>
        <w:rPr>
          <w:rFonts w:hint="eastAsia" w:ascii="黑体" w:hAnsi="黑体" w:eastAsia="黑体"/>
          <w:b w:val="0"/>
          <w:color w:val="auto"/>
          <w:sz w:val="32"/>
          <w:szCs w:val="32"/>
        </w:rPr>
      </w:pPr>
      <w:bookmarkStart w:id="38" w:name="_第四节__导弹和火箭推进剂损伤防治"/>
      <w:bookmarkEnd w:id="38"/>
      <w:r>
        <w:rPr>
          <w:rFonts w:hint="eastAsia" w:ascii="黑体" w:hAnsi="黑体" w:eastAsia="黑体"/>
          <w:b w:val="0"/>
          <w:color w:val="auto"/>
          <w:sz w:val="32"/>
          <w:szCs w:val="32"/>
        </w:rPr>
        <w:t>第四节  导弹和火箭推进剂损伤防治</w:t>
      </w:r>
    </w:p>
    <w:p w14:paraId="7C7FB0B1">
      <w:pPr>
        <w:widowControl w:val="0"/>
        <w:spacing w:after="0" w:line="240" w:lineRule="auto"/>
        <w:ind w:firstLine="632" w:firstLineChars="200"/>
        <w:rPr>
          <w:rFonts w:hint="eastAsia" w:ascii="仿宋_GB2312" w:hAnsi="黑体"/>
        </w:rPr>
      </w:pPr>
    </w:p>
    <w:p w14:paraId="49AA6BF0">
      <w:pPr>
        <w:widowControl w:val="0"/>
        <w:spacing w:after="0" w:line="240" w:lineRule="auto"/>
        <w:ind w:firstLine="632" w:firstLineChars="200"/>
        <w:rPr>
          <w:rFonts w:ascii="仿宋_GB2312"/>
        </w:rPr>
      </w:pPr>
      <w:r>
        <w:rPr>
          <w:rFonts w:hint="eastAsia" w:ascii="黑体" w:hAnsi="黑体" w:eastAsia="黑体"/>
        </w:rPr>
        <w:t>第一四五条【推进剂损伤防治重点】</w:t>
      </w:r>
      <w:r>
        <w:rPr>
          <w:rFonts w:hint="eastAsia" w:ascii="仿宋_GB2312"/>
        </w:rPr>
        <w:t>导弹和火箭推进剂以物理状态区分液体推进剂和固体推进剂。固体推进剂属于理化性质相对稳定的低毒性聚合物质，对人体健康无直接损害作用。部队常用液体推进剂包括</w:t>
      </w:r>
      <w:r>
        <w:rPr>
          <w:rFonts w:ascii="仿宋_GB2312"/>
        </w:rPr>
        <w:t>肼类燃烧剂和</w:t>
      </w:r>
      <w:r>
        <w:rPr>
          <w:rFonts w:hint="eastAsia" w:ascii="仿宋_GB2312"/>
        </w:rPr>
        <w:t>硝基氧化剂</w:t>
      </w:r>
      <w:r>
        <w:rPr>
          <w:rFonts w:ascii="仿宋_GB2312"/>
        </w:rPr>
        <w:t>两大类</w:t>
      </w:r>
      <w:r>
        <w:rPr>
          <w:rFonts w:hint="eastAsia" w:ascii="仿宋_GB2312"/>
        </w:rPr>
        <w:t>，对人体有损害作用</w:t>
      </w:r>
      <w:r>
        <w:rPr>
          <w:rFonts w:ascii="仿宋_GB2312"/>
        </w:rPr>
        <w:t>。</w:t>
      </w:r>
      <w:r>
        <w:rPr>
          <w:rFonts w:hint="eastAsia" w:ascii="仿宋_GB2312"/>
        </w:rPr>
        <w:t>推进剂损害包括呼吸道吸入、皮肤沾染引起中毒；泄露爆炸造成烧伤、冲击伤等。防治重点是有效防护、及时</w:t>
      </w:r>
      <w:r>
        <w:rPr>
          <w:rFonts w:ascii="仿宋_GB2312"/>
        </w:rPr>
        <w:t>洗消、</w:t>
      </w:r>
      <w:r>
        <w:rPr>
          <w:rFonts w:hint="eastAsia" w:ascii="仿宋_GB2312"/>
        </w:rPr>
        <w:t>抗毒治疗、对症治疗、支持治疗。</w:t>
      </w:r>
    </w:p>
    <w:p w14:paraId="29FBB6EC">
      <w:pPr>
        <w:widowControl w:val="0"/>
        <w:spacing w:after="0" w:line="240" w:lineRule="auto"/>
        <w:ind w:firstLine="632" w:firstLineChars="200"/>
        <w:rPr>
          <w:rFonts w:ascii="仿宋_GB2312"/>
        </w:rPr>
      </w:pPr>
      <w:r>
        <w:rPr>
          <w:rFonts w:hint="eastAsia" w:ascii="黑体" w:hAnsi="黑体" w:eastAsia="黑体"/>
        </w:rPr>
        <w:t>第一四六条【肼类燃烧剂损伤防治】</w:t>
      </w:r>
      <w:r>
        <w:rPr>
          <w:rFonts w:hint="eastAsia" w:ascii="仿宋_GB2312"/>
        </w:rPr>
        <w:t>肼类燃烧剂主要有肼、偏二甲肼、甲基肼，急性中毒严重时可出现强直性至阵挛性痉挛等神经系统症状，也可出现流涎</w:t>
      </w:r>
      <w:r>
        <w:rPr>
          <w:rFonts w:ascii="仿宋_GB2312"/>
        </w:rPr>
        <w:t>、干呕、</w:t>
      </w:r>
      <w:r>
        <w:rPr>
          <w:rFonts w:hint="eastAsia" w:ascii="仿宋_GB2312"/>
        </w:rPr>
        <w:t>恶心、呕吐、头痛、头晕</w:t>
      </w:r>
      <w:r>
        <w:rPr>
          <w:rFonts w:ascii="仿宋_GB2312"/>
        </w:rPr>
        <w:t>、</w:t>
      </w:r>
      <w:r>
        <w:rPr>
          <w:rFonts w:hint="eastAsia" w:ascii="仿宋_GB2312"/>
        </w:rPr>
        <w:t>心慌、</w:t>
      </w:r>
      <w:r>
        <w:rPr>
          <w:rFonts w:ascii="仿宋_GB2312"/>
        </w:rPr>
        <w:t>无力、</w:t>
      </w:r>
      <w:r>
        <w:rPr>
          <w:rFonts w:hint="eastAsia" w:ascii="仿宋_GB2312"/>
        </w:rPr>
        <w:t>步态</w:t>
      </w:r>
      <w:r>
        <w:rPr>
          <w:rFonts w:ascii="仿宋_GB2312"/>
        </w:rPr>
        <w:t>不稳</w:t>
      </w:r>
      <w:r>
        <w:rPr>
          <w:rFonts w:hint="eastAsia" w:ascii="仿宋_GB2312"/>
        </w:rPr>
        <w:t>、</w:t>
      </w:r>
      <w:r>
        <w:rPr>
          <w:rFonts w:ascii="仿宋_GB2312"/>
        </w:rPr>
        <w:t>食欲缺乏</w:t>
      </w:r>
      <w:r>
        <w:rPr>
          <w:rFonts w:hint="eastAsia" w:ascii="仿宋_GB2312"/>
        </w:rPr>
        <w:t>等消化系统症状，皮肤及粘膜染毒可引起局部化学性碱烧伤。</w:t>
      </w:r>
    </w:p>
    <w:p w14:paraId="38A54251">
      <w:pPr>
        <w:widowControl w:val="0"/>
        <w:spacing w:after="0" w:line="240" w:lineRule="auto"/>
        <w:ind w:firstLine="632" w:firstLineChars="200"/>
        <w:rPr>
          <w:rFonts w:ascii="仿宋_GB2312"/>
        </w:rPr>
      </w:pPr>
      <w:r>
        <w:rPr>
          <w:rFonts w:hint="eastAsia" w:ascii="仿宋_GB2312"/>
        </w:rPr>
        <w:t>（一）肼类燃烧剂损伤战现场急救</w:t>
      </w:r>
    </w:p>
    <w:p w14:paraId="36EDFB50">
      <w:pPr>
        <w:widowControl w:val="0"/>
        <w:spacing w:after="0" w:line="240" w:lineRule="auto"/>
        <w:ind w:firstLine="632" w:firstLineChars="200"/>
        <w:rPr>
          <w:rFonts w:ascii="仿宋_GB2312"/>
        </w:rPr>
      </w:pPr>
      <w:r>
        <w:rPr>
          <w:rFonts w:hint="eastAsia" w:ascii="仿宋_GB2312"/>
        </w:rPr>
        <w:t>1.撤离。迅速将伤员从染毒场所撤出，转移</w:t>
      </w:r>
      <w:r>
        <w:rPr>
          <w:rFonts w:ascii="仿宋_GB2312"/>
        </w:rPr>
        <w:t>至空气新鲜处、脱去污染的衣物，</w:t>
      </w:r>
      <w:r>
        <w:rPr>
          <w:rFonts w:hint="eastAsia" w:ascii="仿宋_GB2312"/>
        </w:rPr>
        <w:t>保温，安静；</w:t>
      </w:r>
    </w:p>
    <w:p w14:paraId="62CEF664">
      <w:pPr>
        <w:widowControl w:val="0"/>
        <w:spacing w:after="0" w:line="240" w:lineRule="auto"/>
        <w:ind w:firstLine="632" w:firstLineChars="200"/>
        <w:rPr>
          <w:rFonts w:ascii="仿宋_GB2312"/>
        </w:rPr>
      </w:pPr>
      <w:r>
        <w:rPr>
          <w:rFonts w:hint="eastAsia" w:ascii="仿宋_GB2312"/>
        </w:rPr>
        <w:t>2.分类。保持</w:t>
      </w:r>
      <w:r>
        <w:rPr>
          <w:rFonts w:ascii="仿宋_GB2312"/>
        </w:rPr>
        <w:t>呼吸道通畅，</w:t>
      </w:r>
      <w:r>
        <w:rPr>
          <w:rFonts w:hint="eastAsia" w:ascii="仿宋_GB2312"/>
        </w:rPr>
        <w:t>做好</w:t>
      </w:r>
      <w:r>
        <w:rPr>
          <w:rFonts w:ascii="仿宋_GB2312"/>
        </w:rPr>
        <w:t>中毒损伤的伤情分类；</w:t>
      </w:r>
      <w:r>
        <w:rPr>
          <w:rFonts w:hint="eastAsia" w:ascii="仿宋_GB2312"/>
        </w:rPr>
        <w:t>对危重伤员先采取急救措施以维持生命体征，再根据染毒和受伤情况进行后续医学处理。对暂无生命危险的伤员，应尽早进行洗消去污和抗毒治疗；</w:t>
      </w:r>
    </w:p>
    <w:p w14:paraId="38CF3B5C">
      <w:pPr>
        <w:widowControl w:val="0"/>
        <w:spacing w:after="0" w:line="240" w:lineRule="auto"/>
        <w:ind w:firstLine="632" w:firstLineChars="200"/>
        <w:rPr>
          <w:rFonts w:ascii="仿宋_GB2312"/>
        </w:rPr>
      </w:pPr>
      <w:r>
        <w:rPr>
          <w:rFonts w:hint="eastAsia" w:ascii="仿宋_GB2312"/>
        </w:rPr>
        <w:t>3.洗消。（1）对大面积、大剂量皮肤染毒，应脱掉受污染衣物，及时用大量清水冲洗。（2）对小面积皮肤染毒，偏二甲基肼用2.5%碘酒洗消，甲基肼染毒用含有15%的乙酰丙酮酒精溶液洗消，肼染毒用含30%的乙酸丙酮二丙酮醇溶液洗消。（3）眼睛接触高浓度燃烧剂蒸汽或溅入液滴，用大量清水冲洗结膜囊，再用氯霉素等抗生素类滴眼液点眼，角膜刺激症状明显者可用双氯酚酸钠等抗炎类滴眼液或玻璃酸钠等眼表保护类滴眼液点眼，按眼化学烧伤的原则治疗；</w:t>
      </w:r>
    </w:p>
    <w:p w14:paraId="01251AE2">
      <w:pPr>
        <w:widowControl w:val="0"/>
        <w:spacing w:after="0" w:line="240" w:lineRule="auto"/>
        <w:ind w:firstLine="632" w:firstLineChars="200"/>
        <w:rPr>
          <w:rFonts w:ascii="仿宋_GB2312"/>
        </w:rPr>
      </w:pPr>
      <w:r>
        <w:rPr>
          <w:rFonts w:hint="eastAsia" w:ascii="仿宋_GB2312"/>
        </w:rPr>
        <w:t>4.抗毒。偏二甲基肼、甲基肼损伤用大量维生素B</w:t>
      </w:r>
      <w:r>
        <w:rPr>
          <w:rFonts w:hint="eastAsia" w:ascii="仿宋_GB2312"/>
          <w:vertAlign w:val="subscript"/>
        </w:rPr>
        <w:t>6</w:t>
      </w:r>
      <w:r>
        <w:rPr>
          <w:rFonts w:hint="eastAsia" w:ascii="仿宋_GB2312"/>
        </w:rPr>
        <w:t>作抗毒剂，应尽快静脉滴注3g～5g维生素B</w:t>
      </w:r>
      <w:r>
        <w:rPr>
          <w:rFonts w:hint="eastAsia" w:ascii="仿宋_GB2312"/>
          <w:vertAlign w:val="subscript"/>
        </w:rPr>
        <w:t>6</w:t>
      </w:r>
      <w:r>
        <w:rPr>
          <w:rFonts w:hint="eastAsia" w:ascii="仿宋_GB2312"/>
        </w:rPr>
        <w:t>和2g维生素C每日1次</w:t>
      </w:r>
      <w:r>
        <w:rPr>
          <w:rFonts w:ascii="仿宋_GB2312"/>
        </w:rPr>
        <w:t>；</w:t>
      </w:r>
      <w:r>
        <w:rPr>
          <w:rFonts w:hint="eastAsia" w:ascii="仿宋_GB2312"/>
        </w:rPr>
        <w:t>若染毒量大，痉挛</w:t>
      </w:r>
      <w:r>
        <w:rPr>
          <w:rFonts w:ascii="仿宋_GB2312"/>
        </w:rPr>
        <w:t>不止，</w:t>
      </w:r>
      <w:r>
        <w:rPr>
          <w:rFonts w:hint="eastAsia" w:ascii="仿宋_GB2312"/>
        </w:rPr>
        <w:t>可重复静脉滴注</w:t>
      </w:r>
      <w:r>
        <w:rPr>
          <w:rFonts w:ascii="仿宋_GB2312"/>
        </w:rPr>
        <w:t>5g</w:t>
      </w:r>
      <w:r>
        <w:rPr>
          <w:rFonts w:hint="eastAsia" w:ascii="仿宋_GB2312"/>
        </w:rPr>
        <w:t>维生素B</w:t>
      </w:r>
      <w:r>
        <w:rPr>
          <w:rFonts w:hint="eastAsia" w:ascii="仿宋_GB2312"/>
          <w:vertAlign w:val="subscript"/>
        </w:rPr>
        <w:t>6</w:t>
      </w:r>
      <w:r>
        <w:rPr>
          <w:rFonts w:hint="eastAsia" w:ascii="仿宋_GB2312"/>
        </w:rPr>
        <w:t>和2g维生素C。</w:t>
      </w:r>
      <w:r>
        <w:rPr>
          <w:rFonts w:ascii="仿宋_GB2312"/>
        </w:rPr>
        <w:t>24</w:t>
      </w:r>
      <w:r>
        <w:rPr>
          <w:rFonts w:hint="eastAsia" w:ascii="仿宋_GB2312"/>
        </w:rPr>
        <w:t>小时内维生素B</w:t>
      </w:r>
      <w:r>
        <w:rPr>
          <w:rFonts w:hint="eastAsia" w:ascii="仿宋_GB2312"/>
          <w:vertAlign w:val="subscript"/>
        </w:rPr>
        <w:t>6</w:t>
      </w:r>
      <w:r>
        <w:rPr>
          <w:rFonts w:hint="eastAsia" w:ascii="仿宋_GB2312"/>
        </w:rPr>
        <w:t>用量不超过</w:t>
      </w:r>
      <w:r>
        <w:rPr>
          <w:rFonts w:ascii="仿宋_GB2312"/>
        </w:rPr>
        <w:t>10</w:t>
      </w:r>
      <w:r>
        <w:rPr>
          <w:rFonts w:hint="eastAsia" w:ascii="仿宋_GB2312"/>
        </w:rPr>
        <w:t xml:space="preserve"> </w:t>
      </w:r>
      <w:r>
        <w:rPr>
          <w:rFonts w:ascii="仿宋_GB2312"/>
        </w:rPr>
        <w:t>g</w:t>
      </w:r>
      <w:r>
        <w:rPr>
          <w:rFonts w:hint="eastAsia" w:ascii="仿宋_GB2312"/>
        </w:rPr>
        <w:t>。肼损伤应用丙酮基丙酮及维生素B</w:t>
      </w:r>
      <w:r>
        <w:rPr>
          <w:rFonts w:hint="eastAsia" w:ascii="仿宋_GB2312"/>
          <w:vertAlign w:val="subscript"/>
        </w:rPr>
        <w:t>6</w:t>
      </w:r>
      <w:r>
        <w:rPr>
          <w:rFonts w:hint="eastAsia" w:ascii="仿宋_GB2312"/>
        </w:rPr>
        <w:t>作抗毒剂，肼损伤先静脉注射维生素B</w:t>
      </w:r>
      <w:r>
        <w:rPr>
          <w:rFonts w:hint="eastAsia" w:ascii="仿宋_GB2312"/>
          <w:vertAlign w:val="subscript"/>
        </w:rPr>
        <w:t>6</w:t>
      </w:r>
      <w:r>
        <w:rPr>
          <w:rFonts w:hint="eastAsia" w:ascii="仿宋_GB2312"/>
        </w:rPr>
        <w:t>，再口服10%丙酮基丙酮水溶液80ml～110ml，</w:t>
      </w:r>
      <w:r>
        <w:rPr>
          <w:rFonts w:ascii="仿宋_GB2312"/>
        </w:rPr>
        <w:t>24</w:t>
      </w:r>
      <w:r>
        <w:rPr>
          <w:rFonts w:hint="eastAsia" w:ascii="仿宋_GB2312"/>
        </w:rPr>
        <w:t>小时内维生素B</w:t>
      </w:r>
      <w:r>
        <w:rPr>
          <w:rFonts w:hint="eastAsia" w:ascii="仿宋_GB2312"/>
          <w:vertAlign w:val="subscript"/>
        </w:rPr>
        <w:t>6</w:t>
      </w:r>
      <w:r>
        <w:rPr>
          <w:rFonts w:hint="eastAsia" w:ascii="仿宋_GB2312"/>
        </w:rPr>
        <w:t>用量不超过</w:t>
      </w:r>
      <w:r>
        <w:rPr>
          <w:rFonts w:ascii="仿宋_GB2312"/>
        </w:rPr>
        <w:t>10</w:t>
      </w:r>
      <w:r>
        <w:rPr>
          <w:rFonts w:hint="eastAsia" w:ascii="仿宋_GB2312"/>
        </w:rPr>
        <w:t xml:space="preserve"> </w:t>
      </w:r>
      <w:r>
        <w:rPr>
          <w:rFonts w:ascii="仿宋_GB2312"/>
        </w:rPr>
        <w:t>g</w:t>
      </w:r>
      <w:r>
        <w:rPr>
          <w:rFonts w:hint="eastAsia" w:ascii="仿宋_GB2312"/>
        </w:rPr>
        <w:t>；</w:t>
      </w:r>
    </w:p>
    <w:p w14:paraId="0784F725">
      <w:pPr>
        <w:widowControl w:val="0"/>
        <w:spacing w:after="0" w:line="240" w:lineRule="auto"/>
        <w:ind w:firstLine="632" w:firstLineChars="200"/>
        <w:rPr>
          <w:rFonts w:ascii="仿宋_GB2312"/>
        </w:rPr>
      </w:pPr>
      <w:r>
        <w:rPr>
          <w:rFonts w:ascii="仿宋_GB2312"/>
        </w:rPr>
        <w:t>5</w:t>
      </w:r>
      <w:r>
        <w:rPr>
          <w:rFonts w:hint="eastAsia" w:ascii="仿宋_GB2312"/>
        </w:rPr>
        <w:t>.基础生命支持。保持呼吸道通畅，如呼吸已停止，施行人工呼吸或用人工呼吸器加压给氧。</w:t>
      </w:r>
    </w:p>
    <w:p w14:paraId="1309EBE9">
      <w:pPr>
        <w:widowControl w:val="0"/>
        <w:spacing w:after="0" w:line="240" w:lineRule="auto"/>
        <w:ind w:firstLine="632" w:firstLineChars="200"/>
        <w:rPr>
          <w:rFonts w:ascii="仿宋_GB2312"/>
        </w:rPr>
      </w:pPr>
      <w:r>
        <w:rPr>
          <w:rFonts w:hint="eastAsia" w:ascii="仿宋_GB2312"/>
        </w:rPr>
        <w:t>（二）肼类燃烧剂损伤早期救治</w:t>
      </w:r>
    </w:p>
    <w:p w14:paraId="7EAC01BA">
      <w:pPr>
        <w:widowControl w:val="0"/>
        <w:spacing w:after="0" w:line="240" w:lineRule="auto"/>
        <w:ind w:firstLine="632" w:firstLineChars="200"/>
        <w:rPr>
          <w:rFonts w:ascii="仿宋_GB2312"/>
        </w:rPr>
      </w:pPr>
      <w:r>
        <w:rPr>
          <w:rFonts w:ascii="仿宋_GB2312"/>
        </w:rPr>
        <w:t>1.</w:t>
      </w:r>
      <w:r>
        <w:rPr>
          <w:rFonts w:hint="eastAsia" w:ascii="仿宋_GB2312"/>
        </w:rPr>
        <w:t>抗毒、解痉。肼类燃烧剂早期</w:t>
      </w:r>
      <w:r>
        <w:rPr>
          <w:rFonts w:ascii="仿宋_GB2312"/>
        </w:rPr>
        <w:t>救治阶段用药及剂量与</w:t>
      </w:r>
      <w:r>
        <w:rPr>
          <w:rFonts w:hint="eastAsia" w:ascii="仿宋_GB2312"/>
        </w:rPr>
        <w:t>战现场急救阶段</w:t>
      </w:r>
      <w:r>
        <w:rPr>
          <w:rFonts w:ascii="仿宋_GB2312"/>
        </w:rPr>
        <w:t>一致，</w:t>
      </w:r>
      <w:r>
        <w:rPr>
          <w:rFonts w:hint="eastAsia" w:ascii="仿宋_GB2312"/>
        </w:rPr>
        <w:t>须注意</w:t>
      </w:r>
      <w:r>
        <w:rPr>
          <w:rFonts w:ascii="仿宋_GB2312"/>
        </w:rPr>
        <w:t>24</w:t>
      </w:r>
      <w:r>
        <w:rPr>
          <w:rFonts w:hint="eastAsia" w:ascii="仿宋_GB2312"/>
        </w:rPr>
        <w:t>小时内维生素B</w:t>
      </w:r>
      <w:r>
        <w:rPr>
          <w:rFonts w:hint="eastAsia" w:ascii="仿宋_GB2312"/>
          <w:vertAlign w:val="subscript"/>
        </w:rPr>
        <w:t>6</w:t>
      </w:r>
      <w:r>
        <w:rPr>
          <w:rFonts w:hint="eastAsia" w:ascii="仿宋_GB2312"/>
        </w:rPr>
        <w:t>用量不超过</w:t>
      </w:r>
      <w:r>
        <w:rPr>
          <w:rFonts w:ascii="仿宋_GB2312"/>
        </w:rPr>
        <w:t>10</w:t>
      </w:r>
      <w:r>
        <w:rPr>
          <w:rFonts w:hint="eastAsia" w:ascii="仿宋_GB2312"/>
        </w:rPr>
        <w:t xml:space="preserve"> </w:t>
      </w:r>
      <w:r>
        <w:rPr>
          <w:rFonts w:ascii="仿宋_GB2312"/>
        </w:rPr>
        <w:t>g</w:t>
      </w:r>
      <w:r>
        <w:rPr>
          <w:rFonts w:hint="eastAsia" w:ascii="仿宋_GB2312"/>
        </w:rPr>
        <w:t>。如救治中仍出现中毒痉挛，可酌情配伍应用苯巴比妥或地西泮（安定）；</w:t>
      </w:r>
    </w:p>
    <w:p w14:paraId="27CB27FB">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促排。采取血液净化、利尿法、导泻法和换血法，促进毒物排泄；</w:t>
      </w:r>
    </w:p>
    <w:p w14:paraId="37C99D87">
      <w:pPr>
        <w:widowControl w:val="0"/>
        <w:spacing w:after="0" w:line="240" w:lineRule="auto"/>
        <w:ind w:firstLine="632" w:firstLineChars="200"/>
        <w:rPr>
          <w:rFonts w:ascii="仿宋_GB2312"/>
        </w:rPr>
      </w:pPr>
      <w:r>
        <w:rPr>
          <w:rFonts w:ascii="仿宋_GB2312"/>
        </w:rPr>
        <w:t>3</w:t>
      </w:r>
      <w:r>
        <w:rPr>
          <w:rFonts w:hint="eastAsia" w:ascii="仿宋_GB2312"/>
        </w:rPr>
        <w:t>.对症治疗。保持呼吸道畅通，及时给予氧疗，适时插管或气管切开机械通气。维持水、电解质及酸碱平衡，及时处理心衰、呼吸衰竭、脑水肿、肺水肿，预防并发症。</w:t>
      </w:r>
    </w:p>
    <w:p w14:paraId="4CAD199C">
      <w:pPr>
        <w:widowControl w:val="0"/>
        <w:spacing w:after="0" w:line="240" w:lineRule="auto"/>
        <w:ind w:firstLine="632" w:firstLineChars="200"/>
        <w:rPr>
          <w:rFonts w:ascii="仿宋_GB2312"/>
        </w:rPr>
      </w:pPr>
      <w:r>
        <w:rPr>
          <w:rFonts w:hint="eastAsia" w:ascii="仿宋_GB2312"/>
        </w:rPr>
        <w:t>（三）肼类燃烧剂损伤专科治疗</w:t>
      </w:r>
    </w:p>
    <w:p w14:paraId="27BC6026">
      <w:pPr>
        <w:widowControl w:val="0"/>
        <w:spacing w:after="0" w:line="240" w:lineRule="auto"/>
        <w:ind w:firstLine="632" w:firstLineChars="200"/>
        <w:rPr>
          <w:rFonts w:ascii="仿宋_GB2312"/>
        </w:rPr>
      </w:pPr>
      <w:r>
        <w:rPr>
          <w:rFonts w:hint="eastAsia" w:ascii="仿宋_GB2312"/>
        </w:rPr>
        <w:t>1.继续促排；</w:t>
      </w:r>
    </w:p>
    <w:p w14:paraId="00C1498E">
      <w:pPr>
        <w:widowControl w:val="0"/>
        <w:spacing w:after="0" w:line="240" w:lineRule="auto"/>
        <w:ind w:firstLine="632" w:firstLineChars="200"/>
        <w:rPr>
          <w:rFonts w:ascii="仿宋_GB2312"/>
        </w:rPr>
      </w:pPr>
      <w:r>
        <w:rPr>
          <w:rFonts w:hint="eastAsia" w:ascii="仿宋_GB2312"/>
        </w:rPr>
        <w:t>2.全面抗毒治疗。积极进行抗感染治疗，防止继发感染发生，维持水电解质平衡；</w:t>
      </w:r>
    </w:p>
    <w:p w14:paraId="122F8576">
      <w:pPr>
        <w:widowControl w:val="0"/>
        <w:spacing w:after="0" w:line="240" w:lineRule="auto"/>
        <w:ind w:firstLine="632" w:firstLineChars="200"/>
        <w:rPr>
          <w:rFonts w:ascii="仿宋_GB2312"/>
        </w:rPr>
      </w:pPr>
      <w:r>
        <w:rPr>
          <w:rFonts w:hint="eastAsia" w:ascii="仿宋_GB2312"/>
        </w:rPr>
        <w:t>3.对症治疗、支持治疗。对甲基肼中毒者，尽早防治血管内溶血和治疗高铁血红蛋白血症，以防急性肾功能衰竭。对肼类急性中毒者，应积极进行保肝治疗；</w:t>
      </w:r>
    </w:p>
    <w:p w14:paraId="441FAE2D">
      <w:pPr>
        <w:widowControl w:val="0"/>
        <w:spacing w:after="0" w:line="240" w:lineRule="auto"/>
        <w:ind w:firstLine="632" w:firstLineChars="200"/>
        <w:rPr>
          <w:rFonts w:ascii="仿宋_GB2312"/>
        </w:rPr>
      </w:pPr>
      <w:r>
        <w:rPr>
          <w:rFonts w:hint="eastAsia" w:ascii="黑体" w:hAnsi="黑体" w:eastAsia="黑体"/>
        </w:rPr>
        <w:t>第一四七条【硝基氧化剂损伤防治】</w:t>
      </w:r>
      <w:r>
        <w:rPr>
          <w:rFonts w:hint="eastAsia" w:ascii="仿宋_GB2312"/>
        </w:rPr>
        <w:t>硝基氧化剂主要有硝酸</w:t>
      </w:r>
      <w:r>
        <w:rPr>
          <w:rFonts w:ascii="仿宋_GB2312"/>
        </w:rPr>
        <w:t>～27S、</w:t>
      </w:r>
      <w:r>
        <w:rPr>
          <w:rFonts w:hint="eastAsia" w:ascii="仿宋_GB2312"/>
        </w:rPr>
        <w:t>四氧化二氮和</w:t>
      </w:r>
      <w:r>
        <w:rPr>
          <w:rFonts w:ascii="仿宋_GB2312"/>
        </w:rPr>
        <w:t>绿色四氧化二氮</w:t>
      </w:r>
      <w:r>
        <w:rPr>
          <w:rFonts w:hint="eastAsia" w:ascii="仿宋_GB2312"/>
        </w:rPr>
        <w:t>，氧化剂损伤以体表化学烧伤、呼吸系统及血液系统损伤为主，可</w:t>
      </w:r>
      <w:r>
        <w:rPr>
          <w:rFonts w:ascii="仿宋_GB2312"/>
        </w:rPr>
        <w:t>有流泪、眨眼、流涕等刺激症状，也</w:t>
      </w:r>
      <w:r>
        <w:rPr>
          <w:rFonts w:hint="eastAsia" w:ascii="仿宋_GB2312"/>
        </w:rPr>
        <w:t>可出现严重呼吸困难、胸部</w:t>
      </w:r>
      <w:r>
        <w:rPr>
          <w:rFonts w:ascii="仿宋_GB2312"/>
        </w:rPr>
        <w:t>不适、</w:t>
      </w:r>
      <w:r>
        <w:rPr>
          <w:rFonts w:hint="eastAsia" w:ascii="仿宋_GB2312"/>
        </w:rPr>
        <w:t>伴咳嗽、多痰，</w:t>
      </w:r>
      <w:r>
        <w:rPr>
          <w:rFonts w:ascii="仿宋_GB2312"/>
        </w:rPr>
        <w:t>咳</w:t>
      </w:r>
      <w:r>
        <w:rPr>
          <w:rFonts w:hint="eastAsia" w:ascii="仿宋_GB2312"/>
        </w:rPr>
        <w:t>血痰</w:t>
      </w:r>
      <w:r>
        <w:rPr>
          <w:rFonts w:ascii="仿宋_GB2312"/>
        </w:rPr>
        <w:t>或泡沫状痰等</w:t>
      </w:r>
      <w:r>
        <w:rPr>
          <w:rFonts w:hint="eastAsia" w:ascii="仿宋_GB2312"/>
        </w:rPr>
        <w:t>。</w:t>
      </w:r>
    </w:p>
    <w:p w14:paraId="0E69BD12">
      <w:pPr>
        <w:widowControl w:val="0"/>
        <w:spacing w:after="0" w:line="240" w:lineRule="auto"/>
        <w:ind w:firstLine="632" w:firstLineChars="200"/>
        <w:rPr>
          <w:rFonts w:ascii="仿宋_GB2312"/>
        </w:rPr>
      </w:pPr>
      <w:r>
        <w:rPr>
          <w:rFonts w:hint="eastAsia" w:ascii="仿宋_GB2312"/>
        </w:rPr>
        <w:t>（一）硝基氧化剂损伤战现场急救</w:t>
      </w:r>
    </w:p>
    <w:p w14:paraId="098706B4">
      <w:pPr>
        <w:widowControl w:val="0"/>
        <w:spacing w:after="0" w:line="240" w:lineRule="auto"/>
        <w:ind w:firstLine="632" w:firstLineChars="200"/>
        <w:rPr>
          <w:rFonts w:ascii="仿宋_GB2312"/>
        </w:rPr>
      </w:pPr>
      <w:r>
        <w:rPr>
          <w:rFonts w:ascii="仿宋_GB2312"/>
        </w:rPr>
        <w:t>1.</w:t>
      </w:r>
      <w:r>
        <w:rPr>
          <w:rFonts w:hint="eastAsia" w:ascii="仿宋_GB2312"/>
        </w:rPr>
        <w:t>防护。穿戴制式防护服、防护面具等进行全身防护，预防呼吸道吸入及皮肤染毒；</w:t>
      </w:r>
    </w:p>
    <w:p w14:paraId="1C18CC7C">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撤离。迅速将伤员撤离染毒场所，分类救治伤员，吸氧、保暖；</w:t>
      </w:r>
    </w:p>
    <w:p w14:paraId="7E696126">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洗消。皮肤染毒时，应脱掉污染的衣物，及时用大量清水冲洗至少</w:t>
      </w:r>
      <w:r>
        <w:rPr>
          <w:rFonts w:ascii="仿宋_GB2312"/>
        </w:rPr>
        <w:t>15</w:t>
      </w:r>
      <w:r>
        <w:rPr>
          <w:rFonts w:hint="eastAsia" w:ascii="仿宋_GB2312"/>
        </w:rPr>
        <w:t>分钟。眼睛染毒时，用大量清水冲洗结膜囊，再用氯霉素等抗生素类滴眼液点眼，角膜</w:t>
      </w:r>
      <w:r>
        <w:rPr>
          <w:rFonts w:ascii="仿宋_GB2312"/>
        </w:rPr>
        <w:t>刺激症状明显者可用双氯酚酸钠等</w:t>
      </w:r>
      <w:r>
        <w:rPr>
          <w:rFonts w:hint="eastAsia" w:ascii="仿宋_GB2312"/>
        </w:rPr>
        <w:t>抗炎</w:t>
      </w:r>
      <w:r>
        <w:rPr>
          <w:rFonts w:ascii="仿宋_GB2312"/>
        </w:rPr>
        <w:t>类滴眼液或玻璃酸钠等眼表保护</w:t>
      </w:r>
      <w:r>
        <w:rPr>
          <w:rFonts w:hint="eastAsia" w:ascii="仿宋_GB2312"/>
        </w:rPr>
        <w:t>类滴眼液</w:t>
      </w:r>
      <w:r>
        <w:rPr>
          <w:rFonts w:ascii="仿宋_GB2312"/>
        </w:rPr>
        <w:t>点眼</w:t>
      </w:r>
      <w:r>
        <w:rPr>
          <w:rFonts w:hint="eastAsia" w:ascii="仿宋_GB2312"/>
        </w:rPr>
        <w:t>，按眼化学烧伤的原则治疗。</w:t>
      </w:r>
    </w:p>
    <w:p w14:paraId="2BC0E02C">
      <w:pPr>
        <w:widowControl w:val="0"/>
        <w:spacing w:after="0" w:line="240" w:lineRule="auto"/>
        <w:ind w:firstLine="632" w:firstLineChars="200"/>
        <w:rPr>
          <w:rFonts w:ascii="仿宋_GB2312"/>
        </w:rPr>
      </w:pPr>
      <w:r>
        <w:rPr>
          <w:rFonts w:hint="eastAsia" w:ascii="仿宋_GB2312"/>
        </w:rPr>
        <w:t>（二）硝基氧化剂损伤早期救治</w:t>
      </w:r>
    </w:p>
    <w:p w14:paraId="2164CB15">
      <w:pPr>
        <w:widowControl w:val="0"/>
        <w:spacing w:after="0" w:line="240" w:lineRule="auto"/>
        <w:ind w:firstLine="632" w:firstLineChars="200"/>
        <w:rPr>
          <w:rFonts w:ascii="仿宋_GB2312"/>
        </w:rPr>
      </w:pPr>
      <w:r>
        <w:rPr>
          <w:rFonts w:hint="eastAsia" w:ascii="仿宋_GB2312"/>
        </w:rPr>
        <w:t>1.对皮肤和眼的灼伤按化学性酸性灼伤救治规范处理；</w:t>
      </w:r>
    </w:p>
    <w:p w14:paraId="32CFA8F7">
      <w:pPr>
        <w:widowControl w:val="0"/>
        <w:spacing w:after="0" w:line="240" w:lineRule="auto"/>
        <w:ind w:firstLine="632" w:firstLineChars="200"/>
        <w:rPr>
          <w:rFonts w:ascii="仿宋_GB2312"/>
        </w:rPr>
      </w:pPr>
      <w:r>
        <w:rPr>
          <w:rFonts w:ascii="仿宋_GB2312"/>
        </w:rPr>
        <w:t>2.</w:t>
      </w:r>
      <w:r>
        <w:rPr>
          <w:rFonts w:hint="eastAsia" w:ascii="仿宋_GB2312"/>
        </w:rPr>
        <w:t>对四氧化二氮中毒的伤员，应静卧观察</w:t>
      </w:r>
      <w:r>
        <w:rPr>
          <w:rFonts w:ascii="仿宋_GB2312"/>
        </w:rPr>
        <w:t>24</w:t>
      </w:r>
      <w:r>
        <w:rPr>
          <w:rFonts w:hint="eastAsia" w:ascii="仿宋_GB2312"/>
        </w:rPr>
        <w:t>小时，及早给氧；</w:t>
      </w:r>
    </w:p>
    <w:p w14:paraId="6391D861">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血高铁血红蛋白浓度&lt;10%用1g～2g维生素C静滴,若&gt;20%应及时用1%美蓝5ml加5%葡萄糖20ml缓慢推注；</w:t>
      </w:r>
    </w:p>
    <w:p w14:paraId="6D26FA78">
      <w:pPr>
        <w:widowControl w:val="0"/>
        <w:spacing w:after="0" w:line="240" w:lineRule="auto"/>
        <w:ind w:firstLine="632" w:firstLineChars="200"/>
        <w:rPr>
          <w:rFonts w:ascii="仿宋_GB2312"/>
        </w:rPr>
      </w:pPr>
      <w:r>
        <w:rPr>
          <w:rFonts w:hint="eastAsia" w:ascii="仿宋_GB2312"/>
        </w:rPr>
        <w:t>4.对症治疗。维持水、电解质及酸碱平衡，预防并发症。对吸入性中毒伤员应尽早给予吸氧及地塞米松等以防治肺水肿；应用二甲基硅油气雾消泡剂保持呼吸道通畅；应用氨茶碱等解除支气管痉挛；</w:t>
      </w:r>
    </w:p>
    <w:p w14:paraId="0B63C9C1">
      <w:pPr>
        <w:widowControl w:val="0"/>
        <w:spacing w:after="0" w:line="240" w:lineRule="auto"/>
        <w:ind w:firstLine="632" w:firstLineChars="200"/>
        <w:rPr>
          <w:rFonts w:ascii="仿宋_GB2312"/>
        </w:rPr>
      </w:pPr>
      <w:r>
        <w:rPr>
          <w:rFonts w:ascii="仿宋_GB2312"/>
        </w:rPr>
        <w:t>5.</w:t>
      </w:r>
      <w:r>
        <w:rPr>
          <w:rFonts w:hint="eastAsia" w:ascii="仿宋_GB2312"/>
        </w:rPr>
        <w:t>推进剂着火或爆炸引起的损伤分别按创伤、烧伤、冲击伤（爆震伤）等处理。</w:t>
      </w:r>
    </w:p>
    <w:p w14:paraId="0E3FA3D8">
      <w:pPr>
        <w:widowControl w:val="0"/>
        <w:spacing w:after="0" w:line="240" w:lineRule="auto"/>
        <w:ind w:firstLine="632" w:firstLineChars="200"/>
        <w:rPr>
          <w:rFonts w:ascii="仿宋_GB2312"/>
        </w:rPr>
      </w:pPr>
      <w:r>
        <w:rPr>
          <w:rFonts w:hint="eastAsia" w:ascii="仿宋_GB2312"/>
        </w:rPr>
        <w:t>（三）硝基氧化剂损伤专科治疗</w:t>
      </w:r>
    </w:p>
    <w:p w14:paraId="3A7D47D2">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积极对症治疗、支持治疗；</w:t>
      </w:r>
    </w:p>
    <w:p w14:paraId="73391F86">
      <w:pPr>
        <w:widowControl w:val="0"/>
        <w:spacing w:after="0" w:line="240" w:lineRule="auto"/>
        <w:ind w:firstLine="632" w:firstLineChars="200"/>
        <w:rPr>
          <w:rFonts w:ascii="仿宋_GB2312"/>
        </w:rPr>
      </w:pPr>
      <w:r>
        <w:rPr>
          <w:rFonts w:ascii="仿宋_GB2312"/>
        </w:rPr>
        <w:t>2.</w:t>
      </w:r>
      <w:r>
        <w:rPr>
          <w:rFonts w:hint="eastAsia" w:ascii="仿宋_GB2312"/>
        </w:rPr>
        <w:t>维持水、电解质及酸碱平衡，及时处理心衰、呼吸衰竭、脑水肿、肺水肿，预防并发症。</w:t>
      </w:r>
    </w:p>
    <w:p w14:paraId="717B4885">
      <w:pPr>
        <w:widowControl w:val="0"/>
        <w:spacing w:after="0" w:line="240" w:lineRule="auto"/>
        <w:ind w:firstLine="632" w:firstLineChars="200"/>
        <w:rPr>
          <w:rFonts w:ascii="仿宋_GB2312"/>
        </w:rPr>
      </w:pPr>
      <w:r>
        <w:rPr>
          <w:rFonts w:hint="eastAsia" w:ascii="黑体" w:hAnsi="黑体" w:eastAsia="黑体"/>
        </w:rPr>
        <w:t>第一四八条【低温、固体推进剂损伤防治】</w:t>
      </w:r>
      <w:r>
        <w:rPr>
          <w:rFonts w:hint="eastAsia" w:ascii="仿宋_GB2312"/>
        </w:rPr>
        <w:t>低温、固体推进剂损伤防治应当采取下列措施：</w:t>
      </w:r>
    </w:p>
    <w:p w14:paraId="219A0570">
      <w:pPr>
        <w:widowControl w:val="0"/>
        <w:spacing w:after="0" w:line="240" w:lineRule="auto"/>
        <w:ind w:firstLine="632" w:firstLineChars="200"/>
        <w:rPr>
          <w:rFonts w:ascii="仿宋_GB2312"/>
        </w:rPr>
      </w:pPr>
      <w:r>
        <w:rPr>
          <w:rFonts w:hint="eastAsia" w:ascii="仿宋_GB2312"/>
        </w:rPr>
        <w:t>（一）穿戴制式防护器具，按要求做好人员防护。</w:t>
      </w:r>
    </w:p>
    <w:p w14:paraId="2CCF5B8D">
      <w:pPr>
        <w:widowControl w:val="0"/>
        <w:spacing w:after="0" w:line="240" w:lineRule="auto"/>
        <w:ind w:firstLine="632" w:firstLineChars="200"/>
        <w:rPr>
          <w:rFonts w:ascii="仿宋_GB2312"/>
        </w:rPr>
      </w:pPr>
      <w:r>
        <w:rPr>
          <w:rFonts w:hint="eastAsia" w:ascii="仿宋_GB2312"/>
        </w:rPr>
        <w:t>（二）液氧、液氢等低温推进剂损伤主要为冻伤，按冻伤救治规范处理。</w:t>
      </w:r>
    </w:p>
    <w:p w14:paraId="29F7FD1A">
      <w:pPr>
        <w:widowControl w:val="0"/>
        <w:spacing w:after="0" w:line="240" w:lineRule="auto"/>
        <w:ind w:firstLine="632" w:firstLineChars="200"/>
        <w:rPr>
          <w:rFonts w:ascii="仿宋_GB2312"/>
        </w:rPr>
      </w:pPr>
      <w:r>
        <w:rPr>
          <w:rFonts w:hint="eastAsia" w:ascii="仿宋_GB2312"/>
        </w:rPr>
        <w:t>（三）固体推进剂因着火或爆炸所引起的人员损伤，分别按烧伤、冲击伤等规范处理。</w:t>
      </w:r>
    </w:p>
    <w:p w14:paraId="29B58FDC">
      <w:pPr>
        <w:widowControl w:val="0"/>
        <w:spacing w:after="0" w:line="240" w:lineRule="auto"/>
        <w:ind w:firstLine="632" w:firstLineChars="200"/>
        <w:rPr>
          <w:rFonts w:ascii="仿宋_GB2312"/>
        </w:rPr>
      </w:pPr>
    </w:p>
    <w:p w14:paraId="355CB45A">
      <w:pPr>
        <w:widowControl w:val="0"/>
        <w:spacing w:after="0" w:line="240" w:lineRule="auto"/>
        <w:ind w:firstLine="632" w:firstLineChars="200"/>
        <w:rPr>
          <w:rFonts w:hint="eastAsia" w:ascii="仿宋_GB2312" w:hAnsi="黑体"/>
        </w:rPr>
      </w:pPr>
    </w:p>
    <w:p w14:paraId="407FBAD6">
      <w:pPr>
        <w:pStyle w:val="3"/>
        <w:widowControl w:val="0"/>
        <w:spacing w:before="0" w:line="240" w:lineRule="auto"/>
        <w:jc w:val="center"/>
        <w:rPr>
          <w:rFonts w:hint="eastAsia" w:ascii="黑体" w:hAnsi="黑体" w:eastAsia="黑体"/>
          <w:b w:val="0"/>
          <w:color w:val="auto"/>
          <w:sz w:val="32"/>
          <w:szCs w:val="32"/>
        </w:rPr>
      </w:pPr>
      <w:bookmarkStart w:id="39" w:name="_第五节__新概念武器伤防治"/>
      <w:bookmarkEnd w:id="39"/>
      <w:r>
        <w:rPr>
          <w:rFonts w:hint="eastAsia" w:ascii="黑体" w:hAnsi="黑体" w:eastAsia="黑体"/>
          <w:b w:val="0"/>
          <w:color w:val="auto"/>
          <w:sz w:val="32"/>
          <w:szCs w:val="32"/>
        </w:rPr>
        <w:t>第五节  新概念武器伤防治</w:t>
      </w:r>
    </w:p>
    <w:p w14:paraId="7F2F6AEC">
      <w:pPr>
        <w:widowControl w:val="0"/>
        <w:spacing w:after="0" w:line="240" w:lineRule="auto"/>
        <w:ind w:firstLine="632" w:firstLineChars="200"/>
        <w:rPr>
          <w:rFonts w:hint="eastAsia" w:ascii="仿宋_GB2312" w:hAnsi="黑体"/>
        </w:rPr>
      </w:pPr>
    </w:p>
    <w:p w14:paraId="5925CF00">
      <w:pPr>
        <w:widowControl w:val="0"/>
        <w:spacing w:after="0" w:line="240" w:lineRule="auto"/>
        <w:ind w:firstLine="632" w:firstLineChars="200"/>
        <w:rPr>
          <w:rFonts w:ascii="仿宋_GB2312"/>
        </w:rPr>
      </w:pPr>
      <w:r>
        <w:rPr>
          <w:rFonts w:hint="eastAsia" w:ascii="黑体" w:hAnsi="黑体" w:eastAsia="黑体"/>
        </w:rPr>
        <w:t>第一四九条【新概念武器损伤致伤特点】</w:t>
      </w:r>
      <w:r>
        <w:rPr>
          <w:rFonts w:hint="eastAsia" w:ascii="仿宋_GB2312"/>
        </w:rPr>
        <w:t>新概念武器伤主要包括激光、微波、高功率毫米波、次声和强声武器伤。致伤特点为：</w:t>
      </w:r>
    </w:p>
    <w:p w14:paraId="1A83292A">
      <w:pPr>
        <w:widowControl w:val="0"/>
        <w:spacing w:after="0" w:line="240" w:lineRule="auto"/>
        <w:ind w:firstLine="632" w:firstLineChars="200"/>
        <w:rPr>
          <w:rFonts w:ascii="仿宋_GB2312"/>
        </w:rPr>
      </w:pPr>
      <w:r>
        <w:rPr>
          <w:rFonts w:hint="eastAsia" w:ascii="仿宋_GB2312"/>
        </w:rPr>
        <w:t>（一）激光武器。主要造成眼损伤，失去精细分辨能力或产生闪光盲，严重者可发生血液凝固、眼底出血以致局部爆裂。</w:t>
      </w:r>
    </w:p>
    <w:p w14:paraId="34CEF4E5">
      <w:pPr>
        <w:widowControl w:val="0"/>
        <w:spacing w:after="0" w:line="240" w:lineRule="auto"/>
        <w:ind w:firstLine="632" w:firstLineChars="200"/>
        <w:rPr>
          <w:rFonts w:ascii="仿宋_GB2312"/>
        </w:rPr>
      </w:pPr>
      <w:r>
        <w:rPr>
          <w:rFonts w:hint="eastAsia" w:ascii="仿宋_GB2312"/>
        </w:rPr>
        <w:t>（二）微波武器。主要是热效应和非热效应致伤。热效应可引起局部或全身的温度升高，严重时可出现内脏出血和水肿，眼可引起白内障，极端情况体温可高达</w:t>
      </w:r>
      <w:r>
        <w:rPr>
          <w:rFonts w:ascii="仿宋_GB2312"/>
        </w:rPr>
        <w:t>43</w:t>
      </w:r>
      <w:r>
        <w:rPr>
          <w:rFonts w:hint="eastAsia" w:ascii="仿宋_GB2312"/>
        </w:rPr>
        <w:t>℃而致死亡。非热效应可引起疲劳、血压下降、胃液分泌减少、记忆力减退等。</w:t>
      </w:r>
    </w:p>
    <w:p w14:paraId="0295B75B">
      <w:pPr>
        <w:widowControl w:val="0"/>
        <w:spacing w:after="0" w:line="240" w:lineRule="auto"/>
        <w:ind w:firstLine="632" w:firstLineChars="200"/>
        <w:rPr>
          <w:rFonts w:ascii="仿宋_GB2312"/>
        </w:rPr>
      </w:pPr>
      <w:r>
        <w:rPr>
          <w:rFonts w:hint="eastAsia" w:ascii="仿宋_GB2312"/>
        </w:rPr>
        <w:t>（三）高功率毫米波武器。主要靶器官是皮肤和眼，临床表现主要是局部温度升高，皮肤、眼充血，严重可致皮肤表皮脱落，表皮下和真皮水肿，视网膜充血等。</w:t>
      </w:r>
    </w:p>
    <w:p w14:paraId="44A7E072">
      <w:pPr>
        <w:widowControl w:val="0"/>
        <w:spacing w:after="0" w:line="240" w:lineRule="auto"/>
        <w:ind w:firstLine="632" w:firstLineChars="200"/>
        <w:rPr>
          <w:rFonts w:ascii="仿宋_GB2312"/>
        </w:rPr>
      </w:pPr>
      <w:r>
        <w:rPr>
          <w:rFonts w:hint="eastAsia" w:ascii="仿宋_GB2312"/>
        </w:rPr>
        <w:t>（四）强声武器。</w:t>
      </w:r>
      <w:r>
        <w:rPr>
          <w:rFonts w:ascii="仿宋_GB2312"/>
        </w:rPr>
        <w:t>主要是对人耳起损害性作用，可</w:t>
      </w:r>
      <w:r>
        <w:rPr>
          <w:rFonts w:hint="eastAsia" w:ascii="仿宋_GB2312"/>
        </w:rPr>
        <w:t>引起耳鸣、耳聋，</w:t>
      </w:r>
      <w:r>
        <w:rPr>
          <w:rFonts w:ascii="仿宋_GB2312"/>
        </w:rPr>
        <w:t>还可引起头疼、全身无力、心跳加快、血压</w:t>
      </w:r>
      <w:r>
        <w:rPr>
          <w:rFonts w:hint="eastAsia" w:ascii="仿宋_GB2312"/>
        </w:rPr>
        <w:t>升高</w:t>
      </w:r>
      <w:r>
        <w:rPr>
          <w:rFonts w:ascii="仿宋_GB2312"/>
        </w:rPr>
        <w:t>、恶心、视力减弱等症状。</w:t>
      </w:r>
    </w:p>
    <w:p w14:paraId="775A4CB4">
      <w:pPr>
        <w:widowControl w:val="0"/>
        <w:spacing w:after="0" w:line="240" w:lineRule="auto"/>
        <w:ind w:firstLine="632" w:firstLineChars="200"/>
        <w:rPr>
          <w:rFonts w:ascii="仿宋_GB2312"/>
        </w:rPr>
      </w:pPr>
      <w:r>
        <w:rPr>
          <w:rFonts w:hint="eastAsia" w:ascii="黑体" w:hAnsi="黑体" w:eastAsia="黑体"/>
        </w:rPr>
        <w:t>第一五〇条【新概念武器损伤预防】</w:t>
      </w:r>
      <w:r>
        <w:rPr>
          <w:rFonts w:hint="eastAsia" w:ascii="仿宋_GB2312"/>
        </w:rPr>
        <w:t>新概念武器伤预防应当采取下列措施：</w:t>
      </w:r>
    </w:p>
    <w:p w14:paraId="5E3D9DAF">
      <w:pPr>
        <w:widowControl w:val="0"/>
        <w:spacing w:after="0" w:line="240" w:lineRule="auto"/>
        <w:ind w:firstLine="632" w:firstLineChars="200"/>
        <w:rPr>
          <w:rFonts w:ascii="仿宋_GB2312"/>
        </w:rPr>
      </w:pPr>
      <w:r>
        <w:rPr>
          <w:rFonts w:ascii="仿宋_GB2312"/>
        </w:rPr>
        <w:t>1.</w:t>
      </w:r>
      <w:r>
        <w:rPr>
          <w:rFonts w:hint="eastAsia" w:ascii="仿宋_GB2312"/>
        </w:rPr>
        <w:t>减少受照射时间，远离辐射源。</w:t>
      </w:r>
    </w:p>
    <w:p w14:paraId="7CD72BFF">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加强防护，对指挥场所和官兵居住场所采取物理屏蔽防护，使用个人防护器材。预防激光武器伤应当佩戴反射型、吸收型或复合型激光防护镜；预防微波武器伤应采取减少受照射时间、控制环境温度等；预防强声武器伤应采取物理防声等措施。</w:t>
      </w:r>
    </w:p>
    <w:p w14:paraId="65BFC547">
      <w:pPr>
        <w:widowControl w:val="0"/>
        <w:spacing w:after="0" w:line="240" w:lineRule="auto"/>
        <w:ind w:firstLine="632" w:firstLineChars="200"/>
        <w:rPr>
          <w:rFonts w:ascii="仿宋_GB2312"/>
        </w:rPr>
      </w:pPr>
      <w:r>
        <w:rPr>
          <w:rFonts w:hint="eastAsia" w:ascii="黑体" w:hAnsi="黑体" w:eastAsia="黑体"/>
        </w:rPr>
        <w:t>第一五一条【新概念武器损伤救治】</w:t>
      </w:r>
      <w:r>
        <w:rPr>
          <w:rFonts w:hint="eastAsia" w:ascii="仿宋_GB2312"/>
        </w:rPr>
        <w:t>新概念武器伤救治应当采取下列措施，实施对症支持治疗：</w:t>
      </w:r>
    </w:p>
    <w:p w14:paraId="09002783">
      <w:pPr>
        <w:widowControl w:val="0"/>
        <w:spacing w:after="0" w:line="240" w:lineRule="auto"/>
        <w:ind w:firstLine="632" w:firstLineChars="200"/>
        <w:rPr>
          <w:rFonts w:ascii="仿宋_GB2312"/>
        </w:rPr>
      </w:pPr>
      <w:r>
        <w:rPr>
          <w:rFonts w:hint="eastAsia" w:ascii="仿宋_GB2312"/>
        </w:rPr>
        <w:t>1.使用功能保护药物如维生素、能量合剂、神经细胞保护剂等。</w:t>
      </w:r>
    </w:p>
    <w:p w14:paraId="65F88396">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使用防治组织器官水肿，控制炎症反应类药物，如糖皮质激素类药物。</w:t>
      </w:r>
    </w:p>
    <w:p w14:paraId="09DCF7C6">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 xml:space="preserve">使用防治组织器官出血、渗出，改善微循环的药物，如止血药物，血管扩张剂等。 </w:t>
      </w:r>
    </w:p>
    <w:p w14:paraId="7D1A1814">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使用镇痛，镇静药物。</w:t>
      </w:r>
    </w:p>
    <w:p w14:paraId="6D1ABD76">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有视网膜出血和脱落者，可据情况考虑玻璃体切割术和视网膜复位术。</w:t>
      </w:r>
    </w:p>
    <w:p w14:paraId="35E33DFF">
      <w:pPr>
        <w:widowControl w:val="0"/>
        <w:spacing w:after="0" w:line="240" w:lineRule="auto"/>
        <w:ind w:firstLine="632" w:firstLineChars="200"/>
        <w:rPr>
          <w:rFonts w:ascii="仿宋_GB2312"/>
        </w:rPr>
      </w:pPr>
      <w:r>
        <w:rPr>
          <w:rFonts w:hint="eastAsia" w:ascii="仿宋_GB2312"/>
        </w:rPr>
        <w:t xml:space="preserve"> </w:t>
      </w:r>
      <w:r>
        <w:rPr>
          <w:rFonts w:ascii="仿宋_GB2312"/>
        </w:rPr>
        <w:t xml:space="preserve">        </w:t>
      </w:r>
    </w:p>
    <w:p w14:paraId="69CE294A">
      <w:pPr>
        <w:pStyle w:val="3"/>
        <w:widowControl w:val="0"/>
        <w:spacing w:before="0" w:line="240" w:lineRule="auto"/>
        <w:jc w:val="center"/>
        <w:rPr>
          <w:rFonts w:hint="eastAsia" w:ascii="黑体" w:hAnsi="黑体" w:eastAsia="黑体"/>
          <w:b w:val="0"/>
          <w:color w:val="auto"/>
          <w:sz w:val="32"/>
          <w:szCs w:val="32"/>
        </w:rPr>
      </w:pPr>
      <w:r>
        <w:rPr>
          <w:rFonts w:hint="eastAsia" w:ascii="黑体" w:hAnsi="黑体" w:eastAsia="黑体"/>
          <w:b w:val="0"/>
          <w:color w:val="auto"/>
          <w:sz w:val="32"/>
          <w:szCs w:val="32"/>
        </w:rPr>
        <w:t>第六节 几种新型武器伤防治</w:t>
      </w:r>
    </w:p>
    <w:p w14:paraId="2512EAEE">
      <w:pPr>
        <w:widowControl w:val="0"/>
        <w:spacing w:after="0" w:line="240" w:lineRule="auto"/>
        <w:ind w:firstLine="1896" w:firstLineChars="600"/>
        <w:rPr>
          <w:rFonts w:hint="eastAsia" w:ascii="黑体" w:hAnsi="黑体" w:eastAsia="黑体"/>
          <w:b/>
          <w:bCs/>
        </w:rPr>
      </w:pPr>
    </w:p>
    <w:p w14:paraId="61CB6747">
      <w:pPr>
        <w:widowControl w:val="0"/>
        <w:spacing w:after="0" w:line="240" w:lineRule="auto"/>
        <w:ind w:firstLine="632" w:firstLineChars="200"/>
        <w:rPr>
          <w:rFonts w:ascii="仿宋_GB2312"/>
        </w:rPr>
      </w:pPr>
      <w:r>
        <w:rPr>
          <w:rFonts w:hint="eastAsia" w:ascii="黑体" w:hAnsi="黑体" w:eastAsia="黑体"/>
        </w:rPr>
        <w:t>第一五二条【</w:t>
      </w:r>
      <w:r>
        <w:rPr>
          <w:rFonts w:hint="eastAsia" w:ascii="黑体" w:hAnsi="黑体" w:eastAsia="黑体"/>
          <w:bCs/>
        </w:rPr>
        <w:t>温压弹/云爆弹损伤的防治</w:t>
      </w:r>
      <w:r>
        <w:rPr>
          <w:rFonts w:hint="eastAsia" w:ascii="黑体" w:hAnsi="黑体" w:eastAsia="黑体"/>
        </w:rPr>
        <w:t>】</w:t>
      </w:r>
      <w:r>
        <w:rPr>
          <w:rFonts w:hint="eastAsia" w:ascii="仿宋_GB2312"/>
        </w:rPr>
        <w:t>温压弹/云爆弹是以爆炸冲击波和热辐射为主要杀伤因素，主要表现为冲击波与热辐射所致的复合性损伤，特别是呼吸道的烧冲复合伤尤为严重。救治上应当重视心肺功能的监测和肺水肿的防治。</w:t>
      </w:r>
    </w:p>
    <w:p w14:paraId="5345FF2F">
      <w:pPr>
        <w:widowControl w:val="0"/>
        <w:spacing w:after="0" w:line="240" w:lineRule="auto"/>
        <w:ind w:firstLine="632" w:firstLineChars="200"/>
        <w:rPr>
          <w:rFonts w:ascii="仿宋_GB2312"/>
        </w:rPr>
      </w:pPr>
      <w:r>
        <w:rPr>
          <w:rFonts w:hint="eastAsia" w:ascii="黑体" w:hAnsi="黑体" w:eastAsia="黑体"/>
        </w:rPr>
        <w:t>第一五三条【</w:t>
      </w:r>
      <w:r>
        <w:rPr>
          <w:rFonts w:hint="eastAsia" w:ascii="黑体" w:hAnsi="黑体" w:eastAsia="黑体"/>
          <w:bCs/>
        </w:rPr>
        <w:t>反坦克破甲弹损伤的防治</w:t>
      </w:r>
      <w:r>
        <w:rPr>
          <w:rFonts w:hint="eastAsia" w:ascii="黑体" w:hAnsi="黑体" w:eastAsia="黑体"/>
        </w:rPr>
        <w:t>】</w:t>
      </w:r>
      <w:r>
        <w:rPr>
          <w:rFonts w:hint="eastAsia" w:ascii="仿宋_GB2312"/>
        </w:rPr>
        <w:t>反坦克破甲弹是以金属射流为主要杀伤因素，损伤特征主要表现为在距离射流孔较近、正对射流孔位置的，可致机体产生严重的穿透性损伤，形成局部性损伤伤道；在距离射流孔较远或侧方，则主要表现为广泛性的金属射流粉末或金属碎片伤，表现为外轻内重、损伤广泛的特征。救治上以局部清创、抗感染、抗休克为主。</w:t>
      </w:r>
    </w:p>
    <w:p w14:paraId="3F5B9999">
      <w:pPr>
        <w:widowControl w:val="0"/>
        <w:spacing w:after="0" w:line="240" w:lineRule="auto"/>
        <w:ind w:firstLine="632" w:firstLineChars="200"/>
        <w:rPr>
          <w:rFonts w:ascii="仿宋_GB2312"/>
        </w:rPr>
      </w:pPr>
      <w:bookmarkStart w:id="40" w:name="_Hlk158279327"/>
      <w:r>
        <w:rPr>
          <w:rFonts w:hint="eastAsia" w:ascii="黑体" w:hAnsi="黑体" w:eastAsia="黑体"/>
        </w:rPr>
        <w:t>第一五四条【</w:t>
      </w:r>
      <w:r>
        <w:rPr>
          <w:rFonts w:hint="eastAsia" w:ascii="黑体" w:hAnsi="黑体" w:eastAsia="黑体"/>
          <w:bCs/>
        </w:rPr>
        <w:t>爆炸成型穿甲弹损伤的防治</w:t>
      </w:r>
      <w:r>
        <w:rPr>
          <w:rFonts w:hint="eastAsia" w:ascii="黑体" w:hAnsi="黑体" w:eastAsia="黑体"/>
        </w:rPr>
        <w:t>】</w:t>
      </w:r>
      <w:bookmarkEnd w:id="40"/>
      <w:r>
        <w:rPr>
          <w:rFonts w:hint="eastAsia" w:ascii="仿宋_GB2312"/>
        </w:rPr>
        <w:t>爆炸成型穿甲弹是以在穿甲过程中形成的大量高速爆炸性碎片为杀伤因素，损伤主要表现为广泛性金属碎片伤。救治上以止血、抗休克、维持生命体征为主要手段。当碎片为重金属或含能材料时，需要注意重金属或含能材料所致的继发性损伤。</w:t>
      </w:r>
    </w:p>
    <w:p w14:paraId="38204F29">
      <w:pPr>
        <w:widowControl w:val="0"/>
        <w:spacing w:after="0" w:line="240" w:lineRule="auto"/>
        <w:ind w:firstLine="632" w:firstLineChars="200"/>
        <w:rPr>
          <w:rFonts w:ascii="仿宋_GB2312"/>
        </w:rPr>
      </w:pPr>
      <w:r>
        <w:rPr>
          <w:rFonts w:hint="eastAsia" w:ascii="黑体" w:hAnsi="黑体" w:eastAsia="黑体"/>
        </w:rPr>
        <w:t>第一五五条【</w:t>
      </w:r>
      <w:r>
        <w:rPr>
          <w:rFonts w:hint="eastAsia" w:ascii="黑体" w:hAnsi="黑体" w:eastAsia="黑体"/>
          <w:bCs/>
        </w:rPr>
        <w:t>低附带弹损伤的防治</w:t>
      </w:r>
      <w:r>
        <w:rPr>
          <w:rFonts w:hint="eastAsia" w:ascii="黑体" w:hAnsi="黑体" w:eastAsia="黑体"/>
        </w:rPr>
        <w:t>】</w:t>
      </w:r>
      <w:r>
        <w:rPr>
          <w:rFonts w:hint="eastAsia" w:ascii="仿宋_GB2312"/>
        </w:rPr>
        <w:t>低附带弹是城市作战中的常用弹药，主要以爆炸冲击波复合直径为500</w:t>
      </w:r>
      <w:r>
        <w:rPr>
          <w:rFonts w:hint="eastAsia" w:ascii="宋体" w:hAnsi="宋体" w:eastAsia="宋体"/>
        </w:rPr>
        <w:t>～</w:t>
      </w:r>
      <w:r>
        <w:rPr>
          <w:rFonts w:hint="eastAsia" w:ascii="仿宋_GB2312"/>
        </w:rPr>
        <w:t>1000微米的钨粉颗粒为主要杀伤因素，其损伤表现为外轻内重、内脏器官的弥漫性渗血。救治上以抗感染、抗休克为主。</w:t>
      </w:r>
    </w:p>
    <w:p w14:paraId="4A89A3CC">
      <w:pPr>
        <w:widowControl w:val="0"/>
        <w:spacing w:after="0" w:line="240" w:lineRule="auto"/>
        <w:ind w:firstLine="632" w:firstLineChars="200"/>
        <w:rPr>
          <w:rFonts w:ascii="仿宋_GB2312"/>
        </w:rPr>
      </w:pPr>
      <w:r>
        <w:rPr>
          <w:rFonts w:hint="eastAsia" w:ascii="黑体" w:hAnsi="黑体" w:eastAsia="黑体"/>
        </w:rPr>
        <w:t>第一五六条【</w:t>
      </w:r>
      <w:bookmarkStart w:id="41" w:name="_Hlk158279854"/>
      <w:r>
        <w:rPr>
          <w:rFonts w:hint="eastAsia" w:ascii="黑体" w:hAnsi="黑体" w:eastAsia="黑体"/>
          <w:bCs/>
        </w:rPr>
        <w:t>贫铀</w:t>
      </w:r>
      <w:bookmarkEnd w:id="41"/>
      <w:r>
        <w:rPr>
          <w:rFonts w:hint="eastAsia" w:ascii="黑体" w:hAnsi="黑体" w:eastAsia="黑体"/>
          <w:bCs/>
        </w:rPr>
        <w:t>武器损伤的防治</w:t>
      </w:r>
      <w:r>
        <w:rPr>
          <w:rFonts w:hint="eastAsia" w:ascii="黑体" w:hAnsi="黑体" w:eastAsia="黑体"/>
        </w:rPr>
        <w:t>】</w:t>
      </w:r>
      <w:bookmarkStart w:id="42" w:name="_Hlk158279763"/>
      <w:r>
        <w:rPr>
          <w:rFonts w:hint="eastAsia" w:ascii="仿宋_GB2312"/>
        </w:rPr>
        <w:t>贫铀</w:t>
      </w:r>
      <w:bookmarkEnd w:id="42"/>
      <w:r>
        <w:rPr>
          <w:rFonts w:hint="eastAsia" w:ascii="仿宋_GB2312"/>
        </w:rPr>
        <w:t>武器的致伤因素包括弹片、热力、放射性损伤和贫铀化学中毒，其损伤包括弹片伤、烧伤、放射损伤及化学中毒。弹片伤可参照一般武器伤的救治原则，实施分级救治。放射性损伤可参照核武器损伤的处理原则。</w:t>
      </w:r>
    </w:p>
    <w:p w14:paraId="1D5DA307">
      <w:pPr>
        <w:widowControl w:val="0"/>
        <w:spacing w:after="0" w:line="240" w:lineRule="auto"/>
        <w:ind w:firstLine="1896" w:firstLineChars="600"/>
        <w:rPr>
          <w:rFonts w:hint="eastAsia" w:ascii="黑体" w:hAnsi="黑体" w:eastAsia="黑体"/>
          <w:b/>
          <w:bCs/>
        </w:rPr>
      </w:pPr>
    </w:p>
    <w:p w14:paraId="2C43F5D2">
      <w:pPr>
        <w:widowControl w:val="0"/>
        <w:spacing w:after="0" w:line="240" w:lineRule="auto"/>
        <w:ind w:firstLine="632" w:firstLineChars="200"/>
        <w:rPr>
          <w:rFonts w:ascii="仿宋_GB2312"/>
        </w:rPr>
      </w:pPr>
    </w:p>
    <w:p w14:paraId="463A4E8F">
      <w:pPr>
        <w:pStyle w:val="2"/>
        <w:widowControl w:val="0"/>
        <w:spacing w:before="0" w:line="240" w:lineRule="auto"/>
        <w:jc w:val="center"/>
        <w:rPr>
          <w:rFonts w:hint="eastAsia" w:ascii="黑体" w:hAnsi="黑体" w:eastAsia="黑体"/>
          <w:b w:val="0"/>
          <w:color w:val="auto"/>
          <w:sz w:val="32"/>
          <w:szCs w:val="32"/>
        </w:rPr>
      </w:pPr>
      <w:bookmarkStart w:id="43" w:name="_第八章__特殊环境作战伤员的救治"/>
      <w:bookmarkEnd w:id="43"/>
      <w:r>
        <w:rPr>
          <w:rFonts w:hint="eastAsia" w:ascii="黑体" w:hAnsi="黑体" w:eastAsia="黑体"/>
          <w:b w:val="0"/>
          <w:color w:val="auto"/>
          <w:sz w:val="32"/>
          <w:szCs w:val="32"/>
        </w:rPr>
        <w:t>第八章  特殊环境作战伤员的救治</w:t>
      </w:r>
    </w:p>
    <w:p w14:paraId="45E4928D">
      <w:pPr>
        <w:widowControl w:val="0"/>
        <w:spacing w:after="0" w:line="240" w:lineRule="auto"/>
        <w:ind w:firstLine="632" w:firstLineChars="200"/>
        <w:rPr>
          <w:rFonts w:hint="eastAsia" w:ascii="仿宋_GB2312" w:hAnsi="黑体"/>
        </w:rPr>
      </w:pPr>
    </w:p>
    <w:p w14:paraId="6CD6F373">
      <w:pPr>
        <w:pStyle w:val="3"/>
        <w:widowControl w:val="0"/>
        <w:spacing w:before="0" w:line="240" w:lineRule="auto"/>
        <w:jc w:val="center"/>
        <w:rPr>
          <w:rFonts w:hint="eastAsia" w:ascii="黑体" w:hAnsi="黑体" w:eastAsia="黑体"/>
          <w:b w:val="0"/>
          <w:color w:val="auto"/>
          <w:sz w:val="32"/>
          <w:szCs w:val="32"/>
        </w:rPr>
      </w:pPr>
      <w:bookmarkStart w:id="44" w:name="_第一节__海战伤救治"/>
      <w:bookmarkEnd w:id="44"/>
      <w:r>
        <w:rPr>
          <w:rFonts w:hint="eastAsia" w:ascii="黑体" w:hAnsi="黑体" w:eastAsia="黑体"/>
          <w:b w:val="0"/>
          <w:color w:val="auto"/>
          <w:sz w:val="32"/>
          <w:szCs w:val="32"/>
        </w:rPr>
        <w:t>第一节  海战伤救治</w:t>
      </w:r>
    </w:p>
    <w:p w14:paraId="0D4686E1">
      <w:pPr>
        <w:widowControl w:val="0"/>
        <w:spacing w:after="0" w:line="240" w:lineRule="auto"/>
        <w:ind w:firstLine="632" w:firstLineChars="200"/>
        <w:rPr>
          <w:rFonts w:hint="eastAsia" w:ascii="仿宋_GB2312" w:hAnsi="黑体"/>
        </w:rPr>
      </w:pPr>
    </w:p>
    <w:p w14:paraId="65B12234">
      <w:pPr>
        <w:widowControl w:val="0"/>
        <w:spacing w:after="0" w:line="240" w:lineRule="auto"/>
        <w:ind w:firstLine="632" w:firstLineChars="200"/>
        <w:rPr>
          <w:rFonts w:ascii="仿宋_GB2312"/>
          <w:b/>
        </w:rPr>
      </w:pPr>
      <w:r>
        <w:rPr>
          <w:rFonts w:hint="eastAsia" w:ascii="黑体" w:hAnsi="黑体" w:eastAsia="黑体"/>
        </w:rPr>
        <w:t>第一五七条【减压病救治】</w:t>
      </w:r>
      <w:r>
        <w:rPr>
          <w:rFonts w:hint="eastAsia" w:ascii="仿宋_GB2312"/>
        </w:rPr>
        <w:t>减压病的临床特点是皮肤瘙痒，斑疹或荨麻疹样丘疹，关节、肌肉疼痛，脑神经及脊髓神经功能障碍，严重者可出现单瘫、偏瘫、截瘫等症状，极严重者出现昏迷，心肺循环功能障碍，甚至迅速死亡。减压病救治应当采取下列措施：</w:t>
      </w:r>
    </w:p>
    <w:p w14:paraId="577A1522">
      <w:pPr>
        <w:widowControl w:val="0"/>
        <w:spacing w:after="0" w:line="240" w:lineRule="auto"/>
        <w:ind w:firstLine="632" w:firstLineChars="200"/>
        <w:rPr>
          <w:rFonts w:ascii="仿宋_GB2312"/>
        </w:rPr>
      </w:pPr>
      <w:r>
        <w:rPr>
          <w:rFonts w:hint="eastAsia" w:ascii="仿宋_GB2312"/>
        </w:rPr>
        <w:t>（一）尽快加压治疗，如现场无加压舱，应尽快将患者送往就近有加压舱的救治机构进行加压治疗，后送途中给予吸氧或使用便携式医疗加压舱高压下后送。</w:t>
      </w:r>
    </w:p>
    <w:p w14:paraId="018996F1">
      <w:pPr>
        <w:widowControl w:val="0"/>
        <w:spacing w:after="0" w:line="240" w:lineRule="auto"/>
        <w:ind w:firstLine="632" w:firstLineChars="200"/>
        <w:rPr>
          <w:rFonts w:ascii="仿宋_GB2312"/>
        </w:rPr>
      </w:pPr>
      <w:r>
        <w:rPr>
          <w:rFonts w:hint="eastAsia" w:ascii="仿宋_GB2312"/>
        </w:rPr>
        <w:t>（二）对疑似减压病的，也应及时加压鉴别诊断。</w:t>
      </w:r>
    </w:p>
    <w:p w14:paraId="16704A02">
      <w:pPr>
        <w:widowControl w:val="0"/>
        <w:spacing w:after="0" w:line="240" w:lineRule="auto"/>
        <w:ind w:firstLine="632" w:firstLineChars="200"/>
        <w:rPr>
          <w:rFonts w:ascii="仿宋_GB2312"/>
        </w:rPr>
      </w:pPr>
      <w:r>
        <w:rPr>
          <w:rFonts w:hint="eastAsia" w:ascii="仿宋_GB2312"/>
        </w:rPr>
        <w:t>（三）对伴有外伤或休克者，可在加压舱内加压治疗的同时进行处置。</w:t>
      </w:r>
    </w:p>
    <w:p w14:paraId="6CD3F9E1">
      <w:pPr>
        <w:widowControl w:val="0"/>
        <w:spacing w:after="0" w:line="240" w:lineRule="auto"/>
        <w:ind w:firstLine="632" w:firstLineChars="200"/>
        <w:rPr>
          <w:rFonts w:ascii="仿宋_GB2312"/>
        </w:rPr>
      </w:pPr>
      <w:r>
        <w:rPr>
          <w:rFonts w:hint="eastAsia" w:ascii="仿宋_GB2312"/>
        </w:rPr>
        <w:t>（四）对已延迟治疗的减压病，不应轻易放弃加压治疗的机会。</w:t>
      </w:r>
    </w:p>
    <w:p w14:paraId="1B261933">
      <w:pPr>
        <w:widowControl w:val="0"/>
        <w:spacing w:after="0" w:line="240" w:lineRule="auto"/>
        <w:ind w:firstLine="632" w:firstLineChars="200"/>
        <w:rPr>
          <w:rFonts w:ascii="仿宋_GB2312"/>
        </w:rPr>
      </w:pPr>
      <w:r>
        <w:rPr>
          <w:rFonts w:hint="eastAsia" w:ascii="仿宋_GB2312"/>
        </w:rPr>
        <w:t>（五）除加压治疗外，应进行心肺脑等功能支持治疗。</w:t>
      </w:r>
    </w:p>
    <w:p w14:paraId="1FA17D57">
      <w:pPr>
        <w:widowControl w:val="0"/>
        <w:spacing w:after="0" w:line="240" w:lineRule="auto"/>
        <w:ind w:firstLine="632" w:firstLineChars="200"/>
        <w:rPr>
          <w:rFonts w:ascii="仿宋_GB2312"/>
          <w:b/>
        </w:rPr>
      </w:pPr>
      <w:r>
        <w:rPr>
          <w:rFonts w:hint="eastAsia" w:ascii="黑体" w:hAnsi="黑体" w:eastAsia="黑体"/>
        </w:rPr>
        <w:t>第一五八条【海水浸泡低温症救治】</w:t>
      </w:r>
      <w:r>
        <w:rPr>
          <w:rFonts w:hint="eastAsia" w:ascii="仿宋_GB2312"/>
        </w:rPr>
        <w:t>海水浸泡低温症的临床特点是寒颤、呆滞，中重度低温出现反应迟钝、意识模糊或丧失、肌肉僵硬、呼吸及脉搏减慢、心律失常等。海水浸泡低温症救治应当采取下列措施：</w:t>
      </w:r>
    </w:p>
    <w:p w14:paraId="115234D8">
      <w:pPr>
        <w:widowControl w:val="0"/>
        <w:spacing w:after="0" w:line="240" w:lineRule="auto"/>
        <w:ind w:firstLine="632" w:firstLineChars="200"/>
        <w:rPr>
          <w:rFonts w:ascii="仿宋_GB2312"/>
        </w:rPr>
      </w:pPr>
      <w:r>
        <w:rPr>
          <w:rFonts w:hint="eastAsia" w:ascii="仿宋_GB2312"/>
        </w:rPr>
        <w:t>（一）落水者应尽量避免头部浸入水里，取双手胸前交叉，双腿向腹部屈曲的姿势，减少活动。设法尽快脱离水面。出水前不应随意脱去衣物，浸湿的衣物仍然具有保暖功能，降低热量散失的速度。</w:t>
      </w:r>
    </w:p>
    <w:p w14:paraId="19C20BD4">
      <w:pPr>
        <w:widowControl w:val="0"/>
        <w:spacing w:after="0" w:line="240" w:lineRule="auto"/>
        <w:ind w:firstLine="632" w:firstLineChars="200"/>
        <w:rPr>
          <w:rFonts w:ascii="仿宋_GB2312"/>
        </w:rPr>
      </w:pPr>
      <w:r>
        <w:rPr>
          <w:rFonts w:hint="eastAsia" w:ascii="仿宋_GB2312"/>
        </w:rPr>
        <w:t>（二）出水后快速脱除湿冷衣物，擦干躯体，及时进行复温，可采取口服热水，用热风、热水浴、加温输液及全身复温睡袋等方式复温；复温过程不宜过快，宜进行阶梯式复温。</w:t>
      </w:r>
    </w:p>
    <w:p w14:paraId="444C70D3">
      <w:pPr>
        <w:widowControl w:val="0"/>
        <w:spacing w:after="0" w:line="240" w:lineRule="auto"/>
        <w:ind w:firstLine="632" w:firstLineChars="200"/>
        <w:rPr>
          <w:rFonts w:ascii="仿宋_GB2312"/>
        </w:rPr>
      </w:pPr>
      <w:r>
        <w:rPr>
          <w:rFonts w:hint="eastAsia" w:ascii="仿宋_GB2312"/>
        </w:rPr>
        <w:t>（三）伤员体温恢复后，注意保暖，给一定温度的高糖高能饮料和易消化的食物。</w:t>
      </w:r>
    </w:p>
    <w:p w14:paraId="439119F5">
      <w:pPr>
        <w:widowControl w:val="0"/>
        <w:spacing w:after="0" w:line="240" w:lineRule="auto"/>
        <w:ind w:firstLine="632" w:firstLineChars="200"/>
        <w:rPr>
          <w:rFonts w:ascii="仿宋_GB2312"/>
        </w:rPr>
      </w:pPr>
      <w:r>
        <w:rPr>
          <w:rFonts w:hint="eastAsia" w:ascii="黑体" w:hAnsi="黑体" w:eastAsia="黑体"/>
        </w:rPr>
        <w:t>第一五九条【战伤合并海水浸泡症救治】</w:t>
      </w:r>
      <w:r>
        <w:rPr>
          <w:rFonts w:hint="eastAsia" w:ascii="仿宋_GB2312"/>
        </w:rPr>
        <w:t xml:space="preserve">战伤合并海水浸泡症救治应当采取下列措施： </w:t>
      </w:r>
    </w:p>
    <w:p w14:paraId="309D9489">
      <w:pPr>
        <w:widowControl w:val="0"/>
        <w:spacing w:after="0" w:line="240" w:lineRule="auto"/>
        <w:ind w:firstLine="632" w:firstLineChars="200"/>
        <w:rPr>
          <w:rFonts w:ascii="仿宋_GB2312"/>
        </w:rPr>
      </w:pPr>
      <w:r>
        <w:rPr>
          <w:rFonts w:hint="eastAsia" w:ascii="仿宋_GB2312"/>
        </w:rPr>
        <w:t>（一）尽快用防水敷料包扎伤口，避免或减少海水浸泡伤口。</w:t>
      </w:r>
    </w:p>
    <w:p w14:paraId="28581F04">
      <w:pPr>
        <w:widowControl w:val="0"/>
        <w:spacing w:after="0" w:line="240" w:lineRule="auto"/>
        <w:ind w:firstLine="632" w:firstLineChars="200"/>
        <w:rPr>
          <w:rFonts w:ascii="仿宋_GB2312"/>
        </w:rPr>
      </w:pPr>
      <w:r>
        <w:rPr>
          <w:rFonts w:hint="eastAsia" w:ascii="仿宋_GB2312"/>
        </w:rPr>
        <w:t>（二）伤员出水后，立即采取复温、保温、给氧等措施。尽量去除创腔（体腔）内海水，伤口及腹腔用大量的加温生理盐水或低张液反复冲洗。静脉输液液体温度宜保持在38～42℃。</w:t>
      </w:r>
    </w:p>
    <w:p w14:paraId="57AAAEB9">
      <w:pPr>
        <w:widowControl w:val="0"/>
        <w:spacing w:after="0" w:line="240" w:lineRule="auto"/>
        <w:ind w:firstLine="632" w:firstLineChars="200"/>
        <w:rPr>
          <w:rFonts w:ascii="仿宋_GB2312"/>
        </w:rPr>
      </w:pPr>
      <w:r>
        <w:rPr>
          <w:rFonts w:hint="eastAsia" w:ascii="仿宋_GB2312"/>
        </w:rPr>
        <w:t>（三）对大面积创伤或体腔开放伤的伤员应注意有无高渗脱水，根据伤情特点、伤员症状、及血电解质化验结果，尽快按高渗脱水救治。密切观察伤员血液动力学变化，发生代谢性酸中毒或呼吸性碱中毒时，采取针对性措施。</w:t>
      </w:r>
    </w:p>
    <w:p w14:paraId="49FDD9FB">
      <w:pPr>
        <w:widowControl w:val="0"/>
        <w:spacing w:after="0" w:line="240" w:lineRule="auto"/>
        <w:ind w:firstLine="632" w:firstLineChars="200"/>
        <w:rPr>
          <w:rFonts w:ascii="仿宋_GB2312"/>
        </w:rPr>
      </w:pPr>
      <w:r>
        <w:rPr>
          <w:rFonts w:hint="eastAsia" w:ascii="仿宋_GB2312"/>
        </w:rPr>
        <w:t>（四）烧伤合并海水浸泡的输液量根据烧伤面积、深度、浸泡时间及临床化验结果决定，输液量按一般烧伤输液公式酌情加大。</w:t>
      </w:r>
    </w:p>
    <w:p w14:paraId="2AA045CE">
      <w:pPr>
        <w:widowControl w:val="0"/>
        <w:spacing w:after="0" w:line="240" w:lineRule="auto"/>
        <w:ind w:firstLine="632" w:firstLineChars="200"/>
        <w:rPr>
          <w:rFonts w:ascii="仿宋_GB2312"/>
        </w:rPr>
      </w:pPr>
      <w:r>
        <w:rPr>
          <w:rFonts w:hint="eastAsia" w:ascii="仿宋_GB2312"/>
        </w:rPr>
        <w:t>（五）开放性颅脑伤合并海水浸泡时，脑水肿发展更为严重，应当采取综合措施治疗。</w:t>
      </w:r>
    </w:p>
    <w:p w14:paraId="61A2BE95">
      <w:pPr>
        <w:widowControl w:val="0"/>
        <w:spacing w:after="0" w:line="240" w:lineRule="auto"/>
        <w:ind w:firstLine="632" w:firstLineChars="200"/>
        <w:rPr>
          <w:rFonts w:ascii="仿宋_GB2312"/>
        </w:rPr>
      </w:pPr>
      <w:r>
        <w:rPr>
          <w:rFonts w:hint="eastAsia" w:ascii="仿宋_GB2312"/>
        </w:rPr>
        <w:t>（六）对合并海水浸泡的伤口进行清创时，对损伤组织坏死程度的判断，应当依据组织收缩性、出血情况和组织致密度进行综合判定，坏死组织一般表现为切之不出血、触之软泥状、夹之不收缩特点。不可仅靠组织颜色判定组织的活力。</w:t>
      </w:r>
    </w:p>
    <w:p w14:paraId="3B7656A9">
      <w:pPr>
        <w:widowControl w:val="0"/>
        <w:spacing w:after="0" w:line="240" w:lineRule="auto"/>
        <w:ind w:firstLine="632" w:firstLineChars="200"/>
        <w:rPr>
          <w:rFonts w:ascii="仿宋_GB2312"/>
        </w:rPr>
      </w:pPr>
      <w:r>
        <w:rPr>
          <w:rFonts w:hint="eastAsia" w:ascii="仿宋_GB2312"/>
        </w:rPr>
        <w:t>（七）对合并海水浸泡的伤口，应当早期局部使用广谱抗菌药物处理。</w:t>
      </w:r>
    </w:p>
    <w:p w14:paraId="45E766E3">
      <w:pPr>
        <w:widowControl w:val="0"/>
        <w:spacing w:after="0" w:line="240" w:lineRule="auto"/>
        <w:ind w:firstLine="632" w:firstLineChars="200"/>
        <w:rPr>
          <w:rFonts w:ascii="仿宋_GB2312"/>
        </w:rPr>
      </w:pPr>
      <w:r>
        <w:rPr>
          <w:rFonts w:hint="eastAsia" w:ascii="仿宋_GB2312"/>
        </w:rPr>
        <w:t>（八）对海水浸泡合并休克伤员的输液，要根据体温及心率状况确定，输液速度要根据体温和血压状况调整，心率上升后才可按陆上常规原则补液。心功能不全者要控制补液量。</w:t>
      </w:r>
    </w:p>
    <w:p w14:paraId="5962F5F8">
      <w:pPr>
        <w:widowControl w:val="0"/>
        <w:spacing w:after="0" w:line="240" w:lineRule="auto"/>
        <w:ind w:firstLine="632" w:firstLineChars="200"/>
        <w:rPr>
          <w:rFonts w:ascii="仿宋_GB2312"/>
        </w:rPr>
      </w:pPr>
      <w:r>
        <w:rPr>
          <w:rFonts w:hint="eastAsia" w:ascii="黑体" w:hAnsi="黑体" w:eastAsia="黑体"/>
        </w:rPr>
        <w:t>第一六〇条【水下冲击伤救治】</w:t>
      </w:r>
      <w:r>
        <w:rPr>
          <w:rFonts w:hint="eastAsia" w:ascii="仿宋_GB2312"/>
        </w:rPr>
        <w:t xml:space="preserve">水下冲击伤主要伤及胸、腹部及听器等含气脏器，伤情特点是可出现鼓膜充血、听力降低，口吐血性泡沫、胸痛、咳嗽，腹痛等。水下冲击伤救治应当采取下列措施： </w:t>
      </w:r>
    </w:p>
    <w:p w14:paraId="44830D53">
      <w:pPr>
        <w:widowControl w:val="0"/>
        <w:spacing w:after="0" w:line="240" w:lineRule="auto"/>
        <w:ind w:firstLine="632" w:firstLineChars="200"/>
        <w:rPr>
          <w:rFonts w:ascii="仿宋_GB2312"/>
        </w:rPr>
      </w:pPr>
      <w:r>
        <w:rPr>
          <w:rFonts w:hint="eastAsia" w:ascii="仿宋_GB2312"/>
        </w:rPr>
        <w:t>（一）迅速将伤员救出水面，急救、吸氧；中度以上肺损伤应绝对卧床休息，保持伤员气道通畅及用人工辅助呼吸，止血、给氧、骨折固定，防治肺水肿和保护心功能；有气栓的伤员可给予加压或高压氧治疗；严重肺损伤可用大剂量地塞米松治疗；对胸部损伤伤员应进行胸腔穿刺或闭式引流，必要时剖胸探查。</w:t>
      </w:r>
    </w:p>
    <w:p w14:paraId="72A30802">
      <w:pPr>
        <w:widowControl w:val="0"/>
        <w:spacing w:after="0" w:line="240" w:lineRule="auto"/>
        <w:ind w:firstLine="632" w:firstLineChars="200"/>
        <w:rPr>
          <w:rFonts w:ascii="仿宋_GB2312"/>
        </w:rPr>
      </w:pPr>
      <w:r>
        <w:rPr>
          <w:rFonts w:hint="eastAsia" w:ascii="仿宋_GB2312"/>
        </w:rPr>
        <w:t>（二）腹部损伤应严禁饮水和进食，应进行胃肠减压、止血、抗感染等治疗。</w:t>
      </w:r>
    </w:p>
    <w:p w14:paraId="73773347">
      <w:pPr>
        <w:widowControl w:val="0"/>
        <w:spacing w:after="0" w:line="240" w:lineRule="auto"/>
        <w:ind w:firstLine="632" w:firstLineChars="200"/>
        <w:rPr>
          <w:rFonts w:ascii="仿宋_GB2312"/>
        </w:rPr>
      </w:pPr>
      <w:r>
        <w:rPr>
          <w:rFonts w:hint="eastAsia" w:ascii="仿宋_GB2312"/>
        </w:rPr>
        <w:t>（三）因实质脏器或大血管损伤引起休克者，应尽早剖腹探查，修补损伤、止血和抗休克。</w:t>
      </w:r>
    </w:p>
    <w:p w14:paraId="3EF7230E">
      <w:pPr>
        <w:widowControl w:val="0"/>
        <w:spacing w:after="0" w:line="240" w:lineRule="auto"/>
        <w:ind w:firstLine="632" w:firstLineChars="200"/>
        <w:rPr>
          <w:rFonts w:ascii="仿宋_GB2312"/>
        </w:rPr>
      </w:pPr>
      <w:r>
        <w:rPr>
          <w:rFonts w:hint="eastAsia" w:ascii="仿宋_GB2312"/>
        </w:rPr>
        <w:t>（四）对颅脑损伤、溺水、鼓膜穿孔等给予综合治疗措施。</w:t>
      </w:r>
    </w:p>
    <w:p w14:paraId="2A089818">
      <w:pPr>
        <w:widowControl w:val="0"/>
        <w:spacing w:after="0" w:line="240" w:lineRule="auto"/>
        <w:ind w:firstLine="632" w:firstLineChars="200"/>
        <w:rPr>
          <w:rFonts w:ascii="仿宋_GB2312"/>
        </w:rPr>
      </w:pPr>
      <w:r>
        <w:rPr>
          <w:rFonts w:hint="eastAsia" w:ascii="黑体" w:hAnsi="黑体" w:eastAsia="黑体"/>
        </w:rPr>
        <w:t>第一六一条【淹溺救治】</w:t>
      </w:r>
      <w:r>
        <w:rPr>
          <w:rFonts w:hint="eastAsia" w:ascii="仿宋_GB2312"/>
        </w:rPr>
        <w:t xml:space="preserve">淹溺救治的重点是尽快改善伤员低氧血症，恢复有效血循环及纠正酸中毒。淹溺救治应当采取下列措施： </w:t>
      </w:r>
    </w:p>
    <w:p w14:paraId="26BF998D">
      <w:pPr>
        <w:widowControl w:val="0"/>
        <w:spacing w:after="0" w:line="240" w:lineRule="auto"/>
        <w:ind w:firstLine="632" w:firstLineChars="200"/>
        <w:rPr>
          <w:rFonts w:ascii="仿宋_GB2312"/>
        </w:rPr>
      </w:pPr>
      <w:r>
        <w:rPr>
          <w:rFonts w:hint="eastAsia" w:ascii="仿宋_GB2312"/>
        </w:rPr>
        <w:t>（一）淹溺的战现场急救</w:t>
      </w:r>
    </w:p>
    <w:p w14:paraId="1F727EFB">
      <w:pPr>
        <w:widowControl w:val="0"/>
        <w:spacing w:after="0" w:line="240" w:lineRule="auto"/>
        <w:ind w:firstLine="632" w:firstLineChars="200"/>
        <w:rPr>
          <w:rFonts w:ascii="仿宋_GB2312"/>
        </w:rPr>
      </w:pPr>
      <w:r>
        <w:rPr>
          <w:rFonts w:hint="eastAsia" w:ascii="仿宋_GB2312"/>
        </w:rPr>
        <w:t>1.应当迅速将淹溺者救出水面，清除口鼻内污物，拉出舌头</w:t>
      </w:r>
      <w:r>
        <w:rPr>
          <w:rFonts w:hint="eastAsia"/>
        </w:rPr>
        <w:t>使之下坠</w:t>
      </w:r>
      <w:r>
        <w:rPr>
          <w:rFonts w:hint="eastAsia" w:ascii="仿宋_GB2312"/>
        </w:rPr>
        <w:t>，抬高下颌；</w:t>
      </w:r>
    </w:p>
    <w:p w14:paraId="067E24F9">
      <w:pPr>
        <w:widowControl w:val="0"/>
        <w:spacing w:after="0" w:line="240" w:lineRule="auto"/>
        <w:ind w:firstLine="632" w:firstLineChars="200"/>
        <w:rPr>
          <w:rFonts w:ascii="仿宋_GB2312"/>
        </w:rPr>
      </w:pPr>
      <w:r>
        <w:rPr>
          <w:rFonts w:hint="eastAsia" w:ascii="仿宋_GB2312"/>
        </w:rPr>
        <w:t>2.</w:t>
      </w:r>
      <w:r>
        <w:rPr>
          <w:rFonts w:hint="eastAsia"/>
        </w:rPr>
        <w:t>对呼吸停止、无颈动脉搏动者立即进行心肺复苏</w:t>
      </w:r>
      <w:r>
        <w:rPr>
          <w:rFonts w:hint="eastAsia" w:ascii="仿宋_GB2312"/>
        </w:rPr>
        <w:t>；</w:t>
      </w:r>
    </w:p>
    <w:p w14:paraId="305D2A5E">
      <w:pPr>
        <w:widowControl w:val="0"/>
        <w:spacing w:after="0" w:line="240" w:lineRule="auto"/>
        <w:ind w:firstLine="632" w:firstLineChars="200"/>
        <w:rPr>
          <w:rFonts w:ascii="仿宋_GB2312"/>
        </w:rPr>
      </w:pPr>
      <w:r>
        <w:rPr>
          <w:rFonts w:hint="eastAsia" w:ascii="仿宋_GB2312"/>
        </w:rPr>
        <w:t>3.呼吸、心跳恢复后应尽快后送，后送途中给氧、保暖，有条件时适量静脉输液及补充碳酸氢钠。</w:t>
      </w:r>
    </w:p>
    <w:p w14:paraId="012F1DB0">
      <w:pPr>
        <w:widowControl w:val="0"/>
        <w:spacing w:after="0" w:line="240" w:lineRule="auto"/>
        <w:ind w:firstLine="632" w:firstLineChars="200"/>
        <w:rPr>
          <w:rFonts w:ascii="仿宋_GB2312"/>
        </w:rPr>
      </w:pPr>
      <w:r>
        <w:rPr>
          <w:rFonts w:hint="eastAsia" w:ascii="仿宋_GB2312"/>
        </w:rPr>
        <w:t>（二）淹溺的早期救治。</w:t>
      </w:r>
    </w:p>
    <w:p w14:paraId="07928BA2">
      <w:pPr>
        <w:widowControl w:val="0"/>
        <w:spacing w:after="0" w:line="240" w:lineRule="auto"/>
        <w:ind w:firstLine="632" w:firstLineChars="200"/>
        <w:rPr>
          <w:rFonts w:ascii="仿宋_GB2312"/>
        </w:rPr>
      </w:pPr>
      <w:r>
        <w:rPr>
          <w:rFonts w:hint="eastAsia" w:ascii="仿宋_GB2312"/>
        </w:rPr>
        <w:t>1.应当迅速做血气及酸碱状态检查，轻度缺氧伤员需吸氧并观察12～24小时；重度缺氧及意识丧失者须做气管内插管及间歇正压通气或持续性正压通气治疗；</w:t>
      </w:r>
    </w:p>
    <w:p w14:paraId="1C037D27">
      <w:pPr>
        <w:widowControl w:val="0"/>
        <w:spacing w:after="0" w:line="240" w:lineRule="auto"/>
        <w:ind w:firstLine="632" w:firstLineChars="200"/>
        <w:rPr>
          <w:rFonts w:ascii="仿宋_GB2312"/>
        </w:rPr>
      </w:pPr>
      <w:r>
        <w:rPr>
          <w:rFonts w:hint="eastAsia" w:ascii="仿宋_GB2312"/>
        </w:rPr>
        <w:t>2，出现酸中毒时，应当用较大剂量碳酸氢钠静脉输入并适当过度通气。对淡水淹溺者，可输入3%高渗盐水、浓缩血浆或白蛋白，并适当使用利尿剂；对海水淹溺者，则应当静脉输入复方乳酸钠葡萄糖液（乳酸钠林格液）或生理盐水及碳酸氢钠等；</w:t>
      </w:r>
    </w:p>
    <w:p w14:paraId="4CE50218">
      <w:pPr>
        <w:widowControl w:val="0"/>
        <w:spacing w:after="0" w:line="240" w:lineRule="auto"/>
        <w:ind w:firstLine="632" w:firstLineChars="200"/>
        <w:rPr>
          <w:rFonts w:ascii="仿宋_GB2312"/>
        </w:rPr>
      </w:pPr>
      <w:r>
        <w:rPr>
          <w:rFonts w:hint="eastAsia" w:ascii="仿宋_GB2312"/>
        </w:rPr>
        <w:t>3.救治过程中，应对肺、心、肾、脑、血气及酸碱状态等进行重点监护，注意防治肺水肿、肺部感染、肾功能衰竭及脑水肿等合并症。</w:t>
      </w:r>
    </w:p>
    <w:p w14:paraId="088E2867">
      <w:pPr>
        <w:widowControl w:val="0"/>
        <w:spacing w:after="0" w:line="240" w:lineRule="auto"/>
        <w:ind w:firstLine="632" w:firstLineChars="200"/>
        <w:rPr>
          <w:rFonts w:ascii="仿宋_GB2312"/>
        </w:rPr>
      </w:pPr>
      <w:r>
        <w:rPr>
          <w:rFonts w:hint="eastAsia" w:ascii="黑体" w:hAnsi="黑体" w:eastAsia="黑体"/>
        </w:rPr>
        <w:t>第一六二条【海洋生物伤的防治】</w:t>
      </w:r>
      <w:r>
        <w:rPr>
          <w:rFonts w:hint="eastAsia" w:ascii="仿宋_GB2312"/>
        </w:rPr>
        <w:t>海洋生物伤防治应当采取下列措施：</w:t>
      </w:r>
    </w:p>
    <w:p w14:paraId="50B0B2C3">
      <w:pPr>
        <w:widowControl w:val="0"/>
        <w:spacing w:after="0" w:line="240" w:lineRule="auto"/>
        <w:ind w:firstLine="632" w:firstLineChars="200"/>
        <w:rPr>
          <w:rFonts w:ascii="仿宋_GB2312"/>
        </w:rPr>
      </w:pPr>
      <w:r>
        <w:rPr>
          <w:rFonts w:hint="eastAsia" w:ascii="仿宋_GB2312"/>
        </w:rPr>
        <w:t>（一）鲨鱼咬伤的防治</w:t>
      </w:r>
    </w:p>
    <w:p w14:paraId="25C6B749">
      <w:pPr>
        <w:widowControl w:val="0"/>
        <w:spacing w:after="0" w:line="240" w:lineRule="auto"/>
        <w:ind w:firstLine="632" w:firstLineChars="200"/>
        <w:rPr>
          <w:rFonts w:ascii="仿宋_GB2312"/>
        </w:rPr>
      </w:pPr>
      <w:r>
        <w:rPr>
          <w:rFonts w:ascii="仿宋_GB2312"/>
        </w:rPr>
        <w:t>1.</w:t>
      </w:r>
      <w:r>
        <w:rPr>
          <w:rFonts w:hint="eastAsia" w:ascii="仿宋_GB2312"/>
        </w:rPr>
        <w:t>在鲨鱼可能出没的海域使用化学驱鲨剂及驱鲨电子装置；若被咬伤，尽可能止住流血，并尽快离开水面呼救；</w:t>
      </w:r>
    </w:p>
    <w:p w14:paraId="53723A32">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鲨鱼攻击伤的救治主要是紧急通气、止血、复苏与复温，同时注意伤口的清创。</w:t>
      </w:r>
    </w:p>
    <w:p w14:paraId="602F5F5D">
      <w:pPr>
        <w:widowControl w:val="0"/>
        <w:spacing w:after="0" w:line="240" w:lineRule="auto"/>
        <w:ind w:firstLine="632" w:firstLineChars="200"/>
        <w:rPr>
          <w:rFonts w:ascii="仿宋_GB2312"/>
        </w:rPr>
      </w:pPr>
      <w:r>
        <w:rPr>
          <w:rFonts w:hint="eastAsia" w:ascii="仿宋_GB2312"/>
        </w:rPr>
        <w:t>（二）海蛇咬伤的救治</w:t>
      </w:r>
    </w:p>
    <w:p w14:paraId="146A4C67">
      <w:pPr>
        <w:widowControl w:val="0"/>
        <w:spacing w:after="0" w:line="240" w:lineRule="auto"/>
        <w:ind w:firstLine="632" w:firstLineChars="200"/>
        <w:rPr>
          <w:rFonts w:ascii="仿宋_GB2312"/>
        </w:rPr>
      </w:pPr>
      <w:r>
        <w:rPr>
          <w:rFonts w:hint="eastAsia" w:ascii="仿宋_GB2312"/>
        </w:rPr>
        <w:t>海蛇咬伤后瞬时疼痛，随后可出现肢体麻木，无红肿，伤后</w:t>
      </w:r>
      <w:r>
        <w:rPr>
          <w:rFonts w:ascii="仿宋_GB2312"/>
        </w:rPr>
        <w:t>1</w:t>
      </w:r>
      <w:r>
        <w:rPr>
          <w:rFonts w:hint="eastAsia" w:ascii="仿宋_GB2312"/>
        </w:rPr>
        <w:t>～</w:t>
      </w:r>
      <w:r>
        <w:rPr>
          <w:rFonts w:ascii="仿宋_GB2312"/>
        </w:rPr>
        <w:t xml:space="preserve">5 </w:t>
      </w:r>
      <w:r>
        <w:rPr>
          <w:rFonts w:hint="eastAsia" w:ascii="仿宋_GB2312"/>
        </w:rPr>
        <w:t>小时可出现头晕、恶心等全身表现；</w:t>
      </w:r>
    </w:p>
    <w:p w14:paraId="4D01C82F">
      <w:pPr>
        <w:widowControl w:val="0"/>
        <w:spacing w:after="0" w:line="240" w:lineRule="auto"/>
        <w:ind w:firstLine="632" w:firstLineChars="200"/>
        <w:rPr>
          <w:rFonts w:ascii="仿宋_GB2312"/>
        </w:rPr>
      </w:pPr>
      <w:r>
        <w:rPr>
          <w:rFonts w:hint="eastAsia" w:ascii="仿宋_GB2312"/>
        </w:rPr>
        <w:t>1.彻底冲洗伤口，排出毒素，固定受伤的肢端，注射抗毒血清；</w:t>
      </w:r>
    </w:p>
    <w:p w14:paraId="586998D3">
      <w:pPr>
        <w:widowControl w:val="0"/>
        <w:spacing w:after="0" w:line="240" w:lineRule="auto"/>
        <w:ind w:firstLine="632" w:firstLineChars="200"/>
        <w:rPr>
          <w:rFonts w:ascii="仿宋_GB2312"/>
        </w:rPr>
      </w:pPr>
      <w:r>
        <w:rPr>
          <w:rFonts w:hint="eastAsia" w:ascii="仿宋_GB2312"/>
        </w:rPr>
        <w:t>2.伤口局部注射高锰酸钾破坏蛇毒蛋白；</w:t>
      </w:r>
    </w:p>
    <w:p w14:paraId="6618CA1D">
      <w:pPr>
        <w:widowControl w:val="0"/>
        <w:spacing w:after="0" w:line="240" w:lineRule="auto"/>
        <w:ind w:firstLine="632" w:firstLineChars="200"/>
        <w:rPr>
          <w:rFonts w:ascii="仿宋_GB2312"/>
        </w:rPr>
      </w:pPr>
      <w:r>
        <w:rPr>
          <w:rFonts w:hint="eastAsia" w:ascii="仿宋_GB2312"/>
        </w:rPr>
        <w:t>3.镇痛，对中毒较深的重伤员进行相应措施对症治疗。</w:t>
      </w:r>
    </w:p>
    <w:p w14:paraId="600EB737">
      <w:pPr>
        <w:widowControl w:val="0"/>
        <w:spacing w:after="0" w:line="240" w:lineRule="auto"/>
        <w:ind w:firstLine="632" w:firstLineChars="200"/>
        <w:rPr>
          <w:rFonts w:ascii="仿宋_GB2312"/>
        </w:rPr>
      </w:pPr>
      <w:r>
        <w:rPr>
          <w:rFonts w:hint="eastAsia" w:ascii="仿宋_GB2312"/>
        </w:rPr>
        <w:t>（三）刺毒鱼类蜇伤的救治</w:t>
      </w:r>
    </w:p>
    <w:p w14:paraId="2F979C69">
      <w:pPr>
        <w:widowControl w:val="0"/>
        <w:spacing w:after="0" w:line="240" w:lineRule="auto"/>
        <w:ind w:firstLine="632" w:firstLineChars="200"/>
        <w:rPr>
          <w:rFonts w:ascii="仿宋_GB2312"/>
        </w:rPr>
      </w:pPr>
      <w:r>
        <w:rPr>
          <w:rFonts w:hint="eastAsia" w:ascii="仿宋_GB2312"/>
        </w:rPr>
        <w:t>刺毒鱼类蜇伤后伤口会剧烈疼痛，可致伤肢麻痹、肿胀等局部症状，重者出现全身症状。</w:t>
      </w:r>
    </w:p>
    <w:p w14:paraId="66584368">
      <w:pPr>
        <w:widowControl w:val="0"/>
        <w:spacing w:after="0" w:line="240" w:lineRule="auto"/>
        <w:ind w:firstLine="632" w:firstLineChars="200"/>
        <w:rPr>
          <w:rFonts w:ascii="仿宋_GB2312"/>
        </w:rPr>
      </w:pPr>
      <w:r>
        <w:rPr>
          <w:rFonts w:hint="eastAsia" w:ascii="仿宋_GB2312"/>
        </w:rPr>
        <w:t>1.消除毒液作用、防止扩散，去除伤口残存的毒棘皮鞘碎片，将毒液吸出，并结扎患肢近心端；</w:t>
      </w:r>
    </w:p>
    <w:p w14:paraId="631ECFC2">
      <w:pPr>
        <w:widowControl w:val="0"/>
        <w:spacing w:after="0" w:line="240" w:lineRule="auto"/>
        <w:ind w:firstLine="632" w:firstLineChars="200"/>
        <w:rPr>
          <w:rFonts w:ascii="仿宋_GB2312"/>
        </w:rPr>
      </w:pPr>
      <w:r>
        <w:rPr>
          <w:rFonts w:hint="eastAsia" w:ascii="仿宋_GB2312"/>
        </w:rPr>
        <w:t>2.镇痛、防止继发感染，用利多卡因局部注射镇痛，患处涂抹用水调成糊状的消炎粉并口服抗炎药物防止感染。</w:t>
      </w:r>
    </w:p>
    <w:p w14:paraId="301543A8">
      <w:pPr>
        <w:widowControl w:val="0"/>
        <w:spacing w:after="0" w:line="240" w:lineRule="auto"/>
        <w:ind w:firstLine="632" w:firstLineChars="200"/>
        <w:rPr>
          <w:rFonts w:ascii="仿宋_GB2312"/>
        </w:rPr>
      </w:pPr>
      <w:r>
        <w:rPr>
          <w:rFonts w:hint="eastAsia" w:ascii="仿宋_GB2312"/>
        </w:rPr>
        <w:t xml:space="preserve">（四）海蜇蜇伤的救治 </w:t>
      </w:r>
    </w:p>
    <w:p w14:paraId="3AD15960">
      <w:pPr>
        <w:widowControl w:val="0"/>
        <w:spacing w:after="0" w:line="240" w:lineRule="auto"/>
        <w:ind w:firstLine="632" w:firstLineChars="200"/>
        <w:rPr>
          <w:rFonts w:ascii="仿宋_GB2312"/>
        </w:rPr>
      </w:pPr>
      <w:r>
        <w:rPr>
          <w:rFonts w:hint="eastAsia" w:ascii="仿宋_GB2312"/>
        </w:rPr>
        <w:t>海蜇蜇伤可即刻出现针刺样疼痛、麻、痒、灼烧感或电击样感觉，伤处局部可出现水泡，约</w:t>
      </w:r>
      <w:r>
        <w:rPr>
          <w:rFonts w:ascii="仿宋_GB2312"/>
        </w:rPr>
        <w:t>10%的</w:t>
      </w:r>
      <w:r>
        <w:rPr>
          <w:rFonts w:hint="eastAsia" w:ascii="仿宋_GB2312"/>
        </w:rPr>
        <w:t>患者可出现伤肢近侧淋巴肿大，压痛，严重者可出现过敏性休克或暴发性肺水肿。</w:t>
      </w:r>
    </w:p>
    <w:p w14:paraId="0C5E8D72">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对症治疗，止痛，止痒，抗过敏治疗，防止过敏性休克或暴发性肺水肿；</w:t>
      </w:r>
    </w:p>
    <w:p w14:paraId="22651287">
      <w:pPr>
        <w:widowControl w:val="0"/>
        <w:spacing w:after="0" w:line="240" w:lineRule="auto"/>
        <w:ind w:firstLine="632" w:firstLineChars="200"/>
        <w:rPr>
          <w:rFonts w:ascii="仿宋_GB2312"/>
        </w:rPr>
      </w:pPr>
      <w:r>
        <w:rPr>
          <w:rFonts w:ascii="仿宋_GB2312"/>
        </w:rPr>
        <w:t>2.</w:t>
      </w:r>
      <w:r>
        <w:rPr>
          <w:rFonts w:hint="eastAsia" w:ascii="仿宋_GB2312"/>
        </w:rPr>
        <w:t>重症抢救，一旦出现休克或肺水肿，应及时采取相应措施积极抢救。</w:t>
      </w:r>
    </w:p>
    <w:p w14:paraId="1A847CCB">
      <w:pPr>
        <w:widowControl w:val="0"/>
        <w:spacing w:after="0" w:line="240" w:lineRule="auto"/>
        <w:ind w:firstLine="632" w:firstLineChars="200"/>
        <w:rPr>
          <w:rFonts w:ascii="仿宋_GB2312"/>
        </w:rPr>
      </w:pPr>
      <w:r>
        <w:rPr>
          <w:rFonts w:hint="eastAsia" w:ascii="黑体" w:hAnsi="黑体" w:eastAsia="黑体"/>
        </w:rPr>
        <w:t>第一六三条【海上伤员换乘与后送】</w:t>
      </w:r>
      <w:r>
        <w:rPr>
          <w:rFonts w:hint="eastAsia" w:ascii="仿宋_GB2312"/>
        </w:rPr>
        <w:t>海上伤员换乘与后送应当采取下列措施：</w:t>
      </w:r>
    </w:p>
    <w:p w14:paraId="67B4309D">
      <w:pPr>
        <w:widowControl w:val="0"/>
        <w:spacing w:after="0" w:line="240" w:lineRule="auto"/>
        <w:ind w:firstLine="632" w:firstLineChars="200"/>
        <w:rPr>
          <w:rFonts w:ascii="仿宋_GB2312"/>
        </w:rPr>
      </w:pPr>
      <w:r>
        <w:rPr>
          <w:rFonts w:hint="eastAsia" w:ascii="仿宋_GB2312"/>
        </w:rPr>
        <w:t>（一）海上伤员换乘一般采取两船舷靠、索道吊篮及直升机方法进行，应当做好换乘前的医学准备，密切协同，确保安全。</w:t>
      </w:r>
    </w:p>
    <w:p w14:paraId="06B9F212">
      <w:pPr>
        <w:widowControl w:val="0"/>
        <w:spacing w:after="0" w:line="240" w:lineRule="auto"/>
        <w:ind w:firstLine="632" w:firstLineChars="200"/>
        <w:rPr>
          <w:rFonts w:ascii="仿宋_GB2312"/>
        </w:rPr>
      </w:pPr>
      <w:r>
        <w:rPr>
          <w:rFonts w:hint="eastAsia" w:ascii="仿宋_GB2312"/>
        </w:rPr>
        <w:t>（二）检查伤员伤情，补充延续性治疗措施，对晕船的伤病员进行抗晕处置，提出后送途中医学观察与处置意见。</w:t>
      </w:r>
    </w:p>
    <w:p w14:paraId="268859C2">
      <w:pPr>
        <w:widowControl w:val="0"/>
        <w:spacing w:after="0" w:line="240" w:lineRule="auto"/>
        <w:ind w:firstLine="632" w:firstLineChars="200"/>
        <w:rPr>
          <w:rFonts w:ascii="仿宋_GB2312"/>
        </w:rPr>
      </w:pPr>
      <w:r>
        <w:rPr>
          <w:rFonts w:hint="eastAsia" w:ascii="仿宋_GB2312"/>
        </w:rPr>
        <w:t>（三）伤员换乘前用担架稳妥固定，防止伤员在换乘过程中坠落，颈椎骨折伤员用颈托固定头部，确保担架处于立位时头部不致摆动。</w:t>
      </w:r>
    </w:p>
    <w:p w14:paraId="57E82A50">
      <w:pPr>
        <w:widowControl w:val="0"/>
        <w:spacing w:after="0" w:line="240" w:lineRule="auto"/>
        <w:ind w:firstLine="632" w:firstLineChars="200"/>
        <w:rPr>
          <w:rFonts w:ascii="仿宋_GB2312"/>
        </w:rPr>
      </w:pPr>
      <w:r>
        <w:rPr>
          <w:rFonts w:hint="eastAsia" w:ascii="仿宋_GB2312"/>
        </w:rPr>
        <w:t>（四）伤员后送过程中，密切观察伤病员伤病情变化及各种环境噪音、振动及船体起伏摇摆等对伤情的影响。医护操作时，应尽可能采取体位固定措施。</w:t>
      </w:r>
    </w:p>
    <w:p w14:paraId="00AC19CE">
      <w:pPr>
        <w:widowControl w:val="0"/>
        <w:spacing w:after="0" w:line="240" w:lineRule="auto"/>
        <w:ind w:firstLine="632" w:firstLineChars="200"/>
        <w:rPr>
          <w:rFonts w:hint="eastAsia" w:ascii="仿宋_GB2312" w:hAnsi="黑体"/>
        </w:rPr>
      </w:pPr>
    </w:p>
    <w:p w14:paraId="6566A609">
      <w:pPr>
        <w:pStyle w:val="3"/>
        <w:widowControl w:val="0"/>
        <w:spacing w:before="0" w:line="240" w:lineRule="auto"/>
        <w:jc w:val="center"/>
        <w:rPr>
          <w:rFonts w:hint="eastAsia" w:ascii="黑体" w:hAnsi="黑体" w:eastAsia="黑体"/>
          <w:b w:val="0"/>
          <w:color w:val="auto"/>
          <w:sz w:val="32"/>
          <w:szCs w:val="32"/>
        </w:rPr>
      </w:pPr>
      <w:bookmarkStart w:id="45" w:name="_第二节__飞行人员特殊损伤救治"/>
      <w:bookmarkEnd w:id="45"/>
      <w:r>
        <w:rPr>
          <w:rFonts w:hint="eastAsia" w:ascii="黑体" w:hAnsi="黑体" w:eastAsia="黑体"/>
          <w:b w:val="0"/>
          <w:color w:val="auto"/>
          <w:sz w:val="32"/>
          <w:szCs w:val="32"/>
        </w:rPr>
        <w:t>第二节  飞行人员特殊损伤救治</w:t>
      </w:r>
    </w:p>
    <w:p w14:paraId="2DFC9BEF">
      <w:pPr>
        <w:widowControl w:val="0"/>
        <w:spacing w:after="0" w:line="240" w:lineRule="auto"/>
        <w:ind w:firstLine="632" w:firstLineChars="200"/>
        <w:rPr>
          <w:rFonts w:hint="eastAsia" w:ascii="仿宋_GB2312" w:hAnsi="黑体"/>
        </w:rPr>
      </w:pPr>
    </w:p>
    <w:p w14:paraId="4EF6FE02">
      <w:pPr>
        <w:widowControl w:val="0"/>
        <w:spacing w:after="0" w:line="240" w:lineRule="auto"/>
        <w:ind w:firstLine="632" w:firstLineChars="200"/>
        <w:rPr>
          <w:rFonts w:ascii="仿宋_GB2312"/>
        </w:rPr>
      </w:pPr>
      <w:r>
        <w:rPr>
          <w:rFonts w:hint="eastAsia" w:ascii="黑体" w:hAnsi="黑体" w:eastAsia="黑体"/>
        </w:rPr>
        <w:t>第一六四条【跳伞伤的救治】</w:t>
      </w:r>
      <w:r>
        <w:rPr>
          <w:rFonts w:hint="eastAsia" w:ascii="仿宋_GB2312"/>
        </w:rPr>
        <w:t>跳伞伤伤情特点多为挫伤、扭伤、骨折等，其中以胫、腓骨骨折为多见，脊柱伤多为胸腰椎压缩性骨折；高速飞行弹射跳伞时，受高速气流吹袭可致面部皮肤损伤、出血、眼部球结膜下出血和四肢甩打伤等。跳伞伤救治应当采取下列措施：</w:t>
      </w:r>
    </w:p>
    <w:p w14:paraId="747B78ED">
      <w:pPr>
        <w:widowControl w:val="0"/>
        <w:spacing w:after="0" w:line="240" w:lineRule="auto"/>
        <w:ind w:firstLine="632" w:firstLineChars="200"/>
        <w:rPr>
          <w:rFonts w:ascii="仿宋_GB2312"/>
        </w:rPr>
      </w:pPr>
      <w:r>
        <w:rPr>
          <w:rFonts w:hint="eastAsia" w:ascii="仿宋_GB2312"/>
        </w:rPr>
        <w:t>（一）对弹射跳伞飞行人员，均应作脊柱</w:t>
      </w:r>
      <w:r>
        <w:rPr>
          <w:rFonts w:ascii="仿宋_GB2312"/>
        </w:rPr>
        <w:t>X</w:t>
      </w:r>
      <w:r>
        <w:rPr>
          <w:rFonts w:hint="eastAsia" w:ascii="仿宋_GB2312"/>
        </w:rPr>
        <w:t>线拍片（DR）检查，注意有否椎间盘突出、椎弓骨折和椎体骨折。</w:t>
      </w:r>
    </w:p>
    <w:p w14:paraId="3FDB1302">
      <w:pPr>
        <w:widowControl w:val="0"/>
        <w:spacing w:after="0" w:line="240" w:lineRule="auto"/>
        <w:ind w:firstLine="632" w:firstLineChars="200"/>
        <w:rPr>
          <w:rFonts w:ascii="仿宋_GB2312"/>
        </w:rPr>
      </w:pPr>
      <w:r>
        <w:rPr>
          <w:rFonts w:hint="eastAsia" w:ascii="仿宋_GB2312"/>
        </w:rPr>
        <w:t>（二）对于脊柱损伤伤员注意选择正确的搬运方法，避免发生二次损伤。</w:t>
      </w:r>
    </w:p>
    <w:p w14:paraId="527517C1">
      <w:pPr>
        <w:widowControl w:val="0"/>
        <w:spacing w:after="0" w:line="240" w:lineRule="auto"/>
        <w:ind w:firstLine="632" w:firstLineChars="200"/>
        <w:rPr>
          <w:rFonts w:ascii="仿宋_GB2312"/>
        </w:rPr>
      </w:pPr>
      <w:r>
        <w:rPr>
          <w:rFonts w:hint="eastAsia" w:ascii="仿宋_GB2312"/>
        </w:rPr>
        <w:t>（三）对于闭合性骨折伤员及时行手术固定，开放性骨折伤员清创后，依据创伤感染和严重程度行固定和创面换药等治疗。</w:t>
      </w:r>
    </w:p>
    <w:p w14:paraId="711D33C2">
      <w:pPr>
        <w:widowControl w:val="0"/>
        <w:spacing w:after="0" w:line="240" w:lineRule="auto"/>
        <w:ind w:firstLine="632" w:firstLineChars="200"/>
        <w:rPr>
          <w:rFonts w:ascii="仿宋_GB2312"/>
        </w:rPr>
      </w:pPr>
      <w:r>
        <w:rPr>
          <w:rFonts w:hint="eastAsia" w:ascii="黑体" w:hAnsi="黑体" w:eastAsia="黑体"/>
        </w:rPr>
        <w:t>第一六五条【耳气压伤救治】</w:t>
      </w:r>
      <w:r>
        <w:rPr>
          <w:rFonts w:hint="eastAsia" w:ascii="仿宋_GB2312"/>
        </w:rPr>
        <w:t>耳气压伤多发生于航空、潜水等外界环境气压变化的环境中，有时也可延迟发生，主要表现为多为耳痛、耳闷、听力减退和耳鸣等，检查可见鼓膜内陷、充血，严重者可发生鼓膜破裂、出血、平衡障碍和眩晕。耳气压损伤救治应当采取下列措施：</w:t>
      </w:r>
    </w:p>
    <w:p w14:paraId="085781DB">
      <w:pPr>
        <w:widowControl w:val="0"/>
        <w:spacing w:after="0" w:line="240" w:lineRule="auto"/>
        <w:ind w:firstLine="632" w:firstLineChars="200"/>
        <w:rPr>
          <w:rFonts w:ascii="仿宋_GB2312"/>
        </w:rPr>
      </w:pPr>
      <w:r>
        <w:rPr>
          <w:rFonts w:hint="eastAsia" w:ascii="仿宋_GB2312"/>
        </w:rPr>
        <w:t>（一）捏鼻鼓气法行咽鼓管通气，可鼻腔滴呋麻滴鼻液等减充血剂再行捏鼻鼓气，如无法打开咽鼓管，可行咽鼓管吹张或使用咽鼓管吹张仪打开咽鼓管。</w:t>
      </w:r>
    </w:p>
    <w:p w14:paraId="201D6316">
      <w:pPr>
        <w:widowControl w:val="0"/>
        <w:spacing w:after="0" w:line="240" w:lineRule="auto"/>
        <w:ind w:firstLine="632" w:firstLineChars="200"/>
        <w:rPr>
          <w:rFonts w:ascii="仿宋_GB2312"/>
        </w:rPr>
      </w:pPr>
      <w:r>
        <w:rPr>
          <w:rFonts w:hint="eastAsia" w:ascii="仿宋_GB2312"/>
        </w:rPr>
        <w:t>（二）外耳道可滴注酚甘油滴耳液；鼓膜破裂时应注意抗感染和外耳道消毒，以防止发展成中耳炎。</w:t>
      </w:r>
    </w:p>
    <w:p w14:paraId="226F0322">
      <w:pPr>
        <w:widowControl w:val="0"/>
        <w:spacing w:after="0" w:line="240" w:lineRule="auto"/>
        <w:ind w:firstLine="632" w:firstLineChars="200"/>
        <w:jc w:val="both"/>
        <w:rPr>
          <w:rFonts w:ascii="仿宋_GB2312"/>
        </w:rPr>
      </w:pPr>
      <w:r>
        <w:rPr>
          <w:rFonts w:hint="eastAsia" w:ascii="仿宋_GB2312"/>
        </w:rPr>
        <w:t>（三）鼻腔喷吸丙酸氟替卡松鼻喷雾剂或糠酸莫米松鼻喷雾剂等糖皮质激素，口服桉柠蒎肠溶软胶囊或欧马龙等粘液促排剂等药物缓解鼻腔炎症，促进鼻腔和中耳分泌物排出；</w:t>
      </w:r>
    </w:p>
    <w:p w14:paraId="17D7F56A">
      <w:pPr>
        <w:widowControl w:val="0"/>
        <w:spacing w:after="0" w:line="240" w:lineRule="auto"/>
        <w:ind w:firstLine="632" w:firstLineChars="200"/>
        <w:jc w:val="both"/>
        <w:rPr>
          <w:rFonts w:ascii="仿宋_GB2312"/>
        </w:rPr>
      </w:pPr>
      <w:r>
        <w:rPr>
          <w:rFonts w:hint="eastAsia" w:ascii="仿宋_GB2312"/>
        </w:rPr>
        <w:t>（四）口服抗生素3～</w:t>
      </w:r>
      <w:r>
        <w:rPr>
          <w:rFonts w:ascii="仿宋_GB2312"/>
        </w:rPr>
        <w:t>7</w:t>
      </w:r>
      <w:r>
        <w:rPr>
          <w:rFonts w:hint="eastAsia" w:ascii="仿宋_GB2312"/>
        </w:rPr>
        <w:t>天，预防中耳继发性感染；</w:t>
      </w:r>
    </w:p>
    <w:p w14:paraId="52EE909D">
      <w:pPr>
        <w:widowControl w:val="0"/>
        <w:spacing w:after="0" w:line="240" w:lineRule="auto"/>
        <w:ind w:firstLine="632" w:firstLineChars="200"/>
        <w:rPr>
          <w:rFonts w:ascii="仿宋_GB2312"/>
        </w:rPr>
      </w:pPr>
      <w:r>
        <w:rPr>
          <w:rFonts w:hint="eastAsia" w:ascii="仿宋_GB2312"/>
        </w:rPr>
        <w:t>（五）治疗期间飞行人员应停止飞行，治疗后行低压舱检查。</w:t>
      </w:r>
    </w:p>
    <w:p w14:paraId="252EBE37">
      <w:pPr>
        <w:widowControl w:val="0"/>
        <w:spacing w:after="0" w:line="240" w:lineRule="auto"/>
        <w:ind w:firstLine="632" w:firstLineChars="200"/>
        <w:rPr>
          <w:rFonts w:ascii="仿宋_GB2312"/>
        </w:rPr>
      </w:pPr>
      <w:r>
        <w:rPr>
          <w:rFonts w:hint="eastAsia" w:ascii="黑体" w:hAnsi="黑体" w:eastAsia="黑体"/>
        </w:rPr>
        <w:t>第一六六条【鼻窦气压损伤救治】</w:t>
      </w:r>
      <w:r>
        <w:rPr>
          <w:rFonts w:hint="eastAsia" w:ascii="仿宋_GB2312"/>
        </w:rPr>
        <w:t>鼻窦气压损伤主要表现为颌面部、鼻根、眼部、眼眶和额部的疼痛，有时可伴有视物模糊、上腭牙列疼痛等症状。疼痛的严重程度与所处环境气压的变化率密切相关。鼻窦CT检查显示窦腔可见粘膜增生、积液平面等。鼻窦气压伤救治应当采取下列措施：</w:t>
      </w:r>
    </w:p>
    <w:p w14:paraId="0D43FC08">
      <w:pPr>
        <w:widowControl w:val="0"/>
        <w:spacing w:after="0" w:line="240" w:lineRule="auto"/>
        <w:ind w:firstLine="632" w:firstLineChars="200"/>
        <w:rPr>
          <w:rFonts w:ascii="仿宋_GB2312"/>
        </w:rPr>
      </w:pPr>
      <w:r>
        <w:rPr>
          <w:rFonts w:hint="eastAsia" w:ascii="仿宋_GB2312"/>
        </w:rPr>
        <w:t>（一）鼻腔滴呋嘛滴鼻液等减充血剂，但不应超过7天。</w:t>
      </w:r>
    </w:p>
    <w:p w14:paraId="04286D4A">
      <w:pPr>
        <w:widowControl w:val="0"/>
        <w:spacing w:after="0" w:line="240" w:lineRule="auto"/>
        <w:ind w:firstLine="632" w:firstLineChars="200"/>
        <w:rPr>
          <w:rFonts w:ascii="仿宋_GB2312"/>
        </w:rPr>
      </w:pPr>
      <w:r>
        <w:rPr>
          <w:rFonts w:hint="eastAsia" w:ascii="仿宋_GB2312"/>
        </w:rPr>
        <w:t>（二）鼻腔喷吸丙酸氟替卡松鼻喷雾剂或糠酸莫米松鼻喷雾剂等糖皮质激素，口服桉柠蒎肠溶软胶囊或欧马龙等粘液促排剂等药物缓解鼻腔、鼻窦炎症，促进鼻腔、鼻窦分泌物排出。</w:t>
      </w:r>
    </w:p>
    <w:p w14:paraId="1DF57412">
      <w:pPr>
        <w:widowControl w:val="0"/>
        <w:spacing w:after="0" w:line="240" w:lineRule="auto"/>
        <w:ind w:firstLine="632" w:firstLineChars="200"/>
        <w:rPr>
          <w:rFonts w:ascii="仿宋_GB2312"/>
        </w:rPr>
      </w:pPr>
      <w:r>
        <w:rPr>
          <w:rFonts w:hint="eastAsia" w:ascii="仿宋_GB2312"/>
        </w:rPr>
        <w:t>（三）口服抗生素3～</w:t>
      </w:r>
      <w:r>
        <w:rPr>
          <w:rFonts w:ascii="仿宋_GB2312"/>
        </w:rPr>
        <w:t>7</w:t>
      </w:r>
      <w:r>
        <w:rPr>
          <w:rFonts w:hint="eastAsia" w:ascii="仿宋_GB2312"/>
        </w:rPr>
        <w:t>天，预防鼻窦继发性感染。</w:t>
      </w:r>
    </w:p>
    <w:p w14:paraId="6C729540">
      <w:pPr>
        <w:widowControl w:val="0"/>
        <w:spacing w:after="0" w:line="240" w:lineRule="auto"/>
        <w:ind w:firstLine="632" w:firstLineChars="200"/>
        <w:rPr>
          <w:rFonts w:ascii="仿宋_GB2312"/>
        </w:rPr>
      </w:pPr>
      <w:r>
        <w:rPr>
          <w:rFonts w:hint="eastAsia" w:ascii="仿宋_GB2312"/>
        </w:rPr>
        <w:t>（四）行鼻腔冲洗治疗。</w:t>
      </w:r>
    </w:p>
    <w:p w14:paraId="02D4B9BB">
      <w:pPr>
        <w:widowControl w:val="0"/>
        <w:spacing w:after="0" w:line="240" w:lineRule="auto"/>
        <w:ind w:firstLine="632" w:firstLineChars="200"/>
        <w:rPr>
          <w:rFonts w:ascii="仿宋_GB2312"/>
        </w:rPr>
      </w:pPr>
      <w:r>
        <w:rPr>
          <w:rFonts w:hint="eastAsia" w:ascii="仿宋_GB2312"/>
        </w:rPr>
        <w:t>（五）非手术方法治疗效果不佳时，可行鼻内镜手术治疗。</w:t>
      </w:r>
    </w:p>
    <w:p w14:paraId="35E5E99D">
      <w:pPr>
        <w:widowControl w:val="0"/>
        <w:spacing w:after="0" w:line="240" w:lineRule="auto"/>
        <w:ind w:firstLine="632" w:firstLineChars="200"/>
        <w:rPr>
          <w:rFonts w:ascii="仿宋_GB2312"/>
        </w:rPr>
      </w:pPr>
      <w:r>
        <w:rPr>
          <w:rFonts w:hint="eastAsia" w:ascii="仿宋_GB2312"/>
        </w:rPr>
        <w:t>（六）治疗期间飞行人员应停止飞行，治疗后行低压舱检查。</w:t>
      </w:r>
    </w:p>
    <w:p w14:paraId="50400C18">
      <w:pPr>
        <w:widowControl w:val="0"/>
        <w:spacing w:after="0" w:line="240" w:lineRule="auto"/>
        <w:ind w:firstLine="632" w:firstLineChars="200"/>
        <w:rPr>
          <w:rFonts w:ascii="仿宋_GB2312"/>
        </w:rPr>
      </w:pPr>
      <w:r>
        <w:rPr>
          <w:rFonts w:hint="eastAsia" w:ascii="黑体" w:hAnsi="黑体" w:eastAsia="黑体"/>
        </w:rPr>
        <w:t>第一六七条【减压性肺损伤救治】</w:t>
      </w:r>
      <w:r>
        <w:rPr>
          <w:rFonts w:hint="eastAsia" w:ascii="仿宋_GB2312"/>
        </w:rPr>
        <w:t>减压性肺损伤主要表现为咯血、胸痛、气短、呼吸困难，严重时可致意识丧失。减压性肺损伤救治应当采取下列措施：</w:t>
      </w:r>
    </w:p>
    <w:p w14:paraId="441CE051">
      <w:pPr>
        <w:widowControl w:val="0"/>
        <w:spacing w:after="0" w:line="240" w:lineRule="auto"/>
        <w:ind w:firstLine="632" w:firstLineChars="200"/>
        <w:rPr>
          <w:rFonts w:ascii="仿宋_GB2312"/>
        </w:rPr>
      </w:pPr>
      <w:r>
        <w:rPr>
          <w:rFonts w:hint="eastAsia" w:ascii="仿宋_GB2312"/>
        </w:rPr>
        <w:t>（一）针对肺气栓塞症给予吸氧，应用糖皮质激素、静脉输注平衡盐液等药物和支持治疗。</w:t>
      </w:r>
    </w:p>
    <w:p w14:paraId="22D656F9">
      <w:pPr>
        <w:widowControl w:val="0"/>
        <w:spacing w:after="0" w:line="240" w:lineRule="auto"/>
        <w:ind w:firstLine="632" w:firstLineChars="200"/>
        <w:rPr>
          <w:rFonts w:ascii="仿宋_GB2312"/>
        </w:rPr>
      </w:pPr>
      <w:r>
        <w:rPr>
          <w:rFonts w:hint="eastAsia" w:ascii="仿宋_GB2312"/>
        </w:rPr>
        <w:t>（二）对肺不张和气胸伤员，应紧急行胸腔闭式引流等对症处置。</w:t>
      </w:r>
    </w:p>
    <w:p w14:paraId="13D3563E">
      <w:pPr>
        <w:widowControl w:val="0"/>
        <w:spacing w:after="0" w:line="240" w:lineRule="auto"/>
        <w:ind w:firstLine="632" w:firstLineChars="200"/>
        <w:rPr>
          <w:rFonts w:ascii="仿宋_GB2312"/>
        </w:rPr>
      </w:pPr>
      <w:r>
        <w:rPr>
          <w:rFonts w:hint="eastAsia" w:ascii="仿宋_GB2312"/>
        </w:rPr>
        <w:t>（三）尽快行高压氧治疗。</w:t>
      </w:r>
    </w:p>
    <w:p w14:paraId="2DA03C73">
      <w:pPr>
        <w:widowControl w:val="0"/>
        <w:spacing w:after="0" w:line="240" w:lineRule="auto"/>
        <w:ind w:firstLine="632" w:firstLineChars="200"/>
        <w:rPr>
          <w:rFonts w:ascii="仿宋_GB2312"/>
        </w:rPr>
      </w:pPr>
      <w:r>
        <w:rPr>
          <w:rFonts w:hint="eastAsia" w:ascii="仿宋_GB2312"/>
        </w:rPr>
        <w:t>（四）转运过程中尽量避免空运。</w:t>
      </w:r>
    </w:p>
    <w:p w14:paraId="773BDCE5">
      <w:pPr>
        <w:widowControl w:val="0"/>
        <w:spacing w:after="0" w:line="240" w:lineRule="auto"/>
        <w:ind w:firstLine="632" w:firstLineChars="200"/>
        <w:rPr>
          <w:rFonts w:ascii="仿宋_GB2312"/>
        </w:rPr>
      </w:pPr>
      <w:r>
        <w:rPr>
          <w:rFonts w:hint="eastAsia" w:ascii="黑体" w:hAnsi="黑体" w:eastAsia="黑体"/>
        </w:rPr>
        <w:t>第一六八条【高空减压病救治】</w:t>
      </w:r>
      <w:r>
        <w:rPr>
          <w:rFonts w:hint="eastAsia" w:ascii="仿宋_GB2312"/>
        </w:rPr>
        <w:t>高空减压病主要表现为关节疼痛、皮肤刺痛或瘙痒，严重者可出现“屈肢症”、气哽、感觉和运动障碍以及神经循环虚脱等。高空减压病救治应当采取下列措施：</w:t>
      </w:r>
    </w:p>
    <w:p w14:paraId="4E962438">
      <w:pPr>
        <w:widowControl w:val="0"/>
        <w:spacing w:after="0" w:line="240" w:lineRule="auto"/>
        <w:ind w:firstLine="632" w:firstLineChars="200"/>
        <w:rPr>
          <w:rFonts w:ascii="仿宋_GB2312"/>
        </w:rPr>
      </w:pPr>
      <w:r>
        <w:rPr>
          <w:rFonts w:hint="eastAsia" w:ascii="仿宋_GB2312"/>
        </w:rPr>
        <w:t>（一）高空飞行前应进行吸氧排氮。</w:t>
      </w:r>
    </w:p>
    <w:p w14:paraId="70F848E4">
      <w:pPr>
        <w:widowControl w:val="0"/>
        <w:spacing w:after="0" w:line="240" w:lineRule="auto"/>
        <w:ind w:firstLine="632" w:firstLineChars="200"/>
        <w:rPr>
          <w:rFonts w:ascii="仿宋_GB2312"/>
        </w:rPr>
      </w:pPr>
      <w:r>
        <w:rPr>
          <w:rFonts w:hint="eastAsia" w:ascii="仿宋_GB2312"/>
        </w:rPr>
        <w:t>（二）飞行中发生座舱失压时，应实施应急加压供氧，并尽量下降飞行高度。</w:t>
      </w:r>
    </w:p>
    <w:p w14:paraId="001136C9">
      <w:pPr>
        <w:widowControl w:val="0"/>
        <w:spacing w:after="0" w:line="240" w:lineRule="auto"/>
        <w:ind w:firstLine="632" w:firstLineChars="200"/>
        <w:rPr>
          <w:rFonts w:ascii="仿宋_GB2312"/>
        </w:rPr>
      </w:pPr>
      <w:r>
        <w:rPr>
          <w:rFonts w:hint="eastAsia" w:ascii="仿宋_GB2312"/>
        </w:rPr>
        <w:t>（三）返回地面后应尽早进行高压氧治疗，辅助进行其他综合治疗措施，并预防减压后休克的发生。</w:t>
      </w:r>
    </w:p>
    <w:p w14:paraId="2F6F7C7C">
      <w:pPr>
        <w:widowControl w:val="0"/>
        <w:spacing w:after="0" w:line="240" w:lineRule="auto"/>
        <w:ind w:firstLine="632" w:firstLineChars="200"/>
        <w:rPr>
          <w:rFonts w:ascii="仿宋_GB2312"/>
        </w:rPr>
      </w:pPr>
      <w:r>
        <w:rPr>
          <w:rFonts w:hint="eastAsia" w:ascii="黑体" w:hAnsi="黑体" w:eastAsia="黑体"/>
        </w:rPr>
        <w:t>第一六九条【过载颈部损伤的防治】</w:t>
      </w:r>
      <w:r>
        <w:rPr>
          <w:rFonts w:hint="eastAsia" w:ascii="仿宋_GB2312"/>
        </w:rPr>
        <w:t>飞行人员过载颈部损伤伤情特点是颈背部疼痛、局部压痛，头部旋转及俯仰时疼痛明显，颈部活动明显受限。过载颈部损伤防治应当采取下列措施：</w:t>
      </w:r>
    </w:p>
    <w:p w14:paraId="6307751E">
      <w:pPr>
        <w:widowControl w:val="0"/>
        <w:spacing w:after="0" w:line="240" w:lineRule="auto"/>
        <w:ind w:firstLine="632" w:firstLineChars="200"/>
        <w:rPr>
          <w:rFonts w:ascii="仿宋_GB2312"/>
        </w:rPr>
      </w:pPr>
      <w:r>
        <w:rPr>
          <w:rFonts w:hint="eastAsia" w:ascii="仿宋_GB2312"/>
        </w:rPr>
        <w:t>（一）平时应加强颈背部肌肉对抗力量锻炼，提高颈部肌力；飞行前应进行热身运动特别是颈背部运动，提高颈背部肌肉协调性；高过荷飞行时尽量固定头部位置，避免转动头颈；舰载机飞行员着舰时，腰背部和头盔应紧贴座椅后背和头托。</w:t>
      </w:r>
    </w:p>
    <w:p w14:paraId="3024DFBC">
      <w:pPr>
        <w:widowControl w:val="0"/>
        <w:spacing w:after="0" w:line="240" w:lineRule="auto"/>
        <w:ind w:firstLine="632" w:firstLineChars="200"/>
        <w:rPr>
          <w:rFonts w:ascii="仿宋_GB2312"/>
        </w:rPr>
      </w:pPr>
      <w:r>
        <w:rPr>
          <w:rFonts w:hint="eastAsia" w:ascii="仿宋_GB2312"/>
        </w:rPr>
        <w:t>（二）高过载飞行后应进行颈肩背部肌肉物理和药物治疗。</w:t>
      </w:r>
    </w:p>
    <w:p w14:paraId="11A7EEFD">
      <w:pPr>
        <w:widowControl w:val="0"/>
        <w:spacing w:after="0" w:line="240" w:lineRule="auto"/>
        <w:ind w:firstLine="632" w:firstLineChars="200"/>
        <w:rPr>
          <w:rFonts w:ascii="仿宋_GB2312"/>
        </w:rPr>
      </w:pPr>
      <w:r>
        <w:rPr>
          <w:rFonts w:hint="eastAsia" w:ascii="仿宋_GB2312"/>
        </w:rPr>
        <w:t>（三）怀疑有颈部严重损伤时，应行颈部</w:t>
      </w:r>
      <w:r>
        <w:rPr>
          <w:rFonts w:ascii="仿宋_GB2312"/>
        </w:rPr>
        <w:t>CT</w:t>
      </w:r>
      <w:r>
        <w:rPr>
          <w:rFonts w:hint="eastAsia" w:ascii="仿宋_GB2312"/>
        </w:rPr>
        <w:t>、MRI等检查，依据检查情况积极给予治疗。</w:t>
      </w:r>
    </w:p>
    <w:p w14:paraId="72882285">
      <w:pPr>
        <w:widowControl w:val="0"/>
        <w:spacing w:after="0" w:line="240" w:lineRule="auto"/>
        <w:ind w:firstLine="632" w:firstLineChars="200"/>
        <w:rPr>
          <w:rFonts w:ascii="仿宋_GB2312"/>
        </w:rPr>
      </w:pPr>
      <w:r>
        <w:rPr>
          <w:rFonts w:hint="eastAsia" w:ascii="黑体" w:hAnsi="黑体" w:eastAsia="黑体"/>
        </w:rPr>
        <w:t>第一七〇条【闪光盲的救治】</w:t>
      </w:r>
      <w:r>
        <w:rPr>
          <w:rFonts w:hint="eastAsia" w:ascii="仿宋_GB2312"/>
        </w:rPr>
        <w:t>闪光盲主要表现为视觉模糊不清，甚至丧失，持续数秒到数分钟</w:t>
      </w:r>
      <w:r>
        <w:rPr>
          <w:rFonts w:ascii="仿宋_GB2312"/>
        </w:rPr>
        <w:t>,</w:t>
      </w:r>
      <w:r>
        <w:rPr>
          <w:rFonts w:hint="eastAsia" w:ascii="仿宋_GB2312"/>
        </w:rPr>
        <w:t>个别严重者可达数小时；强光照射可造成飞行人员角膜和视网膜烧伤，表现为眼痛、畏光等。闪光盲防治应当采取下列措施：</w:t>
      </w:r>
    </w:p>
    <w:p w14:paraId="6BA13483">
      <w:pPr>
        <w:widowControl w:val="0"/>
        <w:spacing w:after="0" w:line="240" w:lineRule="auto"/>
        <w:ind w:firstLine="632" w:firstLineChars="200"/>
        <w:rPr>
          <w:rFonts w:ascii="仿宋_GB2312"/>
        </w:rPr>
      </w:pPr>
      <w:r>
        <w:rPr>
          <w:rFonts w:hint="eastAsia" w:ascii="仿宋_GB2312"/>
        </w:rPr>
        <w:t>（一）飞行结束后，对症状已消失者进行视力、裂隙灯和眼底镜等眼科常规检查，排除异常情况；对仍有视物模糊和眼痛等症状者，应滴注激素类、营养类滴眼液，口服止痛药，对角膜、晶状体和眼底等部位进行详细检查，根据检查结果给予药物治疗。</w:t>
      </w:r>
    </w:p>
    <w:p w14:paraId="22686A85">
      <w:pPr>
        <w:widowControl w:val="0"/>
        <w:spacing w:after="0" w:line="240" w:lineRule="auto"/>
        <w:ind w:firstLine="632" w:firstLineChars="200"/>
        <w:jc w:val="both"/>
        <w:rPr>
          <w:rFonts w:ascii="仿宋_GB2312"/>
        </w:rPr>
      </w:pPr>
      <w:r>
        <w:rPr>
          <w:rFonts w:hint="eastAsia" w:ascii="仿宋_GB2312"/>
        </w:rPr>
        <w:t>（二）患眼休息，避免使用电子产品，外出活动时戴墨镜。</w:t>
      </w:r>
    </w:p>
    <w:p w14:paraId="1ACB3D92">
      <w:pPr>
        <w:widowControl w:val="0"/>
        <w:spacing w:after="0" w:line="240" w:lineRule="auto"/>
        <w:ind w:firstLine="632" w:firstLineChars="200"/>
        <w:jc w:val="both"/>
        <w:rPr>
          <w:rFonts w:ascii="仿宋_GB2312"/>
        </w:rPr>
      </w:pPr>
      <w:r>
        <w:rPr>
          <w:rFonts w:hint="eastAsia" w:ascii="仿宋_GB2312"/>
        </w:rPr>
        <w:t>（三）在强光暴露环境飞行时，飞行人员应佩戴专门护目镜，采用转头躲避等动作，尽量减少进入眼内的强光亮度，缩短强光作用于眼睛的时间。</w:t>
      </w:r>
    </w:p>
    <w:p w14:paraId="0205C7EF">
      <w:pPr>
        <w:widowControl w:val="0"/>
        <w:spacing w:after="0" w:line="240" w:lineRule="auto"/>
        <w:ind w:firstLine="632" w:firstLineChars="200"/>
        <w:jc w:val="both"/>
        <w:rPr>
          <w:rFonts w:hint="eastAsia" w:ascii="黑体" w:hAnsi="黑体" w:eastAsia="黑体"/>
        </w:rPr>
      </w:pPr>
      <w:r>
        <w:rPr>
          <w:rFonts w:hint="eastAsia" w:ascii="黑体" w:hAnsi="黑体" w:eastAsia="黑体"/>
        </w:rPr>
        <w:t>第一七一条【变压性眩晕的救治】</w:t>
      </w:r>
      <w:r>
        <w:rPr>
          <w:rFonts w:hint="eastAsia" w:ascii="仿宋_GB2312"/>
        </w:rPr>
        <w:t>变压性眩晕主要表现为飞行上升过程中或做捏鼻鼓气动作后短暂的眩晕发作，持续约数秒到数分钟，多可自行缓解。变压性眩晕防治应当采取下列措施：</w:t>
      </w:r>
    </w:p>
    <w:p w14:paraId="32D3D0A6">
      <w:pPr>
        <w:widowControl w:val="0"/>
        <w:spacing w:after="0" w:line="240" w:lineRule="auto"/>
        <w:ind w:firstLine="632" w:firstLineChars="200"/>
        <w:jc w:val="both"/>
        <w:rPr>
          <w:rFonts w:ascii="仿宋_GB2312"/>
        </w:rPr>
      </w:pPr>
      <w:r>
        <w:rPr>
          <w:rFonts w:hint="eastAsia" w:ascii="仿宋_GB2312"/>
        </w:rPr>
        <w:t>（一）及时治疗影响咽鼓管通气功能的鼻腔、鼻窦和鼻咽部的疾病。</w:t>
      </w:r>
    </w:p>
    <w:p w14:paraId="02F84C53">
      <w:pPr>
        <w:widowControl w:val="0"/>
        <w:spacing w:after="0" w:line="240" w:lineRule="auto"/>
        <w:ind w:firstLine="632" w:firstLineChars="200"/>
        <w:jc w:val="both"/>
        <w:rPr>
          <w:rFonts w:ascii="仿宋_GB2312"/>
        </w:rPr>
      </w:pPr>
      <w:r>
        <w:rPr>
          <w:rFonts w:hint="eastAsia" w:ascii="仿宋_GB2312"/>
        </w:rPr>
        <w:t>（二）飞行过程中，尽量避免用捏鼻鼓气法打开咽鼓管平衡中耳腔内外的气压，可采用咀嚼、活动下颌和吞咽等提高鼻咽腔压力相对小的动作。</w:t>
      </w:r>
    </w:p>
    <w:p w14:paraId="0A94B25F">
      <w:pPr>
        <w:widowControl w:val="0"/>
        <w:spacing w:after="0" w:line="240" w:lineRule="auto"/>
        <w:ind w:firstLine="632" w:firstLineChars="200"/>
        <w:jc w:val="both"/>
        <w:rPr>
          <w:rFonts w:ascii="仿宋_GB2312"/>
        </w:rPr>
      </w:pPr>
      <w:r>
        <w:rPr>
          <w:rFonts w:hint="eastAsia" w:ascii="仿宋_GB2312"/>
        </w:rPr>
        <w:t>（三）飞行人员发生变压性眩晕，治疗后行低压舱检查。</w:t>
      </w:r>
    </w:p>
    <w:p w14:paraId="058B8C0F">
      <w:pPr>
        <w:widowControl w:val="0"/>
        <w:spacing w:after="0" w:line="240" w:lineRule="auto"/>
        <w:ind w:firstLine="632" w:firstLineChars="200"/>
        <w:jc w:val="both"/>
        <w:rPr>
          <w:rFonts w:ascii="仿宋_GB2312"/>
        </w:rPr>
      </w:pPr>
      <w:r>
        <w:rPr>
          <w:rFonts w:hint="eastAsia" w:ascii="黑体" w:hAnsi="黑体" w:eastAsia="黑体"/>
        </w:rPr>
        <w:t>第一七二条【空晕病的救治】</w:t>
      </w:r>
      <w:r>
        <w:rPr>
          <w:rFonts w:hint="eastAsia" w:ascii="仿宋_GB2312"/>
        </w:rPr>
        <w:t>空晕病主要表现为恶心、呕吐、面色苍白和出冷汗等。空晕病防治应当采取下列措施：</w:t>
      </w:r>
    </w:p>
    <w:p w14:paraId="5588BFA1">
      <w:pPr>
        <w:widowControl w:val="0"/>
        <w:spacing w:after="0" w:line="240" w:lineRule="auto"/>
        <w:ind w:firstLine="632" w:firstLineChars="200"/>
        <w:jc w:val="both"/>
        <w:rPr>
          <w:rFonts w:ascii="仿宋_GB2312"/>
        </w:rPr>
      </w:pPr>
      <w:r>
        <w:rPr>
          <w:rFonts w:hint="eastAsia" w:ascii="仿宋_GB2312"/>
        </w:rPr>
        <w:t>（一）飞行人员要经常性的进行旋梯、滚轮和转椅等前庭功能训练，提高对飞行过程中的运动性刺激的适应性，降低空晕病的发生率。</w:t>
      </w:r>
    </w:p>
    <w:p w14:paraId="7A2C6A2A">
      <w:pPr>
        <w:widowControl w:val="0"/>
        <w:spacing w:after="0" w:line="240" w:lineRule="auto"/>
        <w:ind w:firstLine="632" w:firstLineChars="200"/>
        <w:jc w:val="both"/>
        <w:rPr>
          <w:rFonts w:ascii="仿宋_GB2312"/>
        </w:rPr>
      </w:pPr>
      <w:r>
        <w:rPr>
          <w:rFonts w:hint="eastAsia" w:ascii="仿宋_GB2312"/>
        </w:rPr>
        <w:t>（二）飞行前不得服用药物预防空晕病。</w:t>
      </w:r>
    </w:p>
    <w:p w14:paraId="14F1CF09">
      <w:pPr>
        <w:widowControl w:val="0"/>
        <w:spacing w:after="0" w:line="240" w:lineRule="auto"/>
        <w:ind w:firstLine="632" w:firstLineChars="200"/>
        <w:jc w:val="both"/>
        <w:rPr>
          <w:rFonts w:ascii="仿宋_GB2312"/>
        </w:rPr>
      </w:pPr>
      <w:r>
        <w:rPr>
          <w:rFonts w:hint="eastAsia" w:ascii="仿宋_GB2312"/>
        </w:rPr>
        <w:t>（三）飞行人员发生空晕病返回地面后，症状多可自行缓解，不需特殊治疗，对于呕吐严重中注意补充水电解质，预防脱水或水电解质紊乱发生。</w:t>
      </w:r>
    </w:p>
    <w:p w14:paraId="1BA056D3">
      <w:pPr>
        <w:widowControl w:val="0"/>
        <w:spacing w:after="0" w:line="240" w:lineRule="auto"/>
        <w:ind w:firstLine="632" w:firstLineChars="200"/>
        <w:jc w:val="both"/>
        <w:rPr>
          <w:rFonts w:ascii="仿宋_GB2312"/>
        </w:rPr>
      </w:pPr>
      <w:r>
        <w:rPr>
          <w:rFonts w:hint="eastAsia" w:ascii="仿宋_GB2312"/>
        </w:rPr>
        <w:t>（四）严重者可运用抗胆碱类、抗组胺类和拟肾上腺素类等药物对症治疗，药物使用后2</w:t>
      </w:r>
      <w:r>
        <w:rPr>
          <w:rFonts w:ascii="仿宋_GB2312"/>
        </w:rPr>
        <w:t>4</w:t>
      </w:r>
      <w:r>
        <w:rPr>
          <w:rFonts w:hint="eastAsia" w:ascii="仿宋_GB2312"/>
        </w:rPr>
        <w:t>小时内应地面观察，不能执行飞行任务</w:t>
      </w:r>
    </w:p>
    <w:p w14:paraId="712FAC39">
      <w:pPr>
        <w:widowControl w:val="0"/>
        <w:spacing w:after="0" w:line="240" w:lineRule="auto"/>
        <w:ind w:firstLine="632" w:firstLineChars="200"/>
        <w:rPr>
          <w:rFonts w:hint="eastAsia" w:ascii="仿宋_GB2312" w:hAnsi="黑体"/>
        </w:rPr>
      </w:pPr>
    </w:p>
    <w:p w14:paraId="4CEF032A">
      <w:pPr>
        <w:pStyle w:val="3"/>
        <w:widowControl w:val="0"/>
        <w:spacing w:before="0" w:line="240" w:lineRule="auto"/>
        <w:jc w:val="center"/>
        <w:rPr>
          <w:rFonts w:hint="eastAsia" w:ascii="黑体" w:hAnsi="黑体" w:eastAsia="黑体"/>
          <w:b w:val="0"/>
          <w:color w:val="auto"/>
          <w:sz w:val="32"/>
          <w:szCs w:val="32"/>
        </w:rPr>
      </w:pPr>
      <w:bookmarkStart w:id="46" w:name="_第三节__伤病员空运医疗救护"/>
      <w:bookmarkEnd w:id="46"/>
      <w:r>
        <w:rPr>
          <w:rFonts w:hint="eastAsia" w:ascii="黑体" w:hAnsi="黑体" w:eastAsia="黑体"/>
          <w:b w:val="0"/>
          <w:color w:val="auto"/>
          <w:sz w:val="32"/>
          <w:szCs w:val="32"/>
        </w:rPr>
        <w:t>第三节  伤病员空运医疗救护</w:t>
      </w:r>
    </w:p>
    <w:p w14:paraId="085930DC">
      <w:pPr>
        <w:widowControl w:val="0"/>
        <w:spacing w:after="0" w:line="240" w:lineRule="auto"/>
        <w:ind w:firstLine="632" w:firstLineChars="200"/>
        <w:rPr>
          <w:rFonts w:hint="eastAsia" w:ascii="仿宋_GB2312" w:hAnsi="黑体"/>
        </w:rPr>
      </w:pPr>
    </w:p>
    <w:p w14:paraId="60B43027">
      <w:pPr>
        <w:widowControl w:val="0"/>
        <w:spacing w:after="0" w:line="240" w:lineRule="auto"/>
        <w:ind w:firstLine="632" w:firstLineChars="200"/>
        <w:rPr>
          <w:rFonts w:ascii="仿宋_GB2312"/>
        </w:rPr>
      </w:pPr>
      <w:r>
        <w:rPr>
          <w:rFonts w:hint="eastAsia" w:ascii="黑体" w:hAnsi="黑体" w:eastAsia="黑体"/>
        </w:rPr>
        <w:t>第一七三条【伤病员空运医疗后送条件】</w:t>
      </w:r>
      <w:r>
        <w:rPr>
          <w:rFonts w:hint="eastAsia" w:ascii="仿宋_GB2312"/>
        </w:rPr>
        <w:t>战术区直升机伤病员空运后送，原则上没有禁忌证。战略、战役区固定翼飞机空运后送，没有绝对禁忌证，但下列情况未经处置属于相对禁忌症，需在严密医学监护下空运后送。</w:t>
      </w:r>
    </w:p>
    <w:p w14:paraId="7BA825E6">
      <w:pPr>
        <w:widowControl w:val="0"/>
        <w:spacing w:after="0" w:line="240" w:lineRule="auto"/>
        <w:ind w:firstLine="632" w:firstLineChars="200"/>
        <w:rPr>
          <w:rFonts w:ascii="仿宋_GB2312"/>
        </w:rPr>
      </w:pPr>
      <w:r>
        <w:rPr>
          <w:rFonts w:hint="eastAsia" w:ascii="仿宋_GB2312"/>
        </w:rPr>
        <w:t>（一）颅脑损伤伴昏迷、呼吸节律不整、脑脊液鼻漏或耳漏。</w:t>
      </w:r>
    </w:p>
    <w:p w14:paraId="7CC2F1AC">
      <w:pPr>
        <w:widowControl w:val="0"/>
        <w:spacing w:after="0" w:line="240" w:lineRule="auto"/>
        <w:ind w:firstLine="632" w:firstLineChars="200"/>
        <w:rPr>
          <w:rFonts w:ascii="仿宋_GB2312"/>
        </w:rPr>
      </w:pPr>
      <w:r>
        <w:rPr>
          <w:rFonts w:hint="eastAsia" w:ascii="仿宋_GB2312"/>
        </w:rPr>
        <w:t>（二）进行性颅内压增高或脑疝。</w:t>
      </w:r>
    </w:p>
    <w:p w14:paraId="5DBE3CE8">
      <w:pPr>
        <w:widowControl w:val="0"/>
        <w:spacing w:after="0" w:line="240" w:lineRule="auto"/>
        <w:ind w:firstLine="632" w:firstLineChars="200"/>
        <w:rPr>
          <w:rFonts w:ascii="仿宋_GB2312"/>
        </w:rPr>
      </w:pPr>
      <w:r>
        <w:rPr>
          <w:rFonts w:hint="eastAsia" w:ascii="仿宋_GB2312"/>
        </w:rPr>
        <w:t>（三）颌面损伤，上下颌面用金属丝固定并伴有明显吞咽困难。</w:t>
      </w:r>
    </w:p>
    <w:p w14:paraId="66337FFF">
      <w:pPr>
        <w:widowControl w:val="0"/>
        <w:spacing w:after="0" w:line="240" w:lineRule="auto"/>
        <w:ind w:firstLine="632" w:firstLineChars="200"/>
        <w:rPr>
          <w:rFonts w:ascii="仿宋_GB2312"/>
        </w:rPr>
      </w:pPr>
      <w:r>
        <w:rPr>
          <w:rFonts w:hint="eastAsia" w:ascii="仿宋_GB2312"/>
        </w:rPr>
        <w:t>（四）有气道梗阻风险、气胸、血气胸伴有明显的呼吸功能障碍。</w:t>
      </w:r>
    </w:p>
    <w:p w14:paraId="60C2532B">
      <w:pPr>
        <w:widowControl w:val="0"/>
        <w:spacing w:after="0" w:line="240" w:lineRule="auto"/>
        <w:ind w:firstLine="632" w:firstLineChars="200"/>
        <w:rPr>
          <w:rFonts w:ascii="仿宋_GB2312"/>
        </w:rPr>
      </w:pPr>
      <w:r>
        <w:rPr>
          <w:rFonts w:hint="eastAsia" w:ascii="仿宋_GB2312"/>
        </w:rPr>
        <w:t>（五）活动性出血，缺氧症状明显。</w:t>
      </w:r>
    </w:p>
    <w:p w14:paraId="19FD8A4A">
      <w:pPr>
        <w:widowControl w:val="0"/>
        <w:spacing w:after="0" w:line="240" w:lineRule="auto"/>
        <w:ind w:firstLine="632" w:firstLineChars="200"/>
        <w:rPr>
          <w:rFonts w:ascii="仿宋_GB2312"/>
        </w:rPr>
      </w:pPr>
      <w:r>
        <w:rPr>
          <w:rFonts w:hint="eastAsia" w:ascii="仿宋_GB2312"/>
        </w:rPr>
        <w:t>（六）处于抢救状态的休克、昏迷、窒息等。</w:t>
      </w:r>
    </w:p>
    <w:p w14:paraId="2EAF016A">
      <w:pPr>
        <w:pStyle w:val="57"/>
        <w:widowControl w:val="0"/>
        <w:spacing w:after="0" w:line="240" w:lineRule="auto"/>
        <w:ind w:left="316" w:firstLine="316" w:firstLineChars="100"/>
        <w:rPr>
          <w:rFonts w:ascii="仿宋_GB2312"/>
        </w:rPr>
      </w:pPr>
      <w:r>
        <w:rPr>
          <w:rFonts w:hint="eastAsia" w:ascii="仿宋_GB2312"/>
        </w:rPr>
        <w:t>（七）恶性心律失常，血流动力学不稳定。</w:t>
      </w:r>
    </w:p>
    <w:p w14:paraId="0AD612C2">
      <w:pPr>
        <w:widowControl w:val="0"/>
        <w:spacing w:after="0" w:line="240" w:lineRule="auto"/>
        <w:ind w:firstLine="632" w:firstLineChars="200"/>
        <w:rPr>
          <w:rFonts w:ascii="仿宋_GB2312"/>
        </w:rPr>
      </w:pPr>
      <w:r>
        <w:rPr>
          <w:rFonts w:hint="eastAsia" w:ascii="仿宋_GB2312"/>
        </w:rPr>
        <w:t>（八）颅脑、腹部、眼球等脏器或组织损伤伴有积气的伤病员。</w:t>
      </w:r>
    </w:p>
    <w:p w14:paraId="519A4862">
      <w:pPr>
        <w:widowControl w:val="0"/>
        <w:spacing w:after="0" w:line="240" w:lineRule="auto"/>
        <w:ind w:firstLine="632" w:firstLineChars="200"/>
        <w:rPr>
          <w:rFonts w:ascii="仿宋_GB2312"/>
        </w:rPr>
      </w:pPr>
      <w:r>
        <w:rPr>
          <w:rFonts w:hint="eastAsia" w:ascii="仿宋_GB2312"/>
        </w:rPr>
        <w:t>（九）腹部穿透伤未经处理，或腹部伤手术后不足48小时的伤病员。</w:t>
      </w:r>
    </w:p>
    <w:p w14:paraId="26D7C260">
      <w:pPr>
        <w:widowControl w:val="0"/>
        <w:spacing w:after="0" w:line="240" w:lineRule="auto"/>
        <w:ind w:firstLine="632" w:firstLineChars="200"/>
        <w:rPr>
          <w:rFonts w:ascii="仿宋_GB2312"/>
        </w:rPr>
      </w:pPr>
      <w:r>
        <w:rPr>
          <w:rFonts w:hint="eastAsia" w:ascii="仿宋_GB2312"/>
        </w:rPr>
        <w:t>（十）用管型石膏固定和重锤牵引的骨折伤员。</w:t>
      </w:r>
    </w:p>
    <w:p w14:paraId="3E48B07F">
      <w:pPr>
        <w:widowControl w:val="0"/>
        <w:spacing w:after="0" w:line="240" w:lineRule="auto"/>
        <w:ind w:firstLine="632" w:firstLineChars="200"/>
      </w:pPr>
      <w:r>
        <w:rPr>
          <w:rFonts w:hint="eastAsia" w:ascii="黑体" w:hAnsi="黑体" w:eastAsia="黑体"/>
        </w:rPr>
        <w:t>第一七四条【伤病员空运医疗后送分类】</w:t>
      </w:r>
      <w:r>
        <w:rPr>
          <w:rFonts w:hint="eastAsia" w:ascii="仿宋_GB2312"/>
        </w:rPr>
        <w:t>伤病员空运医疗后送</w:t>
      </w:r>
      <w:r>
        <w:rPr>
          <w:rFonts w:hint="eastAsia"/>
        </w:rPr>
        <w:t>应当严格把握后送条件和指征，根据伤病员伤情情况和战场特点进行后送分类。</w:t>
      </w:r>
    </w:p>
    <w:p w14:paraId="05A7C6E4">
      <w:pPr>
        <w:widowControl w:val="0"/>
        <w:spacing w:after="0" w:line="240" w:lineRule="auto"/>
        <w:ind w:firstLine="632" w:firstLineChars="200"/>
        <w:rPr>
          <w:rFonts w:ascii="仿宋_GB2312"/>
        </w:rPr>
      </w:pPr>
      <w:r>
        <w:rPr>
          <w:rFonts w:hint="eastAsia"/>
        </w:rPr>
        <w:t>（一）紧急</w:t>
      </w:r>
      <w:r>
        <w:rPr>
          <w:rFonts w:hint="eastAsia" w:ascii="仿宋_GB2312"/>
        </w:rPr>
        <w:t>空运后送。需要立即后送以进行挽救生命或重要脏器功能（如肢体、眼球）的手术，或预防疾病的严重并发症或避免严重的永久残疾。</w:t>
      </w:r>
    </w:p>
    <w:p w14:paraId="1085C8A3">
      <w:pPr>
        <w:widowControl w:val="0"/>
        <w:spacing w:after="0" w:line="240" w:lineRule="auto"/>
        <w:ind w:firstLine="632" w:firstLineChars="200"/>
        <w:rPr>
          <w:rFonts w:ascii="仿宋_GB2312"/>
        </w:rPr>
      </w:pPr>
      <w:r>
        <w:rPr>
          <w:rFonts w:hint="eastAsia" w:ascii="仿宋_GB2312"/>
        </w:rPr>
        <w:t>（二）优先空运后送。需要尽快得到专科救治而当地又不能得到解决的伤病员，如严重颅脑伤，脊柱脊髓伤、周围大血管伤、</w:t>
      </w:r>
      <w:r>
        <w:rPr>
          <w:rFonts w:ascii="仿宋_GB2312"/>
        </w:rPr>
        <w:t>神经</w:t>
      </w:r>
      <w:r>
        <w:rPr>
          <w:rFonts w:hint="eastAsia" w:ascii="仿宋_GB2312"/>
        </w:rPr>
        <w:t>损</w:t>
      </w:r>
      <w:r>
        <w:rPr>
          <w:rFonts w:ascii="仿宋_GB2312"/>
        </w:rPr>
        <w:t>伤、复杂的颌面颈部伤</w:t>
      </w:r>
      <w:r>
        <w:rPr>
          <w:rFonts w:hint="eastAsia" w:ascii="仿宋_GB2312"/>
        </w:rPr>
        <w:t>等，伤员可经过适当处置后空运后送。</w:t>
      </w:r>
    </w:p>
    <w:p w14:paraId="776EC457">
      <w:pPr>
        <w:widowControl w:val="0"/>
        <w:spacing w:after="0" w:line="240" w:lineRule="auto"/>
        <w:ind w:firstLine="632" w:firstLineChars="200"/>
        <w:rPr>
          <w:rFonts w:ascii="仿宋_GB2312"/>
        </w:rPr>
      </w:pPr>
      <w:r>
        <w:rPr>
          <w:rFonts w:hint="eastAsia" w:ascii="仿宋_GB2312"/>
        </w:rPr>
        <w:t>（三）常规空运后送。伤情稳定，无特殊的时间、条件限制和要求的伤病员。</w:t>
      </w:r>
    </w:p>
    <w:p w14:paraId="6F6F4779">
      <w:pPr>
        <w:widowControl w:val="0"/>
        <w:spacing w:after="0" w:line="240" w:lineRule="auto"/>
        <w:ind w:firstLine="632" w:firstLineChars="200"/>
        <w:rPr>
          <w:rFonts w:ascii="仿宋_GB2312"/>
        </w:rPr>
      </w:pPr>
      <w:r>
        <w:rPr>
          <w:rFonts w:hint="eastAsia" w:ascii="黑体" w:hAnsi="黑体" w:eastAsia="黑体"/>
        </w:rPr>
        <w:t>第一七五条【伤病员空运医疗后送前准备】</w:t>
      </w:r>
      <w:r>
        <w:rPr>
          <w:rFonts w:hint="eastAsia" w:ascii="仿宋_GB2312"/>
        </w:rPr>
        <w:t>伤病员空运医疗后送前应当进行充分的医疗准备。</w:t>
      </w:r>
    </w:p>
    <w:p w14:paraId="1B15CF31">
      <w:pPr>
        <w:widowControl w:val="0"/>
        <w:spacing w:after="0" w:line="240" w:lineRule="auto"/>
        <w:ind w:firstLine="632" w:firstLineChars="200"/>
        <w:rPr>
          <w:rFonts w:ascii="仿宋_GB2312"/>
        </w:rPr>
      </w:pPr>
      <w:r>
        <w:rPr>
          <w:rFonts w:hint="eastAsia" w:ascii="仿宋_GB2312"/>
        </w:rPr>
        <w:t>（一）空运前应当清点伤病员的个人物品并妥善保管，做好标记。对登机前所做的各种医学处置进行记录，有关医疗文件装入统一制式袋中，随伤病员一起后送。</w:t>
      </w:r>
    </w:p>
    <w:p w14:paraId="2EBA435F">
      <w:pPr>
        <w:widowControl w:val="0"/>
        <w:spacing w:after="0" w:line="240" w:lineRule="auto"/>
        <w:ind w:firstLine="632" w:firstLineChars="200"/>
        <w:rPr>
          <w:rFonts w:ascii="仿宋_GB2312"/>
        </w:rPr>
      </w:pPr>
      <w:r>
        <w:rPr>
          <w:rFonts w:hint="eastAsia" w:ascii="仿宋_GB2312"/>
        </w:rPr>
        <w:t>（二）登机前需对伤病员进行评估，确保生命体征稳定，尽量减少飞行途中操作。病情需要或有潜在需要的气管切开、气管内插管、静脉穿刺</w:t>
      </w:r>
      <w:bookmarkStart w:id="47" w:name="_Hlk158579142"/>
      <w:r>
        <w:rPr>
          <w:rFonts w:hint="eastAsia" w:ascii="仿宋_GB2312"/>
        </w:rPr>
        <w:t>、</w:t>
      </w:r>
      <w:bookmarkEnd w:id="47"/>
      <w:r>
        <w:rPr>
          <w:rFonts w:hint="eastAsia" w:ascii="仿宋_GB2312"/>
        </w:rPr>
        <w:t>导尿、留置胃管均应在登机前进行，并为机上继承性治疗做好准备。</w:t>
      </w:r>
    </w:p>
    <w:p w14:paraId="3AB772AC">
      <w:pPr>
        <w:widowControl w:val="0"/>
        <w:spacing w:after="0" w:line="240" w:lineRule="auto"/>
        <w:ind w:firstLine="632" w:firstLineChars="200"/>
        <w:rPr>
          <w:rFonts w:ascii="仿宋_GB2312"/>
        </w:rPr>
      </w:pPr>
      <w:r>
        <w:rPr>
          <w:rFonts w:hint="eastAsia" w:ascii="仿宋_GB2312"/>
        </w:rPr>
        <w:t>（三）对空运后送相对禁忌证的伤病员，应当做好专科医学处置，如对张力性气胸伤病员采用单向活瓣式闭式引流装置；对肢体骨折用管状石膏固定者，切开固定石膏改用石膏托或小夹板固定；对胃肠脏器伤术后时间较短（</w:t>
      </w:r>
      <w:r>
        <w:rPr>
          <w:rFonts w:ascii="仿宋_GB2312"/>
        </w:rPr>
        <w:t>3</w:t>
      </w:r>
      <w:r>
        <w:rPr>
          <w:rFonts w:hint="eastAsia" w:ascii="仿宋_GB2312"/>
        </w:rPr>
        <w:t>～</w:t>
      </w:r>
      <w:r>
        <w:rPr>
          <w:rFonts w:ascii="仿宋_GB2312"/>
        </w:rPr>
        <w:t>5</w:t>
      </w:r>
      <w:r>
        <w:rPr>
          <w:rFonts w:hint="eastAsia" w:ascii="仿宋_GB2312"/>
        </w:rPr>
        <w:t>天）的伤员应当常规放置胃肠减压管并用腹带包扎腹部；对气管插管或气管切开套管气囊进行持续压力监测。上、下颌骨骨折行颌间固定又必须空运后送的伤员，为预防晕机呕吐，空运前半小时应给防晕机药物，必要时可重复给，同时应当备好紧急气管切开包及折除骨折固定的工具，便于紧急处置时使用。</w:t>
      </w:r>
    </w:p>
    <w:p w14:paraId="2AB6FE30">
      <w:pPr>
        <w:widowControl w:val="0"/>
        <w:spacing w:after="0" w:line="240" w:lineRule="auto"/>
        <w:ind w:firstLine="632" w:firstLineChars="200"/>
        <w:rPr>
          <w:rFonts w:ascii="仿宋_GB2312"/>
        </w:rPr>
      </w:pPr>
      <w:r>
        <w:rPr>
          <w:rFonts w:hint="eastAsia" w:ascii="仿宋_GB2312"/>
        </w:rPr>
        <w:t>（四）对有晕车、晕船病史的伤病员及颌面颈部伤张口困难的伤员应当贴防晕片或口服或肌注防晕药物。</w:t>
      </w:r>
      <w:r>
        <w:rPr>
          <w:rFonts w:ascii="仿宋_GB2312"/>
        </w:rPr>
        <w:t xml:space="preserve"> </w:t>
      </w:r>
    </w:p>
    <w:p w14:paraId="494238C6">
      <w:pPr>
        <w:widowControl w:val="0"/>
        <w:spacing w:after="0" w:line="240" w:lineRule="auto"/>
        <w:ind w:firstLine="632" w:firstLineChars="200"/>
        <w:rPr>
          <w:rFonts w:ascii="仿宋_GB2312"/>
        </w:rPr>
      </w:pPr>
      <w:r>
        <w:rPr>
          <w:rFonts w:hint="eastAsia" w:ascii="黑体" w:hAnsi="黑体" w:eastAsia="黑体"/>
        </w:rPr>
        <w:t>第一七六条【伤病员空运医疗后送途中监护】</w:t>
      </w:r>
      <w:r>
        <w:rPr>
          <w:rFonts w:hint="eastAsia" w:ascii="仿宋_GB2312"/>
        </w:rPr>
        <w:t>空运医疗后送途中机上医护人员应当加强伤病员巡查和紧急处理，包括对伤员登机时携带的各种治疗管道进行护理与处置；检查骨折固定是否正确，肢体血液循环是否良好，痛觉是否正常等；完成空运后送文件的书写、记录或录入等。受飞机噪声、振动、颠簸的影响，机上的医疗护理操作常常需要采用特殊的方法进行。</w:t>
      </w:r>
    </w:p>
    <w:p w14:paraId="0C88ECC2">
      <w:pPr>
        <w:widowControl w:val="0"/>
        <w:spacing w:after="0" w:line="240" w:lineRule="auto"/>
        <w:ind w:firstLine="632" w:firstLineChars="200"/>
        <w:rPr>
          <w:rFonts w:ascii="仿宋_GB2312"/>
        </w:rPr>
      </w:pPr>
      <w:r>
        <w:rPr>
          <w:rFonts w:hint="eastAsia" w:ascii="仿宋_GB2312"/>
        </w:rPr>
        <w:t>（一）机上问诊常常很困难，通常要借助手势、询问牌、机上对话器甚至写字的方式与患者交流。</w:t>
      </w:r>
    </w:p>
    <w:p w14:paraId="7BEF865F">
      <w:pPr>
        <w:widowControl w:val="0"/>
        <w:spacing w:after="0" w:line="240" w:lineRule="auto"/>
        <w:ind w:firstLine="632" w:firstLineChars="200"/>
        <w:rPr>
          <w:rFonts w:ascii="仿宋_GB2312"/>
        </w:rPr>
      </w:pPr>
      <w:r>
        <w:rPr>
          <w:rFonts w:hint="eastAsia" w:ascii="仿宋_GB2312"/>
        </w:rPr>
        <w:t>（二）血流动力学不稳定伤病员采用有创持续血压监测。</w:t>
      </w:r>
    </w:p>
    <w:p w14:paraId="2F02D7AF">
      <w:pPr>
        <w:widowControl w:val="0"/>
        <w:spacing w:after="0" w:line="240" w:lineRule="auto"/>
        <w:ind w:firstLine="632" w:firstLineChars="200"/>
        <w:rPr>
          <w:rFonts w:ascii="仿宋_GB2312"/>
        </w:rPr>
      </w:pPr>
      <w:r>
        <w:rPr>
          <w:rFonts w:hint="eastAsia" w:ascii="仿宋_GB2312"/>
        </w:rPr>
        <w:t>（三）有晕机反应的伤员应尽量使其平卧，头部靠软枕固定并闭目，耳塞棉花或戴耳罩、耳塞，减轻震动及声、光刺激等，同时为其准备好呕吐袋。</w:t>
      </w:r>
    </w:p>
    <w:p w14:paraId="1B192114">
      <w:pPr>
        <w:widowControl w:val="0"/>
        <w:spacing w:after="0" w:line="240" w:lineRule="auto"/>
        <w:ind w:firstLine="632" w:firstLineChars="200"/>
        <w:rPr>
          <w:rFonts w:ascii="仿宋_GB2312"/>
        </w:rPr>
      </w:pPr>
      <w:r>
        <w:rPr>
          <w:rFonts w:ascii="仿宋_GB2312"/>
        </w:rPr>
        <w:t>（</w:t>
      </w:r>
      <w:r>
        <w:rPr>
          <w:rFonts w:hint="eastAsia" w:ascii="仿宋_GB2312"/>
        </w:rPr>
        <w:t>四</w:t>
      </w:r>
      <w:r>
        <w:rPr>
          <w:rFonts w:ascii="仿宋_GB2312"/>
        </w:rPr>
        <w:t>）肌肉注射可采用二次进针方法，即针尖近距离垂直对准注射部位，绷紧皮肤，稍快进入皮下，再快</w:t>
      </w:r>
      <w:r>
        <w:rPr>
          <w:rFonts w:hint="eastAsia" w:ascii="仿宋_GB2312"/>
        </w:rPr>
        <w:t>速</w:t>
      </w:r>
      <w:r>
        <w:rPr>
          <w:rFonts w:ascii="仿宋_GB2312"/>
        </w:rPr>
        <w:t>进入肌肉。</w:t>
      </w:r>
    </w:p>
    <w:p w14:paraId="2E16C133">
      <w:pPr>
        <w:widowControl w:val="0"/>
        <w:spacing w:after="0" w:line="240" w:lineRule="auto"/>
        <w:ind w:firstLine="632" w:firstLineChars="200"/>
        <w:rPr>
          <w:rFonts w:ascii="仿宋_GB2312"/>
        </w:rPr>
      </w:pPr>
      <w:r>
        <w:rPr>
          <w:rFonts w:ascii="仿宋_GB2312"/>
        </w:rPr>
        <w:t>（</w:t>
      </w:r>
      <w:r>
        <w:rPr>
          <w:rFonts w:hint="eastAsia" w:ascii="仿宋_GB2312"/>
        </w:rPr>
        <w:t>五</w:t>
      </w:r>
      <w:r>
        <w:rPr>
          <w:rFonts w:ascii="仿宋_GB2312"/>
        </w:rPr>
        <w:t>）伤病员出现急性呼吸道梗阻，来不及做其他处置而必须尽快疏通呼吸道时，应当首先选用环甲膜切开器</w:t>
      </w:r>
      <w:r>
        <w:rPr>
          <w:rFonts w:hint="eastAsia" w:ascii="仿宋_GB2312"/>
        </w:rPr>
        <w:t>或环甲膜穿刺针</w:t>
      </w:r>
      <w:r>
        <w:rPr>
          <w:rFonts w:ascii="仿宋_GB2312"/>
        </w:rPr>
        <w:t>进行环甲膜切开</w:t>
      </w:r>
      <w:r>
        <w:rPr>
          <w:rFonts w:hint="eastAsia" w:ascii="仿宋_GB2312"/>
        </w:rPr>
        <w:t>或穿刺</w:t>
      </w:r>
      <w:r>
        <w:rPr>
          <w:rFonts w:ascii="仿宋_GB2312"/>
        </w:rPr>
        <w:t>。插入气管套管或穿刺针头后，可适当注入少量利多卡因进行表面麻醉。</w:t>
      </w:r>
    </w:p>
    <w:p w14:paraId="39FE9F90">
      <w:pPr>
        <w:widowControl w:val="0"/>
        <w:spacing w:after="0" w:line="240" w:lineRule="auto"/>
        <w:ind w:firstLine="632" w:firstLineChars="200"/>
        <w:rPr>
          <w:rFonts w:ascii="仿宋_GB2312"/>
        </w:rPr>
      </w:pPr>
      <w:r>
        <w:rPr>
          <w:rFonts w:hint="eastAsia" w:ascii="仿宋_GB2312"/>
        </w:rPr>
        <w:t>（六）直升机巡航高度和运输机密闭舱内高度不超过</w:t>
      </w:r>
      <w:r>
        <w:rPr>
          <w:rFonts w:ascii="仿宋_GB2312"/>
        </w:rPr>
        <w:t>2500</w:t>
      </w:r>
      <w:r>
        <w:rPr>
          <w:rFonts w:hint="eastAsia" w:ascii="仿宋_GB2312"/>
        </w:rPr>
        <w:t>米时，大部分伤员可以耐受，不必给氧；有胸部、肺部、严重颅脑伤、贫血、休克以及其他在地面即存在缺氧症状的伤病员，必须进行吸氧。</w:t>
      </w:r>
    </w:p>
    <w:p w14:paraId="783C2F93">
      <w:pPr>
        <w:widowControl w:val="0"/>
        <w:spacing w:after="0" w:line="240" w:lineRule="auto"/>
        <w:ind w:firstLine="632" w:firstLineChars="200"/>
        <w:rPr>
          <w:rFonts w:ascii="仿宋_GB2312"/>
        </w:rPr>
      </w:pPr>
      <w:r>
        <w:rPr>
          <w:rFonts w:hint="eastAsia" w:ascii="黑体" w:hAnsi="黑体" w:eastAsia="黑体"/>
        </w:rPr>
        <w:t>第一七七条【伤病员空运医疗后送途中救治】</w:t>
      </w:r>
      <w:r>
        <w:rPr>
          <w:rFonts w:hint="eastAsia" w:ascii="仿宋_GB2312"/>
        </w:rPr>
        <w:t>空运途中伤病员应确保所有伤病员呼吸循环稳定，突然出现危急情况时，应当进行紧急医学处置。</w:t>
      </w:r>
    </w:p>
    <w:p w14:paraId="37FA198E">
      <w:pPr>
        <w:widowControl w:val="0"/>
        <w:spacing w:after="0" w:line="240" w:lineRule="auto"/>
        <w:ind w:firstLine="632" w:firstLineChars="200"/>
        <w:rPr>
          <w:rFonts w:ascii="仿宋_GB2312"/>
        </w:rPr>
      </w:pPr>
      <w:r>
        <w:rPr>
          <w:rFonts w:hint="eastAsia" w:ascii="仿宋_GB2312"/>
        </w:rPr>
        <w:t>（一）对急性呼吸道梗阻应当立即开放气道，保持呼吸道通畅。</w:t>
      </w:r>
      <w:r>
        <w:rPr>
          <w:rFonts w:ascii="仿宋_GB2312"/>
        </w:rPr>
        <w:t>必要时，行</w:t>
      </w:r>
      <w:r>
        <w:rPr>
          <w:rFonts w:hint="eastAsia" w:ascii="仿宋_GB2312"/>
        </w:rPr>
        <w:t>气管插管或</w:t>
      </w:r>
      <w:r>
        <w:rPr>
          <w:rFonts w:ascii="仿宋_GB2312"/>
        </w:rPr>
        <w:t>气管切开术。</w:t>
      </w:r>
    </w:p>
    <w:p w14:paraId="10B33FDE">
      <w:pPr>
        <w:widowControl w:val="0"/>
        <w:spacing w:after="0" w:line="240" w:lineRule="auto"/>
        <w:ind w:firstLine="632" w:firstLineChars="200"/>
        <w:rPr>
          <w:rFonts w:ascii="仿宋_GB2312"/>
        </w:rPr>
      </w:pPr>
      <w:r>
        <w:rPr>
          <w:rFonts w:hint="eastAsia" w:ascii="仿宋_GB2312"/>
        </w:rPr>
        <w:t>（二）对脑疝，应当快速脱水处理（快速静滴</w:t>
      </w:r>
      <w:r>
        <w:rPr>
          <w:rFonts w:ascii="仿宋_GB2312"/>
        </w:rPr>
        <w:t>20%</w:t>
      </w:r>
      <w:r>
        <w:rPr>
          <w:rFonts w:hint="eastAsia" w:ascii="仿宋_GB2312"/>
        </w:rPr>
        <w:t>甘露醇）；保持呼吸通道，持续高流量吸氧；已行气管切开或插管的伤员，行机械通气或简易呼吸器辅助通气，以降低颅内压；已行开窗减压的伤员应当立即松解头部绷带，如骨窗压力过高，应当拆除切口缝线，充分敞开减压；通知机组，尽量降低飞行高度，并与地面取得联系，准备下机后的紧急抢救。</w:t>
      </w:r>
    </w:p>
    <w:p w14:paraId="47A5F4F9">
      <w:pPr>
        <w:widowControl w:val="0"/>
        <w:spacing w:after="0" w:line="240" w:lineRule="auto"/>
        <w:ind w:firstLine="632" w:firstLineChars="200"/>
        <w:rPr>
          <w:rFonts w:ascii="仿宋_GB2312"/>
        </w:rPr>
      </w:pPr>
      <w:r>
        <w:rPr>
          <w:rFonts w:hint="eastAsia" w:ascii="仿宋_GB2312"/>
        </w:rPr>
        <w:t>（三）对严重腹胀应留置胃肠减压管，用吸引器或大注射器连续抽吸减压，必要时放置肛管排气管；如排气无效，应通知机组，设法降低飞行高度，直到伤员症状减轻、消失为止。</w:t>
      </w:r>
    </w:p>
    <w:p w14:paraId="44B3DFAE">
      <w:pPr>
        <w:widowControl w:val="0"/>
        <w:spacing w:after="0" w:line="240" w:lineRule="auto"/>
        <w:ind w:firstLine="632" w:firstLineChars="200"/>
        <w:rPr>
          <w:rFonts w:ascii="仿宋_GB2312"/>
        </w:rPr>
      </w:pPr>
      <w:r>
        <w:rPr>
          <w:rFonts w:hint="eastAsia" w:ascii="仿宋_GB2312"/>
        </w:rPr>
        <w:t>（四）单纯气胸或张力性气胸，减压排气；有血胸者，应当穿刺抽血，若发现血液凝固快，示有活动性出血且量很大，应当积极抗休克和止血处理。</w:t>
      </w:r>
    </w:p>
    <w:p w14:paraId="4398ED47">
      <w:pPr>
        <w:widowControl w:val="0"/>
        <w:spacing w:after="0" w:line="240" w:lineRule="auto"/>
        <w:ind w:firstLine="632" w:firstLineChars="200"/>
        <w:rPr>
          <w:rFonts w:ascii="仿宋_GB2312"/>
        </w:rPr>
      </w:pPr>
      <w:r>
        <w:rPr>
          <w:rFonts w:hint="eastAsia" w:ascii="仿宋_GB2312"/>
        </w:rPr>
        <w:t>（五）对石膏固定后的伤肢剧痛者应立即松解绷带，抬高伤肢，必要时快速静脉推注</w:t>
      </w:r>
      <w:r>
        <w:rPr>
          <w:rFonts w:ascii="仿宋_GB2312"/>
        </w:rPr>
        <w:t>20%</w:t>
      </w:r>
      <w:r>
        <w:rPr>
          <w:rFonts w:hint="eastAsia" w:ascii="仿宋_GB2312"/>
        </w:rPr>
        <w:t>甘露醇</w:t>
      </w:r>
      <w:r>
        <w:rPr>
          <w:rFonts w:ascii="仿宋_GB2312"/>
        </w:rPr>
        <w:t>250ml</w:t>
      </w:r>
      <w:r>
        <w:rPr>
          <w:rFonts w:hint="eastAsia" w:ascii="仿宋_GB2312"/>
        </w:rPr>
        <w:t>，同时肌注镇静、止痛药物。如空运时间较长，伤员出现典型肌筋膜间隙综合征表现，可考虑紧急肢体切开减压，以免造成肢体缺血、坏死，以及后期形成缺血性肌挛缩畸形等并发症。</w:t>
      </w:r>
    </w:p>
    <w:p w14:paraId="5CD3992E">
      <w:pPr>
        <w:widowControl w:val="0"/>
        <w:spacing w:after="0" w:line="240" w:lineRule="auto"/>
        <w:ind w:firstLine="632" w:firstLineChars="200"/>
        <w:rPr>
          <w:rFonts w:hint="eastAsia" w:ascii="仿宋_GB2312" w:hAnsi="黑体"/>
        </w:rPr>
      </w:pPr>
    </w:p>
    <w:p w14:paraId="3CA85220">
      <w:pPr>
        <w:pStyle w:val="3"/>
        <w:widowControl w:val="0"/>
        <w:spacing w:before="0" w:line="240" w:lineRule="auto"/>
        <w:jc w:val="center"/>
        <w:rPr>
          <w:rFonts w:hint="eastAsia" w:ascii="黑体" w:hAnsi="黑体" w:eastAsia="黑体"/>
          <w:b w:val="0"/>
          <w:color w:val="auto"/>
          <w:sz w:val="32"/>
          <w:szCs w:val="32"/>
        </w:rPr>
      </w:pPr>
      <w:bookmarkStart w:id="48" w:name="_第四节__山岳丛林战伤救治"/>
      <w:bookmarkEnd w:id="48"/>
      <w:r>
        <w:rPr>
          <w:rFonts w:hint="eastAsia" w:ascii="黑体" w:hAnsi="黑体" w:eastAsia="黑体"/>
          <w:b w:val="0"/>
          <w:color w:val="auto"/>
          <w:sz w:val="32"/>
          <w:szCs w:val="32"/>
        </w:rPr>
        <w:t>第四节  山岳丛林战伤救治</w:t>
      </w:r>
    </w:p>
    <w:p w14:paraId="20637C5B">
      <w:pPr>
        <w:widowControl w:val="0"/>
        <w:spacing w:after="0" w:line="240" w:lineRule="auto"/>
        <w:ind w:firstLine="632" w:firstLineChars="200"/>
        <w:rPr>
          <w:rFonts w:hint="eastAsia" w:ascii="仿宋_GB2312" w:hAnsi="黑体"/>
        </w:rPr>
      </w:pPr>
    </w:p>
    <w:p w14:paraId="23A663A9">
      <w:pPr>
        <w:widowControl w:val="0"/>
        <w:spacing w:after="0" w:line="240" w:lineRule="auto"/>
        <w:ind w:firstLine="632" w:firstLineChars="200"/>
        <w:rPr>
          <w:rFonts w:ascii="仿宋_GB2312"/>
        </w:rPr>
      </w:pPr>
      <w:r>
        <w:rPr>
          <w:rFonts w:hint="eastAsia" w:ascii="黑体" w:hAnsi="黑体" w:eastAsia="黑体"/>
        </w:rPr>
        <w:t>第一七八条【山岳丛林战伤伤情特点】</w:t>
      </w:r>
      <w:r>
        <w:rPr>
          <w:rFonts w:hint="eastAsia" w:ascii="仿宋_GB2312"/>
        </w:rPr>
        <w:t>山岳丛林作战伤情特点是炸伤多，尤其是地雷炸伤下肢的毁损伤多；休克及危重伤员多；心、肺、脑挫伤症候群明显；伤口污染严重，气性坏疽伤员多；蛇虫咬伤多。</w:t>
      </w:r>
    </w:p>
    <w:p w14:paraId="414A1180">
      <w:pPr>
        <w:widowControl w:val="0"/>
        <w:spacing w:after="0" w:line="240" w:lineRule="auto"/>
        <w:ind w:firstLine="632" w:firstLineChars="200"/>
        <w:rPr>
          <w:rFonts w:ascii="仿宋_GB2312"/>
        </w:rPr>
      </w:pPr>
      <w:r>
        <w:rPr>
          <w:rFonts w:hint="eastAsia" w:ascii="黑体" w:hAnsi="黑体" w:eastAsia="黑体"/>
        </w:rPr>
        <w:t>第一七九条【山岳丛林战伤救治】</w:t>
      </w:r>
      <w:r>
        <w:rPr>
          <w:rFonts w:hint="eastAsia" w:ascii="仿宋_GB2312"/>
        </w:rPr>
        <w:t>山岳丛林作战战伤救治应当采取下列措施：</w:t>
      </w:r>
    </w:p>
    <w:p w14:paraId="518E43CD">
      <w:pPr>
        <w:widowControl w:val="0"/>
        <w:spacing w:after="0" w:line="240" w:lineRule="auto"/>
        <w:ind w:firstLine="632" w:firstLineChars="200"/>
        <w:rPr>
          <w:rFonts w:ascii="仿宋_GB2312"/>
        </w:rPr>
      </w:pPr>
      <w:r>
        <w:rPr>
          <w:rFonts w:hint="eastAsia" w:ascii="仿宋_GB2312"/>
        </w:rPr>
        <w:t>（一）地雷炸伤多为多发伤，必须全面检伤，避免漏诊误诊。</w:t>
      </w:r>
    </w:p>
    <w:p w14:paraId="59CBE351">
      <w:pPr>
        <w:widowControl w:val="0"/>
        <w:spacing w:after="0" w:line="240" w:lineRule="auto"/>
        <w:ind w:firstLine="632" w:firstLineChars="200"/>
        <w:rPr>
          <w:rFonts w:ascii="仿宋_GB2312"/>
        </w:rPr>
      </w:pPr>
      <w:r>
        <w:rPr>
          <w:rFonts w:hint="eastAsia" w:ascii="仿宋_GB2312"/>
        </w:rPr>
        <w:t>（二）地雷炸伤伤口、伤道均有污染，在清创时，应沿肌间隙上下全面冲洗，彻底清创，并尽早给予抗感染治疗。</w:t>
      </w:r>
    </w:p>
    <w:p w14:paraId="7DDC7E14">
      <w:pPr>
        <w:widowControl w:val="0"/>
        <w:spacing w:after="0" w:line="240" w:lineRule="auto"/>
        <w:ind w:firstLine="632" w:firstLineChars="200"/>
        <w:rPr>
          <w:rFonts w:ascii="仿宋_GB2312"/>
        </w:rPr>
      </w:pPr>
      <w:r>
        <w:rPr>
          <w:rFonts w:hint="eastAsia" w:ascii="仿宋_GB2312"/>
        </w:rPr>
        <w:t>（三）山岳丛林战伤感染及休克发生率高，应加强抗休克、抗感染及生命支持治疗。</w:t>
      </w:r>
    </w:p>
    <w:p w14:paraId="0EDDB570">
      <w:pPr>
        <w:widowControl w:val="0"/>
        <w:spacing w:after="0" w:line="240" w:lineRule="auto"/>
        <w:ind w:firstLine="632" w:firstLineChars="200"/>
        <w:rPr>
          <w:rFonts w:ascii="仿宋_GB2312"/>
        </w:rPr>
      </w:pPr>
      <w:r>
        <w:rPr>
          <w:rFonts w:hint="eastAsia" w:ascii="黑体" w:hAnsi="黑体" w:eastAsia="黑体"/>
        </w:rPr>
        <w:t>第一八〇条【蛇咬伤的救治】</w:t>
      </w:r>
      <w:r>
        <w:rPr>
          <w:rFonts w:hint="eastAsia" w:ascii="仿宋_GB2312"/>
        </w:rPr>
        <w:t>蛇咬伤应采取系列救治措施：</w:t>
      </w:r>
    </w:p>
    <w:p w14:paraId="6A863A04">
      <w:pPr>
        <w:widowControl w:val="0"/>
        <w:spacing w:after="0" w:line="240" w:lineRule="auto"/>
        <w:ind w:firstLine="632" w:firstLineChars="200"/>
        <w:rPr>
          <w:rFonts w:ascii="仿宋_GB2312"/>
        </w:rPr>
      </w:pPr>
      <w:r>
        <w:rPr>
          <w:rFonts w:hint="eastAsia" w:ascii="仿宋_GB2312"/>
        </w:rPr>
        <w:t>（一）战</w:t>
      </w:r>
      <w:r>
        <w:rPr>
          <w:rFonts w:ascii="仿宋_GB2312"/>
        </w:rPr>
        <w:t>现场急救</w:t>
      </w:r>
    </w:p>
    <w:p w14:paraId="3A6C8B5D">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驱赶</w:t>
      </w:r>
      <w:r>
        <w:rPr>
          <w:rFonts w:ascii="仿宋_GB2312"/>
        </w:rPr>
        <w:t>毒蛇</w:t>
      </w:r>
      <w:r>
        <w:rPr>
          <w:rFonts w:hint="eastAsia" w:ascii="仿宋_GB2312"/>
        </w:rPr>
        <w:t>，口服蛇药片。</w:t>
      </w:r>
      <w:r>
        <w:rPr>
          <w:rFonts w:ascii="仿宋_GB2312"/>
        </w:rPr>
        <w:t>用棍棒</w:t>
      </w:r>
      <w:r>
        <w:rPr>
          <w:rFonts w:hint="eastAsia" w:ascii="仿宋_GB2312"/>
        </w:rPr>
        <w:t>等工具驱赶毒蛇离开；口服季德胜蛇药片。</w:t>
      </w:r>
    </w:p>
    <w:p w14:paraId="712B3571">
      <w:pPr>
        <w:widowControl w:val="0"/>
        <w:spacing w:after="0" w:line="240" w:lineRule="auto"/>
        <w:ind w:firstLine="632" w:firstLineChars="200"/>
        <w:rPr>
          <w:rFonts w:ascii="仿宋_GB2312"/>
        </w:rPr>
      </w:pPr>
      <w:r>
        <w:rPr>
          <w:rFonts w:hint="eastAsia" w:ascii="仿宋_GB2312"/>
        </w:rPr>
        <w:t>2</w:t>
      </w:r>
      <w:r>
        <w:rPr>
          <w:rFonts w:ascii="仿宋_GB2312"/>
        </w:rPr>
        <w:t>.减少毒素吸收</w:t>
      </w:r>
      <w:r>
        <w:rPr>
          <w:rFonts w:hint="eastAsia" w:ascii="仿宋_GB2312"/>
        </w:rPr>
        <w:t>。</w:t>
      </w:r>
      <w:r>
        <w:rPr>
          <w:rFonts w:ascii="仿宋_GB2312"/>
        </w:rPr>
        <w:t>保持镇定，勿跑动，立即用手握住伤肢</w:t>
      </w:r>
      <w:r>
        <w:rPr>
          <w:rFonts w:hint="eastAsia" w:ascii="仿宋_GB2312"/>
        </w:rPr>
        <w:t>近心端</w:t>
      </w:r>
      <w:r>
        <w:rPr>
          <w:rFonts w:ascii="仿宋_GB2312"/>
        </w:rPr>
        <w:t>或用止血带、绷带或鞋带</w:t>
      </w:r>
      <w:r>
        <w:rPr>
          <w:rFonts w:hint="eastAsia" w:ascii="仿宋_GB2312"/>
        </w:rPr>
        <w:t>等</w:t>
      </w:r>
      <w:r>
        <w:rPr>
          <w:rFonts w:ascii="仿宋_GB2312"/>
        </w:rPr>
        <w:t>，在伤口</w:t>
      </w:r>
      <w:r>
        <w:rPr>
          <w:rFonts w:hint="eastAsia" w:ascii="仿宋_GB2312"/>
        </w:rPr>
        <w:t>近心端</w:t>
      </w:r>
      <w:r>
        <w:rPr>
          <w:rFonts w:ascii="仿宋_GB2312"/>
        </w:rPr>
        <w:t>超过一个关节或5～10厘米处</w:t>
      </w:r>
      <w:r>
        <w:rPr>
          <w:rFonts w:hint="eastAsia" w:ascii="仿宋_GB2312"/>
        </w:rPr>
        <w:t>绑</w:t>
      </w:r>
      <w:r>
        <w:rPr>
          <w:rFonts w:ascii="仿宋_GB2312"/>
        </w:rPr>
        <w:t>扎，松紧度以阻断淋巴液、静脉回流为度，每15～20分钟放松1～2分钟</w:t>
      </w:r>
      <w:r>
        <w:rPr>
          <w:rFonts w:hint="eastAsia" w:ascii="仿宋_GB2312"/>
        </w:rPr>
        <w:t>；</w:t>
      </w:r>
    </w:p>
    <w:p w14:paraId="21AE14E8">
      <w:pPr>
        <w:widowControl w:val="0"/>
        <w:spacing w:after="0" w:line="240" w:lineRule="auto"/>
        <w:ind w:firstLine="632" w:firstLineChars="200"/>
        <w:rPr>
          <w:rFonts w:ascii="仿宋_GB2312"/>
        </w:rPr>
      </w:pPr>
      <w:r>
        <w:rPr>
          <w:rFonts w:hint="eastAsia" w:ascii="仿宋_GB2312"/>
        </w:rPr>
        <w:t>3</w:t>
      </w:r>
      <w:r>
        <w:rPr>
          <w:rFonts w:ascii="仿宋_GB2312"/>
        </w:rPr>
        <w:t>.促进毒素排出</w:t>
      </w:r>
      <w:r>
        <w:rPr>
          <w:rFonts w:hint="eastAsia" w:ascii="仿宋_GB2312"/>
        </w:rPr>
        <w:t>。</w:t>
      </w:r>
      <w:r>
        <w:rPr>
          <w:rFonts w:ascii="仿宋_GB2312"/>
        </w:rPr>
        <w:t>用清水、肥皂水或生理盐水冲洗伤口，有条件可用1/1000高锰酸钾溶液冲洗或切创冲洗</w:t>
      </w:r>
      <w:r>
        <w:rPr>
          <w:rFonts w:hint="eastAsia" w:ascii="仿宋_GB2312"/>
        </w:rPr>
        <w:t>；</w:t>
      </w:r>
      <w:r>
        <w:rPr>
          <w:rFonts w:ascii="仿宋_GB2312"/>
        </w:rPr>
        <w:t>用</w:t>
      </w:r>
      <w:r>
        <w:rPr>
          <w:rFonts w:hint="eastAsia" w:ascii="仿宋_GB2312"/>
        </w:rPr>
        <w:t>负压吸引器等</w:t>
      </w:r>
      <w:r>
        <w:rPr>
          <w:rFonts w:ascii="仿宋_GB2312"/>
        </w:rPr>
        <w:t>方法将毒液吸出</w:t>
      </w:r>
      <w:r>
        <w:rPr>
          <w:rFonts w:hint="eastAsia" w:ascii="仿宋_GB2312"/>
        </w:rPr>
        <w:t>；</w:t>
      </w:r>
    </w:p>
    <w:p w14:paraId="2E64CEA4">
      <w:pPr>
        <w:widowControl w:val="0"/>
        <w:spacing w:after="0" w:line="240" w:lineRule="auto"/>
        <w:ind w:firstLine="632" w:firstLineChars="200"/>
        <w:rPr>
          <w:rFonts w:ascii="仿宋_GB2312"/>
        </w:rPr>
      </w:pPr>
      <w:r>
        <w:rPr>
          <w:rFonts w:hint="eastAsia" w:ascii="仿宋_GB2312"/>
        </w:rPr>
        <w:t>4</w:t>
      </w:r>
      <w:r>
        <w:rPr>
          <w:rFonts w:ascii="仿宋_GB2312"/>
        </w:rPr>
        <w:t>.</w:t>
      </w:r>
      <w:r>
        <w:rPr>
          <w:rFonts w:hint="eastAsia" w:ascii="仿宋_GB2312"/>
        </w:rPr>
        <w:t>快速后送</w:t>
      </w:r>
      <w:r>
        <w:rPr>
          <w:rFonts w:ascii="仿宋_GB2312"/>
        </w:rPr>
        <w:t>治疗。</w:t>
      </w:r>
    </w:p>
    <w:p w14:paraId="6C58328E">
      <w:pPr>
        <w:widowControl w:val="0"/>
        <w:spacing w:after="0" w:line="240" w:lineRule="auto"/>
        <w:ind w:firstLine="632" w:firstLineChars="200"/>
        <w:rPr>
          <w:rFonts w:ascii="仿宋_GB2312"/>
        </w:rPr>
      </w:pPr>
      <w:r>
        <w:rPr>
          <w:rFonts w:hint="eastAsia" w:ascii="仿宋_GB2312"/>
        </w:rPr>
        <w:t>（二）</w:t>
      </w:r>
      <w:r>
        <w:rPr>
          <w:rFonts w:ascii="仿宋_GB2312"/>
        </w:rPr>
        <w:t>早期救治</w:t>
      </w:r>
    </w:p>
    <w:p w14:paraId="0E986EA5">
      <w:pPr>
        <w:widowControl w:val="0"/>
        <w:spacing w:after="0" w:line="240" w:lineRule="auto"/>
        <w:ind w:firstLine="632" w:firstLineChars="200"/>
        <w:rPr>
          <w:rFonts w:ascii="仿宋_GB2312"/>
        </w:rPr>
      </w:pPr>
      <w:r>
        <w:rPr>
          <w:rFonts w:hint="eastAsia" w:ascii="仿宋_GB2312"/>
        </w:rPr>
        <w:t>1</w:t>
      </w:r>
      <w:r>
        <w:rPr>
          <w:rFonts w:ascii="仿宋_GB2312"/>
        </w:rPr>
        <w:t>.</w:t>
      </w:r>
      <w:r>
        <w:rPr>
          <w:rFonts w:hint="eastAsia" w:ascii="仿宋_GB2312"/>
        </w:rPr>
        <w:t>使用抗蛇毒血清。对疑似毒蛇咬伤，局部症状明显且进行性加重或出现全身中毒症状者，应早期静注同种血清或联合使用异种血清。通常单价抗蛇毒血清初始剂量为2～4支，多价抗蛇毒血清初始剂量为4～6支；</w:t>
      </w:r>
    </w:p>
    <w:p w14:paraId="08D96991">
      <w:pPr>
        <w:widowControl w:val="0"/>
        <w:spacing w:after="0" w:line="240" w:lineRule="auto"/>
        <w:ind w:firstLine="632" w:firstLineChars="200"/>
        <w:rPr>
          <w:rFonts w:ascii="仿宋_GB2312"/>
        </w:rPr>
      </w:pPr>
      <w:r>
        <w:rPr>
          <w:rFonts w:hint="eastAsia" w:ascii="仿宋_GB2312"/>
        </w:rPr>
        <w:t>2</w:t>
      </w:r>
      <w:r>
        <w:rPr>
          <w:rFonts w:ascii="仿宋_GB2312"/>
        </w:rPr>
        <w:t>.</w:t>
      </w:r>
      <w:r>
        <w:rPr>
          <w:rFonts w:hint="eastAsia" w:ascii="仿宋_GB2312"/>
        </w:rPr>
        <w:t>伤口进一步处理。用胰蛋白酶或1/1000高锰酸钾溶液冲洗伤口，用负压吸引方式吸出伤口内毒素；伤口较深者扩创并用双氧水冲洗、拔出残留毒牙、清除坏死组织，局部用负压封闭式引流（VSD）；</w:t>
      </w:r>
    </w:p>
    <w:p w14:paraId="17B386F1">
      <w:pPr>
        <w:widowControl w:val="0"/>
        <w:spacing w:after="0" w:line="240" w:lineRule="auto"/>
        <w:ind w:firstLine="632" w:firstLineChars="200"/>
        <w:rPr>
          <w:rFonts w:ascii="仿宋_GB2312"/>
        </w:rPr>
      </w:pPr>
      <w:r>
        <w:rPr>
          <w:rFonts w:hint="eastAsia" w:ascii="仿宋_GB2312"/>
        </w:rPr>
        <w:t>3</w:t>
      </w:r>
      <w:r>
        <w:rPr>
          <w:rFonts w:ascii="仿宋_GB2312"/>
        </w:rPr>
        <w:t>.</w:t>
      </w:r>
      <w:r>
        <w:rPr>
          <w:rFonts w:hint="eastAsia" w:ascii="仿宋_GB2312"/>
        </w:rPr>
        <w:t>预防破伤风。常规使用破伤风抗毒素或破伤风免疫球蛋白，应避免和抗蛇毒血清同时使用，至少在抗蛇毒血清用后1小时使用；</w:t>
      </w:r>
    </w:p>
    <w:p w14:paraId="5D4C85EB">
      <w:pPr>
        <w:widowControl w:val="0"/>
        <w:spacing w:after="0" w:line="240" w:lineRule="auto"/>
        <w:ind w:firstLine="632" w:firstLineChars="200"/>
        <w:rPr>
          <w:rFonts w:ascii="仿宋_GB2312"/>
        </w:rPr>
      </w:pPr>
      <w:r>
        <w:rPr>
          <w:rFonts w:hint="eastAsia" w:ascii="仿宋_GB2312"/>
        </w:rPr>
        <w:t>4.使用蛇药片。口服蛇药片，如季德胜蛇药片，轻者5片/次，3次/日；重者10片/次，4～6小时1次；同时将蛇药片溶化后调成糊状外敷伤口周围；</w:t>
      </w:r>
    </w:p>
    <w:p w14:paraId="5BBA7551">
      <w:pPr>
        <w:widowControl w:val="0"/>
        <w:spacing w:after="0" w:line="240" w:lineRule="auto"/>
        <w:ind w:firstLine="632" w:firstLineChars="200"/>
        <w:rPr>
          <w:rFonts w:ascii="仿宋_GB2312"/>
        </w:rPr>
      </w:pPr>
      <w:r>
        <w:rPr>
          <w:rFonts w:hint="eastAsia" w:ascii="仿宋_GB2312"/>
        </w:rPr>
        <w:t>5</w:t>
      </w:r>
      <w:r>
        <w:rPr>
          <w:rFonts w:ascii="仿宋_GB2312"/>
        </w:rPr>
        <w:t>.</w:t>
      </w:r>
      <w:r>
        <w:rPr>
          <w:rFonts w:hint="eastAsia" w:ascii="仿宋_GB2312"/>
        </w:rPr>
        <w:t>对症处理。根据不同种类蛇毒症状及严重程度，在充分使用抗蛇毒血清基础上，及时对症处理，如肌无力可肌注新斯的明1.5～2mg；有炎症、过敏或溶血反应可使用氢化可的松、甲基强的松龙等糖皮质激素；有皮肤溃烂、坏死及感染者可使用抗菌素；局部消肿止痛或使用非甾体类消炎镇痛药；</w:t>
      </w:r>
    </w:p>
    <w:p w14:paraId="1B338250">
      <w:pPr>
        <w:widowControl w:val="0"/>
        <w:spacing w:after="0" w:line="240" w:lineRule="auto"/>
        <w:ind w:firstLine="632" w:firstLineChars="200"/>
        <w:rPr>
          <w:rFonts w:ascii="仿宋_GB2312"/>
        </w:rPr>
      </w:pPr>
      <w:r>
        <w:rPr>
          <w:rFonts w:hint="eastAsia" w:ascii="仿宋_GB2312"/>
        </w:rPr>
        <w:t>6</w:t>
      </w:r>
      <w:r>
        <w:rPr>
          <w:rFonts w:ascii="仿宋_GB2312"/>
        </w:rPr>
        <w:t>.</w:t>
      </w:r>
      <w:r>
        <w:rPr>
          <w:rFonts w:hint="eastAsia" w:ascii="仿宋_GB2312"/>
        </w:rPr>
        <w:t>器官功能支持。针对器官功能损害程度，可做血液净化、呼吸支持、血液动力学支持治疗等。</w:t>
      </w:r>
    </w:p>
    <w:p w14:paraId="221B0165">
      <w:pPr>
        <w:widowControl w:val="0"/>
        <w:spacing w:after="0" w:line="240" w:lineRule="auto"/>
        <w:ind w:firstLine="632" w:firstLineChars="200"/>
        <w:rPr>
          <w:rFonts w:ascii="仿宋_GB2312"/>
        </w:rPr>
      </w:pPr>
      <w:r>
        <w:rPr>
          <w:rFonts w:hint="eastAsia" w:ascii="黑体" w:hAnsi="黑体" w:eastAsia="黑体"/>
        </w:rPr>
        <w:t>第一八一条【山岳丛林伤员后送】</w:t>
      </w:r>
      <w:r>
        <w:rPr>
          <w:rFonts w:hint="eastAsia" w:ascii="仿宋_GB2312"/>
        </w:rPr>
        <w:t>伤员在丛林后送的路线上应当有指路标，伤员集中点应当有明显标记。伤员后送时，应当在担架上采取固定伤员措施。</w:t>
      </w:r>
    </w:p>
    <w:p w14:paraId="01113A5D">
      <w:pPr>
        <w:widowControl w:val="0"/>
        <w:spacing w:after="0" w:line="240" w:lineRule="auto"/>
        <w:ind w:firstLine="632" w:firstLineChars="200"/>
        <w:rPr>
          <w:rFonts w:hint="eastAsia" w:ascii="仿宋_GB2312" w:hAnsi="黑体"/>
        </w:rPr>
      </w:pPr>
    </w:p>
    <w:p w14:paraId="0CF8BDE2">
      <w:pPr>
        <w:pStyle w:val="3"/>
        <w:widowControl w:val="0"/>
        <w:spacing w:before="0" w:line="240" w:lineRule="auto"/>
        <w:jc w:val="center"/>
        <w:rPr>
          <w:rFonts w:hint="eastAsia" w:ascii="黑体" w:hAnsi="黑体" w:eastAsia="黑体"/>
          <w:b w:val="0"/>
          <w:color w:val="auto"/>
          <w:sz w:val="32"/>
          <w:szCs w:val="32"/>
        </w:rPr>
      </w:pPr>
      <w:bookmarkStart w:id="49" w:name="_第五节__高原战伤救治"/>
      <w:bookmarkEnd w:id="49"/>
      <w:r>
        <w:rPr>
          <w:rFonts w:hint="eastAsia" w:ascii="黑体" w:hAnsi="黑体" w:eastAsia="黑体"/>
          <w:b w:val="0"/>
          <w:color w:val="auto"/>
          <w:sz w:val="32"/>
          <w:szCs w:val="32"/>
        </w:rPr>
        <w:t>第五节  高原战伤救治</w:t>
      </w:r>
    </w:p>
    <w:p w14:paraId="3D992E24">
      <w:pPr>
        <w:widowControl w:val="0"/>
        <w:spacing w:after="0" w:line="240" w:lineRule="auto"/>
        <w:ind w:firstLine="632" w:firstLineChars="200"/>
        <w:rPr>
          <w:rFonts w:hint="eastAsia" w:ascii="仿宋_GB2312" w:hAnsi="黑体"/>
        </w:rPr>
      </w:pPr>
    </w:p>
    <w:p w14:paraId="388BF268">
      <w:pPr>
        <w:widowControl w:val="0"/>
        <w:spacing w:after="0" w:line="240" w:lineRule="auto"/>
        <w:ind w:firstLine="632" w:firstLineChars="200"/>
        <w:rPr>
          <w:rFonts w:ascii="仿宋_GB2312"/>
        </w:rPr>
      </w:pPr>
      <w:r>
        <w:rPr>
          <w:rFonts w:hint="eastAsia" w:ascii="黑体" w:hAnsi="黑体" w:eastAsia="黑体"/>
        </w:rPr>
        <w:t>第一八二条【高原战伤伤情特点】</w:t>
      </w:r>
      <w:r>
        <w:rPr>
          <w:rFonts w:hint="eastAsia" w:ascii="仿宋_GB2312"/>
        </w:rPr>
        <w:t>高原地区作战伤情特点：</w:t>
      </w:r>
    </w:p>
    <w:p w14:paraId="6BDF6156">
      <w:pPr>
        <w:widowControl w:val="0"/>
        <w:spacing w:after="0" w:line="240" w:lineRule="auto"/>
        <w:ind w:firstLine="632" w:firstLineChars="200"/>
        <w:rPr>
          <w:rFonts w:ascii="仿宋_GB2312"/>
        </w:rPr>
      </w:pPr>
      <w:r>
        <w:rPr>
          <w:rFonts w:hint="eastAsia" w:ascii="仿宋_GB2312"/>
        </w:rPr>
        <w:t>（一）机体耐受力差，血液黏滞度大，微循环差，伤情重，休克发生早，进展迅速，持续时间长。</w:t>
      </w:r>
    </w:p>
    <w:p w14:paraId="73A60D1C">
      <w:pPr>
        <w:widowControl w:val="0"/>
        <w:spacing w:after="0" w:line="240" w:lineRule="auto"/>
        <w:ind w:firstLine="632" w:firstLineChars="200"/>
        <w:rPr>
          <w:rFonts w:ascii="仿宋_GB2312"/>
        </w:rPr>
      </w:pPr>
      <w:r>
        <w:rPr>
          <w:rFonts w:hint="eastAsia" w:ascii="仿宋_GB2312"/>
        </w:rPr>
        <w:t xml:space="preserve">（二）脑水肿发展迅速，消退缓慢，昏迷时间长，颅内高压症明显。 </w:t>
      </w:r>
    </w:p>
    <w:p w14:paraId="4451E887">
      <w:pPr>
        <w:widowControl w:val="0"/>
        <w:spacing w:after="0" w:line="240" w:lineRule="auto"/>
        <w:ind w:firstLine="632" w:firstLineChars="200"/>
        <w:rPr>
          <w:rFonts w:ascii="仿宋_GB2312"/>
        </w:rPr>
      </w:pPr>
      <w:r>
        <w:rPr>
          <w:rFonts w:hint="eastAsia" w:ascii="仿宋_GB2312"/>
        </w:rPr>
        <w:t>（三）胸部损伤后，呼吸功能受损重，易加重机体缺氧性损害，易发生肺水肿。</w:t>
      </w:r>
    </w:p>
    <w:p w14:paraId="1552588A">
      <w:pPr>
        <w:widowControl w:val="0"/>
        <w:spacing w:after="0" w:line="240" w:lineRule="auto"/>
        <w:ind w:firstLine="632" w:firstLineChars="200"/>
        <w:rPr>
          <w:rFonts w:ascii="仿宋_GB2312"/>
        </w:rPr>
      </w:pPr>
      <w:r>
        <w:rPr>
          <w:rFonts w:hint="eastAsia" w:ascii="仿宋_GB2312"/>
        </w:rPr>
        <w:t>（四）心功能储备力降低，易发生多器官功能障碍。</w:t>
      </w:r>
    </w:p>
    <w:p w14:paraId="131B6347">
      <w:pPr>
        <w:widowControl w:val="0"/>
        <w:spacing w:after="0" w:line="240" w:lineRule="auto"/>
        <w:ind w:firstLine="632" w:firstLineChars="200"/>
        <w:rPr>
          <w:rFonts w:ascii="仿宋_GB2312"/>
        </w:rPr>
      </w:pPr>
      <w:r>
        <w:rPr>
          <w:rFonts w:hint="eastAsia" w:ascii="仿宋_GB2312"/>
        </w:rPr>
        <w:t>（五）海拔</w:t>
      </w:r>
      <w:r>
        <w:rPr>
          <w:rFonts w:ascii="仿宋_GB2312"/>
        </w:rPr>
        <w:t>3500</w:t>
      </w:r>
      <w:r>
        <w:rPr>
          <w:rFonts w:hint="eastAsia" w:ascii="仿宋_GB2312"/>
        </w:rPr>
        <w:t>米以上地区战伤气性坏疽的发生率高。</w:t>
      </w:r>
    </w:p>
    <w:p w14:paraId="1CBC56AA">
      <w:pPr>
        <w:widowControl w:val="0"/>
        <w:spacing w:after="0" w:line="240" w:lineRule="auto"/>
        <w:ind w:firstLine="632" w:firstLineChars="200"/>
        <w:rPr>
          <w:rFonts w:ascii="仿宋_GB2312"/>
        </w:rPr>
      </w:pPr>
      <w:r>
        <w:rPr>
          <w:rFonts w:hint="eastAsia" w:ascii="仿宋_GB2312"/>
        </w:rPr>
        <w:t>（六）新进入高原的人群对高原损伤反应敏感、严重，易发急性高原病。</w:t>
      </w:r>
    </w:p>
    <w:p w14:paraId="00557042">
      <w:pPr>
        <w:widowControl w:val="0"/>
        <w:spacing w:after="0" w:line="240" w:lineRule="auto"/>
        <w:ind w:firstLine="632" w:firstLineChars="200"/>
        <w:rPr>
          <w:rFonts w:ascii="仿宋_GB2312"/>
        </w:rPr>
      </w:pPr>
      <w:r>
        <w:rPr>
          <w:rFonts w:hint="eastAsia" w:ascii="仿宋_GB2312"/>
        </w:rPr>
        <w:t>（七）高原战伤合并急性高原病救治难度增加，应特别注意。</w:t>
      </w:r>
    </w:p>
    <w:p w14:paraId="68C045CD">
      <w:pPr>
        <w:widowControl w:val="0"/>
        <w:spacing w:after="0" w:line="240" w:lineRule="auto"/>
        <w:ind w:firstLine="632" w:firstLineChars="200"/>
        <w:rPr>
          <w:rFonts w:ascii="仿宋_GB2312"/>
        </w:rPr>
      </w:pPr>
      <w:r>
        <w:rPr>
          <w:rFonts w:hint="eastAsia" w:ascii="黑体" w:hAnsi="黑体" w:eastAsia="黑体"/>
        </w:rPr>
        <w:t>第一八三条【高原战伤救治】</w:t>
      </w:r>
      <w:r>
        <w:rPr>
          <w:rFonts w:hint="eastAsia" w:ascii="仿宋_GB2312"/>
        </w:rPr>
        <w:t>高原地区战伤救治除常规措施外，还应当采取下列措施：</w:t>
      </w:r>
    </w:p>
    <w:p w14:paraId="3342C1A9">
      <w:pPr>
        <w:widowControl w:val="0"/>
        <w:spacing w:after="0" w:line="240" w:lineRule="auto"/>
        <w:ind w:firstLine="632" w:firstLineChars="200"/>
        <w:rPr>
          <w:rFonts w:ascii="仿宋_GB2312"/>
        </w:rPr>
      </w:pPr>
      <w:r>
        <w:rPr>
          <w:rFonts w:hint="eastAsia" w:ascii="仿宋_GB2312"/>
        </w:rPr>
        <w:t>（一）力争从战现场急救开始给氧和保温处理。</w:t>
      </w:r>
    </w:p>
    <w:p w14:paraId="230C3FBF">
      <w:pPr>
        <w:widowControl w:val="0"/>
        <w:spacing w:after="0" w:line="240" w:lineRule="auto"/>
        <w:ind w:firstLine="632" w:firstLineChars="200"/>
        <w:rPr>
          <w:rFonts w:ascii="仿宋_GB2312"/>
        </w:rPr>
      </w:pPr>
      <w:r>
        <w:rPr>
          <w:rFonts w:hint="eastAsia" w:ascii="仿宋_GB2312"/>
        </w:rPr>
        <w:t>（二）坚持早期清创、延期缝合原则；如伤后</w:t>
      </w:r>
      <w:r>
        <w:rPr>
          <w:rFonts w:ascii="仿宋_GB2312"/>
        </w:rPr>
        <w:t>6</w:t>
      </w:r>
      <w:r>
        <w:rPr>
          <w:rFonts w:hint="eastAsia" w:ascii="仿宋_GB2312"/>
        </w:rPr>
        <w:t>小时，若伤道无明显感染迹象，清创时限可适当延长。</w:t>
      </w:r>
    </w:p>
    <w:p w14:paraId="27F64393">
      <w:pPr>
        <w:widowControl w:val="0"/>
        <w:spacing w:after="0" w:line="240" w:lineRule="auto"/>
        <w:ind w:firstLine="632" w:firstLineChars="200"/>
        <w:rPr>
          <w:rFonts w:ascii="仿宋_GB2312"/>
        </w:rPr>
      </w:pPr>
      <w:r>
        <w:rPr>
          <w:rFonts w:hint="eastAsia" w:ascii="仿宋_GB2312"/>
        </w:rPr>
        <w:t>（三）全身麻醉、硬膜外麻醉及腰椎麻醉对伤员整体状况有一定影响；高原战伤手术应多采用局部麻醉，伤情复杂者可采用气管插管后静脉复合麻醉，以保证伤员通气、给氧、稳定内环境，全身麻醉后伤员苏醒时间长，应予以重视。</w:t>
      </w:r>
    </w:p>
    <w:p w14:paraId="2D8B394B">
      <w:pPr>
        <w:widowControl w:val="0"/>
        <w:spacing w:after="0" w:line="240" w:lineRule="auto"/>
        <w:ind w:firstLine="632" w:firstLineChars="200"/>
        <w:rPr>
          <w:rFonts w:ascii="仿宋_GB2312"/>
        </w:rPr>
      </w:pPr>
      <w:r>
        <w:rPr>
          <w:rFonts w:hint="eastAsia" w:ascii="仿宋_GB2312"/>
        </w:rPr>
        <w:t>（四）急进高原人群休克后对液体输注的耐受量明显低于平原休克，抗休克时应酌情减少输液量、减慢输液速度；应当坚持液体复苏的个体化原则，以防止脑水肿、肺水肿、</w:t>
      </w:r>
      <w:r>
        <w:rPr>
          <w:rFonts w:ascii="仿宋_GB2312"/>
        </w:rPr>
        <w:t>ARDS</w:t>
      </w:r>
      <w:r>
        <w:rPr>
          <w:rFonts w:hint="eastAsia" w:ascii="仿宋_GB2312"/>
        </w:rPr>
        <w:t>及心功能衰竭等严重并发症的发生。</w:t>
      </w:r>
    </w:p>
    <w:p w14:paraId="5121B262">
      <w:pPr>
        <w:widowControl w:val="0"/>
        <w:spacing w:after="0" w:line="240" w:lineRule="auto"/>
        <w:ind w:firstLine="632" w:firstLineChars="200"/>
        <w:rPr>
          <w:rFonts w:ascii="仿宋_GB2312"/>
        </w:rPr>
      </w:pPr>
      <w:r>
        <w:rPr>
          <w:rFonts w:hint="eastAsia" w:ascii="仿宋_GB2312"/>
        </w:rPr>
        <w:t>（五）高原休克易发生凝血功能障碍，应早期诊断与处理。</w:t>
      </w:r>
    </w:p>
    <w:p w14:paraId="14C54607">
      <w:pPr>
        <w:widowControl w:val="0"/>
        <w:spacing w:after="0" w:line="240" w:lineRule="auto"/>
        <w:ind w:firstLine="632" w:firstLineChars="200"/>
        <w:rPr>
          <w:rFonts w:ascii="仿宋_GB2312"/>
        </w:rPr>
      </w:pPr>
      <w:r>
        <w:rPr>
          <w:rFonts w:hint="eastAsia" w:ascii="仿宋_GB2312"/>
        </w:rPr>
        <w:t>（六）积极进行全身营养支持，维持代谢平衡，保护胃肠道功能，防治多器官功能障碍。</w:t>
      </w:r>
    </w:p>
    <w:p w14:paraId="6F1C27A6">
      <w:pPr>
        <w:widowControl w:val="0"/>
        <w:spacing w:after="0" w:line="240" w:lineRule="auto"/>
        <w:ind w:firstLine="632" w:firstLineChars="200"/>
        <w:rPr>
          <w:rFonts w:ascii="仿宋_GB2312"/>
        </w:rPr>
      </w:pPr>
      <w:r>
        <w:rPr>
          <w:rFonts w:hint="eastAsia" w:ascii="黑体" w:hAnsi="黑体" w:eastAsia="黑体"/>
        </w:rPr>
        <w:t>第一八四条【急性高原病防治】</w:t>
      </w:r>
      <w:r>
        <w:rPr>
          <w:rFonts w:hint="eastAsia" w:ascii="仿宋_GB2312"/>
        </w:rPr>
        <w:t>急性高原病包括急性高原反应、高原肺水肿、高原脑水肿三类。急性高原病防治应当采取下列措施：</w:t>
      </w:r>
    </w:p>
    <w:p w14:paraId="2629F27C">
      <w:pPr>
        <w:widowControl w:val="0"/>
        <w:spacing w:after="0" w:line="240" w:lineRule="auto"/>
        <w:ind w:firstLine="632" w:firstLineChars="200"/>
        <w:rPr>
          <w:rFonts w:ascii="仿宋_GB2312"/>
        </w:rPr>
      </w:pPr>
      <w:r>
        <w:rPr>
          <w:rFonts w:hint="eastAsia" w:ascii="仿宋_GB2312"/>
        </w:rPr>
        <w:t>（一）急性高原病预防。</w:t>
      </w:r>
      <w:r>
        <w:rPr>
          <w:rFonts w:ascii="仿宋_GB2312"/>
        </w:rPr>
        <w:t>进</w:t>
      </w:r>
      <w:r>
        <w:rPr>
          <w:rFonts w:hint="eastAsia" w:ascii="仿宋_GB2312"/>
        </w:rPr>
        <w:t>入高原</w:t>
      </w:r>
      <w:r>
        <w:rPr>
          <w:rFonts w:ascii="仿宋_GB2312"/>
        </w:rPr>
        <w:t>前可进行阶梯</w:t>
      </w:r>
      <w:r>
        <w:rPr>
          <w:rFonts w:hint="eastAsia" w:ascii="仿宋_GB2312"/>
        </w:rPr>
        <w:t>习服训练；开展</w:t>
      </w:r>
      <w:r>
        <w:rPr>
          <w:rFonts w:ascii="仿宋_GB2312"/>
        </w:rPr>
        <w:t>心理疏导，避免情绪紧张</w:t>
      </w:r>
      <w:r>
        <w:rPr>
          <w:rFonts w:hint="eastAsia" w:ascii="仿宋_GB2312"/>
        </w:rPr>
        <w:t>。进入高原后</w:t>
      </w:r>
      <w:r>
        <w:rPr>
          <w:rFonts w:ascii="仿宋_GB2312"/>
        </w:rPr>
        <w:t>注意防寒保暖，避免上</w:t>
      </w:r>
      <w:r>
        <w:rPr>
          <w:rFonts w:hint="eastAsia" w:ascii="仿宋_GB2312"/>
        </w:rPr>
        <w:t>呼吸道</w:t>
      </w:r>
      <w:r>
        <w:rPr>
          <w:rFonts w:ascii="仿宋_GB2312"/>
        </w:rPr>
        <w:t>感</w:t>
      </w:r>
      <w:r>
        <w:rPr>
          <w:rFonts w:hint="eastAsia" w:ascii="仿宋_GB2312"/>
        </w:rPr>
        <w:t>染；进入高原后1周内原则上</w:t>
      </w:r>
      <w:r>
        <w:rPr>
          <w:rFonts w:ascii="仿宋_GB2312"/>
        </w:rPr>
        <w:t>避免剧烈运动</w:t>
      </w:r>
      <w:r>
        <w:rPr>
          <w:rFonts w:hint="eastAsia" w:ascii="仿宋_GB2312"/>
        </w:rPr>
        <w:t>。</w:t>
      </w:r>
    </w:p>
    <w:p w14:paraId="3248372B">
      <w:pPr>
        <w:widowControl w:val="0"/>
        <w:spacing w:after="0" w:line="240" w:lineRule="auto"/>
        <w:ind w:firstLine="632" w:firstLineChars="200"/>
        <w:rPr>
          <w:rFonts w:ascii="仿宋_GB2312"/>
        </w:rPr>
      </w:pPr>
      <w:r>
        <w:rPr>
          <w:rFonts w:hint="eastAsia" w:ascii="仿宋_GB2312"/>
        </w:rPr>
        <w:t>（二）急性高原病战现场急救</w:t>
      </w:r>
    </w:p>
    <w:p w14:paraId="17794856">
      <w:pPr>
        <w:widowControl w:val="0"/>
        <w:spacing w:after="0" w:line="240" w:lineRule="auto"/>
        <w:ind w:firstLine="632" w:firstLineChars="200"/>
        <w:rPr>
          <w:rFonts w:ascii="仿宋_GB2312"/>
        </w:rPr>
      </w:pPr>
      <w:r>
        <w:rPr>
          <w:rFonts w:hint="eastAsia" w:ascii="仿宋_GB2312"/>
        </w:rPr>
        <w:t>1.保持呼吸道通畅，急性高原反应给予低流量吸氧；</w:t>
      </w:r>
    </w:p>
    <w:p w14:paraId="22D8CB4F">
      <w:pPr>
        <w:widowControl w:val="0"/>
        <w:spacing w:after="0" w:line="240" w:lineRule="auto"/>
        <w:ind w:firstLine="632" w:firstLineChars="200"/>
        <w:rPr>
          <w:rFonts w:ascii="仿宋_GB2312"/>
        </w:rPr>
      </w:pPr>
      <w:r>
        <w:rPr>
          <w:rFonts w:hint="eastAsia" w:ascii="仿宋_GB2312"/>
        </w:rPr>
        <w:t>2.高原肺水肿患者取半卧位或坐位、体位引流排痰，予以高流量吸氧，有条件静注呋塞米</w:t>
      </w:r>
      <w:bookmarkStart w:id="50" w:name="_Hlk155188218"/>
      <w:r>
        <w:rPr>
          <w:rFonts w:hint="eastAsia" w:ascii="仿宋_GB2312"/>
        </w:rPr>
        <w:t>（速尿）</w:t>
      </w:r>
      <w:bookmarkEnd w:id="50"/>
      <w:r>
        <w:rPr>
          <w:rFonts w:ascii="仿宋_GB2312"/>
        </w:rPr>
        <w:t>20mg</w:t>
      </w:r>
      <w:r>
        <w:rPr>
          <w:rFonts w:hint="eastAsia" w:ascii="仿宋_GB2312"/>
        </w:rPr>
        <w:t>；</w:t>
      </w:r>
    </w:p>
    <w:p w14:paraId="71FC54C9">
      <w:pPr>
        <w:widowControl w:val="0"/>
        <w:spacing w:after="0" w:line="240" w:lineRule="auto"/>
        <w:ind w:firstLine="632" w:firstLineChars="200"/>
        <w:rPr>
          <w:rFonts w:ascii="仿宋_GB2312"/>
        </w:rPr>
      </w:pPr>
      <w:r>
        <w:rPr>
          <w:rFonts w:hint="eastAsia" w:ascii="仿宋_GB2312"/>
        </w:rPr>
        <w:t>3.高原脑水肿患者使用中</w:t>
      </w:r>
      <w:r>
        <w:rPr>
          <w:rFonts w:ascii="仿宋_GB2312"/>
        </w:rPr>
        <w:t>～</w:t>
      </w:r>
      <w:r>
        <w:rPr>
          <w:rFonts w:hint="eastAsia" w:ascii="仿宋_GB2312"/>
        </w:rPr>
        <w:t>高流量吸氧，给予</w:t>
      </w:r>
      <w:r>
        <w:rPr>
          <w:rFonts w:ascii="仿宋_GB2312"/>
        </w:rPr>
        <w:t>20%</w:t>
      </w:r>
      <w:r>
        <w:rPr>
          <w:rFonts w:hint="eastAsia" w:ascii="仿宋_GB2312"/>
        </w:rPr>
        <w:t>甘露醇</w:t>
      </w:r>
      <w:r>
        <w:rPr>
          <w:rFonts w:ascii="仿宋_GB2312"/>
        </w:rPr>
        <w:t>125ml～250ml</w:t>
      </w:r>
      <w:r>
        <w:rPr>
          <w:rFonts w:hint="eastAsia" w:ascii="仿宋_GB2312"/>
        </w:rPr>
        <w:t>加压静滴，狂躁病人静注或肌注地西泮（安定）；昏迷、尿失禁患者给予导尿；</w:t>
      </w:r>
    </w:p>
    <w:p w14:paraId="784DA0F9">
      <w:pPr>
        <w:widowControl w:val="0"/>
        <w:spacing w:after="0" w:line="240" w:lineRule="auto"/>
        <w:ind w:firstLine="632" w:firstLineChars="200"/>
        <w:rPr>
          <w:rFonts w:ascii="仿宋_GB2312"/>
        </w:rPr>
      </w:pPr>
      <w:r>
        <w:rPr>
          <w:rFonts w:hint="eastAsia" w:ascii="仿宋_GB2312"/>
        </w:rPr>
        <w:t>4.快速后送，降低海拔高度。</w:t>
      </w:r>
    </w:p>
    <w:p w14:paraId="55255755">
      <w:pPr>
        <w:widowControl w:val="0"/>
        <w:spacing w:after="0" w:line="240" w:lineRule="auto"/>
        <w:ind w:firstLine="632" w:firstLineChars="200"/>
        <w:rPr>
          <w:rFonts w:ascii="仿宋_GB2312"/>
        </w:rPr>
      </w:pPr>
      <w:r>
        <w:rPr>
          <w:rFonts w:hint="eastAsia" w:ascii="仿宋_GB2312"/>
        </w:rPr>
        <w:t>（三）急性高原病早期救治</w:t>
      </w:r>
    </w:p>
    <w:p w14:paraId="149440DB">
      <w:pPr>
        <w:widowControl w:val="0"/>
        <w:spacing w:after="0" w:line="240" w:lineRule="auto"/>
        <w:ind w:firstLine="632" w:firstLineChars="200"/>
        <w:rPr>
          <w:rFonts w:ascii="仿宋_GB2312"/>
        </w:rPr>
      </w:pPr>
      <w:r>
        <w:rPr>
          <w:rFonts w:hint="eastAsia" w:ascii="仿宋_GB2312"/>
        </w:rPr>
        <w:t>1.对症治疗、吸氧；</w:t>
      </w:r>
    </w:p>
    <w:p w14:paraId="1688D765">
      <w:pPr>
        <w:widowControl w:val="0"/>
        <w:spacing w:after="0" w:line="240" w:lineRule="auto"/>
        <w:ind w:firstLine="632" w:firstLineChars="200"/>
        <w:rPr>
          <w:rFonts w:ascii="仿宋_GB2312"/>
        </w:rPr>
      </w:pPr>
      <w:r>
        <w:rPr>
          <w:rFonts w:hint="eastAsia" w:ascii="仿宋_GB2312"/>
        </w:rPr>
        <w:t>2.高原肺水肿患者根据尿量调整呋塞米（速尿）剂量，同时给予氨茶碱和地塞米松；</w:t>
      </w:r>
    </w:p>
    <w:p w14:paraId="1ABBFC42">
      <w:pPr>
        <w:widowControl w:val="0"/>
        <w:spacing w:after="0" w:line="240" w:lineRule="auto"/>
        <w:ind w:firstLine="632" w:firstLineChars="200"/>
        <w:rPr>
          <w:rFonts w:ascii="仿宋_GB2312"/>
        </w:rPr>
      </w:pPr>
      <w:r>
        <w:rPr>
          <w:rFonts w:hint="eastAsia" w:ascii="仿宋_GB2312"/>
        </w:rPr>
        <w:t>3.高原脑水肿患者继续给20%甘露醇加压静滴，与静推呋塞米（速尿）交替使用；地塞米松10mg静注，补充葡萄糖注射液，维持生理需要量，保持出入量平衡。</w:t>
      </w:r>
    </w:p>
    <w:p w14:paraId="38C93D27">
      <w:pPr>
        <w:widowControl w:val="0"/>
        <w:spacing w:after="0" w:line="240" w:lineRule="auto"/>
        <w:ind w:firstLine="632" w:firstLineChars="200"/>
        <w:rPr>
          <w:rFonts w:ascii="仿宋_GB2312"/>
        </w:rPr>
      </w:pPr>
      <w:r>
        <w:rPr>
          <w:rFonts w:hint="eastAsia" w:ascii="仿宋_GB2312"/>
        </w:rPr>
        <w:t>（四）急性高原病专科治疗</w:t>
      </w:r>
    </w:p>
    <w:p w14:paraId="1B3BDE75">
      <w:pPr>
        <w:widowControl w:val="0"/>
        <w:spacing w:after="0" w:line="240" w:lineRule="auto"/>
        <w:ind w:firstLine="632" w:firstLineChars="200"/>
        <w:rPr>
          <w:rFonts w:ascii="仿宋_GB2312"/>
        </w:rPr>
      </w:pPr>
      <w:r>
        <w:rPr>
          <w:rFonts w:hint="eastAsia" w:ascii="仿宋_GB2312"/>
        </w:rPr>
        <w:t>1.有条件时可在富氧室或给高压氧治疗；</w:t>
      </w:r>
    </w:p>
    <w:p w14:paraId="62D1E773">
      <w:pPr>
        <w:widowControl w:val="0"/>
        <w:spacing w:after="0" w:line="240" w:lineRule="auto"/>
        <w:ind w:firstLine="632" w:firstLineChars="200"/>
        <w:rPr>
          <w:rFonts w:ascii="仿宋_GB2312"/>
        </w:rPr>
      </w:pPr>
      <w:r>
        <w:rPr>
          <w:rFonts w:hint="eastAsia" w:ascii="仿宋_GB2312"/>
        </w:rPr>
        <w:t>2.高原肺水肿者继续使用呋塞米（速尿）、地塞米松、氨茶碱治疗。口服补钾、防治心肺并发症；</w:t>
      </w:r>
    </w:p>
    <w:p w14:paraId="29A9026B">
      <w:pPr>
        <w:widowControl w:val="0"/>
        <w:spacing w:after="0" w:line="240" w:lineRule="auto"/>
        <w:ind w:firstLine="632" w:firstLineChars="200"/>
        <w:rPr>
          <w:rFonts w:ascii="仿宋_GB2312"/>
        </w:rPr>
      </w:pPr>
      <w:r>
        <w:rPr>
          <w:rFonts w:hint="eastAsia" w:ascii="仿宋_GB2312"/>
        </w:rPr>
        <w:t>3.高原脑水肿患者除继续应用甘露醇、呋塞米（速尿）、地塞米松外，可加用白蛋白、50%葡萄糖溶液静滴。保持呼吸道通畅，纠正水、电解质紊乱及酸碱失衡，加强营养、防治各类并发症；</w:t>
      </w:r>
    </w:p>
    <w:p w14:paraId="53CE7BF7">
      <w:pPr>
        <w:widowControl w:val="0"/>
        <w:spacing w:after="0" w:line="240" w:lineRule="auto"/>
        <w:ind w:firstLine="632" w:firstLineChars="200"/>
        <w:rPr>
          <w:rFonts w:ascii="仿宋_GB2312"/>
        </w:rPr>
      </w:pPr>
      <w:r>
        <w:rPr>
          <w:rFonts w:hint="eastAsia" w:ascii="仿宋_GB2312"/>
        </w:rPr>
        <w:t>4.必要时转往低海拔地区治疗。</w:t>
      </w:r>
    </w:p>
    <w:p w14:paraId="33769C4E">
      <w:pPr>
        <w:widowControl w:val="0"/>
        <w:spacing w:after="0" w:line="240" w:lineRule="auto"/>
        <w:ind w:firstLine="632" w:firstLineChars="200"/>
        <w:rPr>
          <w:rFonts w:hint="eastAsia" w:ascii="仿宋_GB2312" w:hAnsi="黑体"/>
        </w:rPr>
      </w:pPr>
    </w:p>
    <w:p w14:paraId="6857338D">
      <w:pPr>
        <w:pStyle w:val="3"/>
        <w:widowControl w:val="0"/>
        <w:spacing w:before="0" w:line="240" w:lineRule="auto"/>
        <w:jc w:val="center"/>
        <w:rPr>
          <w:rFonts w:hint="eastAsia" w:ascii="黑体" w:hAnsi="黑体" w:eastAsia="黑体"/>
          <w:b w:val="0"/>
          <w:color w:val="auto"/>
          <w:sz w:val="32"/>
          <w:szCs w:val="32"/>
        </w:rPr>
      </w:pPr>
      <w:bookmarkStart w:id="51" w:name="_第六节__戈壁沙漠战伤救治"/>
      <w:bookmarkEnd w:id="51"/>
      <w:r>
        <w:rPr>
          <w:rFonts w:hint="eastAsia" w:ascii="黑体" w:hAnsi="黑体" w:eastAsia="黑体"/>
          <w:b w:val="0"/>
          <w:color w:val="auto"/>
          <w:sz w:val="32"/>
          <w:szCs w:val="32"/>
        </w:rPr>
        <w:t>第六节  戈壁沙漠战伤救治</w:t>
      </w:r>
    </w:p>
    <w:p w14:paraId="7461928B">
      <w:pPr>
        <w:widowControl w:val="0"/>
        <w:spacing w:after="0" w:line="240" w:lineRule="auto"/>
        <w:ind w:firstLine="632" w:firstLineChars="200"/>
        <w:rPr>
          <w:rFonts w:hint="eastAsia" w:ascii="仿宋_GB2312" w:hAnsi="黑体"/>
        </w:rPr>
      </w:pPr>
    </w:p>
    <w:p w14:paraId="5E3FD508">
      <w:pPr>
        <w:widowControl w:val="0"/>
        <w:spacing w:after="0" w:line="240" w:lineRule="auto"/>
        <w:ind w:firstLine="632" w:firstLineChars="200"/>
        <w:rPr>
          <w:rFonts w:ascii="仿宋_GB2312"/>
        </w:rPr>
      </w:pPr>
      <w:r>
        <w:rPr>
          <w:rFonts w:hint="eastAsia" w:ascii="黑体" w:hAnsi="黑体" w:eastAsia="黑体"/>
        </w:rPr>
        <w:t>第一八五条【戈壁沙漠战伤伤情特点】</w:t>
      </w:r>
      <w:r>
        <w:rPr>
          <w:rFonts w:hint="eastAsia" w:ascii="仿宋_GB2312"/>
        </w:rPr>
        <w:t>戈壁沙漠地区作战伤情特点：</w:t>
      </w:r>
    </w:p>
    <w:p w14:paraId="51DC7B88">
      <w:pPr>
        <w:widowControl w:val="0"/>
        <w:spacing w:after="0" w:line="240" w:lineRule="auto"/>
        <w:ind w:firstLine="632" w:firstLineChars="200"/>
        <w:rPr>
          <w:rFonts w:ascii="仿宋_GB2312"/>
        </w:rPr>
      </w:pPr>
      <w:r>
        <w:rPr>
          <w:rFonts w:hint="eastAsia" w:ascii="仿宋_GB2312"/>
        </w:rPr>
        <w:t>（一）气候干燥，蒸发量大，伤员极易发生脱水。</w:t>
      </w:r>
    </w:p>
    <w:p w14:paraId="127BF244">
      <w:pPr>
        <w:widowControl w:val="0"/>
        <w:spacing w:after="0" w:line="240" w:lineRule="auto"/>
        <w:ind w:firstLine="632" w:firstLineChars="200"/>
        <w:rPr>
          <w:rFonts w:ascii="仿宋_GB2312"/>
        </w:rPr>
      </w:pPr>
      <w:r>
        <w:rPr>
          <w:rFonts w:hint="eastAsia" w:ascii="仿宋_GB2312"/>
        </w:rPr>
        <w:t>（二）昼夜温差大，伤员易伴发冻伤或热损伤。</w:t>
      </w:r>
    </w:p>
    <w:p w14:paraId="3809D6B9">
      <w:pPr>
        <w:widowControl w:val="0"/>
        <w:spacing w:after="0" w:line="240" w:lineRule="auto"/>
        <w:ind w:firstLine="632" w:firstLineChars="200"/>
        <w:rPr>
          <w:rFonts w:ascii="仿宋_GB2312"/>
        </w:rPr>
      </w:pPr>
      <w:r>
        <w:rPr>
          <w:rFonts w:hint="eastAsia" w:ascii="仿宋_GB2312"/>
        </w:rPr>
        <w:t>（三）空气中沙尘含量高，伤员创面、伤口易受污染。</w:t>
      </w:r>
    </w:p>
    <w:p w14:paraId="6C7F3DA3">
      <w:pPr>
        <w:widowControl w:val="0"/>
        <w:spacing w:after="0" w:line="240" w:lineRule="auto"/>
        <w:ind w:firstLine="632" w:firstLineChars="200"/>
        <w:rPr>
          <w:rFonts w:ascii="仿宋_GB2312"/>
        </w:rPr>
      </w:pPr>
      <w:r>
        <w:rPr>
          <w:rFonts w:hint="eastAsia" w:ascii="黑体" w:hAnsi="黑体" w:eastAsia="黑体"/>
        </w:rPr>
        <w:t>第一八六条【戈壁沙漠战伤救治】</w:t>
      </w:r>
      <w:r>
        <w:rPr>
          <w:rFonts w:hint="eastAsia" w:ascii="仿宋_GB2312"/>
        </w:rPr>
        <w:t>戈壁沙漠地区战伤救治应当采取下列措施：</w:t>
      </w:r>
    </w:p>
    <w:p w14:paraId="686C8C86">
      <w:pPr>
        <w:widowControl w:val="0"/>
        <w:spacing w:after="0" w:line="240" w:lineRule="auto"/>
        <w:ind w:firstLine="632" w:firstLineChars="200"/>
        <w:rPr>
          <w:rFonts w:ascii="仿宋_GB2312"/>
        </w:rPr>
      </w:pPr>
      <w:r>
        <w:rPr>
          <w:rFonts w:hint="eastAsia" w:ascii="仿宋_GB2312"/>
        </w:rPr>
        <w:t>（一）积极补充水分。炎热季节每人每日至少应补充水</w:t>
      </w:r>
      <w:r>
        <w:rPr>
          <w:rFonts w:ascii="仿宋_GB2312"/>
        </w:rPr>
        <w:t>3000</w:t>
      </w:r>
      <w:r>
        <w:rPr>
          <w:rFonts w:hint="eastAsia" w:ascii="仿宋_GB2312"/>
        </w:rPr>
        <w:t xml:space="preserve"> </w:t>
      </w:r>
      <w:r>
        <w:rPr>
          <w:rFonts w:ascii="仿宋_GB2312"/>
        </w:rPr>
        <w:t>ml</w:t>
      </w:r>
      <w:r>
        <w:rPr>
          <w:rFonts w:hint="eastAsia" w:ascii="仿宋_GB2312"/>
        </w:rPr>
        <w:t>以上（提供足够的饮料或静脉输注等渗溶液），防止或纠正脱水。</w:t>
      </w:r>
    </w:p>
    <w:p w14:paraId="2757E9B1">
      <w:pPr>
        <w:widowControl w:val="0"/>
        <w:spacing w:after="0" w:line="240" w:lineRule="auto"/>
        <w:ind w:firstLine="632" w:firstLineChars="200"/>
        <w:rPr>
          <w:rFonts w:ascii="仿宋_GB2312"/>
        </w:rPr>
      </w:pPr>
      <w:r>
        <w:rPr>
          <w:rFonts w:hint="eastAsia" w:ascii="仿宋_GB2312"/>
        </w:rPr>
        <w:t>（二）防治中暑。有先兆中暑的伤员，</w:t>
      </w:r>
      <w:r>
        <w:rPr>
          <w:rFonts w:ascii="仿宋_GB2312"/>
        </w:rPr>
        <w:t>3</w:t>
      </w:r>
      <w:r>
        <w:rPr>
          <w:rFonts w:hint="eastAsia" w:ascii="仿宋_GB2312"/>
        </w:rPr>
        <w:t>小时内至少应当给</w:t>
      </w:r>
      <w:r>
        <w:rPr>
          <w:rFonts w:ascii="仿宋_GB2312"/>
        </w:rPr>
        <w:t>2000ml</w:t>
      </w:r>
      <w:r>
        <w:rPr>
          <w:rFonts w:hint="eastAsia" w:ascii="仿宋_GB2312"/>
        </w:rPr>
        <w:t>复方乳酸钠葡萄糖液（乳酸林格液）；出现较重热损伤症状时，现场救治应尽快将伤员移于阴凉通风处，除去衣物、监测体温，补充血容量；迅速后送降低核心体温。</w:t>
      </w:r>
    </w:p>
    <w:p w14:paraId="72ACEC30">
      <w:pPr>
        <w:widowControl w:val="0"/>
        <w:spacing w:after="0" w:line="240" w:lineRule="auto"/>
        <w:ind w:firstLine="632" w:firstLineChars="200"/>
        <w:rPr>
          <w:rFonts w:ascii="仿宋_GB2312"/>
        </w:rPr>
      </w:pPr>
      <w:r>
        <w:rPr>
          <w:rFonts w:hint="eastAsia" w:ascii="仿宋_GB2312"/>
        </w:rPr>
        <w:t>（三）创面保护。对开放性伤口应及暴露创面，应及早用无菌敷料覆盖，口服或肌注广谱抗菌药物。</w:t>
      </w:r>
    </w:p>
    <w:p w14:paraId="6EEDD2D0">
      <w:pPr>
        <w:widowControl w:val="0"/>
        <w:spacing w:after="0" w:line="240" w:lineRule="auto"/>
        <w:ind w:firstLine="632" w:firstLineChars="200"/>
        <w:rPr>
          <w:rFonts w:ascii="仿宋_GB2312"/>
        </w:rPr>
      </w:pPr>
      <w:r>
        <w:rPr>
          <w:rFonts w:hint="eastAsia" w:ascii="仿宋_GB2312"/>
        </w:rPr>
        <w:t>（四）伤病员后送途中应当防止脱水。</w:t>
      </w:r>
    </w:p>
    <w:p w14:paraId="34BD6CA0">
      <w:pPr>
        <w:widowControl w:val="0"/>
        <w:spacing w:after="0" w:line="240" w:lineRule="auto"/>
        <w:ind w:firstLine="632" w:firstLineChars="200"/>
        <w:rPr>
          <w:rFonts w:hint="eastAsia" w:ascii="仿宋_GB2312" w:hAnsi="黑体"/>
        </w:rPr>
      </w:pPr>
    </w:p>
    <w:p w14:paraId="61FD01BA">
      <w:pPr>
        <w:pStyle w:val="3"/>
        <w:widowControl w:val="0"/>
        <w:spacing w:before="0" w:line="240" w:lineRule="auto"/>
        <w:jc w:val="center"/>
        <w:rPr>
          <w:rFonts w:hint="eastAsia" w:ascii="黑体" w:hAnsi="黑体" w:eastAsia="黑体"/>
          <w:b w:val="0"/>
          <w:color w:val="auto"/>
          <w:sz w:val="32"/>
          <w:szCs w:val="32"/>
        </w:rPr>
      </w:pPr>
      <w:bookmarkStart w:id="52" w:name="_第七节__寒区战伤救治"/>
      <w:bookmarkEnd w:id="52"/>
      <w:r>
        <w:rPr>
          <w:rFonts w:hint="eastAsia" w:ascii="黑体" w:hAnsi="黑体" w:eastAsia="黑体"/>
          <w:b w:val="0"/>
          <w:color w:val="auto"/>
          <w:sz w:val="32"/>
          <w:szCs w:val="32"/>
        </w:rPr>
        <w:t>第七节  寒区战伤救治</w:t>
      </w:r>
    </w:p>
    <w:p w14:paraId="423820F9">
      <w:pPr>
        <w:widowControl w:val="0"/>
        <w:spacing w:after="0" w:line="240" w:lineRule="auto"/>
        <w:ind w:firstLine="632" w:firstLineChars="200"/>
        <w:rPr>
          <w:rFonts w:ascii="仿宋_GB2312"/>
        </w:rPr>
      </w:pPr>
    </w:p>
    <w:p w14:paraId="7E55D994">
      <w:pPr>
        <w:widowControl w:val="0"/>
        <w:spacing w:after="0" w:line="240" w:lineRule="auto"/>
        <w:ind w:firstLine="632" w:firstLineChars="200"/>
        <w:rPr>
          <w:rFonts w:ascii="仿宋_GB2312"/>
        </w:rPr>
      </w:pPr>
      <w:r>
        <w:rPr>
          <w:rFonts w:hint="eastAsia" w:ascii="黑体" w:hAnsi="黑体" w:eastAsia="黑体"/>
        </w:rPr>
        <w:t>第一八七条【寒区战伤伤情特点】</w:t>
      </w:r>
      <w:r>
        <w:rPr>
          <w:rFonts w:hint="eastAsia" w:ascii="仿宋_GB2312"/>
        </w:rPr>
        <w:t>寒区作战伤情特点：</w:t>
      </w:r>
    </w:p>
    <w:p w14:paraId="3E88FCE6">
      <w:pPr>
        <w:widowControl w:val="0"/>
        <w:adjustRightInd w:val="0"/>
        <w:spacing w:after="0" w:line="240" w:lineRule="auto"/>
        <w:ind w:firstLine="632" w:firstLineChars="200"/>
        <w:rPr>
          <w:rFonts w:ascii="仿宋_GB2312"/>
        </w:rPr>
      </w:pPr>
      <w:r>
        <w:rPr>
          <w:rFonts w:hint="eastAsia" w:ascii="仿宋_GB2312"/>
        </w:rPr>
        <w:t>（一）寒区气温低、寒期长，易加重伤情，易使伤员冻伤、冻僵。</w:t>
      </w:r>
    </w:p>
    <w:p w14:paraId="285AE065">
      <w:pPr>
        <w:widowControl w:val="0"/>
        <w:adjustRightInd w:val="0"/>
        <w:spacing w:after="0" w:line="240" w:lineRule="auto"/>
        <w:ind w:firstLine="632" w:firstLineChars="200"/>
        <w:rPr>
          <w:rFonts w:ascii="仿宋_GB2312"/>
        </w:rPr>
      </w:pPr>
      <w:r>
        <w:rPr>
          <w:rFonts w:hint="eastAsia" w:ascii="仿宋_GB2312"/>
        </w:rPr>
        <w:t>（二）雪地寻找伤员困难，且不便隐蔽和伪装。</w:t>
      </w:r>
    </w:p>
    <w:p w14:paraId="415F3831">
      <w:pPr>
        <w:widowControl w:val="0"/>
        <w:adjustRightInd w:val="0"/>
        <w:spacing w:after="0" w:line="240" w:lineRule="auto"/>
        <w:ind w:firstLine="632" w:firstLineChars="200"/>
        <w:rPr>
          <w:rFonts w:ascii="仿宋_GB2312"/>
        </w:rPr>
      </w:pPr>
      <w:r>
        <w:rPr>
          <w:rFonts w:hint="eastAsia" w:ascii="仿宋_GB2312"/>
        </w:rPr>
        <w:t>（三）寒区着装多，影响检伤，易遗漏重要部位伤及复合伤。</w:t>
      </w:r>
    </w:p>
    <w:p w14:paraId="7CFB7DCC">
      <w:pPr>
        <w:widowControl w:val="0"/>
        <w:spacing w:after="0" w:line="240" w:lineRule="auto"/>
        <w:ind w:firstLine="632" w:firstLineChars="200"/>
        <w:rPr>
          <w:rFonts w:ascii="仿宋_GB2312"/>
        </w:rPr>
      </w:pPr>
      <w:r>
        <w:rPr>
          <w:rFonts w:hint="eastAsia" w:ascii="黑体" w:hAnsi="黑体" w:eastAsia="黑体"/>
        </w:rPr>
        <w:t>第一八八条【寒区战伤救治】</w:t>
      </w:r>
      <w:r>
        <w:rPr>
          <w:rFonts w:hint="eastAsia" w:ascii="仿宋_GB2312"/>
        </w:rPr>
        <w:t>寒区战伤救治应当采取下列措施：</w:t>
      </w:r>
    </w:p>
    <w:p w14:paraId="5715FEAF">
      <w:pPr>
        <w:widowControl w:val="0"/>
        <w:adjustRightInd w:val="0"/>
        <w:spacing w:after="0" w:line="240" w:lineRule="auto"/>
        <w:ind w:firstLine="632" w:firstLineChars="200"/>
        <w:rPr>
          <w:rFonts w:ascii="仿宋_GB2312"/>
        </w:rPr>
      </w:pPr>
      <w:r>
        <w:rPr>
          <w:rFonts w:hint="eastAsia" w:ascii="仿宋_GB2312"/>
        </w:rPr>
        <w:t>（一）做好防寒保暖，防止继发冻伤：尽量缩短伤员在室外停留时间，尽快将伤员转移至避风或帐篷内救治。</w:t>
      </w:r>
    </w:p>
    <w:p w14:paraId="01D857EB">
      <w:pPr>
        <w:widowControl w:val="0"/>
        <w:adjustRightInd w:val="0"/>
        <w:spacing w:after="0" w:line="240" w:lineRule="auto"/>
        <w:ind w:firstLine="632" w:firstLineChars="200"/>
        <w:rPr>
          <w:rFonts w:ascii="仿宋_GB2312"/>
        </w:rPr>
      </w:pPr>
      <w:r>
        <w:rPr>
          <w:rFonts w:hint="eastAsia" w:ascii="仿宋_GB2312"/>
        </w:rPr>
        <w:t>（二）预防冻伤、冻僵，早期快速复温，恢复正常血流量，防治复温性休克。</w:t>
      </w:r>
    </w:p>
    <w:p w14:paraId="63B18BC4">
      <w:pPr>
        <w:widowControl w:val="0"/>
        <w:adjustRightInd w:val="0"/>
        <w:spacing w:after="0" w:line="240" w:lineRule="auto"/>
        <w:ind w:firstLine="632" w:firstLineChars="200"/>
        <w:rPr>
          <w:rFonts w:ascii="仿宋_GB2312"/>
        </w:rPr>
      </w:pPr>
      <w:r>
        <w:rPr>
          <w:rFonts w:hint="eastAsia" w:ascii="仿宋_GB2312"/>
        </w:rPr>
        <w:t>（三）注重创面处理，预防感染，有条件者可覆盖冻伤敷料。</w:t>
      </w:r>
    </w:p>
    <w:p w14:paraId="2D4BBD4A">
      <w:pPr>
        <w:widowControl w:val="0"/>
        <w:adjustRightInd w:val="0"/>
        <w:spacing w:after="0" w:line="240" w:lineRule="auto"/>
        <w:ind w:firstLine="632" w:firstLineChars="200"/>
        <w:rPr>
          <w:rFonts w:ascii="仿宋_GB2312"/>
        </w:rPr>
      </w:pPr>
      <w:r>
        <w:rPr>
          <w:rFonts w:hint="eastAsia" w:ascii="仿宋_GB2312"/>
        </w:rPr>
        <w:t>（四）伤员后送时，必须加强保暖和防寒措施。采用担架、爬犁、马车、汽车等工具后送时，应当加强伤员固定系措施，保证热食、热水供应。</w:t>
      </w:r>
    </w:p>
    <w:p w14:paraId="4DA99D9E">
      <w:pPr>
        <w:widowControl w:val="0"/>
        <w:spacing w:after="0" w:line="240" w:lineRule="auto"/>
        <w:ind w:firstLine="632" w:firstLineChars="200"/>
        <w:jc w:val="both"/>
        <w:rPr>
          <w:rFonts w:ascii="仿宋_GB2312"/>
        </w:rPr>
      </w:pPr>
    </w:p>
    <w:p w14:paraId="7F109927">
      <w:pPr>
        <w:pStyle w:val="3"/>
        <w:widowControl w:val="0"/>
        <w:spacing w:before="0" w:line="240" w:lineRule="auto"/>
        <w:jc w:val="center"/>
        <w:rPr>
          <w:rFonts w:hint="eastAsia" w:ascii="黑体" w:hAnsi="黑体" w:eastAsia="黑体"/>
          <w:b w:val="0"/>
          <w:color w:val="auto"/>
          <w:sz w:val="32"/>
          <w:szCs w:val="32"/>
        </w:rPr>
      </w:pPr>
      <w:bookmarkStart w:id="53" w:name="_第八节__热区战伤救治"/>
      <w:bookmarkEnd w:id="53"/>
      <w:r>
        <w:rPr>
          <w:rFonts w:hint="eastAsia" w:ascii="黑体" w:hAnsi="黑体" w:eastAsia="黑体"/>
          <w:b w:val="0"/>
          <w:color w:val="auto"/>
          <w:sz w:val="32"/>
          <w:szCs w:val="32"/>
        </w:rPr>
        <w:t>第八节  热区战伤救治</w:t>
      </w:r>
    </w:p>
    <w:p w14:paraId="3AD05671">
      <w:pPr>
        <w:widowControl w:val="0"/>
        <w:spacing w:after="0" w:line="240" w:lineRule="auto"/>
        <w:ind w:firstLine="632" w:firstLineChars="200"/>
        <w:jc w:val="both"/>
        <w:rPr>
          <w:rFonts w:ascii="仿宋_GB2312"/>
        </w:rPr>
      </w:pPr>
    </w:p>
    <w:p w14:paraId="65910ED5">
      <w:pPr>
        <w:widowControl w:val="0"/>
        <w:spacing w:after="0" w:line="240" w:lineRule="auto"/>
        <w:ind w:firstLine="632" w:firstLineChars="200"/>
        <w:rPr>
          <w:rFonts w:ascii="仿宋_GB2312"/>
        </w:rPr>
      </w:pPr>
      <w:r>
        <w:rPr>
          <w:rFonts w:hint="eastAsia" w:ascii="黑体" w:hAnsi="黑体" w:eastAsia="黑体"/>
        </w:rPr>
        <w:t>第一八九条【湿环境战伤伤情特点】</w:t>
      </w:r>
      <w:r>
        <w:rPr>
          <w:rFonts w:hint="eastAsia" w:ascii="仿宋_GB2312"/>
        </w:rPr>
        <w:t>热/湿热环境作战伤情特点：</w:t>
      </w:r>
    </w:p>
    <w:p w14:paraId="08F2DCCC">
      <w:pPr>
        <w:widowControl w:val="0"/>
        <w:adjustRightInd w:val="0"/>
        <w:spacing w:after="0" w:line="240" w:lineRule="auto"/>
        <w:ind w:firstLine="632" w:firstLineChars="200"/>
        <w:rPr>
          <w:rFonts w:ascii="仿宋_GB2312"/>
        </w:rPr>
      </w:pPr>
      <w:r>
        <w:rPr>
          <w:rFonts w:hint="eastAsia" w:ascii="仿宋_GB2312"/>
        </w:rPr>
        <w:t>（一）机体抵抗能力下降，战伤的同时容易引起心、肺、肾及神经系统功能障碍，以及传染病和多种内科疾病。</w:t>
      </w:r>
    </w:p>
    <w:p w14:paraId="680D224C">
      <w:pPr>
        <w:widowControl w:val="0"/>
        <w:adjustRightInd w:val="0"/>
        <w:spacing w:after="0" w:line="240" w:lineRule="auto"/>
        <w:ind w:firstLine="632" w:firstLineChars="200"/>
        <w:rPr>
          <w:rFonts w:ascii="仿宋_GB2312"/>
        </w:rPr>
      </w:pPr>
      <w:r>
        <w:rPr>
          <w:rFonts w:hint="eastAsia" w:ascii="仿宋_GB2312"/>
        </w:rPr>
        <w:t>（二）湿热环境下细菌繁殖快，感染时间提前且严重，感染呈进行性加重趋势。湿热条件下易发生霉菌感染。</w:t>
      </w:r>
    </w:p>
    <w:p w14:paraId="5AE9B38C">
      <w:pPr>
        <w:widowControl w:val="0"/>
        <w:spacing w:after="0" w:line="240" w:lineRule="auto"/>
        <w:ind w:firstLine="632" w:firstLineChars="200"/>
        <w:rPr>
          <w:rFonts w:ascii="仿宋_GB2312"/>
        </w:rPr>
      </w:pPr>
      <w:r>
        <w:rPr>
          <w:rFonts w:hint="eastAsia" w:ascii="黑体" w:hAnsi="黑体" w:eastAsia="黑体"/>
        </w:rPr>
        <w:t>第一九〇条【湿热环境战伤救治】</w:t>
      </w:r>
      <w:r>
        <w:rPr>
          <w:rFonts w:hint="eastAsia" w:ascii="仿宋_GB2312"/>
        </w:rPr>
        <w:t>热/湿热环境战伤救治应当采取下列措施：</w:t>
      </w:r>
    </w:p>
    <w:p w14:paraId="5299D7F4">
      <w:pPr>
        <w:widowControl w:val="0"/>
        <w:adjustRightInd w:val="0"/>
        <w:spacing w:after="0" w:line="240" w:lineRule="auto"/>
        <w:ind w:firstLine="632" w:firstLineChars="200"/>
        <w:rPr>
          <w:rFonts w:ascii="仿宋_GB2312"/>
        </w:rPr>
      </w:pPr>
      <w:r>
        <w:rPr>
          <w:rFonts w:hint="eastAsia" w:ascii="仿宋_GB2312"/>
        </w:rPr>
        <w:t>（一）从战现场急救开始口服广谱抗生素，伤后4小时内使用效果最好，最迟不能低于伤后8小时。</w:t>
      </w:r>
    </w:p>
    <w:p w14:paraId="72FE7A2A">
      <w:pPr>
        <w:widowControl w:val="0"/>
        <w:adjustRightInd w:val="0"/>
        <w:spacing w:after="0" w:line="240" w:lineRule="auto"/>
        <w:ind w:firstLine="632" w:firstLineChars="200"/>
        <w:rPr>
          <w:rFonts w:ascii="仿宋_GB2312"/>
        </w:rPr>
      </w:pPr>
      <w:r>
        <w:rPr>
          <w:rFonts w:hint="eastAsia" w:ascii="仿宋_GB2312"/>
        </w:rPr>
        <w:t>（二）有条件时，可采用具有止血、抗感染的伤道喷雾保护剂或织物类止血带止血，或二者共同使用。</w:t>
      </w:r>
    </w:p>
    <w:p w14:paraId="27A184E3">
      <w:pPr>
        <w:widowControl w:val="0"/>
        <w:adjustRightInd w:val="0"/>
        <w:spacing w:after="0" w:line="240" w:lineRule="auto"/>
        <w:ind w:firstLine="632" w:firstLineChars="200"/>
        <w:rPr>
          <w:rFonts w:ascii="仿宋_GB2312"/>
        </w:rPr>
      </w:pPr>
      <w:r>
        <w:rPr>
          <w:rFonts w:hint="eastAsia" w:ascii="仿宋_GB2312"/>
        </w:rPr>
        <w:t>（三）注意防暑降温，预防中暑或因大量体液丢失造成的低血容量休克。</w:t>
      </w:r>
    </w:p>
    <w:p w14:paraId="7A73B408">
      <w:pPr>
        <w:widowControl w:val="0"/>
        <w:adjustRightInd w:val="0"/>
        <w:spacing w:after="0" w:line="240" w:lineRule="auto"/>
        <w:ind w:firstLine="632" w:firstLineChars="200"/>
        <w:rPr>
          <w:rFonts w:ascii="仿宋_GB2312"/>
        </w:rPr>
      </w:pPr>
      <w:r>
        <w:rPr>
          <w:rFonts w:hint="eastAsia" w:ascii="仿宋_GB2312"/>
        </w:rPr>
        <w:t>（四）可采用透气性较好的夹板固定伤肢。</w:t>
      </w:r>
    </w:p>
    <w:p w14:paraId="43CE8041">
      <w:pPr>
        <w:widowControl w:val="0"/>
        <w:spacing w:after="0" w:line="240" w:lineRule="auto"/>
        <w:ind w:firstLine="632" w:firstLineChars="200"/>
        <w:jc w:val="both"/>
        <w:rPr>
          <w:rFonts w:ascii="仿宋_GB2312"/>
        </w:rPr>
      </w:pPr>
      <w:r>
        <w:rPr>
          <w:rFonts w:hint="eastAsia" w:ascii="黑体" w:hAnsi="黑体" w:eastAsia="黑体"/>
        </w:rPr>
        <w:t>第一九一条【中暑的防治重点】</w:t>
      </w:r>
      <w:r>
        <w:rPr>
          <w:rFonts w:hint="eastAsia" w:ascii="仿宋_GB2312"/>
        </w:rPr>
        <w:t>中暑是高温、高湿环境下的急性热诱导疾病。热射病是中暑最严重的类型,其主要特点是体温升高，超过40℃，并伴有皮肤灼热、意识障碍如谵妄、惊厥、昏迷等多器官系统损伤的严重临床综合征。中暑防治重点是减少暴晒或接触热环境的时间，尽快脱离热环境，早期快速降温，最大限度减轻高热对机体的损伤。</w:t>
      </w:r>
    </w:p>
    <w:p w14:paraId="641B2670">
      <w:pPr>
        <w:widowControl w:val="0"/>
        <w:spacing w:after="0" w:line="240" w:lineRule="auto"/>
        <w:ind w:firstLine="632" w:firstLineChars="200"/>
        <w:jc w:val="both"/>
        <w:rPr>
          <w:rFonts w:ascii="仿宋_GB2312"/>
        </w:rPr>
      </w:pPr>
      <w:r>
        <w:rPr>
          <w:rFonts w:hint="eastAsia" w:ascii="黑体" w:hAnsi="黑体" w:eastAsia="黑体"/>
        </w:rPr>
        <w:t>第一九二条【中暑的治疗】</w:t>
      </w:r>
      <w:r>
        <w:rPr>
          <w:rFonts w:hint="eastAsia" w:ascii="仿宋_GB2312"/>
        </w:rPr>
        <w:t>中暑治疗应当采取下列措施：</w:t>
      </w:r>
    </w:p>
    <w:p w14:paraId="009E74F4">
      <w:pPr>
        <w:widowControl w:val="0"/>
        <w:spacing w:after="0" w:line="240" w:lineRule="auto"/>
        <w:ind w:firstLine="632" w:firstLineChars="200"/>
        <w:jc w:val="both"/>
        <w:rPr>
          <w:rFonts w:ascii="仿宋_GB2312"/>
        </w:rPr>
      </w:pPr>
      <w:r>
        <w:rPr>
          <w:rFonts w:hint="eastAsia" w:ascii="仿宋_GB2312"/>
        </w:rPr>
        <w:t>（一）轻、中度中暑处理。需及时转移到阴凉通风处，降温，补充水和盐分，短时间内即可恢复。</w:t>
      </w:r>
    </w:p>
    <w:p w14:paraId="59F95515">
      <w:pPr>
        <w:widowControl w:val="0"/>
        <w:spacing w:after="0" w:line="240" w:lineRule="auto"/>
        <w:ind w:firstLine="632" w:firstLineChars="200"/>
        <w:jc w:val="both"/>
        <w:rPr>
          <w:rFonts w:ascii="仿宋_GB2312"/>
        </w:rPr>
      </w:pPr>
      <w:r>
        <w:rPr>
          <w:rFonts w:hint="eastAsia" w:ascii="仿宋_GB2312"/>
        </w:rPr>
        <w:t>（二）重度中暑处理。需迅速转移到阴凉通风处平卧，补充盐水或饮用电解质溶液，并做好积极转运准备。迅速降温，使核心体温在10～40分钟内迅速降至39℃以下，2小时内降至38.5℃以下。</w:t>
      </w:r>
    </w:p>
    <w:p w14:paraId="4D41F96B">
      <w:pPr>
        <w:widowControl w:val="0"/>
        <w:spacing w:after="0" w:line="240" w:lineRule="auto"/>
        <w:ind w:firstLine="632" w:firstLineChars="200"/>
        <w:jc w:val="both"/>
        <w:rPr>
          <w:rFonts w:ascii="仿宋_GB2312"/>
          <w:b/>
        </w:rPr>
      </w:pPr>
      <w:r>
        <w:rPr>
          <w:rFonts w:hint="eastAsia" w:ascii="仿宋_GB2312"/>
        </w:rPr>
        <w:t>（三）当血容量严重减少、电解质紊乱时需静脉输液。若血压随体位波动，应继续补充生理盐液（平衡盐液）直到血流动力学稳定。</w:t>
      </w:r>
    </w:p>
    <w:p w14:paraId="770A6DA9">
      <w:pPr>
        <w:widowControl w:val="0"/>
        <w:spacing w:after="0" w:line="240" w:lineRule="auto"/>
        <w:ind w:firstLine="632" w:firstLineChars="200"/>
        <w:jc w:val="both"/>
        <w:rPr>
          <w:rFonts w:ascii="仿宋_GB2312"/>
        </w:rPr>
      </w:pPr>
    </w:p>
    <w:p w14:paraId="661DECE5">
      <w:pPr>
        <w:pStyle w:val="2"/>
        <w:widowControl w:val="0"/>
        <w:spacing w:before="0" w:line="240" w:lineRule="auto"/>
        <w:jc w:val="center"/>
        <w:rPr>
          <w:rFonts w:hint="eastAsia" w:ascii="黑体" w:hAnsi="黑体" w:eastAsia="黑体"/>
          <w:b w:val="0"/>
          <w:color w:val="auto"/>
          <w:sz w:val="32"/>
          <w:szCs w:val="32"/>
        </w:rPr>
      </w:pPr>
      <w:bookmarkStart w:id="54" w:name="_第九章__战伤并发症的防治"/>
      <w:bookmarkEnd w:id="54"/>
      <w:r>
        <w:rPr>
          <w:rFonts w:hint="eastAsia" w:ascii="黑体" w:hAnsi="黑体" w:eastAsia="黑体"/>
          <w:b w:val="0"/>
          <w:color w:val="auto"/>
          <w:sz w:val="32"/>
          <w:szCs w:val="32"/>
        </w:rPr>
        <w:t>第九章  战伤并发症的防治</w:t>
      </w:r>
    </w:p>
    <w:p w14:paraId="2515FAD0">
      <w:pPr>
        <w:widowControl w:val="0"/>
        <w:spacing w:after="0" w:line="240" w:lineRule="auto"/>
        <w:ind w:firstLine="632" w:firstLineChars="200"/>
        <w:rPr>
          <w:rFonts w:hint="eastAsia" w:ascii="仿宋_GB2312" w:hAnsi="黑体"/>
        </w:rPr>
      </w:pPr>
    </w:p>
    <w:p w14:paraId="5743CD6F">
      <w:pPr>
        <w:pStyle w:val="3"/>
        <w:widowControl w:val="0"/>
        <w:spacing w:before="0" w:line="240" w:lineRule="auto"/>
        <w:jc w:val="center"/>
        <w:rPr>
          <w:rFonts w:hint="eastAsia" w:ascii="黑体" w:hAnsi="黑体" w:eastAsia="黑体"/>
          <w:b w:val="0"/>
          <w:color w:val="auto"/>
          <w:sz w:val="32"/>
          <w:szCs w:val="32"/>
        </w:rPr>
      </w:pPr>
      <w:bookmarkStart w:id="55" w:name="_第一节__心功能障碍防治"/>
      <w:bookmarkEnd w:id="55"/>
      <w:r>
        <w:rPr>
          <w:rFonts w:hint="eastAsia" w:ascii="黑体" w:hAnsi="黑体" w:eastAsia="黑体"/>
          <w:b w:val="0"/>
          <w:color w:val="auto"/>
          <w:sz w:val="32"/>
          <w:szCs w:val="32"/>
        </w:rPr>
        <w:t>第一节  心功能障碍防治</w:t>
      </w:r>
    </w:p>
    <w:p w14:paraId="5F2D0D4A">
      <w:pPr>
        <w:widowControl w:val="0"/>
        <w:spacing w:after="0" w:line="240" w:lineRule="auto"/>
        <w:ind w:firstLine="632" w:firstLineChars="200"/>
        <w:rPr>
          <w:rFonts w:hint="eastAsia" w:ascii="仿宋_GB2312" w:hAnsi="黑体"/>
        </w:rPr>
      </w:pPr>
    </w:p>
    <w:p w14:paraId="5E63B449">
      <w:pPr>
        <w:widowControl w:val="0"/>
        <w:spacing w:after="0" w:line="240" w:lineRule="auto"/>
        <w:ind w:firstLine="632" w:firstLineChars="200"/>
        <w:rPr>
          <w:rFonts w:ascii="仿宋_GB2312"/>
        </w:rPr>
      </w:pPr>
      <w:r>
        <w:rPr>
          <w:rFonts w:hint="eastAsia" w:ascii="黑体" w:hAnsi="黑体" w:eastAsia="黑体"/>
        </w:rPr>
        <w:t>第一九三条【急性心功能不全的防治】</w:t>
      </w:r>
      <w:r>
        <w:rPr>
          <w:rFonts w:hint="eastAsia" w:ascii="仿宋_GB2312"/>
        </w:rPr>
        <w:t>急性心功能不全防治，应当</w:t>
      </w:r>
      <w:r>
        <w:rPr>
          <w:rFonts w:hint="eastAsia" w:ascii="仿宋_GB2312" w:hAnsi="宋体"/>
        </w:rPr>
        <w:t>解除造成急性心功能不全的原因，进行有针对性治疗。</w:t>
      </w:r>
      <w:r>
        <w:rPr>
          <w:rFonts w:hint="eastAsia" w:ascii="仿宋_GB2312"/>
        </w:rPr>
        <w:t>应当采取下列</w:t>
      </w:r>
      <w:r>
        <w:rPr>
          <w:rFonts w:hint="eastAsia" w:ascii="仿宋_GB2312" w:hAnsi="宋体"/>
        </w:rPr>
        <w:t>救治</w:t>
      </w:r>
      <w:r>
        <w:rPr>
          <w:rFonts w:hint="eastAsia" w:ascii="仿宋_GB2312"/>
        </w:rPr>
        <w:t>措施：</w:t>
      </w:r>
    </w:p>
    <w:p w14:paraId="32083DA5">
      <w:pPr>
        <w:widowControl w:val="0"/>
        <w:spacing w:after="0" w:line="240" w:lineRule="auto"/>
        <w:ind w:firstLine="632" w:firstLineChars="200"/>
        <w:rPr>
          <w:rFonts w:hint="eastAsia" w:ascii="仿宋_GB2312" w:hAnsi="宋体"/>
        </w:rPr>
      </w:pPr>
      <w:r>
        <w:rPr>
          <w:rFonts w:hint="eastAsia" w:ascii="仿宋_GB2312" w:hAnsi="宋体"/>
        </w:rPr>
        <w:t>（一）若因失血休克所致，及时补充血容量，积极抗休克；若因神经源性休克所致，在补充血容量的同时给肾上腺素等血管活性药物。</w:t>
      </w:r>
    </w:p>
    <w:p w14:paraId="0131B6B7">
      <w:pPr>
        <w:widowControl w:val="0"/>
        <w:spacing w:after="0" w:line="240" w:lineRule="auto"/>
        <w:ind w:firstLine="632" w:firstLineChars="200"/>
        <w:rPr>
          <w:rFonts w:hint="eastAsia" w:ascii="仿宋_GB2312" w:hAnsi="宋体"/>
        </w:rPr>
      </w:pPr>
      <w:r>
        <w:rPr>
          <w:rFonts w:hint="eastAsia" w:ascii="仿宋_GB2312" w:hAnsi="宋体"/>
        </w:rPr>
        <w:t>（二）有心脏收缩功能低下时，做强心处理。</w:t>
      </w:r>
    </w:p>
    <w:p w14:paraId="6B3B40CD">
      <w:pPr>
        <w:widowControl w:val="0"/>
        <w:spacing w:after="0" w:line="240" w:lineRule="auto"/>
        <w:ind w:firstLine="632" w:firstLineChars="200"/>
        <w:rPr>
          <w:rFonts w:hint="eastAsia" w:ascii="仿宋_GB2312" w:hAnsi="宋体"/>
        </w:rPr>
      </w:pPr>
      <w:r>
        <w:rPr>
          <w:rFonts w:hint="eastAsia" w:ascii="仿宋_GB2312" w:hAnsi="宋体"/>
        </w:rPr>
        <w:t>（三）其他常规处理包括给氧、利尿、纠正酸解平衡及电解质紊乱，纠正血红蛋白低下。</w:t>
      </w:r>
    </w:p>
    <w:p w14:paraId="5B31ECC3">
      <w:pPr>
        <w:widowControl w:val="0"/>
        <w:spacing w:after="0" w:line="240" w:lineRule="auto"/>
        <w:ind w:firstLine="632" w:firstLineChars="200"/>
        <w:rPr>
          <w:rFonts w:ascii="仿宋_GB2312"/>
        </w:rPr>
      </w:pPr>
      <w:r>
        <w:rPr>
          <w:rFonts w:hint="eastAsia" w:ascii="黑体" w:hAnsi="黑体" w:eastAsia="黑体"/>
        </w:rPr>
        <w:t>第一九四条【心律失常的防治】</w:t>
      </w:r>
      <w:r>
        <w:rPr>
          <w:rFonts w:hint="eastAsia" w:ascii="仿宋_GB2312" w:hAnsi="宋体"/>
          <w:bCs/>
        </w:rPr>
        <w:t>战伤心律失常往往为继发性或功能性改变，应判断心律失常对血压和生命体征的影响，维持伤员的血压和生命体征。</w:t>
      </w:r>
      <w:r>
        <w:rPr>
          <w:rFonts w:hint="eastAsia" w:ascii="仿宋_GB2312"/>
        </w:rPr>
        <w:t>应当采取下列</w:t>
      </w:r>
      <w:r>
        <w:rPr>
          <w:rFonts w:hint="eastAsia" w:ascii="仿宋_GB2312" w:hAnsi="宋体"/>
        </w:rPr>
        <w:t>救治</w:t>
      </w:r>
      <w:r>
        <w:rPr>
          <w:rFonts w:hint="eastAsia" w:ascii="仿宋_GB2312"/>
        </w:rPr>
        <w:t>措施：</w:t>
      </w:r>
    </w:p>
    <w:p w14:paraId="2554D6A0">
      <w:pPr>
        <w:widowControl w:val="0"/>
        <w:spacing w:after="0" w:line="240" w:lineRule="auto"/>
        <w:ind w:firstLine="632" w:firstLineChars="200"/>
        <w:rPr>
          <w:rFonts w:hint="eastAsia" w:ascii="仿宋_GB2312" w:hAnsi="宋体"/>
          <w:bCs/>
        </w:rPr>
      </w:pPr>
      <w:r>
        <w:rPr>
          <w:rFonts w:hint="eastAsia" w:ascii="仿宋_GB2312" w:hAnsi="宋体"/>
          <w:bCs/>
        </w:rPr>
        <w:t>（一）若心率或脉搏在100～150次/分钟，不伴血压下降者，主要是处理战伤，同时密切观察心率变化，可口服地西泮（安定）片、艾司唑仑片，重者可肌肉注射地西泮或止痛剂，必要时口服盐酸普萘洛儿（心得安）10mg或倍他乐克片25mg。</w:t>
      </w:r>
    </w:p>
    <w:p w14:paraId="42BA6D2D">
      <w:pPr>
        <w:widowControl w:val="0"/>
        <w:spacing w:after="0" w:line="240" w:lineRule="auto"/>
        <w:ind w:firstLine="632" w:firstLineChars="200"/>
        <w:rPr>
          <w:rFonts w:hint="eastAsia" w:ascii="仿宋_GB2312" w:hAnsi="宋体"/>
          <w:bCs/>
        </w:rPr>
      </w:pPr>
      <w:r>
        <w:rPr>
          <w:rFonts w:hint="eastAsia" w:ascii="仿宋_GB2312" w:hAnsi="宋体"/>
          <w:bCs/>
        </w:rPr>
        <w:t>（二）若心率或脉搏大于150次/分钟，节律规则合并血压下降或休克者，应尽快寻找和消除病因，迅速补充血容量，酌情使用强心药物和抗心律失常药物如西地兰和心律平等。</w:t>
      </w:r>
    </w:p>
    <w:p w14:paraId="04FB21E8">
      <w:pPr>
        <w:widowControl w:val="0"/>
        <w:spacing w:after="0" w:line="240" w:lineRule="auto"/>
        <w:ind w:firstLine="632" w:firstLineChars="200"/>
        <w:rPr>
          <w:rFonts w:hint="eastAsia" w:ascii="仿宋_GB2312" w:hAnsi="宋体"/>
          <w:bCs/>
        </w:rPr>
      </w:pPr>
      <w:r>
        <w:rPr>
          <w:rFonts w:hint="eastAsia" w:ascii="仿宋_GB2312" w:hAnsi="宋体"/>
          <w:bCs/>
        </w:rPr>
        <w:t>（三）若心率或脉搏低于60次/分钟，合并明显血压下降或休克者，无论节律是否规则，应尽快补充血容量，酌情使用血管活性药物如多巴胺等，同时可静给氨茶碱和阿托品。</w:t>
      </w:r>
    </w:p>
    <w:p w14:paraId="31506A7E">
      <w:pPr>
        <w:widowControl w:val="0"/>
        <w:spacing w:after="0" w:line="240" w:lineRule="auto"/>
        <w:ind w:firstLine="632" w:firstLineChars="200"/>
        <w:rPr>
          <w:rFonts w:hint="eastAsia" w:ascii="仿宋_GB2312" w:hAnsi="宋体"/>
        </w:rPr>
      </w:pPr>
      <w:r>
        <w:rPr>
          <w:rFonts w:hint="eastAsia" w:ascii="仿宋_GB2312" w:hAnsi="宋体"/>
          <w:bCs/>
        </w:rPr>
        <w:t>（四）对心跳、呼吸骤停者，立即行心肺复苏处理。</w:t>
      </w:r>
    </w:p>
    <w:p w14:paraId="751239DD">
      <w:pPr>
        <w:widowControl w:val="0"/>
        <w:spacing w:after="0" w:line="240" w:lineRule="auto"/>
        <w:ind w:firstLine="632" w:firstLineChars="200"/>
        <w:rPr>
          <w:rFonts w:ascii="仿宋_GB2312"/>
        </w:rPr>
      </w:pPr>
      <w:r>
        <w:rPr>
          <w:rFonts w:hint="eastAsia" w:ascii="黑体" w:hAnsi="黑体" w:eastAsia="黑体"/>
        </w:rPr>
        <w:t>第一九五条【急性左心衰和肺水肿的防治】</w:t>
      </w:r>
      <w:r>
        <w:rPr>
          <w:rFonts w:hint="eastAsia" w:ascii="仿宋_GB2312" w:hAnsi="宋体"/>
        </w:rPr>
        <w:t>战时心肌挫伤、心肌炎、应激性心脏病，或在救治中输血、输液过多、过快等，均可诱发急性左心衰和肺水肿，一旦确诊，应迅速抢救。</w:t>
      </w:r>
      <w:r>
        <w:rPr>
          <w:rFonts w:hint="eastAsia" w:ascii="仿宋_GB2312"/>
        </w:rPr>
        <w:t>应当采取下列</w:t>
      </w:r>
      <w:r>
        <w:rPr>
          <w:rFonts w:hint="eastAsia" w:ascii="仿宋_GB2312" w:hAnsi="宋体"/>
        </w:rPr>
        <w:t>救治</w:t>
      </w:r>
      <w:r>
        <w:rPr>
          <w:rFonts w:hint="eastAsia" w:ascii="仿宋_GB2312"/>
        </w:rPr>
        <w:t>措施：</w:t>
      </w:r>
    </w:p>
    <w:p w14:paraId="5742C82C">
      <w:pPr>
        <w:widowControl w:val="0"/>
        <w:spacing w:after="0" w:line="240" w:lineRule="auto"/>
        <w:ind w:firstLine="632" w:firstLineChars="200"/>
        <w:rPr>
          <w:rFonts w:hint="eastAsia" w:ascii="仿宋_GB2312" w:hAnsi="宋体"/>
        </w:rPr>
      </w:pPr>
      <w:r>
        <w:rPr>
          <w:rFonts w:hint="eastAsia" w:ascii="仿宋_GB2312" w:hAnsi="宋体"/>
        </w:rPr>
        <w:t>（一）伤员取半坐位或坐位，双腿下垂，以减少静脉回流。</w:t>
      </w:r>
    </w:p>
    <w:p w14:paraId="3806279C">
      <w:pPr>
        <w:widowControl w:val="0"/>
        <w:spacing w:after="0" w:line="240" w:lineRule="auto"/>
        <w:ind w:firstLine="632" w:firstLineChars="200"/>
        <w:rPr>
          <w:rFonts w:hint="eastAsia" w:ascii="仿宋_GB2312" w:hAnsi="宋体"/>
        </w:rPr>
      </w:pPr>
      <w:r>
        <w:rPr>
          <w:rFonts w:hint="eastAsia" w:ascii="仿宋_GB2312" w:hAnsi="宋体"/>
        </w:rPr>
        <w:t>（二）四肢交换加压，四肢轮流绑扎止血带或血压计袖带，通常同一时间只绑扎三肢体，每隔15～20分钟轮流放松一肢。血压计袖带的充气压力应较舒张压低10 mmHg。</w:t>
      </w:r>
    </w:p>
    <w:p w14:paraId="5F2A6D87">
      <w:pPr>
        <w:widowControl w:val="0"/>
        <w:spacing w:after="0" w:line="240" w:lineRule="auto"/>
        <w:ind w:firstLine="632" w:firstLineChars="200"/>
        <w:rPr>
          <w:rFonts w:hint="eastAsia" w:ascii="仿宋_GB2312" w:hAnsi="宋体"/>
        </w:rPr>
      </w:pPr>
      <w:r>
        <w:rPr>
          <w:rFonts w:hint="eastAsia" w:ascii="仿宋_GB2312" w:hAnsi="宋体"/>
        </w:rPr>
        <w:t>（三）吸氧，维持气道通畅，用鼻导管或面罩给氧，氧流量可达6～8L/分钟，维持SaO</w:t>
      </w:r>
      <w:r>
        <w:rPr>
          <w:rFonts w:hint="eastAsia" w:ascii="仿宋_GB2312" w:hAnsi="宋体"/>
          <w:vertAlign w:val="subscript"/>
        </w:rPr>
        <w:t>2</w:t>
      </w:r>
      <w:r>
        <w:rPr>
          <w:rFonts w:hint="eastAsia" w:ascii="仿宋_GB2312" w:hAnsi="宋体"/>
        </w:rPr>
        <w:t>在90%以上。</w:t>
      </w:r>
    </w:p>
    <w:p w14:paraId="79B8B66C">
      <w:pPr>
        <w:widowControl w:val="0"/>
        <w:spacing w:after="0" w:line="240" w:lineRule="auto"/>
        <w:ind w:firstLine="632" w:firstLineChars="200"/>
        <w:rPr>
          <w:rFonts w:hint="eastAsia" w:ascii="仿宋_GB2312" w:hAnsi="宋体"/>
        </w:rPr>
      </w:pPr>
      <w:r>
        <w:rPr>
          <w:rFonts w:hint="eastAsia" w:ascii="仿宋_GB2312" w:hAnsi="宋体"/>
        </w:rPr>
        <w:t>（四）镇静，对伴焦虑和严重呼吸困难者，可皮下注射吗啡5～10 mg，必要时可重复使用。</w:t>
      </w:r>
    </w:p>
    <w:p w14:paraId="3E3B3A08">
      <w:pPr>
        <w:widowControl w:val="0"/>
        <w:spacing w:after="0" w:line="240" w:lineRule="auto"/>
        <w:ind w:firstLine="632" w:firstLineChars="200"/>
        <w:rPr>
          <w:rFonts w:hint="eastAsia" w:ascii="仿宋_GB2312" w:hAnsi="宋体"/>
        </w:rPr>
      </w:pPr>
      <w:r>
        <w:rPr>
          <w:rFonts w:hint="eastAsia" w:ascii="仿宋_GB2312" w:hAnsi="宋体"/>
        </w:rPr>
        <w:t>（五）快速利尿，用呋塞米</w:t>
      </w:r>
      <w:r>
        <w:rPr>
          <w:rFonts w:hint="eastAsia" w:ascii="仿宋_GB2312"/>
        </w:rPr>
        <w:t>（速尿）</w:t>
      </w:r>
      <w:r>
        <w:rPr>
          <w:rFonts w:hint="eastAsia" w:ascii="仿宋_GB2312" w:hAnsi="宋体"/>
        </w:rPr>
        <w:t>20～40mg静注，4小时后可重复使用，24小时总量不超过200mg。</w:t>
      </w:r>
    </w:p>
    <w:p w14:paraId="012E14DC">
      <w:pPr>
        <w:widowControl w:val="0"/>
        <w:spacing w:after="0" w:line="240" w:lineRule="auto"/>
        <w:ind w:firstLine="632" w:firstLineChars="200"/>
        <w:rPr>
          <w:rFonts w:hint="eastAsia" w:ascii="仿宋_GB2312" w:hAnsi="宋体"/>
        </w:rPr>
      </w:pPr>
      <w:r>
        <w:rPr>
          <w:rFonts w:hint="eastAsia" w:ascii="仿宋_GB2312" w:hAnsi="宋体"/>
        </w:rPr>
        <w:t>（六）使用血管扩张药物，无低血压或休克者，可使用硝酸甘油5～10</w:t>
      </w:r>
      <w:r>
        <w:rPr>
          <w:rFonts w:hint="eastAsia" w:ascii="仿宋_GB2312" w:hAnsi="宋体" w:cs="Arial"/>
        </w:rPr>
        <w:t>μ</w:t>
      </w:r>
      <w:r>
        <w:rPr>
          <w:rFonts w:hint="eastAsia" w:ascii="仿宋_GB2312" w:hAnsi="宋体"/>
        </w:rPr>
        <w:t>g/分钟静滴，并根据血压逐步调整剂量，可将收缩压控制在90～100 mmHg。</w:t>
      </w:r>
    </w:p>
    <w:p w14:paraId="5FE2E821">
      <w:pPr>
        <w:widowControl w:val="0"/>
        <w:spacing w:after="0" w:line="240" w:lineRule="auto"/>
        <w:ind w:firstLine="632" w:firstLineChars="200"/>
        <w:rPr>
          <w:rFonts w:hint="eastAsia" w:ascii="仿宋_GB2312" w:hAnsi="宋体"/>
        </w:rPr>
      </w:pPr>
      <w:r>
        <w:rPr>
          <w:rFonts w:hint="eastAsia" w:ascii="仿宋_GB2312" w:hAnsi="宋体"/>
        </w:rPr>
        <w:t>（七）使用正性肌力药物，静脉推注西地兰0.4～0.8 mg，2小时后可酌情重复给药；或按0.5～2</w:t>
      </w:r>
      <w:r>
        <w:rPr>
          <w:rFonts w:hint="eastAsia" w:ascii="仿宋_GB2312" w:hAnsi="宋体" w:cs="Arial"/>
        </w:rPr>
        <w:t>μ</w:t>
      </w:r>
      <w:r>
        <w:rPr>
          <w:rFonts w:hint="eastAsia" w:ascii="仿宋_GB2312" w:hAnsi="宋体"/>
        </w:rPr>
        <w:t>g/kg/分钟静滴多巴胺，根据尿量和血流动力学监测结果调整剂量。</w:t>
      </w:r>
    </w:p>
    <w:p w14:paraId="1EF01A46">
      <w:pPr>
        <w:widowControl w:val="0"/>
        <w:spacing w:after="0" w:line="240" w:lineRule="auto"/>
        <w:ind w:firstLine="632" w:firstLineChars="200"/>
        <w:rPr>
          <w:rFonts w:hint="eastAsia" w:ascii="仿宋_GB2312" w:hAnsi="宋体"/>
        </w:rPr>
      </w:pPr>
      <w:r>
        <w:rPr>
          <w:rFonts w:hint="eastAsia" w:ascii="仿宋_GB2312" w:hAnsi="宋体"/>
        </w:rPr>
        <w:t>（八）支气管解痉剂应用，氨茶碱0.125～0.25 g以葡萄糖水稀释后缓慢静脉推注，或静脉推注地塞米松10 mg。</w:t>
      </w:r>
    </w:p>
    <w:p w14:paraId="7C2CBE07">
      <w:pPr>
        <w:widowControl w:val="0"/>
        <w:spacing w:after="0" w:line="240" w:lineRule="auto"/>
        <w:ind w:firstLine="632" w:firstLineChars="200"/>
        <w:rPr>
          <w:rFonts w:hint="eastAsia" w:ascii="仿宋_GB2312" w:hAnsi="黑体"/>
        </w:rPr>
      </w:pPr>
    </w:p>
    <w:p w14:paraId="5B830123">
      <w:pPr>
        <w:pStyle w:val="3"/>
        <w:widowControl w:val="0"/>
        <w:spacing w:before="0" w:line="240" w:lineRule="auto"/>
        <w:jc w:val="center"/>
        <w:rPr>
          <w:rFonts w:hint="eastAsia" w:ascii="黑体" w:hAnsi="黑体" w:eastAsia="黑体"/>
          <w:b w:val="0"/>
          <w:color w:val="auto"/>
          <w:sz w:val="32"/>
          <w:szCs w:val="32"/>
        </w:rPr>
      </w:pPr>
      <w:bookmarkStart w:id="56" w:name="_第二节__急性呼吸窘迫征（ARDS）防治"/>
      <w:bookmarkEnd w:id="56"/>
      <w:r>
        <w:rPr>
          <w:rFonts w:hint="eastAsia" w:ascii="黑体" w:hAnsi="黑体" w:eastAsia="黑体"/>
          <w:b w:val="0"/>
          <w:color w:val="auto"/>
          <w:sz w:val="32"/>
          <w:szCs w:val="32"/>
        </w:rPr>
        <w:t>第二节  急性呼吸窘迫征（ARDS）防治</w:t>
      </w:r>
    </w:p>
    <w:p w14:paraId="4BCF7973">
      <w:pPr>
        <w:widowControl w:val="0"/>
        <w:spacing w:after="0" w:line="240" w:lineRule="auto"/>
        <w:ind w:firstLine="632" w:firstLineChars="200"/>
        <w:rPr>
          <w:rFonts w:hint="eastAsia" w:ascii="仿宋_GB2312" w:hAnsi="黑体"/>
        </w:rPr>
      </w:pPr>
    </w:p>
    <w:p w14:paraId="71731388">
      <w:pPr>
        <w:widowControl w:val="0"/>
        <w:spacing w:after="0" w:line="240" w:lineRule="auto"/>
        <w:ind w:firstLine="632" w:firstLineChars="200"/>
        <w:rPr>
          <w:rFonts w:hint="eastAsia" w:ascii="仿宋_GB2312" w:hAnsi="宋体"/>
        </w:rPr>
      </w:pPr>
      <w:r>
        <w:rPr>
          <w:rFonts w:hint="eastAsia" w:ascii="黑体" w:hAnsi="黑体" w:eastAsia="黑体"/>
        </w:rPr>
        <w:t>第一九六条【ARDS诱发因素及诊断】</w:t>
      </w:r>
      <w:r>
        <w:rPr>
          <w:rFonts w:hint="eastAsia" w:ascii="仿宋_GB2312" w:hAnsi="宋体"/>
        </w:rPr>
        <w:t>战伤急性呼吸窘迫征（ARDS）诱发因素包括战伤休克、大量输血、肺挫伤、吸入性肺损伤等，其诊断标准包括：</w:t>
      </w:r>
    </w:p>
    <w:p w14:paraId="66C131AE">
      <w:pPr>
        <w:widowControl w:val="0"/>
        <w:spacing w:after="0" w:line="240" w:lineRule="auto"/>
        <w:ind w:firstLine="632" w:firstLineChars="200"/>
        <w:rPr>
          <w:rFonts w:hint="eastAsia" w:ascii="仿宋_GB2312" w:hAnsi="宋体"/>
        </w:rPr>
      </w:pPr>
      <w:r>
        <w:rPr>
          <w:rFonts w:hint="eastAsia" w:ascii="仿宋_GB2312" w:hAnsi="宋体"/>
        </w:rPr>
        <w:t>（一）诱因明确，伤后一周内出现的急性或进行性呼吸困难。</w:t>
      </w:r>
    </w:p>
    <w:p w14:paraId="1C9BC1FF">
      <w:pPr>
        <w:widowControl w:val="0"/>
        <w:spacing w:after="0" w:line="240" w:lineRule="auto"/>
        <w:ind w:firstLine="632" w:firstLineChars="200"/>
        <w:rPr>
          <w:rFonts w:hint="eastAsia" w:ascii="仿宋_GB2312" w:hAnsi="宋体"/>
        </w:rPr>
      </w:pPr>
      <w:r>
        <w:rPr>
          <w:rFonts w:hint="eastAsia" w:ascii="仿宋_GB2312" w:hAnsi="宋体"/>
        </w:rPr>
        <w:t>（二）胸部X线片显示双肺浸润性阴影，排除胸腔积液和肺不张。</w:t>
      </w:r>
    </w:p>
    <w:p w14:paraId="1E6E08B0">
      <w:pPr>
        <w:widowControl w:val="0"/>
        <w:spacing w:after="0" w:line="240" w:lineRule="auto"/>
        <w:ind w:firstLine="632" w:firstLineChars="200"/>
        <w:rPr>
          <w:rFonts w:hint="eastAsia" w:ascii="仿宋_GB2312" w:hAnsi="宋体"/>
        </w:rPr>
      </w:pPr>
      <w:r>
        <w:rPr>
          <w:rFonts w:hint="eastAsia" w:ascii="仿宋_GB2312" w:hAnsi="宋体"/>
        </w:rPr>
        <w:t>（三）氧合指数（PaO2/Fi</w:t>
      </w:r>
      <w:r>
        <w:rPr>
          <w:rFonts w:ascii="仿宋_GB2312" w:hAnsi="宋体"/>
        </w:rPr>
        <w:t>O</w:t>
      </w:r>
      <w:r>
        <w:rPr>
          <w:rFonts w:hint="eastAsia" w:ascii="仿宋_GB2312" w:hAnsi="宋体"/>
        </w:rPr>
        <w:t>2)≤300mmHg，若所在地海拔超过1000米时，需对Pa02/Fi02 进行校正，校正后的PaO2/FiO2＝（PaO2/FiO2）×（所在地大气压值/760）。</w:t>
      </w:r>
    </w:p>
    <w:p w14:paraId="7E50127D">
      <w:pPr>
        <w:widowControl w:val="0"/>
        <w:spacing w:after="0" w:line="240" w:lineRule="auto"/>
        <w:ind w:firstLine="632" w:firstLineChars="200"/>
        <w:rPr>
          <w:rFonts w:ascii="仿宋_GB2312"/>
        </w:rPr>
      </w:pPr>
      <w:r>
        <w:rPr>
          <w:rFonts w:hint="eastAsia" w:ascii="黑体" w:hAnsi="黑体" w:eastAsia="黑体"/>
        </w:rPr>
        <w:t>第一九七条【ARDS的防治】</w:t>
      </w:r>
      <w:r>
        <w:rPr>
          <w:rFonts w:hint="eastAsia" w:ascii="仿宋_GB2312" w:hAnsi="宋体"/>
        </w:rPr>
        <w:t>战伤急性呼吸窘迫征（ARDS）防治</w:t>
      </w:r>
      <w:r>
        <w:rPr>
          <w:rFonts w:hint="eastAsia" w:ascii="仿宋_GB2312"/>
        </w:rPr>
        <w:t>应当采取下列措施：</w:t>
      </w:r>
    </w:p>
    <w:p w14:paraId="60E23B58">
      <w:pPr>
        <w:widowControl w:val="0"/>
        <w:spacing w:after="0" w:line="240" w:lineRule="auto"/>
        <w:ind w:firstLine="632" w:firstLineChars="200"/>
        <w:rPr>
          <w:rFonts w:hint="eastAsia" w:ascii="仿宋_GB2312" w:hAnsi="宋体"/>
        </w:rPr>
      </w:pPr>
      <w:r>
        <w:rPr>
          <w:rFonts w:hint="eastAsia" w:ascii="仿宋_GB2312"/>
        </w:rPr>
        <w:t>（一）</w:t>
      </w:r>
      <w:r>
        <w:rPr>
          <w:rFonts w:hint="eastAsia" w:ascii="仿宋_GB2312" w:hAnsi="宋体"/>
        </w:rPr>
        <w:t>积极寻找并处理ARDS诱因及原发病。</w:t>
      </w:r>
    </w:p>
    <w:p w14:paraId="620B9B93">
      <w:pPr>
        <w:widowControl w:val="0"/>
        <w:spacing w:after="0" w:line="240" w:lineRule="auto"/>
        <w:ind w:firstLine="632" w:firstLineChars="200"/>
        <w:rPr>
          <w:rFonts w:hint="eastAsia" w:ascii="仿宋_GB2312" w:hAnsi="宋体"/>
        </w:rPr>
      </w:pPr>
      <w:r>
        <w:rPr>
          <w:rFonts w:hint="eastAsia" w:ascii="仿宋_GB2312" w:hAnsi="宋体"/>
        </w:rPr>
        <w:t>（二）严重创伤，特别是胸、腹、脑部创伤，应当面罩高浓度给氧，使PaO</w:t>
      </w:r>
      <w:r>
        <w:rPr>
          <w:rFonts w:hint="eastAsia" w:ascii="仿宋_GB2312" w:hAnsi="宋体"/>
          <w:vertAlign w:val="subscript"/>
        </w:rPr>
        <w:t>2</w:t>
      </w:r>
      <w:r>
        <w:rPr>
          <w:rFonts w:hint="eastAsia" w:ascii="仿宋_GB2312" w:hAnsi="宋体"/>
        </w:rPr>
        <w:t>≥60 mmHg 或SaO</w:t>
      </w:r>
      <w:r>
        <w:rPr>
          <w:rFonts w:hint="eastAsia" w:ascii="仿宋_GB2312" w:hAnsi="宋体"/>
          <w:vertAlign w:val="subscript"/>
        </w:rPr>
        <w:t>2</w:t>
      </w:r>
      <w:r>
        <w:rPr>
          <w:rFonts w:hint="eastAsia" w:ascii="仿宋_GB2312" w:hAnsi="宋体"/>
        </w:rPr>
        <w:t>≥90%；尽早行无创或有创机械通气，采用合适的PEEP 和小潮气量（6～8 ml/kg）通气，吸气平台压控制在30～35 cmH</w:t>
      </w:r>
      <w:r>
        <w:rPr>
          <w:rFonts w:hint="eastAsia" w:ascii="仿宋_GB2312" w:hAnsi="宋体"/>
          <w:vertAlign w:val="subscript"/>
        </w:rPr>
        <w:t>2</w:t>
      </w:r>
      <w:r>
        <w:rPr>
          <w:rFonts w:hint="eastAsia" w:ascii="仿宋_GB2312" w:hAnsi="宋体"/>
        </w:rPr>
        <w:t>O以下。</w:t>
      </w:r>
    </w:p>
    <w:p w14:paraId="725C32DC">
      <w:pPr>
        <w:widowControl w:val="0"/>
        <w:spacing w:after="0" w:line="240" w:lineRule="auto"/>
        <w:ind w:firstLine="632" w:firstLineChars="200"/>
        <w:rPr>
          <w:rFonts w:hint="eastAsia" w:ascii="仿宋_GB2312" w:hAnsi="宋体"/>
        </w:rPr>
      </w:pPr>
      <w:r>
        <w:rPr>
          <w:rFonts w:hint="eastAsia" w:ascii="仿宋_GB2312" w:hAnsi="宋体"/>
        </w:rPr>
        <w:t>（三）伴休克行液体复苏时，应控制液体输入量，尽量输入新鲜全血或血液制品；血流动力学稳定后，可少量多次使用呋塞米</w:t>
      </w:r>
      <w:r>
        <w:rPr>
          <w:rFonts w:hint="eastAsia" w:ascii="仿宋_GB2312"/>
        </w:rPr>
        <w:t>（速尿）</w:t>
      </w:r>
      <w:r>
        <w:rPr>
          <w:rFonts w:hint="eastAsia" w:ascii="仿宋_GB2312" w:hAnsi="宋体"/>
        </w:rPr>
        <w:t>，以防止肺水肿。</w:t>
      </w:r>
    </w:p>
    <w:p w14:paraId="561827AB">
      <w:pPr>
        <w:widowControl w:val="0"/>
        <w:spacing w:after="0" w:line="240" w:lineRule="auto"/>
        <w:ind w:firstLine="632" w:firstLineChars="200"/>
        <w:rPr>
          <w:rFonts w:hint="eastAsia" w:ascii="仿宋_GB2312" w:hAnsi="宋体"/>
        </w:rPr>
      </w:pPr>
      <w:r>
        <w:rPr>
          <w:rFonts w:hint="eastAsia" w:ascii="仿宋_GB2312" w:hAnsi="宋体"/>
        </w:rPr>
        <w:t>（四）加强呼吸道护理，防止呼吸机相关肺炎的发生；病因不清时，使用广谱抗生素预防感染。</w:t>
      </w:r>
    </w:p>
    <w:p w14:paraId="77B6ADCC">
      <w:pPr>
        <w:widowControl w:val="0"/>
        <w:spacing w:after="0" w:line="240" w:lineRule="auto"/>
        <w:ind w:firstLine="632" w:firstLineChars="200"/>
        <w:rPr>
          <w:rFonts w:hint="eastAsia" w:ascii="仿宋_GB2312" w:hAnsi="宋体"/>
        </w:rPr>
      </w:pPr>
      <w:r>
        <w:rPr>
          <w:rFonts w:hint="eastAsia" w:ascii="仿宋_GB2312" w:hAnsi="宋体"/>
        </w:rPr>
        <w:t>（五）营养支持治疗。</w:t>
      </w:r>
    </w:p>
    <w:p w14:paraId="363673C8">
      <w:pPr>
        <w:widowControl w:val="0"/>
        <w:spacing w:after="0" w:line="240" w:lineRule="auto"/>
        <w:ind w:firstLine="632" w:firstLineChars="200"/>
        <w:rPr>
          <w:rFonts w:hint="eastAsia" w:ascii="仿宋_GB2312" w:hAnsi="黑体"/>
        </w:rPr>
      </w:pPr>
    </w:p>
    <w:p w14:paraId="62047F1E">
      <w:pPr>
        <w:pStyle w:val="3"/>
        <w:widowControl w:val="0"/>
        <w:spacing w:before="0" w:line="240" w:lineRule="auto"/>
        <w:jc w:val="center"/>
        <w:rPr>
          <w:rFonts w:hint="eastAsia" w:ascii="黑体" w:hAnsi="黑体" w:eastAsia="黑体"/>
          <w:b w:val="0"/>
          <w:color w:val="auto"/>
          <w:sz w:val="32"/>
          <w:szCs w:val="32"/>
        </w:rPr>
      </w:pPr>
      <w:bookmarkStart w:id="57" w:name="_第三节__急性肾功能损害防治"/>
      <w:bookmarkEnd w:id="57"/>
      <w:r>
        <w:rPr>
          <w:rFonts w:hint="eastAsia" w:ascii="黑体" w:hAnsi="黑体" w:eastAsia="黑体"/>
          <w:b w:val="0"/>
          <w:color w:val="auto"/>
          <w:sz w:val="32"/>
          <w:szCs w:val="32"/>
        </w:rPr>
        <w:t>第三节  急性肾功能损害防治</w:t>
      </w:r>
    </w:p>
    <w:p w14:paraId="618D9C54">
      <w:pPr>
        <w:widowControl w:val="0"/>
        <w:spacing w:after="0" w:line="240" w:lineRule="auto"/>
        <w:ind w:firstLine="632" w:firstLineChars="200"/>
        <w:rPr>
          <w:rFonts w:hint="eastAsia" w:ascii="仿宋_GB2312" w:hAnsi="黑体"/>
        </w:rPr>
      </w:pPr>
    </w:p>
    <w:p w14:paraId="10B33B14">
      <w:pPr>
        <w:widowControl w:val="0"/>
        <w:spacing w:after="0" w:line="240" w:lineRule="auto"/>
        <w:ind w:firstLine="632" w:firstLineChars="200"/>
        <w:rPr>
          <w:rFonts w:hint="eastAsia" w:ascii="仿宋_GB2312" w:hAnsi="宋体"/>
        </w:rPr>
      </w:pPr>
      <w:r>
        <w:rPr>
          <w:rFonts w:hint="eastAsia" w:ascii="黑体" w:hAnsi="黑体" w:eastAsia="黑体"/>
        </w:rPr>
        <w:t>第一九八条【急性肾功能损害的诱发因素及诊断】</w:t>
      </w:r>
      <w:r>
        <w:rPr>
          <w:rFonts w:hint="eastAsia" w:ascii="仿宋_GB2312" w:hAnsi="宋体"/>
        </w:rPr>
        <w:t>战伤失血、休克、组织低灌流等均可导致肾功能损害。尿素氮、肌酐升高，血钾＞</w:t>
      </w:r>
      <w:r>
        <w:rPr>
          <w:rFonts w:ascii="仿宋_GB2312" w:hAnsi="宋体"/>
        </w:rPr>
        <w:t>6</w:t>
      </w:r>
      <w:r>
        <w:rPr>
          <w:rFonts w:hint="eastAsia" w:ascii="仿宋_GB2312" w:hAnsi="宋体"/>
        </w:rPr>
        <w:t xml:space="preserve"> </w:t>
      </w:r>
      <w:r>
        <w:rPr>
          <w:rFonts w:ascii="仿宋_GB2312" w:hAnsi="宋体"/>
        </w:rPr>
        <w:t>mmol/L</w:t>
      </w:r>
      <w:r>
        <w:rPr>
          <w:rFonts w:hint="eastAsia" w:ascii="仿宋_GB2312" w:hAnsi="宋体"/>
        </w:rPr>
        <w:t>，尿比重＜</w:t>
      </w:r>
      <w:r>
        <w:rPr>
          <w:rFonts w:ascii="仿宋_GB2312" w:hAnsi="宋体"/>
        </w:rPr>
        <w:t>1.010</w:t>
      </w:r>
      <w:r>
        <w:rPr>
          <w:rFonts w:hint="eastAsia" w:ascii="仿宋_GB2312" w:hAnsi="宋体"/>
        </w:rPr>
        <w:t>并固定，尿常规检查有管型和蛋白者，可诊断为急性肾功能损害。</w:t>
      </w:r>
    </w:p>
    <w:p w14:paraId="46EE2BB5">
      <w:pPr>
        <w:widowControl w:val="0"/>
        <w:spacing w:after="0" w:line="240" w:lineRule="auto"/>
        <w:ind w:firstLine="632" w:firstLineChars="200"/>
        <w:rPr>
          <w:rFonts w:hint="eastAsia" w:ascii="黑体" w:hAnsi="黑体" w:eastAsia="黑体"/>
        </w:rPr>
      </w:pPr>
      <w:r>
        <w:rPr>
          <w:rFonts w:hint="eastAsia" w:ascii="黑体" w:hAnsi="黑体" w:eastAsia="黑体"/>
        </w:rPr>
        <w:t>第一九九条【急性肾功能损害的预防】</w:t>
      </w:r>
      <w:r>
        <w:rPr>
          <w:rFonts w:hint="eastAsia" w:ascii="仿宋_GB2312" w:hAnsi="宋体"/>
        </w:rPr>
        <w:t>急性肾功能损害预防应当采取下列措施：</w:t>
      </w:r>
    </w:p>
    <w:p w14:paraId="3A0F967F">
      <w:pPr>
        <w:widowControl w:val="0"/>
        <w:spacing w:after="0" w:line="240" w:lineRule="auto"/>
        <w:ind w:firstLine="632" w:firstLineChars="200"/>
        <w:rPr>
          <w:rFonts w:hint="eastAsia" w:ascii="仿宋_GB2312" w:hAnsi="宋体"/>
        </w:rPr>
      </w:pPr>
      <w:r>
        <w:rPr>
          <w:rFonts w:hint="eastAsia" w:ascii="仿宋_GB2312" w:hAnsi="宋体"/>
        </w:rPr>
        <w:t>（一）积极补充血容量，纠正休克；有挤压综合征时，积极处理原发伤如切开减压或截肢等。</w:t>
      </w:r>
    </w:p>
    <w:p w14:paraId="030D5484">
      <w:pPr>
        <w:widowControl w:val="0"/>
        <w:spacing w:after="0" w:line="240" w:lineRule="auto"/>
        <w:ind w:firstLine="632" w:firstLineChars="200"/>
        <w:rPr>
          <w:rFonts w:hint="eastAsia" w:ascii="仿宋_GB2312" w:hAnsi="宋体"/>
        </w:rPr>
      </w:pPr>
      <w:r>
        <w:rPr>
          <w:rFonts w:hint="eastAsia" w:ascii="仿宋_GB2312" w:hAnsi="宋体"/>
        </w:rPr>
        <w:t>（二）复苏时要尽量避免选用胶体液，减少肾功能损害发生的风险；尽量少用或避免使用对肾脏有损害的药物及造影剂。</w:t>
      </w:r>
    </w:p>
    <w:p w14:paraId="316FFF48">
      <w:pPr>
        <w:widowControl w:val="0"/>
        <w:spacing w:after="0" w:line="240" w:lineRule="auto"/>
        <w:ind w:firstLine="632" w:firstLineChars="200"/>
        <w:rPr>
          <w:rFonts w:hint="eastAsia" w:ascii="仿宋_GB2312" w:hAnsi="宋体"/>
        </w:rPr>
      </w:pPr>
      <w:r>
        <w:rPr>
          <w:rFonts w:hint="eastAsia" w:ascii="黑体" w:hAnsi="黑体" w:eastAsia="黑体"/>
        </w:rPr>
        <w:t>第二〇〇条【急性肾功能损害的治疗】</w:t>
      </w:r>
      <w:r>
        <w:rPr>
          <w:rFonts w:hint="eastAsia" w:ascii="仿宋_GB2312" w:hAnsi="宋体"/>
        </w:rPr>
        <w:t>急性肾功能损害治疗以综合治疗为主，应当采取下列措施：</w:t>
      </w:r>
    </w:p>
    <w:p w14:paraId="30A130E5">
      <w:pPr>
        <w:widowControl w:val="0"/>
        <w:spacing w:after="0" w:line="240" w:lineRule="auto"/>
        <w:ind w:firstLine="632" w:firstLineChars="200"/>
        <w:rPr>
          <w:rFonts w:hint="eastAsia" w:ascii="仿宋_GB2312" w:hAnsi="宋体"/>
        </w:rPr>
      </w:pPr>
      <w:r>
        <w:rPr>
          <w:rFonts w:hint="eastAsia" w:ascii="仿宋_GB2312" w:hAnsi="宋体"/>
        </w:rPr>
        <w:t>（一）营养支持、维持水电解质平衡和内环境稳定、抗感染治疗，补液量应适当限制；对全身水肿严重，影响呼吸功能，或发生腹腔高压</w:t>
      </w:r>
      <w:r>
        <w:rPr>
          <w:rFonts w:ascii="仿宋_GB2312" w:hAnsi="宋体"/>
        </w:rPr>
        <w:t>/</w:t>
      </w:r>
      <w:r>
        <w:rPr>
          <w:rFonts w:hint="eastAsia" w:ascii="仿宋_GB2312" w:hAnsi="宋体"/>
        </w:rPr>
        <w:t>腹腔间隙综合征、严重高钾血症（血钾＞</w:t>
      </w:r>
      <w:r>
        <w:rPr>
          <w:rFonts w:ascii="仿宋_GB2312" w:hAnsi="宋体"/>
        </w:rPr>
        <w:t>6</w:t>
      </w:r>
      <w:r>
        <w:rPr>
          <w:rFonts w:hint="eastAsia" w:ascii="仿宋_GB2312" w:hAnsi="宋体"/>
        </w:rPr>
        <w:t xml:space="preserve"> </w:t>
      </w:r>
      <w:r>
        <w:rPr>
          <w:rFonts w:ascii="仿宋_GB2312" w:hAnsi="宋体"/>
        </w:rPr>
        <w:t>mmol/L</w:t>
      </w:r>
      <w:r>
        <w:rPr>
          <w:rFonts w:hint="eastAsia" w:ascii="仿宋_GB2312" w:hAnsi="宋体"/>
        </w:rPr>
        <w:t>）、酸中毒（p</w:t>
      </w:r>
      <w:r>
        <w:rPr>
          <w:rFonts w:ascii="仿宋_GB2312" w:hAnsi="宋体"/>
        </w:rPr>
        <w:t>H</w:t>
      </w:r>
      <w:r>
        <w:rPr>
          <w:rFonts w:hint="eastAsia" w:ascii="仿宋_GB2312" w:hAnsi="宋体"/>
        </w:rPr>
        <w:t>＜</w:t>
      </w:r>
      <w:r>
        <w:rPr>
          <w:rFonts w:ascii="仿宋_GB2312" w:hAnsi="宋体"/>
        </w:rPr>
        <w:t>7.2</w:t>
      </w:r>
      <w:r>
        <w:rPr>
          <w:rFonts w:hint="eastAsia" w:ascii="仿宋_GB2312" w:hAnsi="宋体"/>
        </w:rPr>
        <w:t>）的伤员应尽早做肾脏替代治疗。</w:t>
      </w:r>
    </w:p>
    <w:p w14:paraId="32DD9377">
      <w:pPr>
        <w:widowControl w:val="0"/>
        <w:spacing w:after="0" w:line="240" w:lineRule="auto"/>
        <w:ind w:firstLine="632" w:firstLineChars="200"/>
        <w:rPr>
          <w:rFonts w:hint="eastAsia" w:ascii="仿宋_GB2312" w:hAnsi="宋体"/>
        </w:rPr>
      </w:pPr>
      <w:r>
        <w:rPr>
          <w:rFonts w:hint="eastAsia" w:ascii="仿宋_GB2312" w:hAnsi="宋体"/>
        </w:rPr>
        <w:t>（二）纠正高血钾，当血钾＞</w:t>
      </w:r>
      <w:r>
        <w:rPr>
          <w:rFonts w:ascii="仿宋_GB2312" w:hAnsi="宋体"/>
        </w:rPr>
        <w:t>6</w:t>
      </w:r>
      <w:r>
        <w:rPr>
          <w:rFonts w:hint="eastAsia" w:ascii="仿宋_GB2312" w:hAnsi="宋体"/>
        </w:rPr>
        <w:t xml:space="preserve"> </w:t>
      </w:r>
      <w:r>
        <w:rPr>
          <w:rFonts w:ascii="仿宋_GB2312" w:hAnsi="宋体"/>
        </w:rPr>
        <w:t>mmol/L</w:t>
      </w:r>
      <w:r>
        <w:rPr>
          <w:rFonts w:hint="eastAsia" w:ascii="仿宋_GB2312" w:hAnsi="宋体"/>
        </w:rPr>
        <w:t>时，应禁食含钾饮食和含钾药物，补充新鲜血，不用库存血；用呋塞米</w:t>
      </w:r>
      <w:r>
        <w:rPr>
          <w:rFonts w:hint="eastAsia" w:ascii="仿宋_GB2312"/>
        </w:rPr>
        <w:t>（速尿）</w:t>
      </w:r>
      <w:r>
        <w:rPr>
          <w:rFonts w:hint="eastAsia" w:ascii="仿宋_GB2312" w:hAnsi="宋体"/>
        </w:rPr>
        <w:t>利尿，若仍不能排尿时，则考虑透析治疗，以消除水肿和高血钾；静脉滴注高渗葡萄糖与胰岛素。</w:t>
      </w:r>
    </w:p>
    <w:p w14:paraId="796F00A3">
      <w:pPr>
        <w:widowControl w:val="0"/>
        <w:spacing w:after="0" w:line="240" w:lineRule="auto"/>
        <w:ind w:firstLine="632" w:firstLineChars="200"/>
        <w:rPr>
          <w:rFonts w:hint="eastAsia" w:ascii="仿宋_GB2312" w:hAnsi="宋体"/>
        </w:rPr>
      </w:pPr>
      <w:r>
        <w:rPr>
          <w:rFonts w:hint="eastAsia" w:ascii="仿宋_GB2312" w:hAnsi="宋体"/>
        </w:rPr>
        <w:t>（三）控制入水量，在少尿期应控制输液量，量出为入，每日总量一般不宜＞</w:t>
      </w:r>
      <w:r>
        <w:rPr>
          <w:rFonts w:ascii="仿宋_GB2312" w:hAnsi="宋体"/>
        </w:rPr>
        <w:t>2000ml</w:t>
      </w:r>
      <w:r>
        <w:rPr>
          <w:rFonts w:hint="eastAsia" w:ascii="仿宋_GB2312" w:hAnsi="宋体"/>
        </w:rPr>
        <w:t>。</w:t>
      </w:r>
    </w:p>
    <w:p w14:paraId="32786733">
      <w:pPr>
        <w:widowControl w:val="0"/>
        <w:spacing w:after="0" w:line="240" w:lineRule="auto"/>
        <w:ind w:firstLine="632" w:firstLineChars="200"/>
        <w:rPr>
          <w:rFonts w:hint="eastAsia" w:ascii="仿宋_GB2312" w:hAnsi="宋体"/>
        </w:rPr>
      </w:pPr>
      <w:r>
        <w:rPr>
          <w:rFonts w:hint="eastAsia" w:ascii="仿宋_GB2312" w:hAnsi="宋体"/>
        </w:rPr>
        <w:t>（四）选择抗感染药物时，应避免使用氨基糖苷类抗菌素，使用其他种类抗菌药物时，也要根据残余肾功能的估算值及是否正在进行肾脏替代治疗等情况，综合计算剂量及使用频次。</w:t>
      </w:r>
    </w:p>
    <w:p w14:paraId="501BDE47">
      <w:pPr>
        <w:widowControl w:val="0"/>
        <w:spacing w:after="0" w:line="240" w:lineRule="auto"/>
        <w:ind w:firstLine="632" w:firstLineChars="200"/>
        <w:rPr>
          <w:rFonts w:hint="eastAsia" w:ascii="仿宋_GB2312" w:hAnsi="黑体"/>
        </w:rPr>
      </w:pPr>
    </w:p>
    <w:p w14:paraId="582B1FF6">
      <w:pPr>
        <w:pStyle w:val="3"/>
        <w:widowControl w:val="0"/>
        <w:spacing w:before="0" w:line="240" w:lineRule="auto"/>
        <w:jc w:val="center"/>
        <w:rPr>
          <w:rFonts w:hint="eastAsia" w:ascii="黑体" w:hAnsi="黑体" w:eastAsia="黑体"/>
          <w:b w:val="0"/>
          <w:color w:val="auto"/>
          <w:sz w:val="32"/>
          <w:szCs w:val="32"/>
        </w:rPr>
      </w:pPr>
      <w:bookmarkStart w:id="58" w:name="_第四节__肝功能不全防治"/>
      <w:bookmarkEnd w:id="58"/>
      <w:r>
        <w:rPr>
          <w:rFonts w:hint="eastAsia" w:ascii="黑体" w:hAnsi="黑体" w:eastAsia="黑体"/>
          <w:b w:val="0"/>
          <w:color w:val="auto"/>
          <w:sz w:val="32"/>
          <w:szCs w:val="32"/>
        </w:rPr>
        <w:t>第四节  肝功能不全防治</w:t>
      </w:r>
    </w:p>
    <w:p w14:paraId="0975F5DD">
      <w:pPr>
        <w:widowControl w:val="0"/>
        <w:spacing w:after="0" w:line="240" w:lineRule="auto"/>
        <w:ind w:firstLine="632" w:firstLineChars="200"/>
        <w:rPr>
          <w:rFonts w:hint="eastAsia" w:ascii="仿宋_GB2312" w:hAnsi="黑体"/>
        </w:rPr>
      </w:pPr>
    </w:p>
    <w:p w14:paraId="0D65DC6E">
      <w:pPr>
        <w:widowControl w:val="0"/>
        <w:spacing w:after="0" w:line="240" w:lineRule="auto"/>
        <w:ind w:firstLine="632" w:firstLineChars="200"/>
        <w:rPr>
          <w:rFonts w:hint="eastAsia" w:ascii="仿宋_GB2312" w:hAnsi="宋体"/>
        </w:rPr>
      </w:pPr>
      <w:r>
        <w:rPr>
          <w:rFonts w:hint="eastAsia" w:ascii="黑体" w:hAnsi="黑体" w:eastAsia="黑体"/>
        </w:rPr>
        <w:t>第二〇一条【战伤后肝功能不全的诱发因素与诊断】</w:t>
      </w:r>
      <w:r>
        <w:rPr>
          <w:rFonts w:hint="eastAsia" w:ascii="仿宋_GB2312" w:hAnsi="宋体"/>
        </w:rPr>
        <w:t>战伤失血性休克、缺血、缺氧、感染、医源性感染、使用有肝损害的药物等均可引起肝功能不全。血清胆红素、转氨酶超过正常值</w:t>
      </w:r>
      <w:r>
        <w:rPr>
          <w:rFonts w:ascii="仿宋_GB2312" w:hAnsi="宋体"/>
        </w:rPr>
        <w:t>2</w:t>
      </w:r>
      <w:r>
        <w:rPr>
          <w:rFonts w:hint="eastAsia" w:ascii="仿宋_GB2312" w:hAnsi="宋体"/>
        </w:rPr>
        <w:t>倍或以上者，可诊断为肝功能不全；在此基础上出现肝性脑病（有神经、精神系统症状），可诊断为肝功能衰竭。</w:t>
      </w:r>
    </w:p>
    <w:p w14:paraId="17C623D5">
      <w:pPr>
        <w:widowControl w:val="0"/>
        <w:spacing w:after="0" w:line="240" w:lineRule="auto"/>
        <w:ind w:firstLine="632" w:firstLineChars="200"/>
        <w:rPr>
          <w:rFonts w:hint="eastAsia" w:ascii="仿宋_GB2312" w:hAnsi="宋体"/>
        </w:rPr>
      </w:pPr>
      <w:r>
        <w:rPr>
          <w:rFonts w:hint="eastAsia" w:ascii="黑体" w:hAnsi="黑体" w:eastAsia="黑体"/>
        </w:rPr>
        <w:t>第二〇二条【战伤后肝功能不全的防治】</w:t>
      </w:r>
      <w:r>
        <w:rPr>
          <w:rFonts w:hint="eastAsia" w:ascii="仿宋_GB2312" w:hAnsi="宋体"/>
        </w:rPr>
        <w:t>战伤后肝功能不全防治应当采取下列措施：</w:t>
      </w:r>
    </w:p>
    <w:p w14:paraId="27595AE0">
      <w:pPr>
        <w:widowControl w:val="0"/>
        <w:spacing w:after="0" w:line="240" w:lineRule="auto"/>
        <w:ind w:firstLine="632" w:firstLineChars="200"/>
        <w:rPr>
          <w:rFonts w:hint="eastAsia" w:ascii="仿宋_GB2312" w:hAnsi="宋体"/>
        </w:rPr>
      </w:pPr>
      <w:r>
        <w:rPr>
          <w:rFonts w:hint="eastAsia" w:ascii="仿宋_GB2312" w:hAnsi="宋体"/>
        </w:rPr>
        <w:t>（一）积极防治休克，尽早恢复内脏和门静脉系统的有效循环量；防治心、肺功能不全和全身感染。</w:t>
      </w:r>
    </w:p>
    <w:p w14:paraId="2A001B91">
      <w:pPr>
        <w:widowControl w:val="0"/>
        <w:spacing w:after="0" w:line="240" w:lineRule="auto"/>
        <w:ind w:firstLine="632" w:firstLineChars="200"/>
        <w:rPr>
          <w:rFonts w:hint="eastAsia" w:ascii="仿宋_GB2312" w:hAnsi="宋体"/>
        </w:rPr>
      </w:pPr>
      <w:r>
        <w:rPr>
          <w:rFonts w:hint="eastAsia" w:ascii="仿宋_GB2312" w:hAnsi="宋体"/>
        </w:rPr>
        <w:t>（二）尽早恢复经胃肠道营养与补充谷氨酰胺，以保护肠粘膜的屏障功能；合理给肠内或肠外营养；纠正水电解质平衡紊乱。</w:t>
      </w:r>
    </w:p>
    <w:p w14:paraId="612E5B7F">
      <w:pPr>
        <w:widowControl w:val="0"/>
        <w:spacing w:after="0" w:line="240" w:lineRule="auto"/>
        <w:ind w:firstLine="632" w:firstLineChars="200"/>
        <w:rPr>
          <w:rFonts w:hint="eastAsia" w:ascii="仿宋_GB2312" w:hAnsi="宋体"/>
        </w:rPr>
      </w:pPr>
      <w:r>
        <w:rPr>
          <w:rFonts w:hint="eastAsia" w:ascii="仿宋_GB2312" w:hAnsi="宋体"/>
        </w:rPr>
        <w:t>（三）免疫调节治疗，可肌肉注射胸腺肽、静脉注射免疫球蛋白。</w:t>
      </w:r>
    </w:p>
    <w:p w14:paraId="4A78FE76">
      <w:pPr>
        <w:widowControl w:val="0"/>
        <w:spacing w:after="0" w:line="240" w:lineRule="auto"/>
        <w:ind w:firstLine="632" w:firstLineChars="200"/>
        <w:rPr>
          <w:rFonts w:hint="eastAsia" w:ascii="仿宋_GB2312" w:hAnsi="宋体"/>
        </w:rPr>
      </w:pPr>
      <w:r>
        <w:rPr>
          <w:rFonts w:hint="eastAsia" w:ascii="仿宋_GB2312" w:hAnsi="宋体"/>
        </w:rPr>
        <w:t>（四）抗感染治疗，彻底清除化脓性病灶，维持引流通畅，应用敏感高效抗生素；避免使用对肝脏有损害的药物或治疗措施。</w:t>
      </w:r>
    </w:p>
    <w:p w14:paraId="1EC6E137">
      <w:pPr>
        <w:widowControl w:val="0"/>
        <w:spacing w:after="0" w:line="240" w:lineRule="auto"/>
        <w:ind w:firstLine="632" w:firstLineChars="200"/>
        <w:rPr>
          <w:rFonts w:hint="eastAsia" w:ascii="仿宋_GB2312" w:hAnsi="黑体"/>
        </w:rPr>
      </w:pPr>
    </w:p>
    <w:p w14:paraId="4EBAC77B">
      <w:pPr>
        <w:pStyle w:val="3"/>
        <w:widowControl w:val="0"/>
        <w:spacing w:before="0" w:line="240" w:lineRule="auto"/>
        <w:jc w:val="center"/>
        <w:rPr>
          <w:rFonts w:hint="eastAsia" w:ascii="黑体" w:hAnsi="黑体" w:eastAsia="黑体"/>
          <w:b w:val="0"/>
          <w:color w:val="auto"/>
          <w:sz w:val="32"/>
          <w:szCs w:val="32"/>
        </w:rPr>
      </w:pPr>
      <w:bookmarkStart w:id="59" w:name="_第五节__消化道并发症防治"/>
      <w:bookmarkEnd w:id="59"/>
      <w:r>
        <w:rPr>
          <w:rFonts w:hint="eastAsia" w:ascii="黑体" w:hAnsi="黑体" w:eastAsia="黑体"/>
          <w:b w:val="0"/>
          <w:color w:val="auto"/>
          <w:sz w:val="32"/>
          <w:szCs w:val="32"/>
        </w:rPr>
        <w:t>第五节  消化道并发症防治</w:t>
      </w:r>
    </w:p>
    <w:p w14:paraId="6E83A4FA">
      <w:pPr>
        <w:widowControl w:val="0"/>
        <w:spacing w:after="0" w:line="240" w:lineRule="auto"/>
        <w:ind w:firstLine="632" w:firstLineChars="200"/>
        <w:rPr>
          <w:rFonts w:hint="eastAsia" w:ascii="仿宋_GB2312" w:hAnsi="黑体"/>
        </w:rPr>
      </w:pPr>
    </w:p>
    <w:p w14:paraId="4B5D0F38">
      <w:pPr>
        <w:widowControl w:val="0"/>
        <w:spacing w:after="0" w:line="240" w:lineRule="auto"/>
        <w:ind w:firstLine="632" w:firstLineChars="200"/>
        <w:rPr>
          <w:rFonts w:hint="eastAsia" w:ascii="仿宋_GB2312" w:hAnsi="宋体"/>
        </w:rPr>
      </w:pPr>
      <w:r>
        <w:rPr>
          <w:rFonts w:hint="eastAsia" w:ascii="黑体" w:hAnsi="黑体" w:eastAsia="黑体"/>
        </w:rPr>
        <w:t>第二〇三条【应激性溃疡的防治】</w:t>
      </w:r>
      <w:r>
        <w:rPr>
          <w:rFonts w:hint="eastAsia" w:ascii="仿宋_GB2312" w:hAnsi="宋体"/>
        </w:rPr>
        <w:t>应激性溃疡防治应当采取下列措施：</w:t>
      </w:r>
    </w:p>
    <w:p w14:paraId="4C1DAFAF">
      <w:pPr>
        <w:widowControl w:val="0"/>
        <w:spacing w:after="0" w:line="240" w:lineRule="auto"/>
        <w:ind w:firstLine="632" w:firstLineChars="200"/>
        <w:rPr>
          <w:rFonts w:hint="eastAsia" w:ascii="仿宋_GB2312" w:hAnsi="宋体"/>
        </w:rPr>
      </w:pPr>
      <w:r>
        <w:rPr>
          <w:rFonts w:hint="eastAsia" w:ascii="仿宋_GB2312" w:hAnsi="宋体"/>
        </w:rPr>
        <w:t>（一）严重烧伤、颅脑伤或其它严重创伤以及大手术后等易发生应激性溃疡，应当积极预防。</w:t>
      </w:r>
    </w:p>
    <w:p w14:paraId="29E9AC56">
      <w:pPr>
        <w:widowControl w:val="0"/>
        <w:spacing w:after="0" w:line="240" w:lineRule="auto"/>
        <w:ind w:firstLine="632" w:firstLineChars="200"/>
        <w:rPr>
          <w:rFonts w:hint="eastAsia" w:ascii="仿宋_GB2312" w:hAnsi="宋体"/>
        </w:rPr>
      </w:pPr>
      <w:r>
        <w:rPr>
          <w:rFonts w:hint="eastAsia" w:ascii="仿宋_GB2312" w:hAnsi="宋体"/>
        </w:rPr>
        <w:t>（二）积极抗休克、抗感染，抗休克的同时给大剂量维生素</w:t>
      </w:r>
      <w:r>
        <w:rPr>
          <w:rFonts w:ascii="仿宋_GB2312" w:hAnsi="宋体"/>
        </w:rPr>
        <w:t>C</w:t>
      </w:r>
      <w:r>
        <w:rPr>
          <w:rFonts w:hint="eastAsia" w:ascii="仿宋_GB2312" w:hAnsi="宋体"/>
        </w:rPr>
        <w:t>和维生素</w:t>
      </w:r>
      <w:r>
        <w:rPr>
          <w:rFonts w:ascii="仿宋_GB2312" w:hAnsi="宋体"/>
        </w:rPr>
        <w:t>E</w:t>
      </w:r>
      <w:r>
        <w:rPr>
          <w:rFonts w:hint="eastAsia" w:ascii="仿宋_GB2312" w:hAnsi="宋体"/>
        </w:rPr>
        <w:t>。</w:t>
      </w:r>
    </w:p>
    <w:p w14:paraId="048517F8">
      <w:pPr>
        <w:widowControl w:val="0"/>
        <w:spacing w:after="0" w:line="240" w:lineRule="auto"/>
        <w:ind w:firstLine="632" w:firstLineChars="200"/>
        <w:rPr>
          <w:rFonts w:hint="eastAsia" w:ascii="仿宋_GB2312" w:hAnsi="宋体"/>
        </w:rPr>
      </w:pPr>
      <w:r>
        <w:rPr>
          <w:rFonts w:hint="eastAsia" w:ascii="仿宋_GB2312" w:hAnsi="宋体"/>
        </w:rPr>
        <w:t>（三）使用制酸剂、质子泵抑制剂和胃黏膜保护制剂，如尼扎替丁、奥美拉唑、硫糖铝等。</w:t>
      </w:r>
    </w:p>
    <w:p w14:paraId="00F52578">
      <w:pPr>
        <w:widowControl w:val="0"/>
        <w:spacing w:after="0" w:line="240" w:lineRule="auto"/>
        <w:ind w:firstLine="632" w:firstLineChars="200"/>
        <w:rPr>
          <w:rFonts w:hint="eastAsia" w:ascii="仿宋_GB2312" w:hAnsi="宋体"/>
        </w:rPr>
      </w:pPr>
      <w:r>
        <w:rPr>
          <w:rFonts w:hint="eastAsia" w:ascii="仿宋_GB2312" w:hAnsi="宋体"/>
        </w:rPr>
        <w:t>（四）如发生胃出血，积极抑酸、止血。</w:t>
      </w:r>
    </w:p>
    <w:p w14:paraId="57AB0BB0">
      <w:pPr>
        <w:widowControl w:val="0"/>
        <w:spacing w:after="0" w:line="240" w:lineRule="auto"/>
        <w:ind w:firstLine="632" w:firstLineChars="200"/>
        <w:rPr>
          <w:rFonts w:hint="eastAsia" w:ascii="仿宋_GB2312" w:hAnsi="宋体"/>
        </w:rPr>
      </w:pPr>
      <w:r>
        <w:rPr>
          <w:rFonts w:hint="eastAsia" w:ascii="仿宋_GB2312" w:hAnsi="宋体"/>
        </w:rPr>
        <w:t>1.置鼻胃管先吸尽胃内积血，然后给质子泵抑制剂抑制胃酸分泌，维持胃液</w:t>
      </w:r>
      <w:r>
        <w:rPr>
          <w:rFonts w:ascii="仿宋_GB2312" w:hAnsi="宋体"/>
        </w:rPr>
        <w:t>pH</w:t>
      </w:r>
      <w:r>
        <w:rPr>
          <w:rFonts w:hint="eastAsia" w:ascii="仿宋_GB2312" w:hAnsi="宋体"/>
        </w:rPr>
        <w:t>值持续大于</w:t>
      </w:r>
      <w:r>
        <w:rPr>
          <w:rFonts w:ascii="仿宋_GB2312" w:hAnsi="宋体"/>
        </w:rPr>
        <w:t>6</w:t>
      </w:r>
      <w:r>
        <w:rPr>
          <w:rFonts w:hint="eastAsia" w:ascii="仿宋_GB2312" w:hAnsi="宋体"/>
        </w:rPr>
        <w:t>；</w:t>
      </w:r>
    </w:p>
    <w:p w14:paraId="57EC4763">
      <w:pPr>
        <w:widowControl w:val="0"/>
        <w:spacing w:after="0" w:line="240" w:lineRule="auto"/>
        <w:ind w:firstLine="632" w:firstLineChars="200"/>
        <w:rPr>
          <w:rFonts w:hint="eastAsia" w:ascii="仿宋_GB2312" w:hAnsi="宋体"/>
        </w:rPr>
      </w:pPr>
      <w:r>
        <w:rPr>
          <w:rFonts w:hint="eastAsia" w:ascii="仿宋_GB2312" w:hAnsi="宋体"/>
        </w:rPr>
        <w:t>2.洗胃、止血，用冷盐水洗胃，每</w:t>
      </w:r>
      <w:r>
        <w:rPr>
          <w:rFonts w:ascii="仿宋_GB2312" w:hAnsi="宋体"/>
        </w:rPr>
        <w:t>100ml</w:t>
      </w:r>
      <w:r>
        <w:rPr>
          <w:rFonts w:hint="eastAsia" w:ascii="仿宋_GB2312" w:hAnsi="宋体"/>
        </w:rPr>
        <w:t>盐水中，加去甲肾上腺素</w:t>
      </w:r>
      <w:r>
        <w:rPr>
          <w:rFonts w:ascii="仿宋_GB2312" w:hAnsi="宋体"/>
        </w:rPr>
        <w:t>8</w:t>
      </w:r>
      <w:r>
        <w:rPr>
          <w:rFonts w:hint="eastAsia" w:ascii="仿宋_GB2312" w:hAnsi="宋体"/>
        </w:rPr>
        <w:t xml:space="preserve"> </w:t>
      </w:r>
      <w:r>
        <w:rPr>
          <w:rFonts w:ascii="仿宋_GB2312" w:hAnsi="宋体"/>
        </w:rPr>
        <w:t>mg</w:t>
      </w:r>
      <w:r>
        <w:rPr>
          <w:rFonts w:hint="eastAsia" w:ascii="仿宋_GB2312" w:hAnsi="宋体"/>
        </w:rPr>
        <w:t>，口服或灌洗胃腔（</w:t>
      </w:r>
      <w:r>
        <w:rPr>
          <w:rFonts w:ascii="仿宋_GB2312" w:hAnsi="宋体"/>
        </w:rPr>
        <w:t>1</w:t>
      </w:r>
      <w:r>
        <w:rPr>
          <w:rFonts w:hint="eastAsia" w:ascii="仿宋_GB2312" w:hAnsi="宋体"/>
        </w:rPr>
        <w:t>次</w:t>
      </w:r>
      <w:r>
        <w:rPr>
          <w:rFonts w:ascii="仿宋_GB2312" w:hAnsi="宋体"/>
        </w:rPr>
        <w:t>/4</w:t>
      </w:r>
      <w:r>
        <w:rPr>
          <w:rFonts w:hint="eastAsia" w:ascii="仿宋_GB2312" w:hAnsi="宋体"/>
        </w:rPr>
        <w:t>小时）；</w:t>
      </w:r>
    </w:p>
    <w:p w14:paraId="1E7B8E36">
      <w:pPr>
        <w:widowControl w:val="0"/>
        <w:spacing w:after="0" w:line="240" w:lineRule="auto"/>
        <w:ind w:firstLine="632" w:firstLineChars="200"/>
        <w:rPr>
          <w:rFonts w:hint="eastAsia" w:ascii="仿宋_GB2312" w:hAnsi="宋体"/>
        </w:rPr>
      </w:pPr>
      <w:r>
        <w:rPr>
          <w:rFonts w:hint="eastAsia" w:ascii="仿宋_GB2312" w:hAnsi="宋体"/>
        </w:rPr>
        <w:t>3.大量灌洗胃腔时，注意纠正低钾血症；</w:t>
      </w:r>
    </w:p>
    <w:p w14:paraId="050B8104">
      <w:pPr>
        <w:widowControl w:val="0"/>
        <w:spacing w:after="0" w:line="240" w:lineRule="auto"/>
        <w:ind w:firstLine="632" w:firstLineChars="200"/>
        <w:rPr>
          <w:rFonts w:hint="eastAsia" w:ascii="仿宋_GB2312" w:hAnsi="宋体"/>
        </w:rPr>
      </w:pPr>
      <w:r>
        <w:rPr>
          <w:rFonts w:hint="eastAsia" w:ascii="仿宋_GB2312" w:hAnsi="宋体"/>
        </w:rPr>
        <w:t>4.使用去甲肾上腺素盐水灌洗胃腔后，可灌注凝血酶</w:t>
      </w:r>
      <w:r>
        <w:rPr>
          <w:rFonts w:ascii="仿宋_GB2312" w:hAnsi="宋体"/>
        </w:rPr>
        <w:t>2000</w:t>
      </w:r>
      <w:r>
        <w:rPr>
          <w:rFonts w:hint="eastAsia" w:ascii="仿宋_GB2312" w:hAnsi="宋体"/>
        </w:rPr>
        <w:t>单位</w:t>
      </w:r>
      <w:r>
        <w:rPr>
          <w:rFonts w:ascii="仿宋_GB2312" w:hAnsi="宋体"/>
        </w:rPr>
        <w:t>(</w:t>
      </w:r>
      <w:r>
        <w:rPr>
          <w:rFonts w:hint="eastAsia" w:ascii="仿宋_GB2312" w:hAnsi="宋体"/>
        </w:rPr>
        <w:t>用生理盐水或奶制品稀释成</w:t>
      </w:r>
      <w:r>
        <w:rPr>
          <w:rFonts w:ascii="仿宋_GB2312" w:hAnsi="宋体"/>
        </w:rPr>
        <w:t>100</w:t>
      </w:r>
      <w:r>
        <w:rPr>
          <w:rFonts w:hint="eastAsia" w:ascii="仿宋_GB2312" w:hAnsi="宋体"/>
        </w:rPr>
        <w:t>单位</w:t>
      </w:r>
      <w:r>
        <w:rPr>
          <w:rFonts w:ascii="仿宋_GB2312" w:hAnsi="宋体"/>
        </w:rPr>
        <w:t>/ml)</w:t>
      </w:r>
      <w:r>
        <w:rPr>
          <w:rFonts w:hint="eastAsia" w:ascii="仿宋_GB2312" w:hAnsi="宋体"/>
        </w:rPr>
        <w:t>止血，根据出血情况可多次使用；</w:t>
      </w:r>
    </w:p>
    <w:p w14:paraId="2561304D">
      <w:pPr>
        <w:widowControl w:val="0"/>
        <w:spacing w:after="0" w:line="240" w:lineRule="auto"/>
        <w:ind w:firstLine="632" w:firstLineChars="200"/>
        <w:rPr>
          <w:rFonts w:hint="eastAsia" w:ascii="仿宋_GB2312" w:hAnsi="宋体"/>
        </w:rPr>
      </w:pPr>
      <w:r>
        <w:rPr>
          <w:rFonts w:hint="eastAsia" w:ascii="仿宋_GB2312" w:hAnsi="宋体"/>
        </w:rPr>
        <w:t>5.止血药物一般不作为一线药物使用，但对有凝血功能障碍者，可静脉注射维生素</w:t>
      </w:r>
      <w:r>
        <w:rPr>
          <w:rFonts w:ascii="仿宋_GB2312" w:hAnsi="宋体"/>
        </w:rPr>
        <w:t>K1</w:t>
      </w:r>
      <w:r>
        <w:rPr>
          <w:rFonts w:hint="eastAsia" w:ascii="仿宋_GB2312" w:hAnsi="宋体"/>
        </w:rPr>
        <w:t>，为防止继发性纤溶，可静脉注射或滴注氨甲环酸</w:t>
      </w:r>
      <w:r>
        <w:rPr>
          <w:rFonts w:ascii="仿宋_GB2312" w:hAnsi="宋体"/>
        </w:rPr>
        <w:t>0.2g</w:t>
      </w:r>
      <w:r>
        <w:rPr>
          <w:rFonts w:hint="eastAsia" w:ascii="仿宋_GB2312" w:hAnsi="宋体"/>
        </w:rPr>
        <w:t>；</w:t>
      </w:r>
    </w:p>
    <w:p w14:paraId="1C86B624">
      <w:pPr>
        <w:widowControl w:val="0"/>
        <w:spacing w:after="0" w:line="240" w:lineRule="auto"/>
        <w:ind w:firstLine="632" w:firstLineChars="200"/>
        <w:rPr>
          <w:rFonts w:hint="eastAsia" w:ascii="仿宋_GB2312" w:hAnsi="宋体"/>
        </w:rPr>
      </w:pPr>
      <w:r>
        <w:rPr>
          <w:rFonts w:hint="eastAsia" w:ascii="仿宋_GB2312" w:hAnsi="宋体"/>
        </w:rPr>
        <w:t>6</w:t>
      </w:r>
      <w:r>
        <w:rPr>
          <w:rFonts w:ascii="仿宋_GB2312" w:hAnsi="宋体"/>
        </w:rPr>
        <w:t>.</w:t>
      </w:r>
      <w:r>
        <w:rPr>
          <w:rFonts w:hint="eastAsia" w:ascii="仿宋_GB2312" w:hAnsi="宋体"/>
        </w:rPr>
        <w:t>经过以上治疗仍有活动性出血，或</w:t>
      </w:r>
      <w:r>
        <w:rPr>
          <w:rFonts w:ascii="仿宋_GB2312" w:hAnsi="宋体"/>
        </w:rPr>
        <w:t>24</w:t>
      </w:r>
      <w:r>
        <w:rPr>
          <w:rFonts w:hint="eastAsia" w:ascii="仿宋_GB2312" w:hAnsi="宋体"/>
        </w:rPr>
        <w:t>小时内出血在</w:t>
      </w:r>
      <w:r>
        <w:rPr>
          <w:rFonts w:ascii="仿宋_GB2312" w:hAnsi="宋体"/>
        </w:rPr>
        <w:t>1000ml</w:t>
      </w:r>
      <w:r>
        <w:rPr>
          <w:rFonts w:hint="eastAsia" w:ascii="仿宋_GB2312" w:hAnsi="宋体"/>
        </w:rPr>
        <w:t>以上者，有条件可应行内镜下止血或选择性血管造影及栓塞治疗，以上治疗均无效应当考虑手术治疗，手术方式为胃次全切除术；</w:t>
      </w:r>
    </w:p>
    <w:p w14:paraId="77065772">
      <w:pPr>
        <w:widowControl w:val="0"/>
        <w:spacing w:after="0" w:line="240" w:lineRule="auto"/>
        <w:ind w:firstLine="632" w:firstLineChars="200"/>
        <w:rPr>
          <w:rFonts w:hint="eastAsia" w:ascii="仿宋_GB2312" w:hAnsi="宋体"/>
        </w:rPr>
      </w:pPr>
      <w:r>
        <w:rPr>
          <w:rFonts w:hint="eastAsia" w:ascii="仿宋_GB2312" w:hAnsi="宋体"/>
        </w:rPr>
        <w:t>7.如发生急性胃穿孔，应当立即手术；围手术期，应积极防治休克、补充有效血容量；尽早进行胃肠内、外营养支持，去除应激因素，继续防治应激性溃疡的再发生，并给予有效的抗感染药物。</w:t>
      </w:r>
    </w:p>
    <w:p w14:paraId="49559E7C">
      <w:pPr>
        <w:widowControl w:val="0"/>
        <w:spacing w:after="0" w:line="240" w:lineRule="auto"/>
        <w:ind w:firstLine="632" w:firstLineChars="200"/>
        <w:rPr>
          <w:rFonts w:hint="eastAsia" w:ascii="仿宋_GB2312" w:hAnsi="宋体"/>
        </w:rPr>
      </w:pPr>
      <w:r>
        <w:rPr>
          <w:rFonts w:hint="eastAsia" w:ascii="黑体" w:hAnsi="黑体" w:eastAsia="黑体"/>
        </w:rPr>
        <w:t>第二〇四条【急性胃扩张的防治】</w:t>
      </w:r>
      <w:r>
        <w:rPr>
          <w:rFonts w:hint="eastAsia" w:ascii="仿宋_GB2312" w:hAnsi="宋体"/>
        </w:rPr>
        <w:t>腹部战伤、脊柱损伤伴截瘫、骨盆损伤、腹膜后血肿时，可能发生急性胃扩张；急性胃扩张也可在严重休克、感染或全身麻醉后发生。急性胃扩张防治应当采取下列措施：</w:t>
      </w:r>
    </w:p>
    <w:p w14:paraId="74ADCE70">
      <w:pPr>
        <w:widowControl w:val="0"/>
        <w:spacing w:after="0" w:line="240" w:lineRule="auto"/>
        <w:ind w:firstLine="632" w:firstLineChars="200"/>
        <w:rPr>
          <w:rFonts w:hint="eastAsia" w:ascii="仿宋_GB2312" w:hAnsi="宋体"/>
        </w:rPr>
      </w:pPr>
      <w:r>
        <w:rPr>
          <w:rFonts w:hint="eastAsia" w:ascii="仿宋_GB2312" w:hAnsi="宋体"/>
        </w:rPr>
        <w:t>（一）胃减压。一旦发生急性胃扩张应尽早放置鼻胃管减压，直到肠蠕动恢复拔除，如因条件不允许鼻胃管减压或有严重腹腔内多脏器损伤，可做胃造口术实施胃减压。</w:t>
      </w:r>
    </w:p>
    <w:p w14:paraId="4AD5A542">
      <w:pPr>
        <w:widowControl w:val="0"/>
        <w:spacing w:after="0" w:line="240" w:lineRule="auto"/>
        <w:ind w:firstLine="632" w:firstLineChars="200"/>
        <w:rPr>
          <w:rFonts w:hint="eastAsia" w:ascii="仿宋_GB2312" w:hAnsi="宋体"/>
        </w:rPr>
      </w:pPr>
      <w:r>
        <w:rPr>
          <w:rFonts w:hint="eastAsia" w:ascii="仿宋_GB2312" w:hAnsi="宋体"/>
        </w:rPr>
        <w:t>（二）常规纠酸，抗休克、抗感染，维持机体内环境平衡。</w:t>
      </w:r>
    </w:p>
    <w:p w14:paraId="0131B783">
      <w:pPr>
        <w:widowControl w:val="0"/>
        <w:spacing w:after="0" w:line="240" w:lineRule="auto"/>
        <w:ind w:firstLine="632" w:firstLineChars="200"/>
        <w:rPr>
          <w:rFonts w:hint="eastAsia" w:ascii="仿宋_GB2312" w:hAnsi="宋体"/>
        </w:rPr>
      </w:pPr>
      <w:r>
        <w:rPr>
          <w:rFonts w:hint="eastAsia" w:ascii="黑体" w:hAnsi="黑体" w:eastAsia="黑体"/>
        </w:rPr>
        <w:t>第二〇五条【胃肠功能紊乱的防治】</w:t>
      </w:r>
      <w:r>
        <w:rPr>
          <w:rFonts w:hint="eastAsia" w:ascii="仿宋_GB2312" w:hAnsi="宋体"/>
        </w:rPr>
        <w:t>战时胃肠功能紊乱多由于战时精神高度紧张、睡眠差、进食时间不规律以及战伤后应激等因素综合作用下产生。主要表现为腹胀、食欲不振、嗳气、恶心甚至呕吐、腹泻或便秘。胃肠功能紊乱防治应当采取下列措施：</w:t>
      </w:r>
    </w:p>
    <w:p w14:paraId="6B59CA98">
      <w:pPr>
        <w:widowControl w:val="0"/>
        <w:spacing w:after="0" w:line="240" w:lineRule="auto"/>
        <w:ind w:firstLine="632" w:firstLineChars="200"/>
        <w:rPr>
          <w:rFonts w:hint="eastAsia" w:ascii="仿宋_GB2312" w:hAnsi="宋体"/>
        </w:rPr>
      </w:pPr>
      <w:r>
        <w:rPr>
          <w:rFonts w:hint="eastAsia" w:ascii="仿宋_GB2312" w:hAnsi="宋体"/>
        </w:rPr>
        <w:t>（一）改善饮食和生活习惯；对焦虑和抑郁者进行心理辅导。</w:t>
      </w:r>
    </w:p>
    <w:p w14:paraId="6EBE1749">
      <w:pPr>
        <w:widowControl w:val="0"/>
        <w:spacing w:after="0" w:line="240" w:lineRule="auto"/>
        <w:ind w:firstLine="632" w:firstLineChars="200"/>
        <w:rPr>
          <w:rFonts w:hint="eastAsia" w:ascii="仿宋_GB2312" w:hAnsi="宋体"/>
        </w:rPr>
      </w:pPr>
      <w:r>
        <w:rPr>
          <w:rFonts w:hint="eastAsia" w:ascii="仿宋_GB2312" w:hAnsi="宋体"/>
        </w:rPr>
        <w:t>（二）抗酸、改善胃肠动力，可用抗酸剂，如硫碳酸镁片；如有上腹烧灼感、上腹痛可用尼扎替丁和促动力剂多潘立酮或复方消化酶、益生菌制剂等。</w:t>
      </w:r>
    </w:p>
    <w:p w14:paraId="0D9050D2">
      <w:pPr>
        <w:widowControl w:val="0"/>
        <w:spacing w:after="0" w:line="240" w:lineRule="auto"/>
        <w:ind w:firstLine="632" w:firstLineChars="200"/>
        <w:rPr>
          <w:rFonts w:hint="eastAsia" w:ascii="仿宋_GB2312" w:hAnsi="黑体"/>
        </w:rPr>
      </w:pPr>
    </w:p>
    <w:p w14:paraId="74794128">
      <w:pPr>
        <w:pStyle w:val="3"/>
        <w:widowControl w:val="0"/>
        <w:spacing w:before="0" w:line="240" w:lineRule="auto"/>
        <w:jc w:val="center"/>
        <w:rPr>
          <w:rFonts w:hint="eastAsia" w:ascii="黑体" w:hAnsi="黑体" w:eastAsia="黑体"/>
          <w:b w:val="0"/>
          <w:color w:val="auto"/>
          <w:sz w:val="32"/>
          <w:szCs w:val="32"/>
        </w:rPr>
      </w:pPr>
      <w:bookmarkStart w:id="60" w:name="_第六节__战伤后多器官功能障碍综合征的防治"/>
      <w:bookmarkEnd w:id="60"/>
      <w:r>
        <w:rPr>
          <w:rFonts w:hint="eastAsia" w:ascii="黑体" w:hAnsi="黑体" w:eastAsia="黑体"/>
          <w:b w:val="0"/>
          <w:color w:val="auto"/>
          <w:sz w:val="32"/>
          <w:szCs w:val="32"/>
        </w:rPr>
        <w:t>第六节  战伤后多器官功能障碍综合征的防治</w:t>
      </w:r>
    </w:p>
    <w:p w14:paraId="6AC59690">
      <w:pPr>
        <w:widowControl w:val="0"/>
        <w:spacing w:after="0" w:line="240" w:lineRule="auto"/>
        <w:ind w:firstLine="632" w:firstLineChars="200"/>
        <w:jc w:val="both"/>
        <w:rPr>
          <w:rFonts w:ascii="仿宋_GB2312"/>
        </w:rPr>
      </w:pPr>
    </w:p>
    <w:p w14:paraId="392DF60B">
      <w:pPr>
        <w:widowControl w:val="0"/>
        <w:spacing w:after="0" w:line="240" w:lineRule="auto"/>
        <w:ind w:firstLine="632" w:firstLineChars="200"/>
        <w:rPr>
          <w:rFonts w:hint="eastAsia" w:ascii="仿宋_GB2312" w:hAnsi="宋体"/>
        </w:rPr>
      </w:pPr>
      <w:r>
        <w:rPr>
          <w:rFonts w:hint="eastAsia" w:ascii="黑体" w:hAnsi="黑体" w:eastAsia="黑体"/>
        </w:rPr>
        <w:t>第二〇六条【战伤后多器官功能障碍综合征的诱发因素】</w:t>
      </w:r>
      <w:r>
        <w:rPr>
          <w:rFonts w:hint="eastAsia" w:ascii="仿宋_GB2312" w:hAnsi="宋体"/>
        </w:rPr>
        <w:t>多器官功能障碍综合征（MODS）通常在战创伤、休克、感染等严重损伤后诱发，机体序贯或同时发生两个或两个以器官功能障碍。主要表现为高动力型循环、高代谢、组织细胞缺氧，病情发展急剧。战伤后MODS诱发因素主要包括：</w:t>
      </w:r>
    </w:p>
    <w:p w14:paraId="3344D4D8">
      <w:pPr>
        <w:spacing w:after="0" w:line="240" w:lineRule="auto"/>
        <w:ind w:firstLine="632" w:firstLineChars="200"/>
        <w:rPr>
          <w:rFonts w:hint="eastAsia" w:ascii="仿宋_GB2312" w:hAnsi="宋体"/>
        </w:rPr>
      </w:pPr>
      <w:r>
        <w:rPr>
          <w:rFonts w:hint="eastAsia" w:ascii="仿宋_GB2312" w:hAnsi="宋体"/>
        </w:rPr>
        <w:t>（一）感染性因素。包括全身性感染、腹腔感染、肠道感染和肺部感染，以及这些因素引起的脓毒症和脓毒性休克；</w:t>
      </w:r>
    </w:p>
    <w:p w14:paraId="72A63BEE">
      <w:pPr>
        <w:spacing w:after="0" w:line="240" w:lineRule="auto"/>
        <w:ind w:firstLine="632" w:firstLineChars="200"/>
        <w:rPr>
          <w:rFonts w:hint="eastAsia" w:ascii="仿宋_GB2312" w:hAnsi="宋体"/>
        </w:rPr>
      </w:pPr>
      <w:r>
        <w:rPr>
          <w:rFonts w:hint="eastAsia" w:ascii="仿宋_GB2312" w:hAnsi="宋体"/>
        </w:rPr>
        <w:t>（二）非感染性因素。非感染性因素包括严重创伤、烧伤、休克、大量输血、输液等均可诱发MODS。</w:t>
      </w:r>
    </w:p>
    <w:p w14:paraId="6E561504">
      <w:pPr>
        <w:spacing w:after="0" w:line="240" w:lineRule="auto"/>
        <w:ind w:firstLine="632" w:firstLineChars="200"/>
        <w:rPr>
          <w:rFonts w:hint="eastAsia" w:ascii="仿宋_GB2312" w:hAnsi="宋体"/>
        </w:rPr>
      </w:pPr>
      <w:r>
        <w:rPr>
          <w:rFonts w:hint="eastAsia" w:ascii="黑体" w:hAnsi="黑体" w:eastAsia="黑体"/>
        </w:rPr>
        <w:t>第二〇七条【战伤后多器官功能障碍综合征的诊断】</w:t>
      </w:r>
      <w:r>
        <w:rPr>
          <w:rFonts w:hint="eastAsia" w:ascii="仿宋_GB2312" w:hAnsi="宋体"/>
        </w:rPr>
        <w:t>具备以下情况可诊断为战伤后多器官功能障碍综合征（MODS）：</w:t>
      </w:r>
    </w:p>
    <w:p w14:paraId="77712885">
      <w:pPr>
        <w:spacing w:after="0" w:line="240" w:lineRule="auto"/>
        <w:ind w:firstLine="632" w:firstLineChars="200"/>
        <w:rPr>
          <w:rFonts w:hint="eastAsia" w:ascii="仿宋_GB2312" w:hAnsi="宋体"/>
        </w:rPr>
      </w:pPr>
      <w:r>
        <w:rPr>
          <w:rFonts w:hint="eastAsia" w:ascii="仿宋_GB2312" w:hAnsi="宋体"/>
        </w:rPr>
        <w:t>（一）明确的诱因。多发伤、创伤、烧伤、休克伴全身感染、大量输血输液或有大量坏死组织存留等；</w:t>
      </w:r>
    </w:p>
    <w:p w14:paraId="4B2C7013">
      <w:pPr>
        <w:spacing w:after="0" w:line="240" w:lineRule="auto"/>
        <w:ind w:firstLine="632" w:firstLineChars="200"/>
        <w:rPr>
          <w:rFonts w:hint="eastAsia" w:ascii="仿宋_GB2312" w:hAnsi="宋体"/>
        </w:rPr>
      </w:pPr>
      <w:bookmarkStart w:id="61" w:name="OLE_LINK1"/>
      <w:bookmarkStart w:id="62" w:name="OLE_LINK2"/>
      <w:r>
        <w:rPr>
          <w:rFonts w:hint="eastAsia" w:ascii="仿宋_GB2312" w:hAnsi="宋体"/>
        </w:rPr>
        <w:t>（二）有全身炎症反应综合征</w:t>
      </w:r>
      <w:bookmarkEnd w:id="61"/>
      <w:bookmarkEnd w:id="62"/>
      <w:r>
        <w:rPr>
          <w:rFonts w:hint="eastAsia" w:ascii="仿宋_GB2312" w:hAnsi="宋体"/>
        </w:rPr>
        <w:t>（SIRS）表现。（1）体温&gt;38℃或&lt;36℃；（2）心率&gt;90次/min；（3）呼吸&gt;20次/min,或动脉血二氧化碳分压&lt;32mmHg；（4）外周血白细胞&gt;12×109/L或&lt;4×109/L，或未成熟粒细胞&gt;10％；</w:t>
      </w:r>
    </w:p>
    <w:p w14:paraId="02D46930">
      <w:pPr>
        <w:spacing w:after="0" w:line="240" w:lineRule="auto"/>
        <w:ind w:firstLine="632" w:firstLineChars="200"/>
        <w:rPr>
          <w:rFonts w:hint="eastAsia" w:ascii="仿宋_GB2312" w:hAnsi="宋体"/>
        </w:rPr>
      </w:pPr>
      <w:r>
        <w:rPr>
          <w:rFonts w:hint="eastAsia" w:ascii="仿宋_GB2312" w:hAnsi="宋体"/>
        </w:rPr>
        <w:t>（三）脏器功能受损。存在2个或2个以上器官功能障碍。</w:t>
      </w:r>
    </w:p>
    <w:p w14:paraId="29D41993">
      <w:pPr>
        <w:widowControl w:val="0"/>
        <w:spacing w:after="0" w:line="240" w:lineRule="auto"/>
        <w:ind w:firstLine="632" w:firstLineChars="200"/>
        <w:rPr>
          <w:rFonts w:hint="eastAsia" w:ascii="仿宋_GB2312" w:hAnsi="宋体"/>
        </w:rPr>
      </w:pPr>
      <w:r>
        <w:rPr>
          <w:rFonts w:hint="eastAsia" w:ascii="黑体" w:hAnsi="黑体" w:eastAsia="黑体"/>
        </w:rPr>
        <w:t>第二〇八条【战伤后多器官功能障碍综合征的防治】</w:t>
      </w:r>
      <w:r>
        <w:rPr>
          <w:rFonts w:hint="eastAsia" w:ascii="仿宋_GB2312" w:hAnsi="宋体"/>
        </w:rPr>
        <w:t>战伤后多器官功能障碍综合征的防治应当采取下列措施：</w:t>
      </w:r>
    </w:p>
    <w:p w14:paraId="48E5ECA7">
      <w:pPr>
        <w:widowControl w:val="0"/>
        <w:spacing w:after="0" w:line="240" w:lineRule="auto"/>
        <w:ind w:firstLine="632" w:firstLineChars="200"/>
        <w:rPr>
          <w:rFonts w:hint="eastAsia" w:ascii="仿宋_GB2312" w:hAnsi="宋体"/>
        </w:rPr>
      </w:pPr>
      <w:r>
        <w:rPr>
          <w:rFonts w:hint="eastAsia" w:ascii="仿宋_GB2312" w:hAnsi="宋体"/>
        </w:rPr>
        <w:t>（一）积极抗休克和循环支持。早期、适量补充有效循环血量，如液体复苏不能达到满意效果，应增加升压药物和正性肌力药物。</w:t>
      </w:r>
    </w:p>
    <w:p w14:paraId="37B4A1C1">
      <w:pPr>
        <w:widowControl w:val="0"/>
        <w:spacing w:after="0" w:line="240" w:lineRule="auto"/>
        <w:ind w:firstLine="632" w:firstLineChars="200"/>
        <w:rPr>
          <w:rFonts w:hint="eastAsia" w:ascii="仿宋_GB2312" w:hAnsi="宋体"/>
        </w:rPr>
      </w:pPr>
      <w:r>
        <w:rPr>
          <w:rFonts w:hint="eastAsia" w:ascii="仿宋_GB2312" w:hAnsi="宋体"/>
        </w:rPr>
        <w:t>（二）去除病因，控制感染。早期清创是预防感染最关键的措施；病因不明时，尽快给予经验性抗生素治疗，尽可能覆盖所有病原微生物（细菌</w:t>
      </w:r>
      <w:r>
        <w:rPr>
          <w:rFonts w:ascii="仿宋_GB2312" w:hAnsi="宋体"/>
        </w:rPr>
        <w:t>/</w:t>
      </w:r>
      <w:r>
        <w:rPr>
          <w:rFonts w:hint="eastAsia" w:ascii="仿宋_GB2312" w:hAnsi="宋体"/>
        </w:rPr>
        <w:t>真菌）；一旦获得培养结果，应根据药敏结果结合临床情况尽快改为针对性治疗，避免耐药菌的出现。</w:t>
      </w:r>
    </w:p>
    <w:p w14:paraId="27AE2FD9">
      <w:pPr>
        <w:widowControl w:val="0"/>
        <w:spacing w:after="0" w:line="240" w:lineRule="auto"/>
        <w:ind w:firstLine="632" w:firstLineChars="200"/>
        <w:rPr>
          <w:rFonts w:hint="eastAsia" w:ascii="仿宋_GB2312" w:hAnsi="宋体"/>
        </w:rPr>
      </w:pPr>
      <w:r>
        <w:rPr>
          <w:rFonts w:hint="eastAsia" w:ascii="仿宋_GB2312" w:hAnsi="宋体"/>
        </w:rPr>
        <w:t>（三）改善氧合及呼吸功能支持。根据缺氧程度选用鼻导管吸氧、面罩或储氧面罩吸氧等；缺氧症状仍不能改善者，应迅速建立人工气道并应用机械通气；机械通气时应注意要充分湿化吸入空气或氧，密切监测血流动力学指标的变化，注意管道、器具的消毒和灭菌；对于需长期依赖有创机械通气的伤员可行气管切开术。</w:t>
      </w:r>
    </w:p>
    <w:p w14:paraId="606E5D4A">
      <w:pPr>
        <w:widowControl w:val="0"/>
        <w:spacing w:after="0" w:line="240" w:lineRule="auto"/>
        <w:ind w:firstLine="632" w:firstLineChars="200"/>
        <w:rPr>
          <w:rFonts w:hint="eastAsia" w:ascii="仿宋_GB2312" w:hAnsi="宋体"/>
        </w:rPr>
      </w:pPr>
      <w:r>
        <w:rPr>
          <w:rFonts w:hint="eastAsia" w:ascii="仿宋_GB2312" w:hAnsi="宋体"/>
        </w:rPr>
        <w:t>（四）肾功能支持。纠正与去除引起急性肾损害的原因，保持肾脏良好的灌注；监测每小时的尿量，维持尿量＞</w:t>
      </w:r>
      <w:r>
        <w:rPr>
          <w:rFonts w:ascii="仿宋_GB2312" w:hAnsi="宋体"/>
        </w:rPr>
        <w:t>0.5ml/kg</w:t>
      </w:r>
      <w:r>
        <w:rPr>
          <w:rFonts w:hint="eastAsia" w:ascii="仿宋_GB2312" w:hAnsi="宋体"/>
        </w:rPr>
        <w:t>▪</w:t>
      </w:r>
      <w:r>
        <w:rPr>
          <w:rFonts w:ascii="仿宋_GB2312" w:hAnsi="宋体"/>
        </w:rPr>
        <w:t>h</w:t>
      </w:r>
      <w:r>
        <w:rPr>
          <w:rFonts w:hint="eastAsia" w:ascii="仿宋_GB2312" w:hAnsi="宋体"/>
        </w:rPr>
        <w:t>，观察尿液颜色变化；一旦发生少尿和肾衰竭，应给予利尿剂，必要时选择连续性肾脏替代治疗（</w:t>
      </w:r>
      <w:r>
        <w:rPr>
          <w:rFonts w:ascii="仿宋_GB2312" w:hAnsi="宋体"/>
        </w:rPr>
        <w:t>CRRT</w:t>
      </w:r>
      <w:r>
        <w:rPr>
          <w:rFonts w:hint="eastAsia" w:ascii="仿宋_GB2312" w:hAnsi="宋体"/>
        </w:rPr>
        <w:t>）。</w:t>
      </w:r>
    </w:p>
    <w:p w14:paraId="04FDC856">
      <w:pPr>
        <w:widowControl w:val="0"/>
        <w:spacing w:after="0" w:line="240" w:lineRule="auto"/>
        <w:ind w:firstLine="632" w:firstLineChars="200"/>
        <w:rPr>
          <w:rFonts w:hint="eastAsia" w:ascii="仿宋_GB2312" w:hAnsi="宋体"/>
        </w:rPr>
      </w:pPr>
      <w:r>
        <w:rPr>
          <w:rFonts w:hint="eastAsia" w:ascii="仿宋_GB2312" w:hAnsi="宋体"/>
        </w:rPr>
        <w:t>（五）肝功能支持。对于肝衰竭尚无特殊治疗手段，主要措施包括维持有效血容量，保持重要脏器血流灌注，纠正低蛋白血症；控制全身感染，尽量避免选择肝毒性大的药物；肝脏支持疗法：肝衰时可行人工肝支持，血浆置换，肝脏移植等技术。</w:t>
      </w:r>
    </w:p>
    <w:p w14:paraId="16FB46AA">
      <w:pPr>
        <w:widowControl w:val="0"/>
        <w:spacing w:after="0" w:line="240" w:lineRule="auto"/>
        <w:ind w:firstLine="632" w:firstLineChars="200"/>
        <w:rPr>
          <w:rFonts w:hint="eastAsia" w:ascii="仿宋_GB2312" w:hAnsi="宋体"/>
        </w:rPr>
      </w:pPr>
      <w:r>
        <w:rPr>
          <w:rFonts w:hint="eastAsia" w:ascii="仿宋_GB2312" w:hAnsi="宋体"/>
        </w:rPr>
        <w:t>（六）防治凝血功能障碍。适时监测伤员凝血功能相关指标变化，早期应用新鲜冰冻血浆、冷沉淀、血小板、红细胞悬液，有条件应输新鲜全血或基因重组Ⅶ因子。</w:t>
      </w:r>
    </w:p>
    <w:p w14:paraId="40D29CCF">
      <w:pPr>
        <w:widowControl w:val="0"/>
        <w:spacing w:after="0" w:line="240" w:lineRule="auto"/>
        <w:ind w:firstLine="632" w:firstLineChars="200"/>
        <w:rPr>
          <w:rFonts w:hint="eastAsia" w:ascii="仿宋_GB2312" w:hAnsi="宋体"/>
        </w:rPr>
      </w:pPr>
      <w:r>
        <w:rPr>
          <w:rFonts w:hint="eastAsia" w:ascii="仿宋_GB2312" w:hAnsi="宋体"/>
        </w:rPr>
        <w:t>（七）营养和代谢支持。首选肠内营养支持，如合并胃肠道损伤和功能障碍，可考虑配合肠外营养支持；增加维生素</w:t>
      </w:r>
      <w:r>
        <w:rPr>
          <w:rFonts w:ascii="仿宋_GB2312" w:hAnsi="宋体"/>
        </w:rPr>
        <w:t>C</w:t>
      </w:r>
      <w:r>
        <w:rPr>
          <w:rFonts w:hint="eastAsia" w:ascii="仿宋_GB2312" w:hAnsi="宋体"/>
        </w:rPr>
        <w:t>、维生素</w:t>
      </w:r>
      <w:r>
        <w:rPr>
          <w:rFonts w:ascii="仿宋_GB2312" w:hAnsi="宋体"/>
        </w:rPr>
        <w:t>E</w:t>
      </w:r>
      <w:r>
        <w:rPr>
          <w:rFonts w:hint="eastAsia" w:ascii="仿宋_GB2312" w:hAnsi="宋体"/>
        </w:rPr>
        <w:t>及硒等微量元素的补充；控制血糖在</w:t>
      </w:r>
      <w:r>
        <w:rPr>
          <w:rFonts w:ascii="仿宋_GB2312" w:hAnsi="宋体"/>
        </w:rPr>
        <w:t>8</w:t>
      </w:r>
      <w:r>
        <w:rPr>
          <w:rFonts w:hint="eastAsia" w:ascii="仿宋_GB2312" w:hAnsi="宋体"/>
        </w:rPr>
        <w:t>～</w:t>
      </w:r>
      <w:r>
        <w:rPr>
          <w:rFonts w:ascii="仿宋_GB2312" w:hAnsi="宋体"/>
        </w:rPr>
        <w:t>10</w:t>
      </w:r>
      <w:r>
        <w:rPr>
          <w:rFonts w:hint="eastAsia" w:ascii="仿宋_GB2312" w:hAnsi="宋体"/>
        </w:rPr>
        <w:t xml:space="preserve"> </w:t>
      </w:r>
      <w:r>
        <w:rPr>
          <w:rFonts w:ascii="仿宋_GB2312" w:hAnsi="宋体"/>
        </w:rPr>
        <w:t>mmol/L</w:t>
      </w:r>
      <w:r>
        <w:rPr>
          <w:rFonts w:hint="eastAsia" w:ascii="仿宋_GB2312" w:hAnsi="宋体"/>
        </w:rPr>
        <w:t>。</w:t>
      </w:r>
    </w:p>
    <w:p w14:paraId="6AD67BC0">
      <w:pPr>
        <w:widowControl w:val="0"/>
        <w:spacing w:after="0" w:line="240" w:lineRule="auto"/>
        <w:ind w:firstLine="632" w:firstLineChars="200"/>
        <w:jc w:val="both"/>
        <w:rPr>
          <w:rFonts w:ascii="仿宋_GB2312"/>
        </w:rPr>
      </w:pPr>
    </w:p>
    <w:p w14:paraId="41566AB0">
      <w:pPr>
        <w:pStyle w:val="2"/>
        <w:widowControl w:val="0"/>
        <w:spacing w:before="0" w:line="240" w:lineRule="auto"/>
        <w:jc w:val="center"/>
        <w:rPr>
          <w:rFonts w:hint="eastAsia" w:ascii="黑体" w:hAnsi="黑体" w:eastAsia="黑体"/>
          <w:b w:val="0"/>
          <w:color w:val="auto"/>
          <w:sz w:val="32"/>
          <w:szCs w:val="32"/>
        </w:rPr>
      </w:pPr>
      <w:bookmarkStart w:id="63" w:name="_第十章__战时精神心理障碍的防治"/>
      <w:bookmarkEnd w:id="63"/>
      <w:r>
        <w:rPr>
          <w:rFonts w:hint="eastAsia" w:ascii="黑体" w:hAnsi="黑体" w:eastAsia="黑体"/>
          <w:b w:val="0"/>
          <w:color w:val="auto"/>
          <w:sz w:val="32"/>
          <w:szCs w:val="32"/>
        </w:rPr>
        <w:t>第十章  战时精神障碍的防治</w:t>
      </w:r>
    </w:p>
    <w:p w14:paraId="2B47B82E">
      <w:pPr>
        <w:widowControl w:val="0"/>
        <w:spacing w:after="0" w:line="240" w:lineRule="auto"/>
        <w:ind w:firstLine="632" w:firstLineChars="200"/>
        <w:rPr>
          <w:rFonts w:hint="eastAsia" w:ascii="仿宋_GB2312" w:hAnsi="黑体"/>
        </w:rPr>
      </w:pPr>
    </w:p>
    <w:p w14:paraId="7971992B">
      <w:pPr>
        <w:pStyle w:val="3"/>
        <w:widowControl w:val="0"/>
        <w:spacing w:before="0" w:line="240" w:lineRule="auto"/>
        <w:jc w:val="center"/>
        <w:rPr>
          <w:rFonts w:hint="eastAsia" w:ascii="黑体" w:hAnsi="黑体" w:eastAsia="黑体"/>
          <w:b w:val="0"/>
          <w:color w:val="auto"/>
          <w:sz w:val="32"/>
          <w:szCs w:val="32"/>
        </w:rPr>
      </w:pPr>
      <w:r>
        <w:rPr>
          <w:rFonts w:hint="eastAsia" w:ascii="黑体" w:hAnsi="黑体" w:eastAsia="黑体"/>
          <w:b w:val="0"/>
          <w:color w:val="auto"/>
          <w:sz w:val="32"/>
          <w:szCs w:val="32"/>
        </w:rPr>
        <w:t>第一节  战斗应激反应防治</w:t>
      </w:r>
    </w:p>
    <w:p w14:paraId="160E0C5F">
      <w:pPr>
        <w:widowControl w:val="0"/>
        <w:spacing w:after="0" w:line="240" w:lineRule="auto"/>
        <w:ind w:firstLine="632" w:firstLineChars="200"/>
        <w:rPr>
          <w:rFonts w:hint="eastAsia" w:ascii="仿宋_GB2312" w:hAnsi="黑体"/>
        </w:rPr>
      </w:pPr>
    </w:p>
    <w:p w14:paraId="33FD54D4">
      <w:pPr>
        <w:widowControl w:val="0"/>
        <w:spacing w:after="0" w:line="240" w:lineRule="auto"/>
        <w:ind w:firstLine="632" w:firstLineChars="200"/>
        <w:rPr>
          <w:rFonts w:hint="eastAsia" w:ascii="仿宋_GB2312" w:hAnsi="宋体"/>
        </w:rPr>
      </w:pPr>
      <w:bookmarkStart w:id="64" w:name="_第一节__战斗应激障碍防治"/>
      <w:bookmarkEnd w:id="64"/>
      <w:r>
        <w:rPr>
          <w:rFonts w:hint="eastAsia" w:ascii="黑体" w:hAnsi="黑体" w:eastAsia="黑体"/>
        </w:rPr>
        <w:t>第二〇九条【战斗应激反应防治重点】</w:t>
      </w:r>
      <w:r>
        <w:rPr>
          <w:rFonts w:hint="eastAsia" w:ascii="仿宋_GB2312" w:hAnsi="宋体"/>
        </w:rPr>
        <w:t>战斗应激反应是战场各种应激因子作用于参战人员所造成的异常心理-生理反应，主要表现为情绪不稳定、冲动、焦虑、恐惧，症状缓解较快，持续时间较短。防治重点是就近治疗、尽快治疗、分级治疗。</w:t>
      </w:r>
    </w:p>
    <w:p w14:paraId="18AC2B53">
      <w:pPr>
        <w:widowControl w:val="0"/>
        <w:spacing w:after="0" w:line="240" w:lineRule="auto"/>
        <w:ind w:firstLine="632" w:firstLineChars="200"/>
        <w:jc w:val="both"/>
        <w:rPr>
          <w:rFonts w:hint="eastAsia" w:ascii="仿宋_GB2312" w:hAnsi="宋体"/>
        </w:rPr>
      </w:pPr>
      <w:r>
        <w:rPr>
          <w:rFonts w:hint="eastAsia" w:ascii="黑体" w:hAnsi="黑体" w:eastAsia="黑体"/>
        </w:rPr>
        <w:t>第二一〇条【战斗应激反应预防】</w:t>
      </w:r>
      <w:r>
        <w:rPr>
          <w:rFonts w:hint="eastAsia" w:ascii="仿宋_GB2312" w:hAnsi="宋体"/>
        </w:rPr>
        <w:t>战斗应激反应预防应当采取下列措施：</w:t>
      </w:r>
    </w:p>
    <w:p w14:paraId="2006CE9E">
      <w:pPr>
        <w:widowControl w:val="0"/>
        <w:spacing w:after="0" w:line="240" w:lineRule="auto"/>
        <w:ind w:firstLine="632" w:firstLineChars="200"/>
        <w:jc w:val="both"/>
      </w:pPr>
      <w:r>
        <w:rPr>
          <w:rFonts w:hint="eastAsia"/>
        </w:rPr>
        <w:t>（一）加强思想教育和心理疏导，开展战斗应激反应调控训练，增强必胜信念和士气。</w:t>
      </w:r>
    </w:p>
    <w:p w14:paraId="40315778">
      <w:pPr>
        <w:widowControl w:val="0"/>
        <w:spacing w:after="0" w:line="240" w:lineRule="auto"/>
        <w:ind w:firstLine="632" w:firstLineChars="200"/>
        <w:jc w:val="both"/>
      </w:pPr>
      <w:r>
        <w:rPr>
          <w:rFonts w:hint="eastAsia"/>
        </w:rPr>
        <w:t>（二）介绍战争经验和情况，组织战场情景模拟训练，使战斗员对战争有充分正确的认识和准备。</w:t>
      </w:r>
    </w:p>
    <w:p w14:paraId="3FF568CA">
      <w:pPr>
        <w:widowControl w:val="0"/>
        <w:spacing w:after="0" w:line="240" w:lineRule="auto"/>
        <w:ind w:firstLine="632" w:firstLineChars="200"/>
        <w:jc w:val="both"/>
      </w:pPr>
      <w:r>
        <w:rPr>
          <w:rFonts w:hint="eastAsia"/>
        </w:rPr>
        <w:t>（三）开展心理宣教和疏导，组织心理应激脱敏训练，掌握应激状态下的心理自我调适方法，强化战时应激适应能力。</w:t>
      </w:r>
    </w:p>
    <w:p w14:paraId="44C1F130">
      <w:pPr>
        <w:widowControl w:val="0"/>
        <w:spacing w:after="0" w:line="240" w:lineRule="auto"/>
        <w:ind w:firstLine="632" w:firstLineChars="200"/>
        <w:jc w:val="both"/>
      </w:pPr>
      <w:r>
        <w:rPr>
          <w:rFonts w:hint="eastAsia"/>
        </w:rPr>
        <w:t>（四）加强体质锻炼，改善战场环境和生活条件。</w:t>
      </w:r>
    </w:p>
    <w:p w14:paraId="5F4E962D">
      <w:pPr>
        <w:widowControl w:val="0"/>
        <w:spacing w:after="0" w:line="240" w:lineRule="auto"/>
        <w:ind w:firstLine="632" w:firstLineChars="200"/>
        <w:jc w:val="both"/>
      </w:pPr>
      <w:r>
        <w:rPr>
          <w:rFonts w:hint="eastAsia" w:ascii="黑体" w:hAnsi="黑体" w:eastAsia="黑体"/>
        </w:rPr>
        <w:t>第二一一条【战斗应激反应战现场急救】</w:t>
      </w:r>
      <w:r>
        <w:rPr>
          <w:rFonts w:hint="eastAsia"/>
        </w:rPr>
        <w:t>战斗应激反应战现场急救应当采取下列措施：</w:t>
      </w:r>
    </w:p>
    <w:p w14:paraId="64E43116">
      <w:pPr>
        <w:widowControl w:val="0"/>
        <w:spacing w:after="0" w:line="240" w:lineRule="auto"/>
        <w:ind w:firstLine="632" w:firstLineChars="200"/>
        <w:jc w:val="both"/>
      </w:pPr>
      <w:r>
        <w:rPr>
          <w:rFonts w:hint="eastAsia"/>
        </w:rPr>
        <w:t>（一）快速识别。对战斗中官兵突然出现过度抑制、过度兴奋、意识模糊等行为，包括</w:t>
      </w:r>
      <w:r>
        <w:rPr>
          <w:rFonts w:hint="eastAsia" w:ascii="仿宋_GB2312"/>
        </w:rPr>
        <w:t>身体僵直、</w:t>
      </w:r>
      <w:r>
        <w:rPr>
          <w:rFonts w:hint="eastAsia"/>
        </w:rPr>
        <w:t>颤抖</w:t>
      </w:r>
      <w:r>
        <w:rPr>
          <w:rFonts w:hint="eastAsia" w:ascii="仿宋_GB2312"/>
        </w:rPr>
        <w:t>或瘫软，面色苍白、</w:t>
      </w:r>
      <w:r>
        <w:rPr>
          <w:rFonts w:hint="eastAsia"/>
        </w:rPr>
        <w:t>害怕恐慌、</w:t>
      </w:r>
      <w:r>
        <w:rPr>
          <w:rFonts w:hint="eastAsia" w:ascii="仿宋_GB2312"/>
        </w:rPr>
        <w:t>呼吸急促，言行紊乱，表情呆滞等，</w:t>
      </w:r>
      <w:r>
        <w:rPr>
          <w:rFonts w:hint="eastAsia"/>
        </w:rPr>
        <w:t>且短时间内不能明显缓解者，应当考虑为战斗应激反应。</w:t>
      </w:r>
    </w:p>
    <w:p w14:paraId="213BF2AF">
      <w:pPr>
        <w:widowControl w:val="0"/>
        <w:spacing w:after="0" w:line="240" w:lineRule="auto"/>
        <w:ind w:firstLine="632" w:firstLineChars="200"/>
        <w:jc w:val="both"/>
        <w:rPr>
          <w:rFonts w:hint="eastAsia" w:ascii="仿宋_GB2312" w:hAnsi="宋体"/>
        </w:rPr>
      </w:pPr>
      <w:r>
        <w:rPr>
          <w:rFonts w:hint="eastAsia"/>
        </w:rPr>
        <w:t>（二）尽快治疗</w:t>
      </w:r>
      <w:r>
        <w:rPr>
          <w:rFonts w:hint="eastAsia" w:ascii="仿宋_GB2312" w:hAnsi="宋体"/>
        </w:rPr>
        <w:t>。采用安抚、鼓励、暗示等简单易行方法调节情绪，缓解症状。</w:t>
      </w:r>
    </w:p>
    <w:p w14:paraId="13D9E750">
      <w:pPr>
        <w:widowControl w:val="0"/>
        <w:spacing w:after="0" w:line="240" w:lineRule="auto"/>
        <w:ind w:firstLine="632" w:firstLineChars="200"/>
        <w:jc w:val="both"/>
        <w:rPr>
          <w:rFonts w:hint="eastAsia" w:ascii="仿宋_GB2312" w:hAnsi="宋体"/>
        </w:rPr>
      </w:pPr>
      <w:r>
        <w:rPr>
          <w:rFonts w:hint="eastAsia" w:ascii="仿宋_GB2312" w:hAnsi="宋体"/>
        </w:rPr>
        <w:t>（三）基础干预。</w:t>
      </w:r>
      <w:r>
        <w:rPr>
          <w:rFonts w:hint="eastAsia"/>
        </w:rPr>
        <w:t>给予热水、热食、平衡盐或维生素饮料，安排休息、缓解疲劳。</w:t>
      </w:r>
    </w:p>
    <w:p w14:paraId="298BA355">
      <w:pPr>
        <w:widowControl w:val="0"/>
        <w:spacing w:after="0" w:line="240" w:lineRule="auto"/>
        <w:ind w:firstLine="632" w:firstLineChars="200"/>
        <w:jc w:val="both"/>
        <w:rPr>
          <w:rFonts w:ascii="仿宋_GB2312"/>
        </w:rPr>
      </w:pPr>
      <w:r>
        <w:rPr>
          <w:rFonts w:hint="eastAsia" w:ascii="仿宋_GB2312" w:hAnsi="宋体"/>
        </w:rPr>
        <w:t>（四）</w:t>
      </w:r>
      <w:r>
        <w:rPr>
          <w:rFonts w:hint="eastAsia" w:ascii="仿宋_GB2312"/>
        </w:rPr>
        <w:t>评估处置。症状24小时内明显缓解，认知、情绪和战斗意志基本恢复，重返战斗岗位。</w:t>
      </w:r>
      <w:r>
        <w:rPr>
          <w:rFonts w:hint="eastAsia" w:ascii="仿宋_GB2312" w:hAnsi="宋体"/>
        </w:rPr>
        <w:t>对短期内无法返岗者后送。</w:t>
      </w:r>
    </w:p>
    <w:p w14:paraId="6D05C15A">
      <w:pPr>
        <w:widowControl w:val="0"/>
        <w:spacing w:after="0" w:line="240" w:lineRule="auto"/>
        <w:ind w:firstLine="632" w:firstLineChars="200"/>
        <w:jc w:val="both"/>
      </w:pPr>
      <w:r>
        <w:rPr>
          <w:rFonts w:hint="eastAsia" w:ascii="黑体" w:hAnsi="黑体" w:eastAsia="黑体"/>
        </w:rPr>
        <w:t>第二一二条【战斗应激反应战早期救治】</w:t>
      </w:r>
      <w:r>
        <w:rPr>
          <w:rFonts w:hint="eastAsia"/>
        </w:rPr>
        <w:t>战斗应激反应战早期救治应当采取下列措施：</w:t>
      </w:r>
    </w:p>
    <w:p w14:paraId="10D792DC">
      <w:pPr>
        <w:widowControl w:val="0"/>
        <w:spacing w:after="0" w:line="240" w:lineRule="auto"/>
        <w:ind w:firstLine="632" w:firstLineChars="200"/>
        <w:jc w:val="both"/>
        <w:rPr>
          <w:rFonts w:ascii="仿宋_GB2312"/>
        </w:rPr>
      </w:pPr>
      <w:r>
        <w:rPr>
          <w:rFonts w:hint="eastAsia"/>
        </w:rPr>
        <w:t>（一）</w:t>
      </w:r>
      <w:r>
        <w:rPr>
          <w:rFonts w:hint="eastAsia" w:ascii="仿宋_GB2312"/>
        </w:rPr>
        <w:t>给予热水、热食、平衡盐或维生素饮料，安排休息，缓解疲劳。</w:t>
      </w:r>
    </w:p>
    <w:p w14:paraId="3929AA75">
      <w:pPr>
        <w:widowControl w:val="0"/>
        <w:spacing w:after="0" w:line="240" w:lineRule="auto"/>
        <w:ind w:firstLine="632" w:firstLineChars="200"/>
        <w:jc w:val="both"/>
        <w:rPr>
          <w:rFonts w:ascii="仿宋_GB2312"/>
        </w:rPr>
      </w:pPr>
      <w:r>
        <w:rPr>
          <w:rFonts w:hint="eastAsia" w:ascii="仿宋_GB2312"/>
        </w:rPr>
        <w:t>（二）着军装，保持战斗员身份；进行充分的心理、生理放松，如谈心、深呼吸、放松训练等。</w:t>
      </w:r>
    </w:p>
    <w:p w14:paraId="0E7D2E9D">
      <w:pPr>
        <w:widowControl w:val="0"/>
        <w:spacing w:after="0" w:line="240" w:lineRule="auto"/>
        <w:ind w:firstLine="632" w:firstLineChars="200"/>
        <w:jc w:val="both"/>
        <w:rPr>
          <w:rFonts w:ascii="仿宋_GB2312"/>
        </w:rPr>
      </w:pPr>
      <w:r>
        <w:rPr>
          <w:rFonts w:hint="eastAsia" w:ascii="仿宋_GB2312"/>
        </w:rPr>
        <w:t>（三）</w:t>
      </w:r>
      <w:r>
        <w:rPr>
          <w:rFonts w:hint="eastAsia" w:ascii="仿宋_GB2312" w:hAnsi="宋体"/>
        </w:rPr>
        <w:t>少数症状较重病员</w:t>
      </w:r>
      <w:r>
        <w:rPr>
          <w:rFonts w:hint="eastAsia" w:ascii="仿宋_GB2312"/>
        </w:rPr>
        <w:t>可酌情针给予药物治疗，以最低有效剂量为用药原则。</w:t>
      </w:r>
    </w:p>
    <w:p w14:paraId="7371E3EC">
      <w:pPr>
        <w:widowControl w:val="0"/>
        <w:spacing w:after="0" w:line="240" w:lineRule="auto"/>
        <w:ind w:firstLine="632" w:firstLineChars="200"/>
        <w:jc w:val="both"/>
        <w:rPr>
          <w:rFonts w:ascii="仿宋_GB2312"/>
        </w:rPr>
      </w:pPr>
      <w:r>
        <w:rPr>
          <w:rFonts w:hint="eastAsia" w:ascii="仿宋_GB2312"/>
        </w:rPr>
        <w:t>1.助眠药物。扎来普隆5mg口服，用于2小时小睡；唑吡坦10mg或右佐匹克隆3mg口服，用于4</w:t>
      </w:r>
      <w:r>
        <w:rPr>
          <w:rFonts w:ascii="Times New Roman" w:hAnsi="Times New Roman"/>
        </w:rPr>
        <w:t>~</w:t>
      </w:r>
      <w:r>
        <w:rPr>
          <w:rFonts w:hint="eastAsia" w:ascii="仿宋_GB2312"/>
        </w:rPr>
        <w:t>6小时小睡；阿普唑仑0.4 mg或氯硝安定2mg口服，用于8小时睡眠。</w:t>
      </w:r>
    </w:p>
    <w:p w14:paraId="7341B8FC">
      <w:pPr>
        <w:widowControl w:val="0"/>
        <w:spacing w:after="0" w:line="240" w:lineRule="auto"/>
        <w:ind w:firstLine="632" w:firstLineChars="200"/>
        <w:jc w:val="both"/>
        <w:rPr>
          <w:rFonts w:ascii="仿宋_GB2312"/>
        </w:rPr>
      </w:pPr>
      <w:r>
        <w:rPr>
          <w:rFonts w:hint="eastAsia" w:ascii="仿宋_GB2312"/>
        </w:rPr>
        <w:t>2.精神运动性兴奋。给予氟哌啶醇5</w:t>
      </w:r>
      <w:r>
        <w:rPr>
          <w:rFonts w:ascii="Times New Roman" w:hAnsi="Times New Roman"/>
        </w:rPr>
        <w:t>~</w:t>
      </w:r>
      <w:r>
        <w:rPr>
          <w:rFonts w:hint="eastAsia" w:ascii="仿宋_GB2312"/>
        </w:rPr>
        <w:t>10mg，加东莨菪碱0.3mg肌注；或齐拉西酮10</w:t>
      </w:r>
      <w:r>
        <w:rPr>
          <w:rFonts w:ascii="Times New Roman" w:hAnsi="Times New Roman"/>
        </w:rPr>
        <w:t>~</w:t>
      </w:r>
      <w:r>
        <w:rPr>
          <w:rFonts w:hint="eastAsia" w:ascii="仿宋_GB2312"/>
        </w:rPr>
        <w:t>20mg，肌注；或氯硝西泮口服，2mg；或奥氮平口服，5</w:t>
      </w:r>
      <w:r>
        <w:rPr>
          <w:rFonts w:ascii="Times New Roman" w:hAnsi="Times New Roman"/>
        </w:rPr>
        <w:t>~</w:t>
      </w:r>
      <w:r>
        <w:rPr>
          <w:rFonts w:hint="eastAsia" w:ascii="仿宋_GB2312"/>
        </w:rPr>
        <w:t>10mg；或右佐匹克隆3mg口服。</w:t>
      </w:r>
    </w:p>
    <w:p w14:paraId="3B629D40">
      <w:pPr>
        <w:widowControl w:val="0"/>
        <w:spacing w:after="0" w:line="240" w:lineRule="auto"/>
        <w:ind w:firstLine="632" w:firstLineChars="200"/>
        <w:jc w:val="both"/>
        <w:rPr>
          <w:rFonts w:ascii="仿宋_GB2312"/>
        </w:rPr>
      </w:pPr>
      <w:r>
        <w:rPr>
          <w:rFonts w:hint="eastAsia" w:ascii="仿宋_GB2312"/>
        </w:rPr>
        <w:t>3.短暂性精神障碍。奥氮平口服，一次5</w:t>
      </w:r>
      <w:r>
        <w:rPr>
          <w:rFonts w:ascii="Times New Roman" w:hAnsi="Times New Roman"/>
        </w:rPr>
        <w:t>~</w:t>
      </w:r>
      <w:r>
        <w:rPr>
          <w:rFonts w:hint="eastAsia" w:ascii="仿宋_GB2312"/>
        </w:rPr>
        <w:t>10mg。</w:t>
      </w:r>
    </w:p>
    <w:p w14:paraId="513763E9">
      <w:pPr>
        <w:widowControl w:val="0"/>
        <w:spacing w:after="0" w:line="240" w:lineRule="auto"/>
        <w:ind w:firstLine="632" w:firstLineChars="200"/>
        <w:jc w:val="both"/>
        <w:rPr>
          <w:rFonts w:ascii="仿宋_GB2312"/>
        </w:rPr>
      </w:pPr>
      <w:r>
        <w:rPr>
          <w:rFonts w:hint="eastAsia" w:ascii="仿宋_GB2312"/>
        </w:rPr>
        <w:t>4.惊恐、焦虑症状。β受体阻滞剂（如心得安10mg口服）；或酒石酸美托洛尔25mg加劳拉西泮0.5mg口服，或奥沙西泮15mg口服。</w:t>
      </w:r>
    </w:p>
    <w:p w14:paraId="5500BC4F">
      <w:pPr>
        <w:widowControl w:val="0"/>
        <w:spacing w:after="0" w:line="240" w:lineRule="auto"/>
        <w:ind w:firstLine="632" w:firstLineChars="200"/>
        <w:jc w:val="both"/>
        <w:rPr>
          <w:rFonts w:ascii="仿宋_GB2312"/>
        </w:rPr>
      </w:pPr>
      <w:r>
        <w:rPr>
          <w:rFonts w:hint="eastAsia" w:ascii="仿宋_GB2312" w:hAnsi="宋体"/>
        </w:rPr>
        <w:t>（四）对</w:t>
      </w:r>
      <w:r>
        <w:rPr>
          <w:rFonts w:hint="eastAsia" w:ascii="仿宋_GB2312"/>
        </w:rPr>
        <w:t>72小时内症状未明显缓解病员，组织后送治疗</w:t>
      </w:r>
      <w:r>
        <w:rPr>
          <w:rFonts w:hint="eastAsia" w:ascii="仿宋_GB2312" w:hAnsi="宋体"/>
        </w:rPr>
        <w:t>。</w:t>
      </w:r>
    </w:p>
    <w:p w14:paraId="1844F44D">
      <w:pPr>
        <w:widowControl w:val="0"/>
        <w:spacing w:after="0" w:line="240" w:lineRule="auto"/>
        <w:ind w:firstLine="632" w:firstLineChars="200"/>
        <w:jc w:val="both"/>
      </w:pPr>
      <w:r>
        <w:rPr>
          <w:rFonts w:hint="eastAsia" w:ascii="黑体" w:hAnsi="黑体" w:eastAsia="黑体"/>
        </w:rPr>
        <w:t>第二一四条【战斗应激反应战专科治疗】</w:t>
      </w:r>
      <w:r>
        <w:rPr>
          <w:rFonts w:hint="eastAsia"/>
        </w:rPr>
        <w:t>战斗应激反应战专科治疗应当采取下列措施：</w:t>
      </w:r>
    </w:p>
    <w:p w14:paraId="285CDA08">
      <w:pPr>
        <w:widowControl w:val="0"/>
        <w:spacing w:after="0" w:line="240" w:lineRule="auto"/>
        <w:ind w:firstLine="632" w:firstLineChars="200"/>
        <w:jc w:val="both"/>
        <w:rPr>
          <w:rFonts w:ascii="仿宋_GB2312"/>
        </w:rPr>
      </w:pPr>
      <w:r>
        <w:rPr>
          <w:rFonts w:hint="eastAsia" w:ascii="仿宋_GB2312"/>
        </w:rPr>
        <w:t>（一）采用药物、心理和物理治疗相结合的方式，组织抓呢救治。</w:t>
      </w:r>
    </w:p>
    <w:p w14:paraId="0D253742">
      <w:pPr>
        <w:widowControl w:val="0"/>
        <w:spacing w:after="0" w:line="240" w:lineRule="auto"/>
        <w:ind w:firstLine="632" w:firstLineChars="200"/>
        <w:jc w:val="both"/>
        <w:rPr>
          <w:rFonts w:ascii="仿宋_GB2312"/>
        </w:rPr>
      </w:pPr>
      <w:r>
        <w:rPr>
          <w:rFonts w:hint="eastAsia" w:ascii="仿宋_GB2312"/>
        </w:rPr>
        <w:t>（二）开展以恢复社会功能为目的认知行为训练。</w:t>
      </w:r>
    </w:p>
    <w:p w14:paraId="67C583FD">
      <w:pPr>
        <w:widowControl w:val="0"/>
        <w:spacing w:after="0" w:line="240" w:lineRule="auto"/>
        <w:ind w:firstLine="632" w:firstLineChars="200"/>
        <w:jc w:val="both"/>
        <w:rPr>
          <w:rFonts w:hint="eastAsia" w:ascii="黑体" w:hAnsi="黑体" w:eastAsia="黑体"/>
        </w:rPr>
      </w:pPr>
    </w:p>
    <w:p w14:paraId="1F6576C6">
      <w:pPr>
        <w:pStyle w:val="3"/>
        <w:widowControl w:val="0"/>
        <w:spacing w:before="0" w:line="240" w:lineRule="auto"/>
        <w:jc w:val="center"/>
        <w:rPr>
          <w:rFonts w:hint="eastAsia" w:ascii="黑体" w:hAnsi="黑体" w:eastAsia="黑体"/>
          <w:b w:val="0"/>
          <w:color w:val="auto"/>
          <w:sz w:val="32"/>
          <w:szCs w:val="32"/>
        </w:rPr>
      </w:pPr>
      <w:r>
        <w:rPr>
          <w:rFonts w:hint="eastAsia" w:ascii="黑体" w:hAnsi="黑体" w:eastAsia="黑体"/>
          <w:b w:val="0"/>
          <w:color w:val="auto"/>
          <w:sz w:val="32"/>
          <w:szCs w:val="32"/>
        </w:rPr>
        <w:t>第二节  创伤后应激障碍救治</w:t>
      </w:r>
    </w:p>
    <w:p w14:paraId="128A590F">
      <w:pPr>
        <w:widowControl w:val="0"/>
        <w:spacing w:after="0" w:line="240" w:lineRule="auto"/>
        <w:ind w:firstLine="632" w:firstLineChars="200"/>
        <w:jc w:val="both"/>
        <w:rPr>
          <w:rFonts w:hint="eastAsia" w:ascii="黑体" w:hAnsi="黑体" w:eastAsia="黑体"/>
        </w:rPr>
      </w:pPr>
    </w:p>
    <w:p w14:paraId="608740BB">
      <w:pPr>
        <w:widowControl w:val="0"/>
        <w:spacing w:after="0" w:line="240" w:lineRule="auto"/>
        <w:ind w:firstLine="632" w:firstLineChars="200"/>
        <w:rPr>
          <w:rFonts w:hint="eastAsia" w:ascii="仿宋_GB2312" w:hAnsi="宋体"/>
        </w:rPr>
      </w:pPr>
      <w:r>
        <w:rPr>
          <w:rFonts w:hint="eastAsia" w:ascii="黑体" w:hAnsi="黑体" w:eastAsia="黑体"/>
        </w:rPr>
        <w:t>第二一五条【创伤后应激障碍救治重点】</w:t>
      </w:r>
      <w:r>
        <w:rPr>
          <w:rFonts w:hint="eastAsia" w:ascii="仿宋_GB2312" w:hAnsi="宋体"/>
        </w:rPr>
        <w:t>创伤后应激障碍（PTSD）通常发生在战斗后数周至数月内，主要表现为对精神创伤经历的重现、梦魇；回避与创伤处境或活动的联想，疏远和隔离感、情绪低落；持续性警觉增高，惊跳反应增多，易激惹，注意力集中困难。少部分会产生成瘾性行为、攻击性行为、自伤或自杀行为。防治重点是早期诊断、及时治疗。</w:t>
      </w:r>
    </w:p>
    <w:p w14:paraId="3FCB2D2F">
      <w:pPr>
        <w:widowControl w:val="0"/>
        <w:spacing w:after="0" w:line="240" w:lineRule="auto"/>
        <w:ind w:firstLine="632" w:firstLineChars="200"/>
        <w:rPr>
          <w:rFonts w:hint="eastAsia" w:ascii="仿宋_GB2312" w:hAnsi="宋体"/>
        </w:rPr>
      </w:pPr>
      <w:r>
        <w:rPr>
          <w:rFonts w:hint="eastAsia" w:ascii="黑体" w:hAnsi="黑体" w:eastAsia="黑体"/>
        </w:rPr>
        <w:t>第二一六条【创伤后应激障碍救治】</w:t>
      </w:r>
      <w:r>
        <w:rPr>
          <w:rFonts w:hint="eastAsia" w:ascii="仿宋_GB2312" w:hAnsi="宋体"/>
        </w:rPr>
        <w:t>创伤后应激障碍救治应当采取下列措施：</w:t>
      </w:r>
    </w:p>
    <w:p w14:paraId="70914973">
      <w:pPr>
        <w:widowControl w:val="0"/>
        <w:spacing w:after="0" w:line="240" w:lineRule="auto"/>
        <w:ind w:firstLine="632" w:firstLineChars="200"/>
        <w:rPr>
          <w:rFonts w:hint="eastAsia" w:ascii="仿宋_GB2312" w:hAnsi="宋体"/>
        </w:rPr>
      </w:pPr>
      <w:r>
        <w:rPr>
          <w:rFonts w:hint="eastAsia" w:ascii="仿宋_GB2312" w:hAnsi="宋体"/>
        </w:rPr>
        <w:t>（一）心理治疗为主。可采用暴露疗法、认知加工、眼动脱敏再加工等治疗方法缓解症状。</w:t>
      </w:r>
    </w:p>
    <w:p w14:paraId="10BBB7C4">
      <w:pPr>
        <w:widowControl w:val="0"/>
        <w:spacing w:after="0" w:line="240" w:lineRule="auto"/>
        <w:ind w:firstLine="632" w:firstLineChars="200"/>
        <w:rPr>
          <w:rFonts w:hint="eastAsia" w:ascii="仿宋_GB2312" w:hAnsi="宋体"/>
        </w:rPr>
      </w:pPr>
      <w:r>
        <w:rPr>
          <w:rFonts w:hint="eastAsia" w:ascii="仿宋_GB2312" w:hAnsi="宋体"/>
        </w:rPr>
        <w:t>（二）药物治疗为辅。可根据症状及病情给予抗焦虑、抗抑郁、镇静催眠等药物治疗。</w:t>
      </w:r>
    </w:p>
    <w:p w14:paraId="0C859EC4">
      <w:pPr>
        <w:widowControl w:val="0"/>
        <w:spacing w:after="0" w:line="240" w:lineRule="auto"/>
        <w:ind w:firstLine="632" w:firstLineChars="200"/>
        <w:rPr>
          <w:rFonts w:hint="eastAsia" w:ascii="仿宋_GB2312" w:hAnsi="宋体"/>
        </w:rPr>
      </w:pPr>
      <w:r>
        <w:rPr>
          <w:rFonts w:hint="eastAsia" w:ascii="仿宋_GB2312" w:hAnsi="宋体"/>
        </w:rPr>
        <w:t>（三）辅助治疗。开展运动、环境等治疗。</w:t>
      </w:r>
    </w:p>
    <w:p w14:paraId="7D288065">
      <w:pPr>
        <w:widowControl w:val="0"/>
        <w:spacing w:after="0" w:line="240" w:lineRule="auto"/>
        <w:ind w:firstLine="632" w:firstLineChars="200"/>
        <w:rPr>
          <w:rFonts w:hint="eastAsia" w:ascii="仿宋_GB2312" w:hAnsi="宋体"/>
        </w:rPr>
      </w:pPr>
      <w:r>
        <w:rPr>
          <w:rFonts w:hint="eastAsia" w:ascii="仿宋_GB2312" w:hAnsi="宋体"/>
        </w:rPr>
        <w:t>（四）严重或不愈者后送专科治疗与康复。</w:t>
      </w:r>
    </w:p>
    <w:p w14:paraId="15D28F91">
      <w:pPr>
        <w:widowControl w:val="0"/>
        <w:spacing w:after="0" w:line="240" w:lineRule="auto"/>
        <w:ind w:firstLine="632" w:firstLineChars="200"/>
        <w:jc w:val="both"/>
        <w:rPr>
          <w:rFonts w:hint="eastAsia" w:ascii="仿宋_GB2312" w:hAnsi="宋体"/>
        </w:rPr>
      </w:pPr>
    </w:p>
    <w:p w14:paraId="49DA5E4E">
      <w:pPr>
        <w:pStyle w:val="3"/>
        <w:widowControl w:val="0"/>
        <w:spacing w:before="0" w:line="240" w:lineRule="auto"/>
        <w:jc w:val="center"/>
        <w:rPr>
          <w:rFonts w:hint="eastAsia" w:ascii="黑体" w:hAnsi="黑体" w:eastAsia="黑体"/>
          <w:b w:val="0"/>
          <w:color w:val="auto"/>
          <w:sz w:val="32"/>
          <w:szCs w:val="32"/>
        </w:rPr>
      </w:pPr>
      <w:bookmarkStart w:id="65" w:name="_第三节__战创伤后精神障碍救治"/>
      <w:bookmarkEnd w:id="65"/>
      <w:r>
        <w:rPr>
          <w:rFonts w:hint="eastAsia" w:ascii="黑体" w:hAnsi="黑体" w:eastAsia="黑体"/>
          <w:b w:val="0"/>
          <w:color w:val="auto"/>
          <w:sz w:val="32"/>
          <w:szCs w:val="32"/>
        </w:rPr>
        <w:t>第三节  战创伤后精神障碍救治</w:t>
      </w:r>
    </w:p>
    <w:p w14:paraId="5960ABC1">
      <w:pPr>
        <w:widowControl w:val="0"/>
        <w:spacing w:after="0" w:line="240" w:lineRule="auto"/>
        <w:ind w:firstLine="632" w:firstLineChars="200"/>
        <w:jc w:val="both"/>
        <w:rPr>
          <w:rFonts w:hint="eastAsia" w:ascii="黑体" w:hAnsi="黑体" w:eastAsia="黑体"/>
        </w:rPr>
      </w:pPr>
    </w:p>
    <w:p w14:paraId="6CA9E7A6">
      <w:pPr>
        <w:widowControl w:val="0"/>
        <w:spacing w:after="0" w:line="240" w:lineRule="auto"/>
        <w:ind w:firstLine="632" w:firstLineChars="200"/>
        <w:jc w:val="both"/>
        <w:rPr>
          <w:rFonts w:ascii="仿宋_GB2312"/>
        </w:rPr>
      </w:pPr>
      <w:r>
        <w:rPr>
          <w:rFonts w:hint="eastAsia" w:ascii="黑体" w:hAnsi="黑体" w:eastAsia="黑体"/>
        </w:rPr>
        <w:t>第二一七条【战创伤后精神障碍救治重点】</w:t>
      </w:r>
      <w:r>
        <w:rPr>
          <w:rFonts w:hint="eastAsia" w:ascii="仿宋_GB2312"/>
        </w:rPr>
        <w:t>战创伤精神障碍是指脑或躯体损伤所致的精神障碍。主要表现有定向障碍、注意障碍、记忆障碍等等谵妄状态，痴呆综合征、遗忘综合征等。救治原则当脑或躯体损伤危及生命时先确保生命安全，重点实施战创伤救治；当精神障碍危及作战作业安全时，重点实施精神障碍救治。</w:t>
      </w:r>
    </w:p>
    <w:p w14:paraId="4D28B1A8">
      <w:pPr>
        <w:widowControl w:val="0"/>
        <w:spacing w:after="0" w:line="240" w:lineRule="auto"/>
        <w:ind w:firstLine="632" w:firstLineChars="200"/>
        <w:rPr>
          <w:rFonts w:hint="eastAsia" w:ascii="仿宋_GB2312" w:hAnsi="宋体"/>
        </w:rPr>
      </w:pPr>
      <w:r>
        <w:rPr>
          <w:rFonts w:hint="eastAsia" w:ascii="黑体" w:hAnsi="黑体" w:eastAsia="黑体"/>
        </w:rPr>
        <w:t>第二一八条【战创伤后精神障碍救治】</w:t>
      </w:r>
      <w:r>
        <w:rPr>
          <w:rFonts w:hint="eastAsia" w:ascii="仿宋_GB2312" w:hAnsi="宋体"/>
        </w:rPr>
        <w:t>战创伤后精神障碍救治应当采取下列措施：</w:t>
      </w:r>
    </w:p>
    <w:p w14:paraId="2D3458AB">
      <w:pPr>
        <w:widowControl w:val="0"/>
        <w:spacing w:after="0" w:line="240" w:lineRule="auto"/>
        <w:ind w:firstLine="632" w:firstLineChars="200"/>
        <w:jc w:val="both"/>
        <w:rPr>
          <w:rFonts w:ascii="仿宋_GB2312"/>
        </w:rPr>
      </w:pPr>
      <w:r>
        <w:rPr>
          <w:rFonts w:hint="eastAsia" w:ascii="仿宋_GB2312"/>
        </w:rPr>
        <w:t>（一）综合评估脑或躯体伤情、精神障碍特征，明确损伤部位、性质及优先救治顺序；</w:t>
      </w:r>
    </w:p>
    <w:p w14:paraId="4C3A5B68">
      <w:pPr>
        <w:widowControl w:val="0"/>
        <w:spacing w:after="0" w:line="240" w:lineRule="auto"/>
        <w:ind w:firstLine="632" w:firstLineChars="200"/>
        <w:jc w:val="both"/>
        <w:rPr>
          <w:rFonts w:ascii="仿宋_GB2312"/>
        </w:rPr>
      </w:pPr>
      <w:r>
        <w:rPr>
          <w:rFonts w:hint="eastAsia" w:ascii="仿宋_GB2312"/>
        </w:rPr>
        <w:t>（二）评估精神障碍的危险行为特征，做好自杀、伤害战友、暴露目标等危险行为预案；</w:t>
      </w:r>
    </w:p>
    <w:p w14:paraId="75D182F7">
      <w:pPr>
        <w:widowControl w:val="0"/>
        <w:spacing w:after="0" w:line="240" w:lineRule="auto"/>
        <w:ind w:firstLine="632" w:firstLineChars="200"/>
        <w:jc w:val="both"/>
        <w:rPr>
          <w:rFonts w:ascii="仿宋_GB2312"/>
        </w:rPr>
      </w:pPr>
      <w:r>
        <w:rPr>
          <w:rFonts w:hint="eastAsia" w:ascii="仿宋_GB2312"/>
        </w:rPr>
        <w:t>（三）采用保护性约束、药物治疗等方式，控制精神运动性兴奋。采用</w:t>
      </w:r>
      <w:r>
        <w:rPr>
          <w:rFonts w:hint="eastAsia" w:ascii="仿宋_GB2312" w:hAnsi="黑体"/>
        </w:rPr>
        <w:t>战斗应激反应互助</w:t>
      </w:r>
      <w:r>
        <w:rPr>
          <w:rFonts w:hint="eastAsia" w:ascii="仿宋_GB2312"/>
        </w:rPr>
        <w:t>技术干预精神运动性抑制。</w:t>
      </w:r>
    </w:p>
    <w:p w14:paraId="019A23F0">
      <w:pPr>
        <w:widowControl w:val="0"/>
        <w:spacing w:after="0" w:line="240" w:lineRule="auto"/>
        <w:ind w:firstLine="632" w:firstLineChars="200"/>
        <w:jc w:val="both"/>
        <w:rPr>
          <w:rFonts w:ascii="仿宋_GB2312"/>
        </w:rPr>
      </w:pPr>
    </w:p>
    <w:p w14:paraId="11615860">
      <w:pPr>
        <w:pStyle w:val="2"/>
        <w:widowControl w:val="0"/>
        <w:spacing w:before="0" w:line="240" w:lineRule="auto"/>
        <w:jc w:val="center"/>
        <w:rPr>
          <w:rFonts w:hint="eastAsia" w:ascii="黑体" w:hAnsi="黑体" w:eastAsia="黑体"/>
          <w:b w:val="0"/>
          <w:color w:val="auto"/>
          <w:sz w:val="32"/>
          <w:szCs w:val="32"/>
        </w:rPr>
      </w:pPr>
      <w:bookmarkStart w:id="66" w:name="_第十一章__战伤救治信息管理"/>
      <w:bookmarkEnd w:id="66"/>
      <w:r>
        <w:rPr>
          <w:rFonts w:hint="eastAsia" w:ascii="黑体" w:hAnsi="黑体" w:eastAsia="黑体"/>
          <w:b w:val="0"/>
          <w:color w:val="auto"/>
          <w:sz w:val="32"/>
          <w:szCs w:val="32"/>
        </w:rPr>
        <w:t>第十一章  战伤救治信息管理</w:t>
      </w:r>
    </w:p>
    <w:p w14:paraId="5E881877">
      <w:pPr>
        <w:widowControl w:val="0"/>
        <w:adjustRightInd w:val="0"/>
        <w:spacing w:after="0" w:line="240" w:lineRule="auto"/>
        <w:ind w:firstLine="632" w:firstLineChars="200"/>
        <w:rPr>
          <w:rFonts w:ascii="仿宋_GB2312" w:hAnsi="Times New Roman"/>
        </w:rPr>
      </w:pPr>
    </w:p>
    <w:p w14:paraId="261F7E69">
      <w:pPr>
        <w:widowControl w:val="0"/>
        <w:adjustRightInd w:val="0"/>
        <w:spacing w:after="0" w:line="240" w:lineRule="auto"/>
        <w:ind w:firstLine="632" w:firstLineChars="200"/>
        <w:rPr>
          <w:rFonts w:ascii="仿宋_GB2312"/>
        </w:rPr>
      </w:pPr>
      <w:r>
        <w:rPr>
          <w:rFonts w:hint="eastAsia" w:ascii="黑体" w:hAnsi="黑体" w:eastAsia="黑体"/>
        </w:rPr>
        <w:t>第二一九条【信息管理要求】</w:t>
      </w:r>
      <w:r>
        <w:rPr>
          <w:rFonts w:hint="eastAsia" w:ascii="仿宋_GB2312"/>
        </w:rPr>
        <w:t>各级救治机构应当认真填写医疗后送文书或录入伤病员救治信息，妥善保管医疗文书或电子文件，按照规定及时汇总、分析和报告。</w:t>
      </w:r>
    </w:p>
    <w:p w14:paraId="214156F7">
      <w:pPr>
        <w:widowControl w:val="0"/>
        <w:adjustRightInd w:val="0"/>
        <w:spacing w:after="0" w:line="240" w:lineRule="auto"/>
        <w:ind w:firstLine="632" w:firstLineChars="200"/>
        <w:rPr>
          <w:rFonts w:ascii="仿宋_GB2312"/>
        </w:rPr>
      </w:pPr>
      <w:r>
        <w:rPr>
          <w:rFonts w:hint="eastAsia" w:ascii="仿宋_GB2312"/>
        </w:rPr>
        <w:t>注重发挥军人保障标识牌、野战卫勤保障信息系统功能，采集、存储、传输伤病员救治信息。各类医疗文书中的伤病员“ID号”应当与军人保障标识牌保持一致。</w:t>
      </w:r>
    </w:p>
    <w:p w14:paraId="62B20CE2">
      <w:pPr>
        <w:widowControl w:val="0"/>
        <w:adjustRightInd w:val="0"/>
        <w:spacing w:after="0" w:line="240" w:lineRule="auto"/>
        <w:ind w:firstLine="708" w:firstLineChars="224"/>
        <w:contextualSpacing/>
        <w:rPr>
          <w:rFonts w:ascii="仿宋_GB2312"/>
        </w:rPr>
      </w:pPr>
      <w:r>
        <w:rPr>
          <w:rFonts w:hint="eastAsia" w:ascii="黑体" w:hAnsi="黑体" w:eastAsia="黑体"/>
        </w:rPr>
        <w:t>第二二〇条【伤标】</w:t>
      </w:r>
      <w:r>
        <w:rPr>
          <w:rFonts w:hint="eastAsia" w:ascii="仿宋_GB2312"/>
        </w:rPr>
        <w:t>伤标从战现场急救开始使用并随伤员后送。重伤员佩戴红色伤标，实施紧急救治；中等伤员佩戴黄色伤标，实施优先救治；轻伤员佩戴绿色伤标，实施常规救治；核化生损伤伤病员佩戴蓝色伤标，实施隔离洗消处置。</w:t>
      </w:r>
    </w:p>
    <w:p w14:paraId="63A51B0F">
      <w:pPr>
        <w:widowControl w:val="0"/>
        <w:adjustRightInd w:val="0"/>
        <w:spacing w:after="0" w:line="240" w:lineRule="auto"/>
        <w:ind w:firstLine="708" w:firstLineChars="224"/>
        <w:contextualSpacing/>
        <w:rPr>
          <w:rFonts w:ascii="仿宋_GB2312"/>
        </w:rPr>
      </w:pPr>
      <w:r>
        <w:rPr>
          <w:rFonts w:hint="eastAsia" w:ascii="黑体" w:hAnsi="黑体" w:eastAsia="黑体"/>
        </w:rPr>
        <w:t>第二二一条【伤票】</w:t>
      </w:r>
      <w:r>
        <w:rPr>
          <w:rFonts w:hint="eastAsia" w:ascii="仿宋_GB2312"/>
        </w:rPr>
        <w:t>伤票通常从营救护站（所）及相当级别救治机构开始填写，伤员到达旅（团）救护所及相当救治机构检伤时，应当填写完善伤票相应内容。伤员从开始填写伤票起计入战伤减员。使用军人保障标识牌记录伤票信息时，可不重复填写纸质伤票。</w:t>
      </w:r>
    </w:p>
    <w:p w14:paraId="500BE9F0">
      <w:pPr>
        <w:widowControl w:val="0"/>
        <w:adjustRightInd w:val="0"/>
        <w:spacing w:after="0" w:line="240" w:lineRule="auto"/>
        <w:ind w:firstLine="632" w:firstLineChars="200"/>
      </w:pPr>
      <w:r>
        <w:rPr>
          <w:rFonts w:hint="eastAsia" w:ascii="黑体" w:hAnsi="黑体" w:eastAsia="黑体"/>
        </w:rPr>
        <w:t>第二二二条【野战病历】</w:t>
      </w:r>
      <w:r>
        <w:rPr>
          <w:rFonts w:hint="eastAsia"/>
        </w:rPr>
        <w:t>野战病历从旅（团）救护所及</w:t>
      </w:r>
      <w:r>
        <w:rPr>
          <w:rFonts w:hint="eastAsia" w:ascii="仿宋_GB2312"/>
        </w:rPr>
        <w:t>相当级别救治机构</w:t>
      </w:r>
      <w:r>
        <w:rPr>
          <w:rFonts w:hint="eastAsia"/>
        </w:rPr>
        <w:t>开始使用，随伤病员后送。</w:t>
      </w:r>
      <w:r>
        <w:rPr>
          <w:rFonts w:hint="eastAsia" w:ascii="仿宋_GB2312"/>
        </w:rPr>
        <w:t>对通过性救治伤病员可</w:t>
      </w:r>
      <w:r>
        <w:rPr>
          <w:rFonts w:hint="eastAsia"/>
        </w:rPr>
        <w:t>在伤票中补充填写救治信息，不填写野战病历。后方医院、特色医学中心和康复（特勤）疗养中心应当书写（录入）住院伤病员病案。</w:t>
      </w:r>
    </w:p>
    <w:p w14:paraId="741A6DB5">
      <w:pPr>
        <w:widowControl w:val="0"/>
        <w:adjustRightInd w:val="0"/>
        <w:spacing w:after="0" w:line="240" w:lineRule="auto"/>
        <w:ind w:firstLine="632" w:firstLineChars="200"/>
      </w:pPr>
      <w:r>
        <w:rPr>
          <w:rFonts w:hint="eastAsia" w:ascii="黑体" w:hAnsi="黑体" w:eastAsia="黑体"/>
        </w:rPr>
        <w:t>第二二三条【伤病员交接单】对批量后送</w:t>
      </w:r>
      <w:r>
        <w:rPr>
          <w:rFonts w:hint="eastAsia"/>
        </w:rPr>
        <w:t>伤病员应当填写伤病员交接单，救治机构和后送机构组织伤病员交接和信息登统计。</w:t>
      </w:r>
    </w:p>
    <w:p w14:paraId="34EFAA92">
      <w:pPr>
        <w:widowControl w:val="0"/>
        <w:adjustRightInd w:val="0"/>
        <w:spacing w:after="0" w:line="240" w:lineRule="auto"/>
        <w:ind w:firstLine="632" w:firstLineChars="200"/>
        <w:rPr>
          <w:rFonts w:ascii="仿宋_GB2312" w:hAnsi="Times New Roman"/>
        </w:rPr>
      </w:pPr>
      <w:r>
        <w:rPr>
          <w:rFonts w:hint="eastAsia" w:ascii="黑体" w:hAnsi="黑体" w:eastAsia="黑体"/>
        </w:rPr>
        <w:t>第二二四条【信息统计】</w:t>
      </w:r>
      <w:r>
        <w:rPr>
          <w:rFonts w:hint="eastAsia" w:ascii="仿宋_GB2312"/>
        </w:rPr>
        <w:t>伤病员登记簿从营救护站及相当级别救治机构开始使用。各类救治机构建立日报和统计报告制度，按规定上报</w:t>
      </w:r>
    </w:p>
    <w:p w14:paraId="696F7994">
      <w:pPr>
        <w:widowControl w:val="0"/>
        <w:adjustRightInd w:val="0"/>
        <w:spacing w:after="0" w:line="240" w:lineRule="auto"/>
        <w:ind w:firstLine="632" w:firstLineChars="200"/>
        <w:rPr>
          <w:rFonts w:ascii="仿宋_GB2312"/>
        </w:rPr>
      </w:pPr>
      <w:r>
        <w:rPr>
          <w:rFonts w:hint="eastAsia" w:ascii="黑体" w:hAnsi="黑体" w:eastAsia="黑体"/>
        </w:rPr>
        <w:t>第二二五条【信息管理】</w:t>
      </w:r>
      <w:r>
        <w:rPr>
          <w:rFonts w:hint="eastAsia" w:ascii="仿宋_GB2312"/>
        </w:rPr>
        <w:t>纸质伤票和野战病历随伤病员后送，由治疗终结救治机构归档，伤票存根由伤票填写机构留存统计使用，战后上交指定医疗救治机构统一存档，列入移交。各类战时医疗文书应当纳入档案管理，长期保存，不得销毁。</w:t>
      </w:r>
    </w:p>
    <w:p w14:paraId="74981B19">
      <w:pPr>
        <w:widowControl w:val="0"/>
        <w:adjustRightInd w:val="0"/>
        <w:spacing w:after="0" w:line="240" w:lineRule="auto"/>
        <w:ind w:firstLine="632" w:firstLineChars="200"/>
      </w:pPr>
      <w:r>
        <w:rPr>
          <w:rFonts w:hint="eastAsia" w:ascii="黑体" w:hAnsi="黑体" w:eastAsia="黑体"/>
        </w:rPr>
        <w:t>第二二六条【卫勤日报】</w:t>
      </w:r>
      <w:r>
        <w:rPr>
          <w:rFonts w:hint="eastAsia"/>
        </w:rPr>
        <w:t>伤病员救治机构应当向上级卫勤部门报告每日卫勤保障情况。其主要内容包括：伤病员通过、后送、手术、留治情况，重度以上伤病员的救治、重症监护床位使用情况，药材、血液的消耗与补充，传染病疫情动态，核生化伤病员发生与处置，以及卫勤力量的调整变化等情况。</w:t>
      </w:r>
    </w:p>
    <w:p w14:paraId="0A548359">
      <w:pPr>
        <w:widowControl w:val="0"/>
        <w:adjustRightInd w:val="0"/>
        <w:spacing w:after="0" w:line="240" w:lineRule="auto"/>
        <w:ind w:firstLine="632" w:firstLineChars="200"/>
      </w:pPr>
      <w:r>
        <w:rPr>
          <w:rFonts w:hint="eastAsia" w:ascii="黑体" w:hAnsi="黑体" w:eastAsia="黑体"/>
        </w:rPr>
        <w:t>第二二七条【卫勤总结】</w:t>
      </w:r>
      <w:r>
        <w:rPr>
          <w:rFonts w:hint="eastAsia"/>
        </w:rPr>
        <w:t>参加军事行动的卫勤保障部（分）队应当在任务结束后一个月内向上级卫勤部门提报卫勤保障总结、战伤救治技术分析报告。</w:t>
      </w:r>
    </w:p>
    <w:p w14:paraId="673FAB25">
      <w:pPr>
        <w:widowControl w:val="0"/>
        <w:adjustRightInd w:val="0"/>
        <w:spacing w:after="0" w:line="240" w:lineRule="auto"/>
        <w:ind w:firstLine="632" w:firstLineChars="200"/>
        <w:rPr>
          <w:rFonts w:ascii="仿宋_GB2312" w:hAnsi="Times New Roman"/>
        </w:rPr>
      </w:pPr>
    </w:p>
    <w:p w14:paraId="1095A507">
      <w:pPr>
        <w:pStyle w:val="2"/>
        <w:widowControl w:val="0"/>
        <w:spacing w:before="0" w:line="240" w:lineRule="auto"/>
        <w:jc w:val="center"/>
        <w:rPr>
          <w:rFonts w:hint="eastAsia" w:ascii="黑体" w:hAnsi="黑体" w:eastAsia="黑体"/>
          <w:b w:val="0"/>
          <w:color w:val="auto"/>
          <w:sz w:val="32"/>
          <w:szCs w:val="32"/>
        </w:rPr>
      </w:pPr>
      <w:bookmarkStart w:id="67" w:name="_第十二章__附"/>
      <w:bookmarkEnd w:id="67"/>
      <w:r>
        <w:rPr>
          <w:rFonts w:hint="eastAsia" w:ascii="黑体" w:hAnsi="黑体" w:eastAsia="黑体"/>
          <w:b w:val="0"/>
          <w:color w:val="auto"/>
          <w:sz w:val="32"/>
          <w:szCs w:val="32"/>
        </w:rPr>
        <w:t>第十二章  附  则</w:t>
      </w:r>
    </w:p>
    <w:p w14:paraId="57E8B750"/>
    <w:p w14:paraId="15CD53A1">
      <w:pPr>
        <w:widowControl w:val="0"/>
        <w:adjustRightInd w:val="0"/>
        <w:spacing w:after="0" w:line="240" w:lineRule="auto"/>
        <w:ind w:firstLine="632" w:firstLineChars="200"/>
        <w:rPr>
          <w:rFonts w:ascii="仿宋_GB2312"/>
        </w:rPr>
      </w:pPr>
      <w:r>
        <w:rPr>
          <w:rFonts w:hint="eastAsia" w:eastAsia="黑体"/>
        </w:rPr>
        <w:t>第二二八条【适用条款】</w:t>
      </w:r>
      <w:r>
        <w:rPr>
          <w:rFonts w:hint="eastAsia" w:ascii="仿宋_GB2312"/>
        </w:rPr>
        <w:t>中国人民武装警察部队战时伤员救治，参照本规则执行。</w:t>
      </w:r>
    </w:p>
    <w:p w14:paraId="010DF99F">
      <w:pPr>
        <w:widowControl w:val="0"/>
        <w:adjustRightInd w:val="0"/>
        <w:spacing w:after="0" w:line="240" w:lineRule="auto"/>
        <w:ind w:firstLine="632" w:firstLineChars="200"/>
        <w:rPr>
          <w:rFonts w:ascii="仿宋_GB2312"/>
        </w:rPr>
      </w:pPr>
      <w:r>
        <w:rPr>
          <w:rFonts w:hint="eastAsia" w:eastAsia="黑体"/>
        </w:rPr>
        <w:t>第二二九条【解释】</w:t>
      </w:r>
      <w:r>
        <w:rPr>
          <w:rFonts w:hint="eastAsia" w:ascii="仿宋_GB2312"/>
        </w:rPr>
        <w:t>本规则由中央军委后勤保障部卫生局负责解释。</w:t>
      </w:r>
    </w:p>
    <w:p w14:paraId="102DE9BC">
      <w:pPr>
        <w:widowControl w:val="0"/>
        <w:adjustRightInd w:val="0"/>
        <w:spacing w:after="0" w:line="240" w:lineRule="auto"/>
        <w:ind w:firstLine="632" w:firstLineChars="200"/>
        <w:rPr>
          <w:rFonts w:ascii="仿宋_GB2312"/>
        </w:rPr>
      </w:pPr>
      <w:r>
        <w:rPr>
          <w:rFonts w:hint="eastAsia" w:eastAsia="黑体"/>
        </w:rPr>
        <w:t>第二三〇条【发布实施】</w:t>
      </w:r>
      <w:r>
        <w:rPr>
          <w:rFonts w:hint="eastAsia" w:ascii="仿宋_GB2312"/>
        </w:rPr>
        <w:t>本规则自发布之日起执行。</w:t>
      </w:r>
    </w:p>
    <w:p w14:paraId="4C6C81C7">
      <w:pPr>
        <w:widowControl w:val="0"/>
        <w:adjustRightInd w:val="0"/>
        <w:spacing w:after="0" w:line="240" w:lineRule="auto"/>
        <w:ind w:firstLine="632" w:firstLineChars="200"/>
        <w:rPr>
          <w:rFonts w:ascii="仿宋_GB2312" w:hAnsi="Times New Roman"/>
        </w:rPr>
      </w:pPr>
    </w:p>
    <w:p w14:paraId="79BB8246">
      <w:pPr>
        <w:widowControl w:val="0"/>
        <w:adjustRightInd w:val="0"/>
        <w:spacing w:after="0" w:line="240" w:lineRule="auto"/>
        <w:ind w:firstLine="632" w:firstLineChars="200"/>
        <w:rPr>
          <w:rFonts w:ascii="仿宋_GB2312"/>
        </w:rPr>
      </w:pPr>
      <w:r>
        <w:rPr>
          <w:rFonts w:hint="eastAsia" w:ascii="仿宋_GB2312"/>
        </w:rPr>
        <w:t>附件：1.简易战伤计分对照表</w:t>
      </w:r>
    </w:p>
    <w:p w14:paraId="2981AAD2">
      <w:pPr>
        <w:widowControl w:val="0"/>
        <w:adjustRightInd w:val="0"/>
        <w:spacing w:after="0" w:line="240" w:lineRule="auto"/>
        <w:ind w:firstLine="1665" w:firstLineChars="527"/>
        <w:rPr>
          <w:rFonts w:ascii="仿宋_GB2312"/>
        </w:rPr>
      </w:pPr>
      <w:r>
        <w:rPr>
          <w:rFonts w:hint="eastAsia" w:ascii="仿宋_GB2312"/>
        </w:rPr>
        <w:t>2.伤员伤势评估及救治顺序参考条件</w:t>
      </w:r>
    </w:p>
    <w:p w14:paraId="6E8309A3">
      <w:pPr>
        <w:widowControl w:val="0"/>
        <w:adjustRightInd w:val="0"/>
        <w:spacing w:after="0" w:line="240" w:lineRule="auto"/>
        <w:ind w:firstLine="1665" w:firstLineChars="527"/>
        <w:rPr>
          <w:rFonts w:ascii="仿宋_GB2312"/>
        </w:rPr>
      </w:pPr>
      <w:r>
        <w:rPr>
          <w:rFonts w:hint="eastAsia" w:ascii="仿宋_GB2312"/>
        </w:rPr>
        <w:t>3.伤票（式样）</w:t>
      </w:r>
    </w:p>
    <w:p w14:paraId="341599C4">
      <w:pPr>
        <w:widowControl w:val="0"/>
        <w:adjustRightInd w:val="0"/>
        <w:spacing w:after="0" w:line="240" w:lineRule="auto"/>
        <w:ind w:firstLine="1665" w:firstLineChars="527"/>
        <w:rPr>
          <w:rFonts w:ascii="仿宋_GB2312"/>
        </w:rPr>
      </w:pPr>
      <w:r>
        <w:rPr>
          <w:rFonts w:hint="eastAsia" w:ascii="仿宋_GB2312"/>
        </w:rPr>
        <w:t>4.野战病历（式样)</w:t>
      </w:r>
    </w:p>
    <w:p w14:paraId="3BB8CF3E">
      <w:pPr>
        <w:widowControl w:val="0"/>
        <w:adjustRightInd w:val="0"/>
        <w:spacing w:after="0" w:line="240" w:lineRule="auto"/>
        <w:ind w:firstLine="1665" w:firstLineChars="527"/>
        <w:rPr>
          <w:rFonts w:ascii="仿宋_GB2312"/>
        </w:rPr>
      </w:pPr>
      <w:r>
        <w:rPr>
          <w:rFonts w:hint="eastAsia" w:ascii="仿宋_GB2312"/>
        </w:rPr>
        <w:t>5.战时伤病员登记簿（式样)</w:t>
      </w:r>
    </w:p>
    <w:p w14:paraId="3BF34B99">
      <w:pPr>
        <w:widowControl w:val="0"/>
        <w:adjustRightInd w:val="0"/>
        <w:spacing w:after="0" w:line="240" w:lineRule="auto"/>
        <w:ind w:firstLine="1665" w:firstLineChars="527"/>
        <w:rPr>
          <w:rFonts w:ascii="仿宋_GB2312"/>
        </w:rPr>
      </w:pPr>
      <w:r>
        <w:rPr>
          <w:rFonts w:hint="eastAsia" w:ascii="仿宋_GB2312"/>
        </w:rPr>
        <w:t>6.伤员后送申请单（式样)</w:t>
      </w:r>
    </w:p>
    <w:p w14:paraId="7FA810C2">
      <w:pPr>
        <w:widowControl w:val="0"/>
        <w:adjustRightInd w:val="0"/>
        <w:spacing w:after="0" w:line="240" w:lineRule="auto"/>
        <w:ind w:firstLine="1665" w:firstLineChars="527"/>
        <w:rPr>
          <w:rFonts w:ascii="仿宋_GB2312"/>
        </w:rPr>
      </w:pPr>
      <w:r>
        <w:rPr>
          <w:rFonts w:hint="eastAsia" w:ascii="仿宋_GB2312"/>
        </w:rPr>
        <w:t>7.医疗后送文件袋（式样)</w:t>
      </w:r>
    </w:p>
    <w:p w14:paraId="6D97DD0F">
      <w:pPr>
        <w:widowControl w:val="0"/>
        <w:adjustRightInd w:val="0"/>
        <w:spacing w:after="0" w:line="240" w:lineRule="auto"/>
        <w:ind w:firstLine="1665" w:firstLineChars="527"/>
        <w:rPr>
          <w:rFonts w:ascii="仿宋_GB2312"/>
        </w:rPr>
      </w:pPr>
      <w:r>
        <w:rPr>
          <w:rFonts w:hint="eastAsia" w:ascii="仿宋_GB2312"/>
        </w:rPr>
        <w:t>8.伤病员交接单（式样）</w:t>
      </w:r>
    </w:p>
    <w:p w14:paraId="76086894">
      <w:pPr>
        <w:widowControl w:val="0"/>
        <w:adjustRightInd w:val="0"/>
        <w:spacing w:after="0" w:line="240" w:lineRule="auto"/>
        <w:ind w:firstLine="632" w:firstLineChars="200"/>
        <w:rPr>
          <w:rFonts w:ascii="仿宋_GB2312"/>
        </w:rPr>
      </w:pPr>
    </w:p>
    <w:p w14:paraId="3BA0F7C4">
      <w:pPr>
        <w:spacing w:after="0" w:line="240" w:lineRule="auto"/>
        <w:rPr>
          <w:rFonts w:ascii="仿宋_GB2312" w:hAnsi="Times New Roman"/>
        </w:rPr>
      </w:pPr>
      <w:r>
        <w:rPr>
          <w:rFonts w:ascii="仿宋_GB2312" w:hAnsi="Times New Roman"/>
        </w:rPr>
        <w:br w:type="page"/>
      </w:r>
    </w:p>
    <w:p w14:paraId="294DF9BD">
      <w:pPr>
        <w:spacing w:after="0" w:line="240" w:lineRule="auto"/>
        <w:rPr>
          <w:rFonts w:hint="eastAsia" w:ascii="黑体" w:hAnsi="黑体" w:eastAsia="黑体"/>
          <w:bCs/>
        </w:rPr>
      </w:pPr>
      <w:bookmarkStart w:id="68" w:name="_Toc112753474"/>
      <w:bookmarkStart w:id="69" w:name="_Toc133769228"/>
      <w:bookmarkStart w:id="70" w:name="_Toc413170205"/>
      <w:r>
        <w:rPr>
          <w:rFonts w:hint="eastAsia" w:ascii="黑体" w:hAnsi="黑体" w:eastAsia="黑体"/>
          <w:bCs/>
        </w:rPr>
        <w:t>附件1</w:t>
      </w:r>
    </w:p>
    <w:p w14:paraId="2F7291D7">
      <w:pPr>
        <w:widowControl w:val="0"/>
        <w:adjustRightInd w:val="0"/>
        <w:spacing w:after="0" w:line="240" w:lineRule="auto"/>
        <w:ind w:firstLine="632" w:firstLineChars="200"/>
        <w:jc w:val="center"/>
        <w:rPr>
          <w:rFonts w:hint="eastAsia" w:ascii="黑体" w:hAnsi="黑体" w:eastAsia="黑体"/>
        </w:rPr>
      </w:pPr>
      <w:r>
        <w:rPr>
          <w:rFonts w:hint="eastAsia" w:ascii="黑体" w:hAnsi="黑体" w:eastAsia="黑体"/>
        </w:rPr>
        <w:t>简易战伤计分表</w:t>
      </w:r>
      <w:bookmarkEnd w:id="68"/>
      <w:bookmarkEnd w:id="69"/>
      <w:bookmarkEnd w:id="70"/>
    </w:p>
    <w:tbl>
      <w:tblPr>
        <w:tblStyle w:val="34"/>
        <w:tblW w:w="8944" w:type="dxa"/>
        <w:tblInd w:w="288" w:type="dxa"/>
        <w:tblLayout w:type="fixed"/>
        <w:tblCellMar>
          <w:top w:w="0" w:type="dxa"/>
          <w:left w:w="108" w:type="dxa"/>
          <w:bottom w:w="0" w:type="dxa"/>
          <w:right w:w="108" w:type="dxa"/>
        </w:tblCellMar>
      </w:tblPr>
      <w:tblGrid>
        <w:gridCol w:w="2088"/>
        <w:gridCol w:w="1042"/>
        <w:gridCol w:w="1698"/>
        <w:gridCol w:w="1200"/>
        <w:gridCol w:w="1458"/>
        <w:gridCol w:w="1458"/>
      </w:tblGrid>
      <w:tr w14:paraId="0294D415">
        <w:tblPrEx>
          <w:tblCellMar>
            <w:top w:w="0" w:type="dxa"/>
            <w:left w:w="108" w:type="dxa"/>
            <w:bottom w:w="0" w:type="dxa"/>
            <w:right w:w="108" w:type="dxa"/>
          </w:tblCellMar>
        </w:tblPrEx>
        <w:trPr>
          <w:cantSplit/>
          <w:trHeight w:val="351" w:hRule="atLeast"/>
        </w:trPr>
        <w:tc>
          <w:tcPr>
            <w:tcW w:w="3130" w:type="dxa"/>
            <w:gridSpan w:val="2"/>
            <w:tcBorders>
              <w:top w:val="single" w:color="auto" w:sz="12" w:space="0"/>
              <w:bottom w:val="dashSmallGap" w:color="auto" w:sz="4" w:space="0"/>
            </w:tcBorders>
          </w:tcPr>
          <w:p w14:paraId="5951B833">
            <w:pPr>
              <w:pStyle w:val="71"/>
              <w:spacing w:line="480" w:lineRule="exact"/>
              <w:ind w:firstLine="0" w:firstLineChars="0"/>
              <w:jc w:val="center"/>
              <w:rPr>
                <w:rFonts w:hint="eastAsia" w:ascii="宋体" w:hAnsi="宋体"/>
                <w:sz w:val="24"/>
              </w:rPr>
            </w:pPr>
            <w:r>
              <w:rPr>
                <w:rFonts w:ascii="宋体" w:hAnsi="宋体"/>
                <w:sz w:val="24"/>
              </w:rPr>
              <w:t xml:space="preserve">A. </w:t>
            </w:r>
            <w:r>
              <w:rPr>
                <w:rFonts w:hint="eastAsia" w:ascii="宋体" w:hAnsi="宋体"/>
                <w:sz w:val="24"/>
              </w:rPr>
              <w:t>呼吸计分</w:t>
            </w:r>
          </w:p>
        </w:tc>
        <w:tc>
          <w:tcPr>
            <w:tcW w:w="2898" w:type="dxa"/>
            <w:gridSpan w:val="2"/>
            <w:tcBorders>
              <w:top w:val="single" w:color="auto" w:sz="12" w:space="0"/>
              <w:bottom w:val="dashSmallGap" w:color="auto" w:sz="4" w:space="0"/>
            </w:tcBorders>
          </w:tcPr>
          <w:p w14:paraId="2F14673A">
            <w:pPr>
              <w:pStyle w:val="71"/>
              <w:spacing w:line="480" w:lineRule="exact"/>
              <w:ind w:firstLine="0" w:firstLineChars="0"/>
              <w:jc w:val="center"/>
              <w:rPr>
                <w:rFonts w:hint="eastAsia" w:ascii="宋体" w:hAnsi="宋体"/>
                <w:sz w:val="24"/>
              </w:rPr>
            </w:pPr>
            <w:r>
              <w:rPr>
                <w:rFonts w:ascii="宋体" w:hAnsi="宋体"/>
                <w:sz w:val="24"/>
              </w:rPr>
              <w:t xml:space="preserve">B. </w:t>
            </w:r>
            <w:r>
              <w:rPr>
                <w:rFonts w:hint="eastAsia" w:ascii="宋体" w:hAnsi="宋体"/>
                <w:sz w:val="24"/>
              </w:rPr>
              <w:t>收缩压计分</w:t>
            </w:r>
          </w:p>
        </w:tc>
        <w:tc>
          <w:tcPr>
            <w:tcW w:w="2916" w:type="dxa"/>
            <w:gridSpan w:val="2"/>
            <w:tcBorders>
              <w:top w:val="single" w:color="auto" w:sz="12" w:space="0"/>
              <w:bottom w:val="dashSmallGap" w:color="auto" w:sz="4" w:space="0"/>
            </w:tcBorders>
          </w:tcPr>
          <w:p w14:paraId="3CC8E8B9">
            <w:pPr>
              <w:pStyle w:val="71"/>
              <w:spacing w:line="480" w:lineRule="exact"/>
              <w:ind w:firstLine="0" w:firstLineChars="0"/>
              <w:jc w:val="center"/>
              <w:rPr>
                <w:rFonts w:hint="eastAsia" w:ascii="宋体" w:hAnsi="宋体"/>
                <w:sz w:val="24"/>
              </w:rPr>
            </w:pPr>
            <w:r>
              <w:rPr>
                <w:rFonts w:ascii="宋体" w:hAnsi="宋体"/>
                <w:sz w:val="24"/>
              </w:rPr>
              <w:t>C.</w:t>
            </w:r>
            <w:r>
              <w:rPr>
                <w:rFonts w:hint="eastAsia" w:ascii="宋体" w:hAnsi="宋体"/>
                <w:sz w:val="24"/>
              </w:rPr>
              <w:t>神志计分</w:t>
            </w:r>
          </w:p>
        </w:tc>
      </w:tr>
      <w:tr w14:paraId="1FEF4DE7">
        <w:tblPrEx>
          <w:tblCellMar>
            <w:top w:w="0" w:type="dxa"/>
            <w:left w:w="108" w:type="dxa"/>
            <w:bottom w:w="0" w:type="dxa"/>
            <w:right w:w="108" w:type="dxa"/>
          </w:tblCellMar>
        </w:tblPrEx>
        <w:trPr>
          <w:trHeight w:val="335" w:hRule="atLeast"/>
        </w:trPr>
        <w:tc>
          <w:tcPr>
            <w:tcW w:w="2088" w:type="dxa"/>
            <w:tcBorders>
              <w:top w:val="dashSmallGap" w:color="auto" w:sz="4" w:space="0"/>
              <w:bottom w:val="single" w:color="auto" w:sz="6" w:space="0"/>
            </w:tcBorders>
          </w:tcPr>
          <w:p w14:paraId="2298D910">
            <w:pPr>
              <w:pStyle w:val="71"/>
              <w:spacing w:line="480" w:lineRule="exact"/>
              <w:ind w:firstLine="0" w:firstLineChars="0"/>
              <w:jc w:val="center"/>
              <w:rPr>
                <w:rFonts w:hint="eastAsia" w:ascii="宋体" w:hAnsi="宋体"/>
                <w:sz w:val="24"/>
              </w:rPr>
            </w:pPr>
            <w:r>
              <w:rPr>
                <w:rFonts w:hint="eastAsia" w:ascii="宋体" w:hAnsi="宋体"/>
                <w:sz w:val="24"/>
              </w:rPr>
              <w:t>呼吸次数（次</w:t>
            </w:r>
            <w:r>
              <w:rPr>
                <w:rFonts w:ascii="宋体" w:hAnsi="宋体"/>
                <w:sz w:val="24"/>
              </w:rPr>
              <w:t>/</w:t>
            </w:r>
            <w:r>
              <w:rPr>
                <w:rFonts w:hint="eastAsia" w:ascii="宋体" w:hAnsi="宋体"/>
                <w:sz w:val="24"/>
              </w:rPr>
              <w:t>分）</w:t>
            </w:r>
          </w:p>
        </w:tc>
        <w:tc>
          <w:tcPr>
            <w:tcW w:w="1042" w:type="dxa"/>
            <w:tcBorders>
              <w:top w:val="dashSmallGap" w:color="auto" w:sz="4" w:space="0"/>
              <w:bottom w:val="single" w:color="auto" w:sz="6" w:space="0"/>
            </w:tcBorders>
          </w:tcPr>
          <w:p w14:paraId="5CCBED77">
            <w:pPr>
              <w:pStyle w:val="71"/>
              <w:spacing w:line="480" w:lineRule="exact"/>
              <w:ind w:firstLine="0" w:firstLineChars="0"/>
              <w:jc w:val="center"/>
              <w:rPr>
                <w:rFonts w:hint="eastAsia" w:ascii="宋体" w:hAnsi="宋体"/>
                <w:sz w:val="24"/>
              </w:rPr>
            </w:pPr>
            <w:r>
              <w:rPr>
                <w:rFonts w:hint="eastAsia" w:ascii="宋体" w:hAnsi="宋体"/>
                <w:sz w:val="24"/>
              </w:rPr>
              <w:t>分值</w:t>
            </w:r>
          </w:p>
        </w:tc>
        <w:tc>
          <w:tcPr>
            <w:tcW w:w="1698" w:type="dxa"/>
            <w:tcBorders>
              <w:top w:val="dashSmallGap" w:color="auto" w:sz="4" w:space="0"/>
              <w:bottom w:val="single" w:color="auto" w:sz="6" w:space="0"/>
            </w:tcBorders>
          </w:tcPr>
          <w:p w14:paraId="1661D6FC">
            <w:pPr>
              <w:pStyle w:val="71"/>
              <w:spacing w:line="480" w:lineRule="exact"/>
              <w:ind w:firstLine="0" w:firstLineChars="0"/>
              <w:jc w:val="center"/>
              <w:rPr>
                <w:rFonts w:hint="eastAsia" w:ascii="宋体" w:hAnsi="宋体"/>
                <w:sz w:val="24"/>
              </w:rPr>
            </w:pPr>
            <w:r>
              <w:rPr>
                <w:rFonts w:hint="eastAsia" w:ascii="宋体" w:hAnsi="宋体"/>
                <w:sz w:val="24"/>
              </w:rPr>
              <w:t>收缩压</w:t>
            </w:r>
            <w:r>
              <w:rPr>
                <w:rFonts w:ascii="宋体" w:hAnsi="宋体"/>
                <w:sz w:val="24"/>
              </w:rPr>
              <w:t>(mmHg)</w:t>
            </w:r>
          </w:p>
        </w:tc>
        <w:tc>
          <w:tcPr>
            <w:tcW w:w="1200" w:type="dxa"/>
            <w:tcBorders>
              <w:top w:val="dashSmallGap" w:color="auto" w:sz="4" w:space="0"/>
              <w:bottom w:val="single" w:color="auto" w:sz="6" w:space="0"/>
            </w:tcBorders>
          </w:tcPr>
          <w:p w14:paraId="4281327A">
            <w:pPr>
              <w:pStyle w:val="71"/>
              <w:spacing w:line="480" w:lineRule="exact"/>
              <w:ind w:firstLine="0" w:firstLineChars="0"/>
              <w:jc w:val="center"/>
              <w:rPr>
                <w:rFonts w:hint="eastAsia" w:ascii="宋体" w:hAnsi="宋体"/>
                <w:sz w:val="24"/>
              </w:rPr>
            </w:pPr>
            <w:r>
              <w:rPr>
                <w:rFonts w:hint="eastAsia" w:ascii="宋体" w:hAnsi="宋体"/>
                <w:sz w:val="24"/>
              </w:rPr>
              <w:t>分值</w:t>
            </w:r>
          </w:p>
        </w:tc>
        <w:tc>
          <w:tcPr>
            <w:tcW w:w="1458" w:type="dxa"/>
            <w:tcBorders>
              <w:top w:val="dashSmallGap" w:color="auto" w:sz="4" w:space="0"/>
              <w:bottom w:val="single" w:color="auto" w:sz="6" w:space="0"/>
            </w:tcBorders>
          </w:tcPr>
          <w:p w14:paraId="717A3D3F">
            <w:pPr>
              <w:pStyle w:val="71"/>
              <w:spacing w:line="480" w:lineRule="exact"/>
              <w:ind w:firstLine="0" w:firstLineChars="0"/>
              <w:jc w:val="center"/>
              <w:rPr>
                <w:rFonts w:hint="eastAsia" w:ascii="宋体" w:hAnsi="宋体"/>
                <w:sz w:val="24"/>
              </w:rPr>
            </w:pPr>
            <w:r>
              <w:rPr>
                <w:rFonts w:hint="eastAsia" w:ascii="宋体" w:hAnsi="宋体"/>
                <w:sz w:val="24"/>
              </w:rPr>
              <w:t>意识等级*</w:t>
            </w:r>
          </w:p>
        </w:tc>
        <w:tc>
          <w:tcPr>
            <w:tcW w:w="1458" w:type="dxa"/>
            <w:tcBorders>
              <w:top w:val="dashSmallGap" w:color="auto" w:sz="4" w:space="0"/>
              <w:bottom w:val="single" w:color="auto" w:sz="6" w:space="0"/>
            </w:tcBorders>
          </w:tcPr>
          <w:p w14:paraId="798C8C4D">
            <w:pPr>
              <w:pStyle w:val="71"/>
              <w:spacing w:line="480" w:lineRule="exact"/>
              <w:ind w:firstLine="0" w:firstLineChars="0"/>
              <w:jc w:val="center"/>
              <w:rPr>
                <w:rFonts w:hint="eastAsia" w:ascii="宋体" w:hAnsi="宋体"/>
                <w:sz w:val="24"/>
              </w:rPr>
            </w:pPr>
            <w:r>
              <w:rPr>
                <w:rFonts w:hint="eastAsia" w:ascii="宋体" w:hAnsi="宋体"/>
                <w:sz w:val="24"/>
              </w:rPr>
              <w:t>分值</w:t>
            </w:r>
          </w:p>
        </w:tc>
      </w:tr>
      <w:tr w14:paraId="1FD9572C">
        <w:tblPrEx>
          <w:tblCellMar>
            <w:top w:w="0" w:type="dxa"/>
            <w:left w:w="108" w:type="dxa"/>
            <w:bottom w:w="0" w:type="dxa"/>
            <w:right w:w="108" w:type="dxa"/>
          </w:tblCellMar>
        </w:tblPrEx>
        <w:trPr>
          <w:trHeight w:val="351" w:hRule="atLeast"/>
        </w:trPr>
        <w:tc>
          <w:tcPr>
            <w:tcW w:w="2088" w:type="dxa"/>
            <w:tcBorders>
              <w:top w:val="single" w:color="auto" w:sz="6" w:space="0"/>
            </w:tcBorders>
          </w:tcPr>
          <w:p w14:paraId="3A8C47FF">
            <w:pPr>
              <w:pStyle w:val="71"/>
              <w:spacing w:line="480" w:lineRule="exact"/>
              <w:ind w:firstLine="0" w:firstLineChars="0"/>
              <w:jc w:val="center"/>
              <w:rPr>
                <w:rFonts w:hint="eastAsia" w:ascii="宋体" w:hAnsi="宋体"/>
                <w:sz w:val="24"/>
              </w:rPr>
            </w:pPr>
            <w:r>
              <w:rPr>
                <w:rFonts w:hint="eastAsia" w:ascii="宋体" w:hAnsi="宋体"/>
                <w:sz w:val="24"/>
              </w:rPr>
              <w:t>10</w:t>
            </w:r>
            <w:r>
              <w:rPr>
                <w:rFonts w:hint="eastAsia" w:hAnsi="宋体"/>
                <w:sz w:val="24"/>
              </w:rPr>
              <w:t>～</w:t>
            </w:r>
            <w:r>
              <w:rPr>
                <w:rFonts w:hint="eastAsia" w:ascii="宋体" w:hAnsi="宋体"/>
                <w:sz w:val="24"/>
              </w:rPr>
              <w:t>29</w:t>
            </w:r>
          </w:p>
        </w:tc>
        <w:tc>
          <w:tcPr>
            <w:tcW w:w="1042" w:type="dxa"/>
            <w:tcBorders>
              <w:top w:val="single" w:color="auto" w:sz="6" w:space="0"/>
            </w:tcBorders>
          </w:tcPr>
          <w:p w14:paraId="32B2DA81">
            <w:pPr>
              <w:pStyle w:val="71"/>
              <w:spacing w:line="480" w:lineRule="exact"/>
              <w:ind w:firstLine="0" w:firstLineChars="0"/>
              <w:jc w:val="center"/>
              <w:rPr>
                <w:rFonts w:hint="eastAsia" w:ascii="宋体" w:hAnsi="宋体"/>
                <w:sz w:val="24"/>
              </w:rPr>
            </w:pPr>
            <w:r>
              <w:rPr>
                <w:rFonts w:hint="eastAsia" w:ascii="宋体" w:hAnsi="宋体"/>
                <w:sz w:val="24"/>
              </w:rPr>
              <w:t>4</w:t>
            </w:r>
          </w:p>
        </w:tc>
        <w:tc>
          <w:tcPr>
            <w:tcW w:w="1698" w:type="dxa"/>
            <w:tcBorders>
              <w:top w:val="single" w:color="auto" w:sz="6" w:space="0"/>
            </w:tcBorders>
          </w:tcPr>
          <w:p w14:paraId="12754AAD">
            <w:pPr>
              <w:pStyle w:val="71"/>
              <w:spacing w:line="480" w:lineRule="exact"/>
              <w:ind w:firstLine="0" w:firstLineChars="0"/>
              <w:jc w:val="center"/>
              <w:rPr>
                <w:rFonts w:hint="eastAsia" w:ascii="宋体" w:hAnsi="宋体"/>
                <w:sz w:val="24"/>
              </w:rPr>
            </w:pPr>
            <w:r>
              <w:rPr>
                <w:rFonts w:hint="eastAsia" w:ascii="宋体" w:hAnsi="宋体"/>
                <w:sz w:val="24"/>
              </w:rPr>
              <w:t>＞89</w:t>
            </w:r>
          </w:p>
        </w:tc>
        <w:tc>
          <w:tcPr>
            <w:tcW w:w="1200" w:type="dxa"/>
            <w:tcBorders>
              <w:top w:val="single" w:color="auto" w:sz="6" w:space="0"/>
            </w:tcBorders>
          </w:tcPr>
          <w:p w14:paraId="38BE9116">
            <w:pPr>
              <w:pStyle w:val="71"/>
              <w:spacing w:line="480" w:lineRule="exact"/>
              <w:ind w:firstLine="0" w:firstLineChars="0"/>
              <w:jc w:val="center"/>
              <w:rPr>
                <w:rFonts w:hint="eastAsia" w:ascii="宋体" w:hAnsi="宋体"/>
                <w:sz w:val="24"/>
              </w:rPr>
            </w:pPr>
            <w:r>
              <w:rPr>
                <w:rFonts w:hint="eastAsia" w:ascii="宋体" w:hAnsi="宋体"/>
                <w:sz w:val="24"/>
              </w:rPr>
              <w:t>4</w:t>
            </w:r>
          </w:p>
        </w:tc>
        <w:tc>
          <w:tcPr>
            <w:tcW w:w="1458" w:type="dxa"/>
            <w:tcBorders>
              <w:top w:val="single" w:color="auto" w:sz="6" w:space="0"/>
            </w:tcBorders>
          </w:tcPr>
          <w:p w14:paraId="01D0C25A">
            <w:pPr>
              <w:pStyle w:val="71"/>
              <w:spacing w:line="480" w:lineRule="exact"/>
              <w:ind w:firstLine="0" w:firstLineChars="0"/>
              <w:jc w:val="center"/>
              <w:rPr>
                <w:rFonts w:hint="eastAsia" w:ascii="宋体" w:hAnsi="宋体"/>
                <w:sz w:val="24"/>
              </w:rPr>
            </w:pPr>
            <w:r>
              <w:rPr>
                <w:rFonts w:hint="eastAsia" w:ascii="宋体" w:hAnsi="宋体"/>
                <w:sz w:val="24"/>
              </w:rPr>
              <w:t>13</w:t>
            </w:r>
            <w:r>
              <w:rPr>
                <w:rFonts w:hint="eastAsia" w:hAnsi="宋体"/>
                <w:sz w:val="24"/>
              </w:rPr>
              <w:t>～</w:t>
            </w:r>
            <w:r>
              <w:rPr>
                <w:rFonts w:hint="eastAsia" w:ascii="宋体" w:hAnsi="宋体"/>
                <w:sz w:val="24"/>
              </w:rPr>
              <w:t>15</w:t>
            </w:r>
          </w:p>
        </w:tc>
        <w:tc>
          <w:tcPr>
            <w:tcW w:w="1458" w:type="dxa"/>
            <w:tcBorders>
              <w:top w:val="single" w:color="auto" w:sz="6" w:space="0"/>
            </w:tcBorders>
          </w:tcPr>
          <w:p w14:paraId="40BCA381">
            <w:pPr>
              <w:pStyle w:val="71"/>
              <w:spacing w:line="480" w:lineRule="exact"/>
              <w:ind w:firstLine="0" w:firstLineChars="0"/>
              <w:jc w:val="center"/>
              <w:rPr>
                <w:rFonts w:hint="eastAsia" w:ascii="宋体" w:hAnsi="宋体"/>
                <w:sz w:val="24"/>
              </w:rPr>
            </w:pPr>
            <w:r>
              <w:rPr>
                <w:rFonts w:hint="eastAsia" w:ascii="宋体" w:hAnsi="宋体"/>
                <w:sz w:val="24"/>
              </w:rPr>
              <w:t>4</w:t>
            </w:r>
          </w:p>
        </w:tc>
      </w:tr>
      <w:tr w14:paraId="006E041F">
        <w:tblPrEx>
          <w:tblCellMar>
            <w:top w:w="0" w:type="dxa"/>
            <w:left w:w="108" w:type="dxa"/>
            <w:bottom w:w="0" w:type="dxa"/>
            <w:right w:w="108" w:type="dxa"/>
          </w:tblCellMar>
        </w:tblPrEx>
        <w:trPr>
          <w:trHeight w:val="351" w:hRule="atLeast"/>
        </w:trPr>
        <w:tc>
          <w:tcPr>
            <w:tcW w:w="2088" w:type="dxa"/>
          </w:tcPr>
          <w:p w14:paraId="6FF1EC27">
            <w:pPr>
              <w:pStyle w:val="71"/>
              <w:spacing w:line="480" w:lineRule="exact"/>
              <w:ind w:firstLine="0" w:firstLineChars="0"/>
              <w:jc w:val="center"/>
              <w:rPr>
                <w:rFonts w:hint="eastAsia" w:ascii="宋体" w:hAnsi="宋体"/>
                <w:sz w:val="24"/>
              </w:rPr>
            </w:pPr>
            <w:r>
              <w:rPr>
                <w:rFonts w:hint="eastAsia" w:ascii="宋体" w:hAnsi="宋体"/>
                <w:sz w:val="24"/>
              </w:rPr>
              <w:t>＞29</w:t>
            </w:r>
          </w:p>
        </w:tc>
        <w:tc>
          <w:tcPr>
            <w:tcW w:w="1042" w:type="dxa"/>
          </w:tcPr>
          <w:p w14:paraId="2EFD84B6">
            <w:pPr>
              <w:pStyle w:val="71"/>
              <w:spacing w:line="480" w:lineRule="exact"/>
              <w:ind w:firstLine="0" w:firstLineChars="0"/>
              <w:jc w:val="center"/>
              <w:rPr>
                <w:rFonts w:hint="eastAsia" w:ascii="宋体" w:hAnsi="宋体"/>
                <w:sz w:val="24"/>
              </w:rPr>
            </w:pPr>
            <w:r>
              <w:rPr>
                <w:rFonts w:hint="eastAsia" w:ascii="宋体" w:hAnsi="宋体"/>
                <w:sz w:val="24"/>
              </w:rPr>
              <w:t>3</w:t>
            </w:r>
          </w:p>
        </w:tc>
        <w:tc>
          <w:tcPr>
            <w:tcW w:w="1698" w:type="dxa"/>
          </w:tcPr>
          <w:p w14:paraId="4ED90D5D">
            <w:pPr>
              <w:pStyle w:val="71"/>
              <w:spacing w:line="480" w:lineRule="exact"/>
              <w:ind w:firstLine="0" w:firstLineChars="0"/>
              <w:jc w:val="center"/>
              <w:rPr>
                <w:rFonts w:hint="eastAsia" w:ascii="宋体" w:hAnsi="宋体"/>
                <w:sz w:val="24"/>
              </w:rPr>
            </w:pPr>
            <w:r>
              <w:rPr>
                <w:rFonts w:hint="eastAsia" w:ascii="宋体" w:hAnsi="宋体"/>
                <w:sz w:val="24"/>
              </w:rPr>
              <w:t>76</w:t>
            </w:r>
            <w:r>
              <w:rPr>
                <w:rFonts w:hint="eastAsia" w:hAnsi="宋体"/>
                <w:sz w:val="24"/>
              </w:rPr>
              <w:t>～</w:t>
            </w:r>
            <w:r>
              <w:rPr>
                <w:rFonts w:hint="eastAsia" w:ascii="宋体" w:hAnsi="宋体"/>
                <w:sz w:val="24"/>
              </w:rPr>
              <w:t>89</w:t>
            </w:r>
          </w:p>
        </w:tc>
        <w:tc>
          <w:tcPr>
            <w:tcW w:w="1200" w:type="dxa"/>
          </w:tcPr>
          <w:p w14:paraId="77E27B0E">
            <w:pPr>
              <w:pStyle w:val="71"/>
              <w:spacing w:line="480" w:lineRule="exact"/>
              <w:ind w:firstLine="0" w:firstLineChars="0"/>
              <w:jc w:val="center"/>
              <w:rPr>
                <w:rFonts w:hint="eastAsia" w:ascii="宋体" w:hAnsi="宋体"/>
                <w:sz w:val="24"/>
              </w:rPr>
            </w:pPr>
            <w:r>
              <w:rPr>
                <w:rFonts w:hint="eastAsia" w:ascii="宋体" w:hAnsi="宋体"/>
                <w:sz w:val="24"/>
              </w:rPr>
              <w:t>3</w:t>
            </w:r>
          </w:p>
        </w:tc>
        <w:tc>
          <w:tcPr>
            <w:tcW w:w="1458" w:type="dxa"/>
          </w:tcPr>
          <w:p w14:paraId="4697B2DC">
            <w:pPr>
              <w:pStyle w:val="71"/>
              <w:spacing w:line="480" w:lineRule="exact"/>
              <w:ind w:firstLine="0" w:firstLineChars="0"/>
              <w:jc w:val="center"/>
              <w:rPr>
                <w:rFonts w:hint="eastAsia" w:ascii="宋体" w:hAnsi="宋体"/>
                <w:sz w:val="24"/>
              </w:rPr>
            </w:pPr>
            <w:r>
              <w:rPr>
                <w:rFonts w:hint="eastAsia" w:ascii="宋体" w:hAnsi="宋体"/>
                <w:sz w:val="24"/>
              </w:rPr>
              <w:t>9</w:t>
            </w:r>
            <w:r>
              <w:rPr>
                <w:rFonts w:hint="eastAsia" w:hAnsi="宋体"/>
                <w:sz w:val="24"/>
              </w:rPr>
              <w:t>～</w:t>
            </w:r>
            <w:r>
              <w:rPr>
                <w:rFonts w:hint="eastAsia" w:ascii="宋体" w:hAnsi="宋体"/>
                <w:sz w:val="24"/>
              </w:rPr>
              <w:t>12</w:t>
            </w:r>
          </w:p>
        </w:tc>
        <w:tc>
          <w:tcPr>
            <w:tcW w:w="1458" w:type="dxa"/>
          </w:tcPr>
          <w:p w14:paraId="44B5759E">
            <w:pPr>
              <w:pStyle w:val="71"/>
              <w:spacing w:line="480" w:lineRule="exact"/>
              <w:ind w:firstLine="0" w:firstLineChars="0"/>
              <w:jc w:val="center"/>
              <w:rPr>
                <w:rFonts w:hint="eastAsia" w:ascii="宋体" w:hAnsi="宋体"/>
                <w:sz w:val="24"/>
              </w:rPr>
            </w:pPr>
            <w:r>
              <w:rPr>
                <w:rFonts w:hint="eastAsia" w:ascii="宋体" w:hAnsi="宋体"/>
                <w:sz w:val="24"/>
              </w:rPr>
              <w:t>3</w:t>
            </w:r>
          </w:p>
        </w:tc>
      </w:tr>
      <w:tr w14:paraId="5CF174D5">
        <w:tblPrEx>
          <w:tblCellMar>
            <w:top w:w="0" w:type="dxa"/>
            <w:left w:w="108" w:type="dxa"/>
            <w:bottom w:w="0" w:type="dxa"/>
            <w:right w:w="108" w:type="dxa"/>
          </w:tblCellMar>
        </w:tblPrEx>
        <w:trPr>
          <w:trHeight w:val="351" w:hRule="atLeast"/>
        </w:trPr>
        <w:tc>
          <w:tcPr>
            <w:tcW w:w="2088" w:type="dxa"/>
          </w:tcPr>
          <w:p w14:paraId="17A0C4F3">
            <w:pPr>
              <w:pStyle w:val="71"/>
              <w:spacing w:line="480" w:lineRule="exact"/>
              <w:ind w:firstLine="0" w:firstLineChars="0"/>
              <w:jc w:val="center"/>
              <w:rPr>
                <w:rFonts w:hint="eastAsia" w:ascii="宋体" w:hAnsi="宋体"/>
                <w:sz w:val="24"/>
              </w:rPr>
            </w:pPr>
            <w:r>
              <w:rPr>
                <w:rFonts w:hint="eastAsia" w:ascii="宋体" w:hAnsi="宋体"/>
                <w:sz w:val="24"/>
              </w:rPr>
              <w:t>6-9</w:t>
            </w:r>
          </w:p>
        </w:tc>
        <w:tc>
          <w:tcPr>
            <w:tcW w:w="1042" w:type="dxa"/>
          </w:tcPr>
          <w:p w14:paraId="0DB04DC9">
            <w:pPr>
              <w:pStyle w:val="71"/>
              <w:spacing w:line="480" w:lineRule="exact"/>
              <w:ind w:firstLine="0" w:firstLineChars="0"/>
              <w:jc w:val="center"/>
              <w:rPr>
                <w:rFonts w:hint="eastAsia" w:ascii="宋体" w:hAnsi="宋体"/>
                <w:sz w:val="24"/>
              </w:rPr>
            </w:pPr>
            <w:r>
              <w:rPr>
                <w:rFonts w:hint="eastAsia" w:ascii="宋体" w:hAnsi="宋体"/>
                <w:sz w:val="24"/>
              </w:rPr>
              <w:t>2</w:t>
            </w:r>
          </w:p>
        </w:tc>
        <w:tc>
          <w:tcPr>
            <w:tcW w:w="1698" w:type="dxa"/>
          </w:tcPr>
          <w:p w14:paraId="3FA4DD24">
            <w:pPr>
              <w:pStyle w:val="71"/>
              <w:spacing w:line="480" w:lineRule="exact"/>
              <w:ind w:firstLine="0" w:firstLineChars="0"/>
              <w:jc w:val="center"/>
              <w:rPr>
                <w:rFonts w:hint="eastAsia" w:ascii="宋体" w:hAnsi="宋体"/>
                <w:sz w:val="24"/>
              </w:rPr>
            </w:pPr>
            <w:r>
              <w:rPr>
                <w:rFonts w:hint="eastAsia" w:ascii="宋体" w:hAnsi="宋体"/>
                <w:sz w:val="24"/>
              </w:rPr>
              <w:t>50</w:t>
            </w:r>
            <w:r>
              <w:rPr>
                <w:rFonts w:hint="eastAsia" w:hAnsi="宋体"/>
                <w:sz w:val="24"/>
              </w:rPr>
              <w:t>～</w:t>
            </w:r>
            <w:r>
              <w:rPr>
                <w:rFonts w:hint="eastAsia" w:ascii="宋体" w:hAnsi="宋体"/>
                <w:sz w:val="24"/>
              </w:rPr>
              <w:t>75</w:t>
            </w:r>
          </w:p>
        </w:tc>
        <w:tc>
          <w:tcPr>
            <w:tcW w:w="1200" w:type="dxa"/>
          </w:tcPr>
          <w:p w14:paraId="32C48A5A">
            <w:pPr>
              <w:pStyle w:val="71"/>
              <w:spacing w:line="480" w:lineRule="exact"/>
              <w:ind w:firstLine="0" w:firstLineChars="0"/>
              <w:jc w:val="center"/>
              <w:rPr>
                <w:rFonts w:hint="eastAsia" w:ascii="宋体" w:hAnsi="宋体"/>
                <w:sz w:val="24"/>
              </w:rPr>
            </w:pPr>
            <w:r>
              <w:rPr>
                <w:rFonts w:hint="eastAsia" w:ascii="宋体" w:hAnsi="宋体"/>
                <w:sz w:val="24"/>
              </w:rPr>
              <w:t>2</w:t>
            </w:r>
          </w:p>
        </w:tc>
        <w:tc>
          <w:tcPr>
            <w:tcW w:w="1458" w:type="dxa"/>
          </w:tcPr>
          <w:p w14:paraId="38FC7FCE">
            <w:pPr>
              <w:pStyle w:val="71"/>
              <w:spacing w:line="480" w:lineRule="exact"/>
              <w:ind w:firstLine="0" w:firstLineChars="0"/>
              <w:jc w:val="center"/>
              <w:rPr>
                <w:rFonts w:hint="eastAsia" w:ascii="宋体" w:hAnsi="宋体"/>
                <w:sz w:val="24"/>
              </w:rPr>
            </w:pPr>
            <w:r>
              <w:rPr>
                <w:rFonts w:hint="eastAsia" w:ascii="宋体" w:hAnsi="宋体"/>
                <w:sz w:val="24"/>
              </w:rPr>
              <w:t>6</w:t>
            </w:r>
            <w:r>
              <w:rPr>
                <w:rFonts w:hint="eastAsia" w:hAnsi="宋体"/>
                <w:sz w:val="24"/>
              </w:rPr>
              <w:t>～</w:t>
            </w:r>
            <w:r>
              <w:rPr>
                <w:rFonts w:hint="eastAsia" w:ascii="宋体" w:hAnsi="宋体"/>
                <w:sz w:val="24"/>
              </w:rPr>
              <w:t>8</w:t>
            </w:r>
          </w:p>
        </w:tc>
        <w:tc>
          <w:tcPr>
            <w:tcW w:w="1458" w:type="dxa"/>
          </w:tcPr>
          <w:p w14:paraId="49BFC4E6">
            <w:pPr>
              <w:pStyle w:val="71"/>
              <w:spacing w:line="480" w:lineRule="exact"/>
              <w:ind w:firstLine="0" w:firstLineChars="0"/>
              <w:jc w:val="center"/>
              <w:rPr>
                <w:rFonts w:hint="eastAsia" w:ascii="宋体" w:hAnsi="宋体"/>
                <w:sz w:val="24"/>
              </w:rPr>
            </w:pPr>
            <w:r>
              <w:rPr>
                <w:rFonts w:hint="eastAsia" w:ascii="宋体" w:hAnsi="宋体"/>
                <w:sz w:val="24"/>
              </w:rPr>
              <w:t>2</w:t>
            </w:r>
          </w:p>
        </w:tc>
      </w:tr>
      <w:tr w14:paraId="182E51E4">
        <w:tblPrEx>
          <w:tblCellMar>
            <w:top w:w="0" w:type="dxa"/>
            <w:left w:w="108" w:type="dxa"/>
            <w:bottom w:w="0" w:type="dxa"/>
            <w:right w:w="108" w:type="dxa"/>
          </w:tblCellMar>
        </w:tblPrEx>
        <w:trPr>
          <w:trHeight w:val="351" w:hRule="atLeast"/>
        </w:trPr>
        <w:tc>
          <w:tcPr>
            <w:tcW w:w="2088" w:type="dxa"/>
          </w:tcPr>
          <w:p w14:paraId="361C01F2">
            <w:pPr>
              <w:pStyle w:val="71"/>
              <w:spacing w:line="480" w:lineRule="exact"/>
              <w:ind w:firstLine="0" w:firstLineChars="0"/>
              <w:jc w:val="center"/>
              <w:rPr>
                <w:rFonts w:hint="eastAsia" w:ascii="宋体" w:hAnsi="宋体"/>
                <w:sz w:val="24"/>
              </w:rPr>
            </w:pPr>
            <w:r>
              <w:rPr>
                <w:rFonts w:hint="eastAsia" w:ascii="宋体" w:hAnsi="宋体"/>
                <w:sz w:val="24"/>
              </w:rPr>
              <w:t>1-5</w:t>
            </w:r>
          </w:p>
        </w:tc>
        <w:tc>
          <w:tcPr>
            <w:tcW w:w="1042" w:type="dxa"/>
          </w:tcPr>
          <w:p w14:paraId="6B837056">
            <w:pPr>
              <w:pStyle w:val="71"/>
              <w:spacing w:line="480" w:lineRule="exact"/>
              <w:ind w:firstLine="0" w:firstLineChars="0"/>
              <w:jc w:val="center"/>
              <w:rPr>
                <w:rFonts w:hint="eastAsia" w:ascii="宋体" w:hAnsi="宋体"/>
                <w:sz w:val="24"/>
              </w:rPr>
            </w:pPr>
            <w:r>
              <w:rPr>
                <w:rFonts w:hint="eastAsia" w:ascii="宋体" w:hAnsi="宋体"/>
                <w:sz w:val="24"/>
              </w:rPr>
              <w:t>1</w:t>
            </w:r>
          </w:p>
        </w:tc>
        <w:tc>
          <w:tcPr>
            <w:tcW w:w="1698" w:type="dxa"/>
          </w:tcPr>
          <w:p w14:paraId="2C7981C3">
            <w:pPr>
              <w:pStyle w:val="71"/>
              <w:spacing w:line="480" w:lineRule="exact"/>
              <w:ind w:firstLine="0" w:firstLineChars="0"/>
              <w:jc w:val="center"/>
              <w:rPr>
                <w:rFonts w:hint="eastAsia" w:ascii="宋体" w:hAnsi="宋体"/>
                <w:sz w:val="24"/>
              </w:rPr>
            </w:pPr>
            <w:r>
              <w:rPr>
                <w:rFonts w:hint="eastAsia" w:ascii="宋体" w:hAnsi="宋体"/>
                <w:sz w:val="24"/>
              </w:rPr>
              <w:t>1</w:t>
            </w:r>
            <w:r>
              <w:rPr>
                <w:rFonts w:hint="eastAsia" w:hAnsi="宋体"/>
                <w:sz w:val="24"/>
              </w:rPr>
              <w:t>～</w:t>
            </w:r>
            <w:r>
              <w:rPr>
                <w:rFonts w:hint="eastAsia" w:ascii="宋体" w:hAnsi="宋体"/>
                <w:sz w:val="24"/>
              </w:rPr>
              <w:t>49</w:t>
            </w:r>
          </w:p>
        </w:tc>
        <w:tc>
          <w:tcPr>
            <w:tcW w:w="1200" w:type="dxa"/>
          </w:tcPr>
          <w:p w14:paraId="4C73ECAE">
            <w:pPr>
              <w:pStyle w:val="71"/>
              <w:spacing w:line="480" w:lineRule="exact"/>
              <w:ind w:firstLine="0" w:firstLineChars="0"/>
              <w:jc w:val="center"/>
              <w:rPr>
                <w:rFonts w:hint="eastAsia" w:ascii="宋体" w:hAnsi="宋体"/>
                <w:sz w:val="24"/>
              </w:rPr>
            </w:pPr>
            <w:r>
              <w:rPr>
                <w:rFonts w:hint="eastAsia" w:ascii="宋体" w:hAnsi="宋体"/>
                <w:sz w:val="24"/>
              </w:rPr>
              <w:t>1</w:t>
            </w:r>
          </w:p>
        </w:tc>
        <w:tc>
          <w:tcPr>
            <w:tcW w:w="1458" w:type="dxa"/>
          </w:tcPr>
          <w:p w14:paraId="164BBD0F">
            <w:pPr>
              <w:pStyle w:val="71"/>
              <w:spacing w:line="480" w:lineRule="exact"/>
              <w:ind w:firstLine="0" w:firstLineChars="0"/>
              <w:jc w:val="center"/>
              <w:rPr>
                <w:rFonts w:hint="eastAsia" w:ascii="宋体" w:hAnsi="宋体"/>
                <w:sz w:val="24"/>
              </w:rPr>
            </w:pPr>
            <w:r>
              <w:rPr>
                <w:rFonts w:hint="eastAsia" w:ascii="宋体" w:hAnsi="宋体"/>
                <w:sz w:val="24"/>
              </w:rPr>
              <w:t>4</w:t>
            </w:r>
            <w:r>
              <w:rPr>
                <w:rFonts w:hint="eastAsia" w:hAnsi="宋体"/>
                <w:sz w:val="24"/>
              </w:rPr>
              <w:t>～</w:t>
            </w:r>
            <w:r>
              <w:rPr>
                <w:rFonts w:hint="eastAsia" w:ascii="宋体" w:hAnsi="宋体"/>
                <w:sz w:val="24"/>
              </w:rPr>
              <w:t>5</w:t>
            </w:r>
          </w:p>
        </w:tc>
        <w:tc>
          <w:tcPr>
            <w:tcW w:w="1458" w:type="dxa"/>
          </w:tcPr>
          <w:p w14:paraId="72A0A6DD">
            <w:pPr>
              <w:pStyle w:val="71"/>
              <w:spacing w:line="480" w:lineRule="exact"/>
              <w:ind w:firstLine="0" w:firstLineChars="0"/>
              <w:jc w:val="center"/>
              <w:rPr>
                <w:rFonts w:hint="eastAsia" w:ascii="宋体" w:hAnsi="宋体"/>
                <w:sz w:val="24"/>
              </w:rPr>
            </w:pPr>
            <w:r>
              <w:rPr>
                <w:rFonts w:hint="eastAsia" w:ascii="宋体" w:hAnsi="宋体"/>
                <w:sz w:val="24"/>
              </w:rPr>
              <w:t>1</w:t>
            </w:r>
          </w:p>
        </w:tc>
      </w:tr>
      <w:tr w14:paraId="55FCDB1B">
        <w:tblPrEx>
          <w:tblCellMar>
            <w:top w:w="0" w:type="dxa"/>
            <w:left w:w="108" w:type="dxa"/>
            <w:bottom w:w="0" w:type="dxa"/>
            <w:right w:w="108" w:type="dxa"/>
          </w:tblCellMar>
        </w:tblPrEx>
        <w:trPr>
          <w:trHeight w:val="335" w:hRule="atLeast"/>
        </w:trPr>
        <w:tc>
          <w:tcPr>
            <w:tcW w:w="2088" w:type="dxa"/>
            <w:tcBorders>
              <w:bottom w:val="single" w:color="auto" w:sz="12" w:space="0"/>
            </w:tcBorders>
          </w:tcPr>
          <w:p w14:paraId="440856FE">
            <w:pPr>
              <w:pStyle w:val="71"/>
              <w:spacing w:line="480" w:lineRule="exact"/>
              <w:ind w:firstLine="0" w:firstLineChars="0"/>
              <w:jc w:val="center"/>
              <w:rPr>
                <w:rFonts w:hint="eastAsia" w:ascii="宋体" w:hAnsi="宋体"/>
                <w:sz w:val="24"/>
              </w:rPr>
            </w:pPr>
            <w:r>
              <w:rPr>
                <w:rFonts w:hint="eastAsia" w:ascii="宋体" w:hAnsi="宋体"/>
                <w:sz w:val="24"/>
              </w:rPr>
              <w:t>0</w:t>
            </w:r>
          </w:p>
        </w:tc>
        <w:tc>
          <w:tcPr>
            <w:tcW w:w="1042" w:type="dxa"/>
            <w:tcBorders>
              <w:bottom w:val="single" w:color="auto" w:sz="12" w:space="0"/>
            </w:tcBorders>
          </w:tcPr>
          <w:p w14:paraId="0EFE2CD6">
            <w:pPr>
              <w:pStyle w:val="71"/>
              <w:spacing w:line="480" w:lineRule="exact"/>
              <w:ind w:firstLine="0" w:firstLineChars="0"/>
              <w:jc w:val="center"/>
              <w:rPr>
                <w:rFonts w:hint="eastAsia" w:ascii="宋体" w:hAnsi="宋体"/>
                <w:sz w:val="24"/>
              </w:rPr>
            </w:pPr>
            <w:r>
              <w:rPr>
                <w:rFonts w:hint="eastAsia" w:ascii="宋体" w:hAnsi="宋体"/>
                <w:sz w:val="24"/>
              </w:rPr>
              <w:t>0</w:t>
            </w:r>
          </w:p>
        </w:tc>
        <w:tc>
          <w:tcPr>
            <w:tcW w:w="1698" w:type="dxa"/>
            <w:tcBorders>
              <w:bottom w:val="single" w:color="auto" w:sz="12" w:space="0"/>
            </w:tcBorders>
          </w:tcPr>
          <w:p w14:paraId="480ACA0F">
            <w:pPr>
              <w:pStyle w:val="71"/>
              <w:spacing w:line="480" w:lineRule="exact"/>
              <w:ind w:firstLine="0" w:firstLineChars="0"/>
              <w:jc w:val="center"/>
              <w:rPr>
                <w:rFonts w:hint="eastAsia" w:ascii="宋体" w:hAnsi="宋体"/>
                <w:sz w:val="24"/>
              </w:rPr>
            </w:pPr>
            <w:r>
              <w:rPr>
                <w:rFonts w:hint="eastAsia" w:ascii="宋体" w:hAnsi="宋体"/>
                <w:sz w:val="24"/>
              </w:rPr>
              <w:t>＜1</w:t>
            </w:r>
          </w:p>
        </w:tc>
        <w:tc>
          <w:tcPr>
            <w:tcW w:w="1200" w:type="dxa"/>
            <w:tcBorders>
              <w:bottom w:val="single" w:color="auto" w:sz="12" w:space="0"/>
            </w:tcBorders>
          </w:tcPr>
          <w:p w14:paraId="60F683C1">
            <w:pPr>
              <w:pStyle w:val="71"/>
              <w:spacing w:line="480" w:lineRule="exact"/>
              <w:ind w:firstLine="0" w:firstLineChars="0"/>
              <w:jc w:val="center"/>
              <w:rPr>
                <w:rFonts w:hint="eastAsia" w:ascii="宋体" w:hAnsi="宋体"/>
                <w:sz w:val="24"/>
              </w:rPr>
            </w:pPr>
            <w:r>
              <w:rPr>
                <w:rFonts w:hint="eastAsia" w:ascii="宋体" w:hAnsi="宋体"/>
                <w:sz w:val="24"/>
              </w:rPr>
              <w:t>0</w:t>
            </w:r>
          </w:p>
        </w:tc>
        <w:tc>
          <w:tcPr>
            <w:tcW w:w="1458" w:type="dxa"/>
            <w:tcBorders>
              <w:bottom w:val="single" w:color="auto" w:sz="12" w:space="0"/>
            </w:tcBorders>
          </w:tcPr>
          <w:p w14:paraId="6C2968F0">
            <w:pPr>
              <w:pStyle w:val="71"/>
              <w:spacing w:line="480" w:lineRule="exact"/>
              <w:ind w:firstLine="0" w:firstLineChars="0"/>
              <w:jc w:val="center"/>
              <w:rPr>
                <w:rFonts w:hint="eastAsia" w:ascii="宋体" w:hAnsi="宋体"/>
                <w:sz w:val="24"/>
              </w:rPr>
            </w:pPr>
            <w:r>
              <w:rPr>
                <w:rFonts w:hint="eastAsia" w:ascii="宋体" w:hAnsi="宋体"/>
                <w:sz w:val="24"/>
              </w:rPr>
              <w:t>3</w:t>
            </w:r>
          </w:p>
        </w:tc>
        <w:tc>
          <w:tcPr>
            <w:tcW w:w="1458" w:type="dxa"/>
            <w:tcBorders>
              <w:bottom w:val="single" w:color="auto" w:sz="12" w:space="0"/>
            </w:tcBorders>
          </w:tcPr>
          <w:p w14:paraId="0BABB9A0">
            <w:pPr>
              <w:pStyle w:val="71"/>
              <w:spacing w:line="480" w:lineRule="exact"/>
              <w:ind w:firstLine="0" w:firstLineChars="0"/>
              <w:jc w:val="center"/>
              <w:rPr>
                <w:rFonts w:hint="eastAsia" w:ascii="宋体" w:hAnsi="宋体"/>
                <w:sz w:val="24"/>
              </w:rPr>
            </w:pPr>
            <w:r>
              <w:rPr>
                <w:rFonts w:hint="eastAsia" w:ascii="宋体" w:hAnsi="宋体"/>
                <w:sz w:val="24"/>
              </w:rPr>
              <w:t>0</w:t>
            </w:r>
          </w:p>
        </w:tc>
      </w:tr>
    </w:tbl>
    <w:p w14:paraId="606E8C8C">
      <w:pPr>
        <w:pStyle w:val="71"/>
        <w:spacing w:line="480" w:lineRule="exact"/>
        <w:ind w:firstLine="354" w:firstLineChars="150"/>
        <w:rPr>
          <w:rFonts w:hint="eastAsia" w:ascii="宋体" w:hAnsi="宋体"/>
          <w:sz w:val="24"/>
        </w:rPr>
      </w:pPr>
      <w:r>
        <w:rPr>
          <w:rFonts w:hint="eastAsia" w:ascii="宋体" w:hAnsi="宋体"/>
          <w:sz w:val="24"/>
        </w:rPr>
        <w:t>*意识等级，按照格拉斯哥昏迷评分(GCS)进行计分，具体为以下3项得分之和。</w:t>
      </w:r>
    </w:p>
    <w:p w14:paraId="0C12CCBA">
      <w:pPr>
        <w:pStyle w:val="71"/>
        <w:spacing w:line="480" w:lineRule="exact"/>
        <w:ind w:firstLine="354" w:firstLineChars="150"/>
        <w:rPr>
          <w:rFonts w:hint="eastAsia" w:ascii="宋体" w:hAnsi="宋体"/>
          <w:sz w:val="24"/>
        </w:rPr>
      </w:pPr>
      <w:r>
        <w:rPr>
          <w:rFonts w:hint="eastAsia" w:ascii="宋体" w:hAnsi="宋体"/>
          <w:sz w:val="24"/>
        </w:rPr>
        <w:t>① 睁眼动作：自动睁眼4分，呼唤睁眼3分，刺痛睁眼2分，不睁眼1分。</w:t>
      </w:r>
    </w:p>
    <w:p w14:paraId="4844A455">
      <w:pPr>
        <w:pStyle w:val="71"/>
        <w:spacing w:line="480" w:lineRule="exact"/>
        <w:ind w:firstLine="354" w:firstLineChars="150"/>
        <w:rPr>
          <w:rFonts w:hint="eastAsia" w:ascii="宋体" w:hAnsi="宋体"/>
          <w:sz w:val="24"/>
        </w:rPr>
      </w:pPr>
      <w:r>
        <w:rPr>
          <w:rFonts w:hint="eastAsia" w:ascii="宋体" w:hAnsi="宋体"/>
          <w:sz w:val="24"/>
        </w:rPr>
        <w:t>② 语言反应：回答切题5分，回答不切题4分，答非所问3分，只能发音2分，不能言语1分。</w:t>
      </w:r>
    </w:p>
    <w:p w14:paraId="0C612387">
      <w:pPr>
        <w:pStyle w:val="19"/>
        <w:spacing w:line="480" w:lineRule="exact"/>
        <w:ind w:firstLine="354" w:firstLineChars="150"/>
        <w:rPr>
          <w:rFonts w:hint="eastAsia" w:hAnsi="宋体"/>
          <w:sz w:val="24"/>
          <w:szCs w:val="24"/>
        </w:rPr>
      </w:pPr>
      <w:r>
        <w:rPr>
          <w:rFonts w:hint="eastAsia" w:hAnsi="宋体"/>
          <w:sz w:val="24"/>
          <w:szCs w:val="24"/>
        </w:rPr>
        <w:t>③ 运动反应：按吩咐动作6分，刺疼能定位5分，刺疼能躲避4分，刺疼后肢体能屈曲3分，刺疼后肢体能过度伸展2分，不能活动1分。</w:t>
      </w:r>
    </w:p>
    <w:p w14:paraId="059CB2EF">
      <w:pPr>
        <w:pStyle w:val="19"/>
        <w:spacing w:line="480" w:lineRule="exact"/>
        <w:ind w:left="-147" w:firstLine="498" w:firstLineChars="211"/>
        <w:rPr>
          <w:rFonts w:hint="eastAsia" w:hAnsi="宋体"/>
          <w:sz w:val="24"/>
          <w:szCs w:val="24"/>
        </w:rPr>
      </w:pPr>
      <w:r>
        <w:rPr>
          <w:rFonts w:hint="eastAsia" w:hAnsi="宋体"/>
          <w:sz w:val="24"/>
          <w:szCs w:val="24"/>
        </w:rPr>
        <w:t>战伤计分总分为表中A、B、C项计分之和。</w:t>
      </w:r>
    </w:p>
    <w:p w14:paraId="678939D6">
      <w:pPr>
        <w:spacing w:after="0" w:line="240" w:lineRule="auto"/>
        <w:rPr>
          <w:rFonts w:hint="eastAsia" w:ascii="黑体" w:hAnsi="黑体" w:eastAsia="黑体"/>
          <w:bCs/>
        </w:rPr>
      </w:pPr>
      <w:r>
        <w:rPr>
          <w:rFonts w:ascii="黑体" w:hAnsi="黑体" w:eastAsia="黑体"/>
          <w:bCs/>
        </w:rPr>
        <w:br w:type="page"/>
      </w:r>
    </w:p>
    <w:p w14:paraId="167CBDBB">
      <w:pPr>
        <w:spacing w:after="0" w:line="240" w:lineRule="auto"/>
        <w:rPr>
          <w:rFonts w:hint="eastAsia" w:ascii="黑体" w:hAnsi="黑体" w:eastAsia="黑体"/>
          <w:bCs/>
        </w:rPr>
      </w:pPr>
      <w:r>
        <w:rPr>
          <w:rFonts w:hint="eastAsia" w:ascii="黑体" w:hAnsi="黑体" w:eastAsia="黑体"/>
          <w:bCs/>
        </w:rPr>
        <w:t>附件2</w:t>
      </w:r>
    </w:p>
    <w:p w14:paraId="4A87737E">
      <w:pPr>
        <w:widowControl w:val="0"/>
        <w:adjustRightInd w:val="0"/>
        <w:spacing w:after="0" w:line="240" w:lineRule="auto"/>
        <w:jc w:val="center"/>
        <w:rPr>
          <w:rFonts w:hint="eastAsia" w:ascii="方正小标宋简体" w:hAnsi="黑体" w:eastAsia="方正小标宋简体"/>
          <w:sz w:val="44"/>
          <w:szCs w:val="44"/>
        </w:rPr>
      </w:pPr>
      <w:r>
        <w:rPr>
          <w:rFonts w:hint="eastAsia" w:ascii="方正小标宋简体" w:hAnsi="黑体" w:eastAsia="方正小标宋简体"/>
          <w:sz w:val="44"/>
          <w:szCs w:val="44"/>
        </w:rPr>
        <w:t>伤员伤势评估及救治优先顺序参考条件</w:t>
      </w:r>
    </w:p>
    <w:p w14:paraId="49668A54">
      <w:pPr>
        <w:widowControl w:val="0"/>
        <w:adjustRightInd w:val="0"/>
        <w:spacing w:after="0" w:line="240" w:lineRule="auto"/>
        <w:jc w:val="center"/>
        <w:rPr>
          <w:rFonts w:hint="eastAsia" w:ascii="黑体" w:hAnsi="黑体" w:eastAsia="黑体"/>
        </w:rPr>
      </w:pPr>
    </w:p>
    <w:p w14:paraId="7DD5A562">
      <w:pPr>
        <w:pStyle w:val="19"/>
        <w:ind w:firstLine="632" w:firstLineChars="200"/>
        <w:rPr>
          <w:rFonts w:hint="eastAsia" w:ascii="仿宋_GB2312" w:hAnsi="宋体" w:eastAsia="仿宋_GB2312"/>
          <w:sz w:val="32"/>
          <w:szCs w:val="32"/>
        </w:rPr>
      </w:pPr>
      <w:r>
        <w:rPr>
          <w:rFonts w:hint="eastAsia" w:ascii="黑体" w:hAnsi="黑体" w:eastAsia="黑体"/>
          <w:bCs/>
          <w:sz w:val="32"/>
          <w:szCs w:val="32"/>
        </w:rPr>
        <w:t>一、轻伤</w:t>
      </w:r>
      <w:r>
        <w:rPr>
          <w:rFonts w:hint="eastAsia" w:ascii="仿宋_GB2312" w:hAnsi="宋体" w:eastAsia="仿宋_GB2312"/>
          <w:sz w:val="32"/>
          <w:szCs w:val="32"/>
        </w:rPr>
        <w:t xml:space="preserve">  组织器官结构受到轻度的损害或部分功能障碍，生命体征稳定，无生命危险；预后好或对人体健康无明显影响。主要包括下列情况：</w:t>
      </w:r>
    </w:p>
    <w:p w14:paraId="08369DE3">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1.局部皮肤与软组织挫伤、撕裂伤，失血量不大于20%；</w:t>
      </w:r>
    </w:p>
    <w:p w14:paraId="3253B58D">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2.心脏、气管、单侧肺轻度伤；</w:t>
      </w:r>
    </w:p>
    <w:p w14:paraId="5068C2E1">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3.肝脏、脾脏、肾脏、胰腺、肾上腺、肠系膜、卵巢挫伤形成包膜下血肿，未破裂出血，或轻度表浅裂伤后出血，失血量不大于20%；</w:t>
      </w:r>
    </w:p>
    <w:p w14:paraId="5E0917B7">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4.食管、胃、肠道、胆囊、膀胱、输尿管、尿道、子宫等挫伤，或轻度撕裂伤，未穿孔；</w:t>
      </w:r>
    </w:p>
    <w:p w14:paraId="1DDFA97D">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5.关节扭伤；关节脱位；肌腱～韧带撕裂伤；单根或多根单处肋骨骨折不伴有血气胸；椎体轻度压缩无神经症状；</w:t>
      </w:r>
    </w:p>
    <w:p w14:paraId="2875EA5E">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6.二度烧伤面积小于10%；</w:t>
      </w:r>
    </w:p>
    <w:p w14:paraId="4EACD657">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7.1～2 Gy辐射剂量的电离辐射损伤；</w:t>
      </w:r>
    </w:p>
    <w:p w14:paraId="57A7984D">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8.战伤计分为12分。</w:t>
      </w:r>
    </w:p>
    <w:p w14:paraId="538AB3DD">
      <w:pPr>
        <w:pStyle w:val="19"/>
        <w:tabs>
          <w:tab w:val="left" w:pos="927"/>
        </w:tabs>
        <w:ind w:firstLine="632" w:firstLineChars="200"/>
        <w:rPr>
          <w:rFonts w:hint="eastAsia" w:ascii="仿宋_GB2312" w:hAnsi="宋体" w:eastAsia="仿宋_GB2312"/>
          <w:sz w:val="32"/>
          <w:szCs w:val="32"/>
        </w:rPr>
      </w:pPr>
      <w:r>
        <w:rPr>
          <w:rFonts w:hint="eastAsia" w:ascii="黑体" w:hAnsi="黑体" w:eastAsia="黑体"/>
          <w:bCs/>
          <w:sz w:val="32"/>
          <w:szCs w:val="32"/>
        </w:rPr>
        <w:t>二、中度伤</w:t>
      </w:r>
      <w:r>
        <w:rPr>
          <w:rFonts w:hint="eastAsia" w:ascii="仿宋_GB2312" w:hAnsi="宋体" w:eastAsia="仿宋_GB2312"/>
          <w:sz w:val="32"/>
          <w:szCs w:val="32"/>
        </w:rPr>
        <w:t xml:space="preserve">  组织器官结构受到较重的损害或有较严重的功能障碍，生命体征不稳定，有一定的生命危险；预后不良或对人体健康有一定的伤害。主要包括下列情况：</w:t>
      </w:r>
    </w:p>
    <w:p w14:paraId="0B2302B9">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1.广泛皮肤与软组织挫伤，撕裂伤，失血量20%～40%或中度休克；</w:t>
      </w:r>
    </w:p>
    <w:p w14:paraId="592C3A17">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2.脑神经损伤；颅骨骨折，硬膜完好，凹陷1</w:t>
      </w:r>
      <w:r>
        <w:rPr>
          <w:rFonts w:hint="eastAsia" w:hAnsi="宋体" w:cs="宋体"/>
          <w:sz w:val="32"/>
          <w:szCs w:val="32"/>
        </w:rPr>
        <w:t>㎝</w:t>
      </w:r>
      <w:r>
        <w:rPr>
          <w:rFonts w:hint="eastAsia" w:ascii="仿宋_GB2312" w:hAnsi="仿宋_GB2312" w:eastAsia="仿宋_GB2312" w:cs="仿宋_GB2312"/>
          <w:sz w:val="32"/>
          <w:szCs w:val="32"/>
        </w:rPr>
        <w:t>；小脑小范围挫伤，出血不大于</w:t>
      </w:r>
      <w:r>
        <w:rPr>
          <w:rFonts w:hint="eastAsia" w:ascii="仿宋_GB2312" w:hAnsi="宋体" w:eastAsia="仿宋_GB2312"/>
          <w:sz w:val="32"/>
          <w:szCs w:val="32"/>
        </w:rPr>
        <w:t>10ml；大脑小范围挫伤，出血不大于30 ml，中线移位不大于5</w:t>
      </w:r>
      <w:r>
        <w:rPr>
          <w:rFonts w:hint="eastAsia" w:hAnsi="宋体" w:cs="宋体"/>
          <w:sz w:val="32"/>
          <w:szCs w:val="32"/>
        </w:rPr>
        <w:t>㎜</w:t>
      </w:r>
      <w:r>
        <w:rPr>
          <w:rFonts w:hint="eastAsia" w:ascii="仿宋_GB2312" w:hAnsi="仿宋_GB2312" w:eastAsia="仿宋_GB2312" w:cs="仿宋_GB2312"/>
          <w:sz w:val="32"/>
          <w:szCs w:val="32"/>
        </w:rPr>
        <w:t>；中度弥漫性轴索损伤。</w:t>
      </w:r>
    </w:p>
    <w:p w14:paraId="10BD57C1">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3.单眼眼球撕裂伤包括眼球破裂、脱出；单眼视网膜撕裂伤，伴视网膜剥离；</w:t>
      </w:r>
    </w:p>
    <w:p w14:paraId="4ADC40F5">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4.伴腺管损伤的涎腺损伤；双侧声带损伤；</w:t>
      </w:r>
    </w:p>
    <w:p w14:paraId="7EB4D988">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5.心脏严重挫伤；气管支气管裂伤，裂口小于1</w:t>
      </w:r>
      <w:r>
        <w:rPr>
          <w:rFonts w:hint="eastAsia" w:hAnsi="宋体" w:cs="宋体"/>
          <w:sz w:val="32"/>
          <w:szCs w:val="32"/>
        </w:rPr>
        <w:t>㎝</w:t>
      </w:r>
      <w:r>
        <w:rPr>
          <w:rFonts w:hint="eastAsia" w:ascii="仿宋_GB2312" w:hAnsi="仿宋_GB2312" w:eastAsia="仿宋_GB2312" w:cs="仿宋_GB2312"/>
          <w:sz w:val="32"/>
          <w:szCs w:val="32"/>
        </w:rPr>
        <w:t>；单侧肺挫裂伤；</w:t>
      </w:r>
    </w:p>
    <w:p w14:paraId="7B0A3123">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6.肝脏、脾脏、肾脏、胰腺、肠系膜、卵巢等组织器官广泛挫伤或撕裂伤，失血量大于20%；</w:t>
      </w:r>
    </w:p>
    <w:p w14:paraId="510BF9EF">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7.食管黏膜撕裂伤；胃撕裂伤伴穿孔或横断；尿道广泛撕裂伤；子宫撕裂伤或子宫破裂；</w:t>
      </w:r>
    </w:p>
    <w:p w14:paraId="53802728">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8.关节或软骨广泛损伤；多根肋骨骨折，胸廓稳定，伴血/气胸；单侧连枷胸，无肺挫伤；四肢骨折，不伴主要血管损伤或严重组织缺损；稳定的骨盆骨折；肢体挤压伤。</w:t>
      </w:r>
    </w:p>
    <w:p w14:paraId="766B017E">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9.椎体压缩大于20%；椎间盘突出，伴神经根损害；脊髓损伤，伴一过性神经体征；神经根损伤；</w:t>
      </w:r>
    </w:p>
    <w:p w14:paraId="0225486C">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10.二度烧伤面积为11%～30%或三度烧伤面积小于10%；</w:t>
      </w:r>
    </w:p>
    <w:p w14:paraId="6B57FE45">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11.2～4 Gy辐射剂量的电离辐射伤损伤等；</w:t>
      </w:r>
    </w:p>
    <w:p w14:paraId="29C28F43">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12.战伤计分值为10～11分。</w:t>
      </w:r>
    </w:p>
    <w:p w14:paraId="27FEC100">
      <w:pPr>
        <w:pStyle w:val="19"/>
        <w:tabs>
          <w:tab w:val="left" w:pos="927"/>
        </w:tabs>
        <w:ind w:firstLine="632" w:firstLineChars="200"/>
        <w:rPr>
          <w:rFonts w:hint="eastAsia" w:ascii="仿宋_GB2312" w:hAnsi="宋体" w:eastAsia="仿宋_GB2312"/>
          <w:sz w:val="32"/>
          <w:szCs w:val="32"/>
        </w:rPr>
      </w:pPr>
      <w:r>
        <w:rPr>
          <w:rFonts w:hint="eastAsia" w:ascii="黑体" w:hAnsi="黑体" w:eastAsia="黑体"/>
          <w:bCs/>
          <w:sz w:val="32"/>
          <w:szCs w:val="32"/>
        </w:rPr>
        <w:t>三、重伤</w:t>
      </w:r>
      <w:r>
        <w:rPr>
          <w:rFonts w:hint="eastAsia" w:ascii="仿宋_GB2312" w:hAnsi="宋体" w:eastAsia="仿宋_GB2312"/>
          <w:sz w:val="32"/>
          <w:szCs w:val="32"/>
        </w:rPr>
        <w:t xml:space="preserve">  组织器官结构严重损害致肢体残废和重要器官功能严重损害；听觉和视觉严重丧失；有明显的内环境紊乱，有生命危险；预后差，对人体健康有重大伤害。主要包括下列情况：</w:t>
      </w:r>
    </w:p>
    <w:p w14:paraId="733EF7A9">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1.广泛皮肤与软组织毁损，失血量大于40%或重度休克；</w:t>
      </w:r>
    </w:p>
    <w:p w14:paraId="51B0065B">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2.颅脑穿透伤；脑干损伤；幕上大于30ml或幕下大于10ml的颅内血肿；严重脑挫裂伤伴颅内血肿，中线移位大于5</w:t>
      </w:r>
      <w:r>
        <w:rPr>
          <w:rFonts w:hint="eastAsia" w:hAnsi="宋体" w:cs="宋体"/>
          <w:sz w:val="32"/>
          <w:szCs w:val="32"/>
        </w:rPr>
        <w:t>㎜</w:t>
      </w:r>
      <w:r>
        <w:rPr>
          <w:rFonts w:hint="eastAsia" w:ascii="仿宋_GB2312" w:hAnsi="仿宋_GB2312" w:eastAsia="仿宋_GB2312" w:cs="仿宋_GB2312"/>
          <w:sz w:val="32"/>
          <w:szCs w:val="32"/>
        </w:rPr>
        <w:t>；重度弥漫性轴索损伤；脑疝；</w:t>
      </w:r>
    </w:p>
    <w:p w14:paraId="68F0A38D">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3.脊柱不稳定性骨折；不全性或完全性脊髓损伤；完全性马尾损伤；</w:t>
      </w:r>
    </w:p>
    <w:p w14:paraId="72BF57E6">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4.双眼眼球撕裂伤(包括眼球破裂、脱出)；双眼视网膜撕裂伤，伴视网膜剥离；</w:t>
      </w:r>
    </w:p>
    <w:p w14:paraId="319C002D">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5.严重机械性呼吸道梗阻，如呼吸道内大量血凝块阻塞、气管损伤塌陷等；主支气管重度撕裂伤、横断；单侧肺挫伤，伴张力性气胸/肺实质裂伤，或大量漏气/体循环空气栓塞；双侧肺撕裂伤；大量血胸；</w:t>
      </w:r>
    </w:p>
    <w:p w14:paraId="48BF8E4C">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6.心脏重度撕裂伤，伴穿孔；心脏瓣膜破裂；心室间隔或房间隔破裂；心脏压塞；</w:t>
      </w:r>
    </w:p>
    <w:p w14:paraId="77C2CC2D">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7.肝脏严重撕裂伤；脾脏严重撕裂伤，脾门或脾段血管受累；肾脏严重撕裂伤伴尿液外渗；肾蒂撕脱伤；胰腺严重撕裂伤；肠系膜广泛撕裂；</w:t>
      </w:r>
    </w:p>
    <w:p w14:paraId="071FE0FF">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8.食管穿孔；腹腔内空腔脏器破裂、撕裂、横断；胆总管或肝管裂伤或横断；膀胱破裂；</w:t>
      </w:r>
    </w:p>
    <w:p w14:paraId="6D0759D8">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9.多根肋骨骨折，胸廓不稳定，伴血/气胸；单侧连枷胸，伴肺挫伤；双侧连枷胸；肢体广泛毁损；肢体离断；不稳定性骨盆骨折伴严重休克；</w:t>
      </w:r>
    </w:p>
    <w:p w14:paraId="4E0EB10C">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10.二度烧伤面积为31%～50%或三度烧伤面积为11%～19%；</w:t>
      </w:r>
    </w:p>
    <w:p w14:paraId="24AB03AF">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11.4～6 Gy辐射剂量的电离辐射伤损伤。</w:t>
      </w:r>
    </w:p>
    <w:p w14:paraId="4FB920BF">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12.严重多发伤；严重复合伤；严重多部位冲击伤；</w:t>
      </w:r>
    </w:p>
    <w:p w14:paraId="0C2A26DE">
      <w:pPr>
        <w:pStyle w:val="19"/>
        <w:tabs>
          <w:tab w:val="left" w:pos="927"/>
        </w:tabs>
        <w:ind w:firstLine="632" w:firstLineChars="200"/>
        <w:rPr>
          <w:rFonts w:hint="eastAsia" w:ascii="仿宋_GB2312" w:hAnsi="宋体" w:eastAsia="仿宋_GB2312"/>
          <w:sz w:val="32"/>
          <w:szCs w:val="32"/>
        </w:rPr>
      </w:pPr>
      <w:r>
        <w:rPr>
          <w:rFonts w:hint="eastAsia" w:ascii="仿宋_GB2312" w:hAnsi="宋体" w:eastAsia="仿宋_GB2312"/>
          <w:sz w:val="32"/>
          <w:szCs w:val="32"/>
        </w:rPr>
        <w:t>13.战伤计分值为6～9分。</w:t>
      </w:r>
    </w:p>
    <w:p w14:paraId="4821C034">
      <w:pPr>
        <w:pStyle w:val="19"/>
        <w:ind w:firstLine="648" w:firstLineChars="205"/>
        <w:rPr>
          <w:rFonts w:hint="eastAsia" w:ascii="仿宋_GB2312" w:hAnsi="宋体" w:eastAsia="仿宋_GB2312"/>
          <w:sz w:val="32"/>
          <w:szCs w:val="32"/>
        </w:rPr>
      </w:pPr>
      <w:r>
        <w:rPr>
          <w:rFonts w:hint="eastAsia" w:ascii="黑体" w:hAnsi="黑体" w:eastAsia="黑体"/>
          <w:sz w:val="32"/>
          <w:szCs w:val="32"/>
        </w:rPr>
        <w:t xml:space="preserve">四、危重伤 </w:t>
      </w:r>
      <w:r>
        <w:rPr>
          <w:rFonts w:hint="eastAsia" w:ascii="仿宋_GB2312" w:hAnsi="宋体" w:eastAsia="仿宋_GB2312"/>
          <w:sz w:val="32"/>
          <w:szCs w:val="32"/>
        </w:rPr>
        <w:t xml:space="preserve"> 组织器官结构严重损害，有严重的器官功能障碍及内环境紊乱，濒死状态，修复或治愈的可能性极小，严重危及生命；预后极差。主要包括下列情况：</w:t>
      </w:r>
    </w:p>
    <w:p w14:paraId="51D77583">
      <w:pPr>
        <w:pStyle w:val="19"/>
        <w:ind w:firstLine="648" w:firstLineChars="205"/>
        <w:rPr>
          <w:rFonts w:hint="eastAsia" w:ascii="仿宋_GB2312" w:hAnsi="宋体" w:eastAsia="仿宋_GB2312"/>
          <w:sz w:val="32"/>
          <w:szCs w:val="32"/>
        </w:rPr>
      </w:pPr>
      <w:r>
        <w:rPr>
          <w:rFonts w:ascii="仿宋_GB2312" w:hAnsi="宋体" w:eastAsia="仿宋_GB2312"/>
          <w:sz w:val="32"/>
          <w:szCs w:val="32"/>
        </w:rPr>
        <w:t>1.</w:t>
      </w:r>
      <w:r>
        <w:rPr>
          <w:rFonts w:hint="eastAsia" w:ascii="仿宋_GB2312" w:hAnsi="宋体" w:eastAsia="仿宋_GB2312"/>
          <w:sz w:val="32"/>
          <w:szCs w:val="32"/>
        </w:rPr>
        <w:t>格拉斯哥昏迷评分</w:t>
      </w:r>
      <w:r>
        <w:rPr>
          <w:rFonts w:ascii="仿宋_GB2312" w:hAnsi="宋体" w:eastAsia="仿宋_GB2312"/>
          <w:sz w:val="32"/>
          <w:szCs w:val="32"/>
        </w:rPr>
        <w:t>3</w:t>
      </w:r>
      <w:r>
        <w:rPr>
          <w:rFonts w:hint="eastAsia" w:ascii="仿宋_GB2312" w:hAnsi="宋体" w:eastAsia="仿宋_GB2312"/>
          <w:sz w:val="32"/>
          <w:szCs w:val="32"/>
        </w:rPr>
        <w:t>分以下的极重度颅脑外伤，如严重脑干损伤、颅脑的广泛毁损或挫裂伤、广泛颅内血肿，深昏迷时间大于</w:t>
      </w:r>
      <w:r>
        <w:rPr>
          <w:rFonts w:ascii="仿宋_GB2312" w:hAnsi="宋体" w:eastAsia="仿宋_GB2312"/>
          <w:sz w:val="32"/>
          <w:szCs w:val="32"/>
        </w:rPr>
        <w:t>6h</w:t>
      </w:r>
      <w:r>
        <w:rPr>
          <w:rFonts w:hint="eastAsia" w:ascii="仿宋_GB2312" w:hAnsi="宋体" w:eastAsia="仿宋_GB2312"/>
          <w:sz w:val="32"/>
          <w:szCs w:val="32"/>
        </w:rPr>
        <w:t>；</w:t>
      </w:r>
    </w:p>
    <w:p w14:paraId="51C40EA3">
      <w:pPr>
        <w:pStyle w:val="19"/>
        <w:ind w:firstLine="648" w:firstLineChars="205"/>
        <w:rPr>
          <w:rFonts w:hint="eastAsia" w:ascii="仿宋_GB2312" w:hAnsi="宋体" w:eastAsia="仿宋_GB2312"/>
          <w:sz w:val="32"/>
          <w:szCs w:val="32"/>
        </w:rPr>
      </w:pPr>
      <w:r>
        <w:rPr>
          <w:rFonts w:ascii="仿宋_GB2312" w:hAnsi="宋体" w:eastAsia="仿宋_GB2312"/>
          <w:sz w:val="32"/>
          <w:szCs w:val="32"/>
        </w:rPr>
        <w:t>2.</w:t>
      </w:r>
      <w:r>
        <w:rPr>
          <w:rFonts w:hint="eastAsia" w:ascii="仿宋_GB2312" w:hAnsi="宋体" w:eastAsia="仿宋_GB2312"/>
          <w:sz w:val="32"/>
          <w:szCs w:val="32"/>
        </w:rPr>
        <w:t>颈动脉、锁骨下动脉、腹主动脉、胸主动脉、腔静脉等大血管的破裂，伴严重休克；</w:t>
      </w:r>
    </w:p>
    <w:p w14:paraId="69725A34">
      <w:pPr>
        <w:pStyle w:val="19"/>
        <w:ind w:firstLine="648" w:firstLineChars="205"/>
        <w:rPr>
          <w:rFonts w:hint="eastAsia" w:ascii="仿宋_GB2312" w:hAnsi="宋体" w:eastAsia="仿宋_GB2312"/>
          <w:sz w:val="32"/>
          <w:szCs w:val="32"/>
        </w:rPr>
      </w:pPr>
      <w:r>
        <w:rPr>
          <w:rFonts w:ascii="仿宋_GB2312" w:hAnsi="宋体" w:eastAsia="仿宋_GB2312"/>
          <w:sz w:val="32"/>
          <w:szCs w:val="32"/>
        </w:rPr>
        <w:t>3.</w:t>
      </w:r>
      <w:r>
        <w:rPr>
          <w:rFonts w:hint="eastAsia" w:ascii="仿宋_GB2312" w:hAnsi="宋体" w:eastAsia="仿宋_GB2312"/>
          <w:sz w:val="32"/>
          <w:szCs w:val="32"/>
        </w:rPr>
        <w:t>胸、腹脏器广泛、开放毁损，生命体征极差；</w:t>
      </w:r>
    </w:p>
    <w:p w14:paraId="62FB78AC">
      <w:pPr>
        <w:pStyle w:val="19"/>
        <w:ind w:firstLine="648" w:firstLineChars="205"/>
        <w:rPr>
          <w:rFonts w:hint="eastAsia" w:ascii="仿宋_GB2312" w:hAnsi="宋体" w:eastAsia="仿宋_GB2312"/>
          <w:sz w:val="32"/>
          <w:szCs w:val="32"/>
        </w:rPr>
      </w:pPr>
      <w:r>
        <w:rPr>
          <w:rFonts w:ascii="仿宋_GB2312" w:hAnsi="宋体" w:eastAsia="仿宋_GB2312"/>
          <w:sz w:val="32"/>
          <w:szCs w:val="32"/>
        </w:rPr>
        <w:t>4.</w:t>
      </w:r>
      <w:r>
        <w:rPr>
          <w:rFonts w:hint="eastAsia" w:ascii="仿宋_GB2312" w:hAnsi="宋体" w:eastAsia="仿宋_GB2312"/>
          <w:sz w:val="32"/>
          <w:szCs w:val="32"/>
        </w:rPr>
        <w:t>呼吸循环功能严重障碍，呼吸、心跳已停止；</w:t>
      </w:r>
    </w:p>
    <w:p w14:paraId="64513B05">
      <w:pPr>
        <w:pStyle w:val="19"/>
        <w:ind w:firstLine="648" w:firstLineChars="205"/>
        <w:rPr>
          <w:rFonts w:hint="eastAsia" w:ascii="仿宋_GB2312" w:hAnsi="宋体" w:eastAsia="仿宋_GB2312"/>
          <w:sz w:val="32"/>
          <w:szCs w:val="32"/>
        </w:rPr>
      </w:pPr>
      <w:r>
        <w:rPr>
          <w:rFonts w:ascii="仿宋_GB2312" w:hAnsi="宋体" w:eastAsia="仿宋_GB2312"/>
          <w:sz w:val="32"/>
          <w:szCs w:val="32"/>
        </w:rPr>
        <w:t>5.</w:t>
      </w:r>
      <w:r>
        <w:rPr>
          <w:rFonts w:hint="eastAsia" w:ascii="仿宋_GB2312" w:hAnsi="宋体" w:eastAsia="仿宋_GB2312"/>
          <w:sz w:val="32"/>
          <w:szCs w:val="32"/>
        </w:rPr>
        <w:t>第三颈椎以上完全性脊髓损伤</w:t>
      </w:r>
      <w:r>
        <w:rPr>
          <w:rFonts w:ascii="仿宋_GB2312" w:hAnsi="宋体" w:eastAsia="仿宋_GB2312"/>
          <w:sz w:val="32"/>
          <w:szCs w:val="32"/>
        </w:rPr>
        <w:t>(</w:t>
      </w:r>
      <w:r>
        <w:rPr>
          <w:rFonts w:hint="eastAsia" w:ascii="仿宋_GB2312" w:hAnsi="宋体" w:eastAsia="仿宋_GB2312"/>
          <w:sz w:val="32"/>
          <w:szCs w:val="32"/>
        </w:rPr>
        <w:t>横断</w:t>
      </w:r>
      <w:r>
        <w:rPr>
          <w:rFonts w:ascii="仿宋_GB2312" w:hAnsi="宋体" w:eastAsia="仿宋_GB2312"/>
          <w:sz w:val="32"/>
          <w:szCs w:val="32"/>
        </w:rPr>
        <w:t>)</w:t>
      </w:r>
      <w:r>
        <w:rPr>
          <w:rFonts w:hint="eastAsia" w:ascii="仿宋_GB2312" w:hAnsi="宋体" w:eastAsia="仿宋_GB2312"/>
          <w:sz w:val="32"/>
          <w:szCs w:val="32"/>
        </w:rPr>
        <w:t>；</w:t>
      </w:r>
    </w:p>
    <w:p w14:paraId="1B52152C">
      <w:pPr>
        <w:pStyle w:val="19"/>
        <w:ind w:firstLine="648" w:firstLineChars="205"/>
        <w:rPr>
          <w:rFonts w:hint="eastAsia" w:ascii="仿宋_GB2312" w:hAnsi="宋体" w:eastAsia="仿宋_GB2312"/>
          <w:sz w:val="32"/>
          <w:szCs w:val="32"/>
        </w:rPr>
      </w:pPr>
      <w:r>
        <w:rPr>
          <w:rFonts w:ascii="仿宋_GB2312" w:hAnsi="宋体" w:eastAsia="仿宋_GB2312"/>
          <w:sz w:val="32"/>
          <w:szCs w:val="32"/>
        </w:rPr>
        <w:t>6.</w:t>
      </w:r>
      <w:r>
        <w:rPr>
          <w:rFonts w:hint="eastAsia" w:ascii="仿宋_GB2312" w:hAnsi="宋体" w:eastAsia="仿宋_GB2312"/>
          <w:sz w:val="32"/>
          <w:szCs w:val="32"/>
        </w:rPr>
        <w:t>二度烧伤面积大于</w:t>
      </w:r>
      <w:r>
        <w:rPr>
          <w:rFonts w:ascii="仿宋_GB2312" w:hAnsi="宋体" w:eastAsia="仿宋_GB2312"/>
          <w:sz w:val="32"/>
          <w:szCs w:val="32"/>
        </w:rPr>
        <w:t>50%</w:t>
      </w:r>
      <w:r>
        <w:rPr>
          <w:rFonts w:hint="eastAsia" w:ascii="仿宋_GB2312" w:hAnsi="宋体" w:eastAsia="仿宋_GB2312"/>
          <w:sz w:val="32"/>
          <w:szCs w:val="32"/>
        </w:rPr>
        <w:t>或三度烧伤面积大于</w:t>
      </w:r>
      <w:r>
        <w:rPr>
          <w:rFonts w:ascii="仿宋_GB2312" w:hAnsi="宋体" w:eastAsia="仿宋_GB2312"/>
          <w:sz w:val="32"/>
          <w:szCs w:val="32"/>
        </w:rPr>
        <w:t>20%</w:t>
      </w:r>
      <w:r>
        <w:rPr>
          <w:rFonts w:hint="eastAsia" w:ascii="仿宋_GB2312" w:hAnsi="宋体" w:eastAsia="仿宋_GB2312"/>
          <w:sz w:val="32"/>
          <w:szCs w:val="32"/>
        </w:rPr>
        <w:t>；</w:t>
      </w:r>
    </w:p>
    <w:p w14:paraId="3702F11B">
      <w:pPr>
        <w:pStyle w:val="19"/>
        <w:ind w:firstLine="648" w:firstLineChars="205"/>
        <w:rPr>
          <w:rFonts w:hint="eastAsia" w:ascii="仿宋_GB2312" w:hAnsi="宋体" w:eastAsia="仿宋_GB2312"/>
          <w:sz w:val="32"/>
          <w:szCs w:val="32"/>
        </w:rPr>
      </w:pPr>
      <w:r>
        <w:rPr>
          <w:rFonts w:hint="eastAsia" w:ascii="仿宋_GB2312" w:hAnsi="宋体" w:eastAsia="仿宋_GB2312"/>
          <w:sz w:val="32"/>
          <w:szCs w:val="32"/>
        </w:rPr>
        <w:t>7</w:t>
      </w:r>
      <w:r>
        <w:rPr>
          <w:rFonts w:ascii="仿宋_GB2312" w:hAnsi="宋体" w:eastAsia="仿宋_GB2312"/>
          <w:sz w:val="32"/>
          <w:szCs w:val="32"/>
        </w:rPr>
        <w:t>.</w:t>
      </w:r>
      <w:r>
        <w:rPr>
          <w:rFonts w:hint="eastAsia" w:ascii="仿宋_GB2312" w:hAnsi="宋体" w:eastAsia="仿宋_GB2312"/>
          <w:sz w:val="32"/>
          <w:szCs w:val="32"/>
        </w:rPr>
        <w:t>战伤计分不大于5分。</w:t>
      </w:r>
    </w:p>
    <w:p w14:paraId="06E87486">
      <w:pPr>
        <w:widowControl w:val="0"/>
        <w:adjustRightInd w:val="0"/>
        <w:spacing w:after="0" w:line="240" w:lineRule="auto"/>
        <w:ind w:firstLine="632" w:firstLineChars="200"/>
        <w:rPr>
          <w:rFonts w:ascii="仿宋_GB2312"/>
        </w:rPr>
      </w:pPr>
    </w:p>
    <w:p w14:paraId="1ECAF8BF">
      <w:pPr>
        <w:spacing w:after="0" w:line="240" w:lineRule="auto"/>
        <w:rPr>
          <w:rFonts w:ascii="仿宋_GB2312"/>
        </w:rPr>
      </w:pPr>
      <w:r>
        <w:rPr>
          <w:rFonts w:ascii="仿宋_GB2312"/>
        </w:rPr>
        <w:br w:type="page"/>
      </w:r>
    </w:p>
    <w:p w14:paraId="6BB57679">
      <w:pPr>
        <w:pStyle w:val="19"/>
        <w:ind w:firstLine="648" w:firstLineChars="205"/>
        <w:rPr>
          <w:rFonts w:hint="eastAsia" w:ascii="仿宋_GB2312" w:hAnsi="宋体" w:eastAsia="仿宋_GB2312"/>
          <w:sz w:val="32"/>
          <w:szCs w:val="32"/>
        </w:rPr>
      </w:pPr>
    </w:p>
    <w:sectPr>
      <w:footerReference r:id="rId5" w:type="default"/>
      <w:pgSz w:w="11906" w:h="16838"/>
      <w:pgMar w:top="2098" w:right="1474" w:bottom="1985" w:left="1588" w:header="851" w:footer="850" w:gutter="0"/>
      <w:pgNumType w:fmt="numberInDash" w:start="0"/>
      <w:cols w:space="425" w:num="1"/>
      <w:titlePg/>
      <w:docGrid w:type="linesAndChars" w:linePitch="579" w:charSpace="-8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方正小标宋简体">
    <w:panose1 w:val="02000000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4879803"/>
    </w:sdtPr>
    <w:sdtEndPr>
      <w:rPr>
        <w:rFonts w:ascii="宋体" w:hAnsi="宋体" w:eastAsia="宋体"/>
        <w:sz w:val="28"/>
        <w:szCs w:val="28"/>
      </w:rPr>
    </w:sdtEndPr>
    <w:sdtContent>
      <w:p w14:paraId="79C39F40">
        <w:pPr>
          <w:pStyle w:val="23"/>
          <w:jc w:val="right"/>
          <w:rPr>
            <w:rFonts w:hint="eastAsia"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13 -</w:t>
        </w:r>
        <w:r>
          <w:rPr>
            <w:rFonts w:ascii="宋体" w:hAnsi="宋体" w:eastAsia="宋体"/>
            <w:sz w:val="28"/>
            <w:szCs w:val="28"/>
          </w:rPr>
          <w:fldChar w:fldCharType="end"/>
        </w:r>
      </w:p>
    </w:sdtContent>
  </w:sdt>
  <w:p w14:paraId="60C15C66">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hideSpellingErrors/>
  <w:attachedTemplate r:id="rId1"/>
  <w:documentProtection w:enforcement="0"/>
  <w:defaultTabStop w:val="420"/>
  <w:drawingGridHorizontalSpacing w:val="158"/>
  <w:drawingGridVerticalSpacing w:val="579"/>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CE0"/>
    <w:rsid w:val="00001406"/>
    <w:rsid w:val="00003299"/>
    <w:rsid w:val="000045FB"/>
    <w:rsid w:val="000048D9"/>
    <w:rsid w:val="00005DED"/>
    <w:rsid w:val="000076CC"/>
    <w:rsid w:val="00011302"/>
    <w:rsid w:val="00015868"/>
    <w:rsid w:val="00016437"/>
    <w:rsid w:val="00017B25"/>
    <w:rsid w:val="0002521D"/>
    <w:rsid w:val="000346B1"/>
    <w:rsid w:val="00034848"/>
    <w:rsid w:val="00034FAD"/>
    <w:rsid w:val="000434C0"/>
    <w:rsid w:val="00045DFD"/>
    <w:rsid w:val="0004744F"/>
    <w:rsid w:val="00047742"/>
    <w:rsid w:val="000502E5"/>
    <w:rsid w:val="000550F8"/>
    <w:rsid w:val="00056756"/>
    <w:rsid w:val="00062EA6"/>
    <w:rsid w:val="000632BA"/>
    <w:rsid w:val="00070770"/>
    <w:rsid w:val="000707AB"/>
    <w:rsid w:val="00077267"/>
    <w:rsid w:val="00077683"/>
    <w:rsid w:val="0008084A"/>
    <w:rsid w:val="0008220E"/>
    <w:rsid w:val="00082267"/>
    <w:rsid w:val="00085EAF"/>
    <w:rsid w:val="00086FD0"/>
    <w:rsid w:val="000878FF"/>
    <w:rsid w:val="00092849"/>
    <w:rsid w:val="000953C9"/>
    <w:rsid w:val="0009637A"/>
    <w:rsid w:val="000A0104"/>
    <w:rsid w:val="000A141B"/>
    <w:rsid w:val="000A7CE0"/>
    <w:rsid w:val="000B0C15"/>
    <w:rsid w:val="000B22F3"/>
    <w:rsid w:val="000B6177"/>
    <w:rsid w:val="000C0CA5"/>
    <w:rsid w:val="000C19A0"/>
    <w:rsid w:val="000C336C"/>
    <w:rsid w:val="000E3991"/>
    <w:rsid w:val="000E446B"/>
    <w:rsid w:val="000E4885"/>
    <w:rsid w:val="000F2667"/>
    <w:rsid w:val="000F53CF"/>
    <w:rsid w:val="001000CC"/>
    <w:rsid w:val="00103C95"/>
    <w:rsid w:val="00114106"/>
    <w:rsid w:val="001226BD"/>
    <w:rsid w:val="00127D76"/>
    <w:rsid w:val="0013047E"/>
    <w:rsid w:val="00130AE8"/>
    <w:rsid w:val="00134A9E"/>
    <w:rsid w:val="00137A53"/>
    <w:rsid w:val="00143B30"/>
    <w:rsid w:val="00144BEE"/>
    <w:rsid w:val="0014553B"/>
    <w:rsid w:val="001548BB"/>
    <w:rsid w:val="001549EA"/>
    <w:rsid w:val="00157ECB"/>
    <w:rsid w:val="00161C1A"/>
    <w:rsid w:val="0016393C"/>
    <w:rsid w:val="0016675F"/>
    <w:rsid w:val="001700D7"/>
    <w:rsid w:val="00171065"/>
    <w:rsid w:val="00172349"/>
    <w:rsid w:val="001723D8"/>
    <w:rsid w:val="00172ACC"/>
    <w:rsid w:val="0017506E"/>
    <w:rsid w:val="00180263"/>
    <w:rsid w:val="00181D56"/>
    <w:rsid w:val="00186543"/>
    <w:rsid w:val="001921C6"/>
    <w:rsid w:val="0019294E"/>
    <w:rsid w:val="00194A27"/>
    <w:rsid w:val="001A632A"/>
    <w:rsid w:val="001B5134"/>
    <w:rsid w:val="001B5BBE"/>
    <w:rsid w:val="001B6163"/>
    <w:rsid w:val="001C4E27"/>
    <w:rsid w:val="001C4F83"/>
    <w:rsid w:val="001E392B"/>
    <w:rsid w:val="001E62F2"/>
    <w:rsid w:val="001F5BA0"/>
    <w:rsid w:val="001F6D63"/>
    <w:rsid w:val="00202668"/>
    <w:rsid w:val="002038A0"/>
    <w:rsid w:val="00203915"/>
    <w:rsid w:val="00207046"/>
    <w:rsid w:val="00211951"/>
    <w:rsid w:val="00211EE2"/>
    <w:rsid w:val="002122A0"/>
    <w:rsid w:val="00213395"/>
    <w:rsid w:val="00215ECE"/>
    <w:rsid w:val="00220101"/>
    <w:rsid w:val="00222442"/>
    <w:rsid w:val="00224941"/>
    <w:rsid w:val="00227F2B"/>
    <w:rsid w:val="00235121"/>
    <w:rsid w:val="00243C4B"/>
    <w:rsid w:val="00244659"/>
    <w:rsid w:val="00253949"/>
    <w:rsid w:val="00256897"/>
    <w:rsid w:val="00257721"/>
    <w:rsid w:val="0026305A"/>
    <w:rsid w:val="00265D6F"/>
    <w:rsid w:val="00267742"/>
    <w:rsid w:val="00267B18"/>
    <w:rsid w:val="00270BE2"/>
    <w:rsid w:val="00270C77"/>
    <w:rsid w:val="00271BEA"/>
    <w:rsid w:val="00274102"/>
    <w:rsid w:val="00281037"/>
    <w:rsid w:val="00281184"/>
    <w:rsid w:val="00284BAB"/>
    <w:rsid w:val="00286DB5"/>
    <w:rsid w:val="00294FD3"/>
    <w:rsid w:val="00295699"/>
    <w:rsid w:val="00295D82"/>
    <w:rsid w:val="002B4203"/>
    <w:rsid w:val="002C3130"/>
    <w:rsid w:val="002D05EA"/>
    <w:rsid w:val="002D11BE"/>
    <w:rsid w:val="002F4885"/>
    <w:rsid w:val="002F56DA"/>
    <w:rsid w:val="003003C2"/>
    <w:rsid w:val="00311A65"/>
    <w:rsid w:val="00311D83"/>
    <w:rsid w:val="00312089"/>
    <w:rsid w:val="00314AE3"/>
    <w:rsid w:val="00315F2F"/>
    <w:rsid w:val="00320FFC"/>
    <w:rsid w:val="003236A4"/>
    <w:rsid w:val="003265C3"/>
    <w:rsid w:val="003412EA"/>
    <w:rsid w:val="003438B5"/>
    <w:rsid w:val="00346EC0"/>
    <w:rsid w:val="00351A7C"/>
    <w:rsid w:val="00354A17"/>
    <w:rsid w:val="00355D13"/>
    <w:rsid w:val="003577A5"/>
    <w:rsid w:val="00364F22"/>
    <w:rsid w:val="00371A7E"/>
    <w:rsid w:val="00376A99"/>
    <w:rsid w:val="003808D7"/>
    <w:rsid w:val="00383D93"/>
    <w:rsid w:val="00386E75"/>
    <w:rsid w:val="0039034F"/>
    <w:rsid w:val="00391108"/>
    <w:rsid w:val="003924C3"/>
    <w:rsid w:val="00392945"/>
    <w:rsid w:val="00394AFB"/>
    <w:rsid w:val="0039500D"/>
    <w:rsid w:val="003961C8"/>
    <w:rsid w:val="00396B74"/>
    <w:rsid w:val="003A1F6F"/>
    <w:rsid w:val="003B4B51"/>
    <w:rsid w:val="003B4C9B"/>
    <w:rsid w:val="003C043A"/>
    <w:rsid w:val="003C7C02"/>
    <w:rsid w:val="003D0BF5"/>
    <w:rsid w:val="003D4957"/>
    <w:rsid w:val="003D637F"/>
    <w:rsid w:val="003D7586"/>
    <w:rsid w:val="003E44F8"/>
    <w:rsid w:val="003E5EE1"/>
    <w:rsid w:val="003F1036"/>
    <w:rsid w:val="003F2937"/>
    <w:rsid w:val="003F3ED2"/>
    <w:rsid w:val="003F6B7F"/>
    <w:rsid w:val="0040396B"/>
    <w:rsid w:val="00405630"/>
    <w:rsid w:val="0040614F"/>
    <w:rsid w:val="00406261"/>
    <w:rsid w:val="00407001"/>
    <w:rsid w:val="00417216"/>
    <w:rsid w:val="0042174B"/>
    <w:rsid w:val="00422CA7"/>
    <w:rsid w:val="004238D0"/>
    <w:rsid w:val="00426721"/>
    <w:rsid w:val="00431694"/>
    <w:rsid w:val="00434C4D"/>
    <w:rsid w:val="00443DC6"/>
    <w:rsid w:val="00451DDD"/>
    <w:rsid w:val="004544B7"/>
    <w:rsid w:val="00457B02"/>
    <w:rsid w:val="00461CB4"/>
    <w:rsid w:val="00462878"/>
    <w:rsid w:val="00462FB4"/>
    <w:rsid w:val="004679CB"/>
    <w:rsid w:val="00472DB4"/>
    <w:rsid w:val="0048169C"/>
    <w:rsid w:val="00485DD3"/>
    <w:rsid w:val="00487BBC"/>
    <w:rsid w:val="00491744"/>
    <w:rsid w:val="004A3E3E"/>
    <w:rsid w:val="004A431E"/>
    <w:rsid w:val="004A627D"/>
    <w:rsid w:val="004A6931"/>
    <w:rsid w:val="004A6D4F"/>
    <w:rsid w:val="004B432F"/>
    <w:rsid w:val="004C55C5"/>
    <w:rsid w:val="004C75FC"/>
    <w:rsid w:val="004D037B"/>
    <w:rsid w:val="004D4560"/>
    <w:rsid w:val="004D5F60"/>
    <w:rsid w:val="004F1E34"/>
    <w:rsid w:val="004F6C3C"/>
    <w:rsid w:val="00510CC0"/>
    <w:rsid w:val="0052061E"/>
    <w:rsid w:val="00522088"/>
    <w:rsid w:val="005221B3"/>
    <w:rsid w:val="00522A5C"/>
    <w:rsid w:val="005262B7"/>
    <w:rsid w:val="0052634A"/>
    <w:rsid w:val="00527E55"/>
    <w:rsid w:val="0053013D"/>
    <w:rsid w:val="005309D8"/>
    <w:rsid w:val="005332ED"/>
    <w:rsid w:val="005357F4"/>
    <w:rsid w:val="0053699C"/>
    <w:rsid w:val="00542634"/>
    <w:rsid w:val="0054472A"/>
    <w:rsid w:val="0054724C"/>
    <w:rsid w:val="00552D1F"/>
    <w:rsid w:val="00555465"/>
    <w:rsid w:val="00561DE3"/>
    <w:rsid w:val="005636DB"/>
    <w:rsid w:val="005748DC"/>
    <w:rsid w:val="00575203"/>
    <w:rsid w:val="00575330"/>
    <w:rsid w:val="00576314"/>
    <w:rsid w:val="00586F44"/>
    <w:rsid w:val="00590064"/>
    <w:rsid w:val="00593920"/>
    <w:rsid w:val="0059578E"/>
    <w:rsid w:val="005A65F9"/>
    <w:rsid w:val="005B47E1"/>
    <w:rsid w:val="005B68EA"/>
    <w:rsid w:val="005C6DCC"/>
    <w:rsid w:val="005D1C8D"/>
    <w:rsid w:val="005D4EDD"/>
    <w:rsid w:val="005E0D0B"/>
    <w:rsid w:val="005E7A93"/>
    <w:rsid w:val="005F1E2F"/>
    <w:rsid w:val="005F37C3"/>
    <w:rsid w:val="005F737E"/>
    <w:rsid w:val="00604656"/>
    <w:rsid w:val="00611BF4"/>
    <w:rsid w:val="00613F94"/>
    <w:rsid w:val="00614DBA"/>
    <w:rsid w:val="006238EF"/>
    <w:rsid w:val="006269B7"/>
    <w:rsid w:val="0062751D"/>
    <w:rsid w:val="00630228"/>
    <w:rsid w:val="00634DD9"/>
    <w:rsid w:val="00640102"/>
    <w:rsid w:val="00641239"/>
    <w:rsid w:val="00642950"/>
    <w:rsid w:val="00654411"/>
    <w:rsid w:val="00660386"/>
    <w:rsid w:val="006619F6"/>
    <w:rsid w:val="006622B5"/>
    <w:rsid w:val="00664D19"/>
    <w:rsid w:val="00667572"/>
    <w:rsid w:val="006715B7"/>
    <w:rsid w:val="0067409F"/>
    <w:rsid w:val="006762D7"/>
    <w:rsid w:val="00684610"/>
    <w:rsid w:val="00692BF8"/>
    <w:rsid w:val="00697A8F"/>
    <w:rsid w:val="006A0076"/>
    <w:rsid w:val="006A3EAB"/>
    <w:rsid w:val="006A49DB"/>
    <w:rsid w:val="006A63D2"/>
    <w:rsid w:val="006A6691"/>
    <w:rsid w:val="006A7FAD"/>
    <w:rsid w:val="006B34F9"/>
    <w:rsid w:val="006C340F"/>
    <w:rsid w:val="006C5689"/>
    <w:rsid w:val="006C6917"/>
    <w:rsid w:val="006D0D1F"/>
    <w:rsid w:val="006D1065"/>
    <w:rsid w:val="006D171F"/>
    <w:rsid w:val="006D31A9"/>
    <w:rsid w:val="006D4A09"/>
    <w:rsid w:val="006D5B73"/>
    <w:rsid w:val="006D5BD7"/>
    <w:rsid w:val="006D7884"/>
    <w:rsid w:val="006E4DB8"/>
    <w:rsid w:val="006F02BF"/>
    <w:rsid w:val="006F0675"/>
    <w:rsid w:val="006F2362"/>
    <w:rsid w:val="006F5D88"/>
    <w:rsid w:val="006F763E"/>
    <w:rsid w:val="007000FF"/>
    <w:rsid w:val="00702B27"/>
    <w:rsid w:val="00702E7B"/>
    <w:rsid w:val="00704870"/>
    <w:rsid w:val="007144C6"/>
    <w:rsid w:val="00714E3C"/>
    <w:rsid w:val="007272C9"/>
    <w:rsid w:val="00730DBC"/>
    <w:rsid w:val="00746541"/>
    <w:rsid w:val="00751808"/>
    <w:rsid w:val="00753367"/>
    <w:rsid w:val="00753BCA"/>
    <w:rsid w:val="0075759E"/>
    <w:rsid w:val="0075765F"/>
    <w:rsid w:val="0076232F"/>
    <w:rsid w:val="0076342F"/>
    <w:rsid w:val="00764864"/>
    <w:rsid w:val="00765CE2"/>
    <w:rsid w:val="00771941"/>
    <w:rsid w:val="007741EB"/>
    <w:rsid w:val="00776AEC"/>
    <w:rsid w:val="00777DBD"/>
    <w:rsid w:val="00782A64"/>
    <w:rsid w:val="007847D0"/>
    <w:rsid w:val="0078742A"/>
    <w:rsid w:val="0079027C"/>
    <w:rsid w:val="007939F9"/>
    <w:rsid w:val="00793DF9"/>
    <w:rsid w:val="007965B9"/>
    <w:rsid w:val="00797B4F"/>
    <w:rsid w:val="007A6CB7"/>
    <w:rsid w:val="007C2C0B"/>
    <w:rsid w:val="007C3874"/>
    <w:rsid w:val="007C7548"/>
    <w:rsid w:val="007D3B5B"/>
    <w:rsid w:val="007E0044"/>
    <w:rsid w:val="007E0D31"/>
    <w:rsid w:val="007E6C5D"/>
    <w:rsid w:val="007E7013"/>
    <w:rsid w:val="007E7ABE"/>
    <w:rsid w:val="007F2CBF"/>
    <w:rsid w:val="007F309B"/>
    <w:rsid w:val="007F4C58"/>
    <w:rsid w:val="007F4E45"/>
    <w:rsid w:val="007F53A8"/>
    <w:rsid w:val="007F7C5C"/>
    <w:rsid w:val="00800034"/>
    <w:rsid w:val="0080195D"/>
    <w:rsid w:val="00802FED"/>
    <w:rsid w:val="008113B5"/>
    <w:rsid w:val="00811E8A"/>
    <w:rsid w:val="0081210E"/>
    <w:rsid w:val="008122AF"/>
    <w:rsid w:val="0081646C"/>
    <w:rsid w:val="00821BFC"/>
    <w:rsid w:val="00821F15"/>
    <w:rsid w:val="008222F1"/>
    <w:rsid w:val="00822CE9"/>
    <w:rsid w:val="0083207B"/>
    <w:rsid w:val="00832C57"/>
    <w:rsid w:val="008333BB"/>
    <w:rsid w:val="00840BB8"/>
    <w:rsid w:val="008418D5"/>
    <w:rsid w:val="00841918"/>
    <w:rsid w:val="00844396"/>
    <w:rsid w:val="00845C6E"/>
    <w:rsid w:val="008468FE"/>
    <w:rsid w:val="00851AB1"/>
    <w:rsid w:val="00852FC3"/>
    <w:rsid w:val="008543F0"/>
    <w:rsid w:val="008623D5"/>
    <w:rsid w:val="00883F72"/>
    <w:rsid w:val="0088423D"/>
    <w:rsid w:val="00886BAD"/>
    <w:rsid w:val="00895547"/>
    <w:rsid w:val="008A0DBC"/>
    <w:rsid w:val="008A1829"/>
    <w:rsid w:val="008A30D9"/>
    <w:rsid w:val="008A4DBE"/>
    <w:rsid w:val="008A542B"/>
    <w:rsid w:val="008C1452"/>
    <w:rsid w:val="008C4C9D"/>
    <w:rsid w:val="008D5023"/>
    <w:rsid w:val="008E2652"/>
    <w:rsid w:val="008F2AD2"/>
    <w:rsid w:val="008F3B3E"/>
    <w:rsid w:val="008F67FC"/>
    <w:rsid w:val="008F7155"/>
    <w:rsid w:val="00900B60"/>
    <w:rsid w:val="009012DD"/>
    <w:rsid w:val="0090134C"/>
    <w:rsid w:val="00912D66"/>
    <w:rsid w:val="00912FDC"/>
    <w:rsid w:val="00915E2B"/>
    <w:rsid w:val="00926B26"/>
    <w:rsid w:val="00926E0B"/>
    <w:rsid w:val="00930569"/>
    <w:rsid w:val="00932855"/>
    <w:rsid w:val="009340A0"/>
    <w:rsid w:val="00941ADF"/>
    <w:rsid w:val="00944210"/>
    <w:rsid w:val="00950012"/>
    <w:rsid w:val="00950B2A"/>
    <w:rsid w:val="009532D9"/>
    <w:rsid w:val="00953CC9"/>
    <w:rsid w:val="00955C08"/>
    <w:rsid w:val="0095702C"/>
    <w:rsid w:val="00961E4A"/>
    <w:rsid w:val="00965852"/>
    <w:rsid w:val="00966EFB"/>
    <w:rsid w:val="00981B34"/>
    <w:rsid w:val="00982B4D"/>
    <w:rsid w:val="009842DD"/>
    <w:rsid w:val="00987B73"/>
    <w:rsid w:val="00992DA2"/>
    <w:rsid w:val="00993032"/>
    <w:rsid w:val="0099446F"/>
    <w:rsid w:val="00994733"/>
    <w:rsid w:val="00997696"/>
    <w:rsid w:val="009A6FFB"/>
    <w:rsid w:val="009B07A6"/>
    <w:rsid w:val="009B0E9D"/>
    <w:rsid w:val="009B44C7"/>
    <w:rsid w:val="009B49FA"/>
    <w:rsid w:val="009C4253"/>
    <w:rsid w:val="009C6149"/>
    <w:rsid w:val="009C79E8"/>
    <w:rsid w:val="009D407E"/>
    <w:rsid w:val="009D774F"/>
    <w:rsid w:val="009F3871"/>
    <w:rsid w:val="009F4C30"/>
    <w:rsid w:val="009F7ABC"/>
    <w:rsid w:val="00A14018"/>
    <w:rsid w:val="00A208B4"/>
    <w:rsid w:val="00A229A5"/>
    <w:rsid w:val="00A24DC7"/>
    <w:rsid w:val="00A25306"/>
    <w:rsid w:val="00A30BFF"/>
    <w:rsid w:val="00A31A92"/>
    <w:rsid w:val="00A33A36"/>
    <w:rsid w:val="00A34758"/>
    <w:rsid w:val="00A40753"/>
    <w:rsid w:val="00A4282C"/>
    <w:rsid w:val="00A42EF0"/>
    <w:rsid w:val="00A44CAF"/>
    <w:rsid w:val="00A44FFE"/>
    <w:rsid w:val="00A508A2"/>
    <w:rsid w:val="00A5342E"/>
    <w:rsid w:val="00A55C7E"/>
    <w:rsid w:val="00A564F9"/>
    <w:rsid w:val="00A5718E"/>
    <w:rsid w:val="00A8056D"/>
    <w:rsid w:val="00A84C87"/>
    <w:rsid w:val="00A8502B"/>
    <w:rsid w:val="00A87028"/>
    <w:rsid w:val="00A96F7E"/>
    <w:rsid w:val="00AA0475"/>
    <w:rsid w:val="00AA0BB9"/>
    <w:rsid w:val="00AC08E8"/>
    <w:rsid w:val="00AC6410"/>
    <w:rsid w:val="00AD1D66"/>
    <w:rsid w:val="00AE6868"/>
    <w:rsid w:val="00AE7EF0"/>
    <w:rsid w:val="00AF137E"/>
    <w:rsid w:val="00AF4EBA"/>
    <w:rsid w:val="00AF6A78"/>
    <w:rsid w:val="00B00061"/>
    <w:rsid w:val="00B01B46"/>
    <w:rsid w:val="00B04B4D"/>
    <w:rsid w:val="00B04BF1"/>
    <w:rsid w:val="00B04F66"/>
    <w:rsid w:val="00B05867"/>
    <w:rsid w:val="00B1084D"/>
    <w:rsid w:val="00B12916"/>
    <w:rsid w:val="00B12E93"/>
    <w:rsid w:val="00B24B7A"/>
    <w:rsid w:val="00B27B8C"/>
    <w:rsid w:val="00B30FE5"/>
    <w:rsid w:val="00B310A4"/>
    <w:rsid w:val="00B31499"/>
    <w:rsid w:val="00B369BC"/>
    <w:rsid w:val="00B37657"/>
    <w:rsid w:val="00B418D9"/>
    <w:rsid w:val="00B42435"/>
    <w:rsid w:val="00B51CD5"/>
    <w:rsid w:val="00B53876"/>
    <w:rsid w:val="00B5732B"/>
    <w:rsid w:val="00B70686"/>
    <w:rsid w:val="00B71765"/>
    <w:rsid w:val="00B7200D"/>
    <w:rsid w:val="00B83B27"/>
    <w:rsid w:val="00B94214"/>
    <w:rsid w:val="00BA0115"/>
    <w:rsid w:val="00BA0A07"/>
    <w:rsid w:val="00BB736B"/>
    <w:rsid w:val="00BC584C"/>
    <w:rsid w:val="00BC7D1C"/>
    <w:rsid w:val="00BD164C"/>
    <w:rsid w:val="00BD2293"/>
    <w:rsid w:val="00BD3DF7"/>
    <w:rsid w:val="00BD4CAE"/>
    <w:rsid w:val="00BE396F"/>
    <w:rsid w:val="00BF508F"/>
    <w:rsid w:val="00BF5EF1"/>
    <w:rsid w:val="00BF7DB4"/>
    <w:rsid w:val="00C011E4"/>
    <w:rsid w:val="00C04B6C"/>
    <w:rsid w:val="00C05767"/>
    <w:rsid w:val="00C11A1D"/>
    <w:rsid w:val="00C1202B"/>
    <w:rsid w:val="00C13CDB"/>
    <w:rsid w:val="00C15B49"/>
    <w:rsid w:val="00C2176B"/>
    <w:rsid w:val="00C301F1"/>
    <w:rsid w:val="00C34B57"/>
    <w:rsid w:val="00C422BB"/>
    <w:rsid w:val="00C479E6"/>
    <w:rsid w:val="00C56A67"/>
    <w:rsid w:val="00C56FC3"/>
    <w:rsid w:val="00C600BE"/>
    <w:rsid w:val="00C640EC"/>
    <w:rsid w:val="00C668B1"/>
    <w:rsid w:val="00C67B42"/>
    <w:rsid w:val="00C7069A"/>
    <w:rsid w:val="00C70901"/>
    <w:rsid w:val="00C75D59"/>
    <w:rsid w:val="00C81211"/>
    <w:rsid w:val="00C83C60"/>
    <w:rsid w:val="00C8645B"/>
    <w:rsid w:val="00C9247F"/>
    <w:rsid w:val="00CA4569"/>
    <w:rsid w:val="00CB1B45"/>
    <w:rsid w:val="00CB7C66"/>
    <w:rsid w:val="00CC77C2"/>
    <w:rsid w:val="00CC7DC5"/>
    <w:rsid w:val="00CD0EA0"/>
    <w:rsid w:val="00CD2B4C"/>
    <w:rsid w:val="00CD6FF4"/>
    <w:rsid w:val="00CD7F97"/>
    <w:rsid w:val="00CE0243"/>
    <w:rsid w:val="00CE44B6"/>
    <w:rsid w:val="00CE69DA"/>
    <w:rsid w:val="00CF4B5D"/>
    <w:rsid w:val="00CF7075"/>
    <w:rsid w:val="00D01687"/>
    <w:rsid w:val="00D02BB6"/>
    <w:rsid w:val="00D05E3A"/>
    <w:rsid w:val="00D14E92"/>
    <w:rsid w:val="00D16942"/>
    <w:rsid w:val="00D17086"/>
    <w:rsid w:val="00D21305"/>
    <w:rsid w:val="00D21F82"/>
    <w:rsid w:val="00D34872"/>
    <w:rsid w:val="00D41908"/>
    <w:rsid w:val="00D43D41"/>
    <w:rsid w:val="00D452E9"/>
    <w:rsid w:val="00D52560"/>
    <w:rsid w:val="00D60D1C"/>
    <w:rsid w:val="00D61882"/>
    <w:rsid w:val="00D6382C"/>
    <w:rsid w:val="00D66F99"/>
    <w:rsid w:val="00D71B6A"/>
    <w:rsid w:val="00D8315A"/>
    <w:rsid w:val="00D94897"/>
    <w:rsid w:val="00DA0F75"/>
    <w:rsid w:val="00DA34F6"/>
    <w:rsid w:val="00DB056C"/>
    <w:rsid w:val="00DC2727"/>
    <w:rsid w:val="00DC33DC"/>
    <w:rsid w:val="00DC4D29"/>
    <w:rsid w:val="00DD47EB"/>
    <w:rsid w:val="00DD6EE3"/>
    <w:rsid w:val="00DD72C0"/>
    <w:rsid w:val="00DD72D5"/>
    <w:rsid w:val="00DE374D"/>
    <w:rsid w:val="00DE3B92"/>
    <w:rsid w:val="00DE4C15"/>
    <w:rsid w:val="00DE75FB"/>
    <w:rsid w:val="00DF0C5C"/>
    <w:rsid w:val="00DF4A82"/>
    <w:rsid w:val="00E0240A"/>
    <w:rsid w:val="00E02DF1"/>
    <w:rsid w:val="00E041E1"/>
    <w:rsid w:val="00E10140"/>
    <w:rsid w:val="00E102DD"/>
    <w:rsid w:val="00E12756"/>
    <w:rsid w:val="00E12A72"/>
    <w:rsid w:val="00E245B2"/>
    <w:rsid w:val="00E267BF"/>
    <w:rsid w:val="00E35FA4"/>
    <w:rsid w:val="00E36E71"/>
    <w:rsid w:val="00E407BB"/>
    <w:rsid w:val="00E4223A"/>
    <w:rsid w:val="00E43292"/>
    <w:rsid w:val="00E468A8"/>
    <w:rsid w:val="00E46ACD"/>
    <w:rsid w:val="00E51AD3"/>
    <w:rsid w:val="00E526CD"/>
    <w:rsid w:val="00E54A52"/>
    <w:rsid w:val="00E555E1"/>
    <w:rsid w:val="00E6155E"/>
    <w:rsid w:val="00E632AA"/>
    <w:rsid w:val="00E75C8B"/>
    <w:rsid w:val="00E76377"/>
    <w:rsid w:val="00E8590D"/>
    <w:rsid w:val="00E93E88"/>
    <w:rsid w:val="00E959FE"/>
    <w:rsid w:val="00E95CA3"/>
    <w:rsid w:val="00EA006A"/>
    <w:rsid w:val="00EA3573"/>
    <w:rsid w:val="00EB3FB9"/>
    <w:rsid w:val="00EB60BB"/>
    <w:rsid w:val="00EB6BF4"/>
    <w:rsid w:val="00EC3F67"/>
    <w:rsid w:val="00EC442A"/>
    <w:rsid w:val="00EC5B17"/>
    <w:rsid w:val="00ED0532"/>
    <w:rsid w:val="00ED1097"/>
    <w:rsid w:val="00ED117F"/>
    <w:rsid w:val="00ED2D9F"/>
    <w:rsid w:val="00ED754E"/>
    <w:rsid w:val="00EE335D"/>
    <w:rsid w:val="00EE7819"/>
    <w:rsid w:val="00EF3BB8"/>
    <w:rsid w:val="00EF5F56"/>
    <w:rsid w:val="00EF7E85"/>
    <w:rsid w:val="00F0070B"/>
    <w:rsid w:val="00F00FEC"/>
    <w:rsid w:val="00F1232D"/>
    <w:rsid w:val="00F151BF"/>
    <w:rsid w:val="00F20B3F"/>
    <w:rsid w:val="00F23050"/>
    <w:rsid w:val="00F24037"/>
    <w:rsid w:val="00F26F7A"/>
    <w:rsid w:val="00F30A50"/>
    <w:rsid w:val="00F35BAC"/>
    <w:rsid w:val="00F52A09"/>
    <w:rsid w:val="00F54472"/>
    <w:rsid w:val="00F61002"/>
    <w:rsid w:val="00F705E8"/>
    <w:rsid w:val="00F7095E"/>
    <w:rsid w:val="00F71A70"/>
    <w:rsid w:val="00F76E25"/>
    <w:rsid w:val="00F8187D"/>
    <w:rsid w:val="00F81B77"/>
    <w:rsid w:val="00F90599"/>
    <w:rsid w:val="00F93B0E"/>
    <w:rsid w:val="00F93B54"/>
    <w:rsid w:val="00F93E1F"/>
    <w:rsid w:val="00F97B1E"/>
    <w:rsid w:val="00FA52F4"/>
    <w:rsid w:val="00FB2C0B"/>
    <w:rsid w:val="00FB3C9C"/>
    <w:rsid w:val="00FB77F8"/>
    <w:rsid w:val="00FC2556"/>
    <w:rsid w:val="00FC3099"/>
    <w:rsid w:val="00FC5BA3"/>
    <w:rsid w:val="00FD0043"/>
    <w:rsid w:val="00FD0C1F"/>
    <w:rsid w:val="00FD4258"/>
    <w:rsid w:val="00FE1BD9"/>
    <w:rsid w:val="00FE30F1"/>
    <w:rsid w:val="00FE3AB9"/>
    <w:rsid w:val="00FE60AF"/>
    <w:rsid w:val="00FF2725"/>
    <w:rsid w:val="00FF46D3"/>
    <w:rsid w:val="0550359D"/>
    <w:rsid w:val="09655C60"/>
    <w:rsid w:val="4A0C7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仿宋_GB2312"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unhideWhenUsed="0" w:uiPriority="0" w:name="toc 4"/>
    <w:lsdException w:unhideWhenUsed="0" w:uiPriority="0" w:name="toc 5"/>
    <w:lsdException w:unhideWhenUsed="0" w:uiPriority="0" w:name="toc 6"/>
    <w:lsdException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仿宋_GB2312" w:cs="Times New Roman"/>
      <w:sz w:val="32"/>
      <w:szCs w:val="32"/>
      <w:lang w:val="en-US" w:eastAsia="zh-CN" w:bidi="ar-SA"/>
    </w:rPr>
  </w:style>
  <w:style w:type="paragraph" w:styleId="2">
    <w:name w:val="heading 1"/>
    <w:basedOn w:val="1"/>
    <w:next w:val="1"/>
    <w:link w:val="45"/>
    <w:qFormat/>
    <w:uiPriority w:val="0"/>
    <w:pPr>
      <w:keepNext/>
      <w:keepLines/>
      <w:spacing w:before="480" w:after="0"/>
      <w:outlineLvl w:val="0"/>
    </w:pPr>
    <w:rPr>
      <w:rFonts w:ascii="Cambria" w:hAnsi="Cambria"/>
      <w:b/>
      <w:bCs/>
      <w:color w:val="21798E"/>
      <w:sz w:val="28"/>
      <w:szCs w:val="28"/>
    </w:rPr>
  </w:style>
  <w:style w:type="paragraph" w:styleId="3">
    <w:name w:val="heading 2"/>
    <w:basedOn w:val="1"/>
    <w:next w:val="1"/>
    <w:link w:val="46"/>
    <w:unhideWhenUsed/>
    <w:qFormat/>
    <w:uiPriority w:val="0"/>
    <w:pPr>
      <w:keepNext/>
      <w:keepLines/>
      <w:spacing w:before="200" w:after="0"/>
      <w:outlineLvl w:val="1"/>
    </w:pPr>
    <w:rPr>
      <w:rFonts w:ascii="Cambria" w:hAnsi="Cambria"/>
      <w:b/>
      <w:bCs/>
      <w:color w:val="2DA2BF"/>
      <w:sz w:val="26"/>
      <w:szCs w:val="26"/>
    </w:rPr>
  </w:style>
  <w:style w:type="paragraph" w:styleId="4">
    <w:name w:val="heading 3"/>
    <w:basedOn w:val="1"/>
    <w:next w:val="1"/>
    <w:link w:val="47"/>
    <w:unhideWhenUsed/>
    <w:qFormat/>
    <w:uiPriority w:val="0"/>
    <w:pPr>
      <w:keepNext/>
      <w:keepLines/>
      <w:spacing w:before="200" w:after="0"/>
      <w:outlineLvl w:val="2"/>
    </w:pPr>
    <w:rPr>
      <w:rFonts w:ascii="Cambria" w:hAnsi="Cambria"/>
      <w:b/>
      <w:bCs/>
      <w:color w:val="2DA2BF"/>
      <w:sz w:val="20"/>
      <w:szCs w:val="22"/>
    </w:rPr>
  </w:style>
  <w:style w:type="paragraph" w:styleId="5">
    <w:name w:val="heading 4"/>
    <w:basedOn w:val="1"/>
    <w:next w:val="1"/>
    <w:link w:val="48"/>
    <w:unhideWhenUsed/>
    <w:qFormat/>
    <w:uiPriority w:val="9"/>
    <w:pPr>
      <w:keepNext/>
      <w:keepLines/>
      <w:spacing w:before="200" w:after="0"/>
      <w:outlineLvl w:val="3"/>
    </w:pPr>
    <w:rPr>
      <w:rFonts w:ascii="Cambria" w:hAnsi="Cambria"/>
      <w:b/>
      <w:bCs/>
      <w:i/>
      <w:iCs/>
      <w:color w:val="2DA2BF"/>
      <w:sz w:val="20"/>
      <w:szCs w:val="22"/>
    </w:rPr>
  </w:style>
  <w:style w:type="paragraph" w:styleId="6">
    <w:name w:val="heading 5"/>
    <w:basedOn w:val="1"/>
    <w:next w:val="1"/>
    <w:link w:val="49"/>
    <w:unhideWhenUsed/>
    <w:qFormat/>
    <w:uiPriority w:val="9"/>
    <w:pPr>
      <w:keepNext/>
      <w:keepLines/>
      <w:spacing w:before="200" w:after="0"/>
      <w:outlineLvl w:val="4"/>
    </w:pPr>
    <w:rPr>
      <w:rFonts w:ascii="Cambria" w:hAnsi="Cambria"/>
      <w:color w:val="16505E"/>
      <w:sz w:val="20"/>
      <w:szCs w:val="22"/>
    </w:rPr>
  </w:style>
  <w:style w:type="paragraph" w:styleId="7">
    <w:name w:val="heading 6"/>
    <w:basedOn w:val="1"/>
    <w:next w:val="1"/>
    <w:link w:val="50"/>
    <w:unhideWhenUsed/>
    <w:qFormat/>
    <w:uiPriority w:val="9"/>
    <w:pPr>
      <w:keepNext/>
      <w:keepLines/>
      <w:spacing w:before="200" w:after="0"/>
      <w:outlineLvl w:val="5"/>
    </w:pPr>
    <w:rPr>
      <w:rFonts w:ascii="Cambria" w:hAnsi="Cambria"/>
      <w:i/>
      <w:iCs/>
      <w:color w:val="16505E"/>
      <w:sz w:val="20"/>
      <w:szCs w:val="22"/>
    </w:rPr>
  </w:style>
  <w:style w:type="paragraph" w:styleId="8">
    <w:name w:val="heading 7"/>
    <w:basedOn w:val="1"/>
    <w:next w:val="1"/>
    <w:link w:val="51"/>
    <w:unhideWhenUsed/>
    <w:qFormat/>
    <w:uiPriority w:val="9"/>
    <w:pPr>
      <w:keepNext/>
      <w:keepLines/>
      <w:spacing w:before="200" w:after="0"/>
      <w:outlineLvl w:val="6"/>
    </w:pPr>
    <w:rPr>
      <w:rFonts w:ascii="Cambria" w:hAnsi="Cambria"/>
      <w:i/>
      <w:iCs/>
      <w:color w:val="404040"/>
      <w:sz w:val="20"/>
      <w:szCs w:val="22"/>
    </w:rPr>
  </w:style>
  <w:style w:type="paragraph" w:styleId="9">
    <w:name w:val="heading 8"/>
    <w:basedOn w:val="1"/>
    <w:next w:val="1"/>
    <w:link w:val="52"/>
    <w:unhideWhenUsed/>
    <w:qFormat/>
    <w:uiPriority w:val="9"/>
    <w:pPr>
      <w:keepNext/>
      <w:keepLines/>
      <w:spacing w:before="200" w:after="0"/>
      <w:outlineLvl w:val="7"/>
    </w:pPr>
    <w:rPr>
      <w:rFonts w:ascii="Cambria" w:hAnsi="Cambria"/>
      <w:color w:val="2DA2BF"/>
      <w:sz w:val="20"/>
      <w:szCs w:val="20"/>
    </w:rPr>
  </w:style>
  <w:style w:type="paragraph" w:styleId="10">
    <w:name w:val="heading 9"/>
    <w:basedOn w:val="1"/>
    <w:next w:val="1"/>
    <w:link w:val="53"/>
    <w:unhideWhenUsed/>
    <w:qFormat/>
    <w:uiPriority w:val="9"/>
    <w:pPr>
      <w:keepNext/>
      <w:keepLines/>
      <w:spacing w:before="200" w:after="0"/>
      <w:outlineLvl w:val="8"/>
    </w:pPr>
    <w:rPr>
      <w:rFonts w:ascii="Cambria" w:hAnsi="Cambria"/>
      <w:i/>
      <w:iCs/>
      <w:color w:val="404040"/>
      <w:sz w:val="20"/>
      <w:szCs w:val="20"/>
    </w:rPr>
  </w:style>
  <w:style w:type="character" w:default="1" w:styleId="36">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iPriority w:val="0"/>
    <w:pPr>
      <w:widowControl w:val="0"/>
      <w:spacing w:after="0" w:line="240" w:lineRule="auto"/>
      <w:ind w:left="1260"/>
    </w:pPr>
    <w:rPr>
      <w:rFonts w:ascii="Times New Roman" w:hAnsi="Times New Roman" w:eastAsia="宋体"/>
      <w:kern w:val="2"/>
      <w:sz w:val="18"/>
      <w:szCs w:val="18"/>
    </w:rPr>
  </w:style>
  <w:style w:type="paragraph" w:styleId="12">
    <w:name w:val="caption"/>
    <w:basedOn w:val="1"/>
    <w:next w:val="1"/>
    <w:unhideWhenUsed/>
    <w:qFormat/>
    <w:uiPriority w:val="35"/>
    <w:pPr>
      <w:spacing w:line="240" w:lineRule="auto"/>
    </w:pPr>
    <w:rPr>
      <w:b/>
      <w:bCs/>
      <w:color w:val="2DA2BF"/>
      <w:sz w:val="18"/>
      <w:szCs w:val="18"/>
    </w:rPr>
  </w:style>
  <w:style w:type="paragraph" w:styleId="13">
    <w:name w:val="Document Map"/>
    <w:basedOn w:val="1"/>
    <w:link w:val="75"/>
    <w:semiHidden/>
    <w:qFormat/>
    <w:uiPriority w:val="0"/>
    <w:pPr>
      <w:widowControl w:val="0"/>
      <w:shd w:val="clear" w:color="auto" w:fill="000080"/>
      <w:spacing w:after="0" w:line="240" w:lineRule="auto"/>
      <w:jc w:val="both"/>
    </w:pPr>
    <w:rPr>
      <w:rFonts w:ascii="Times New Roman" w:hAnsi="Times New Roman" w:eastAsia="宋体"/>
      <w:kern w:val="2"/>
      <w:sz w:val="21"/>
      <w:szCs w:val="24"/>
    </w:rPr>
  </w:style>
  <w:style w:type="paragraph" w:styleId="14">
    <w:name w:val="annotation text"/>
    <w:basedOn w:val="1"/>
    <w:link w:val="79"/>
    <w:unhideWhenUsed/>
    <w:qFormat/>
    <w:uiPriority w:val="99"/>
  </w:style>
  <w:style w:type="paragraph" w:styleId="15">
    <w:name w:val="Body Text"/>
    <w:basedOn w:val="1"/>
    <w:link w:val="78"/>
    <w:uiPriority w:val="0"/>
    <w:pPr>
      <w:widowControl w:val="0"/>
      <w:spacing w:after="0" w:line="240" w:lineRule="auto"/>
      <w:jc w:val="both"/>
    </w:pPr>
    <w:rPr>
      <w:rFonts w:ascii="Times New Roman" w:hAnsi="Times New Roman" w:eastAsia="宋体"/>
      <w:kern w:val="2"/>
      <w:sz w:val="24"/>
      <w:szCs w:val="24"/>
    </w:rPr>
  </w:style>
  <w:style w:type="paragraph" w:styleId="16">
    <w:name w:val="Body Text Indent"/>
    <w:basedOn w:val="1"/>
    <w:link w:val="73"/>
    <w:qFormat/>
    <w:uiPriority w:val="0"/>
    <w:pPr>
      <w:widowControl w:val="0"/>
      <w:spacing w:after="0" w:line="240" w:lineRule="auto"/>
      <w:ind w:firstLine="480"/>
      <w:jc w:val="both"/>
    </w:pPr>
    <w:rPr>
      <w:rFonts w:ascii="Times New Roman" w:hAnsi="Times New Roman"/>
      <w:kern w:val="2"/>
      <w:sz w:val="21"/>
      <w:szCs w:val="24"/>
    </w:rPr>
  </w:style>
  <w:style w:type="paragraph" w:styleId="17">
    <w:name w:val="toc 5"/>
    <w:basedOn w:val="1"/>
    <w:next w:val="1"/>
    <w:semiHidden/>
    <w:uiPriority w:val="0"/>
    <w:pPr>
      <w:widowControl w:val="0"/>
      <w:spacing w:after="0" w:line="240" w:lineRule="auto"/>
      <w:ind w:left="840"/>
    </w:pPr>
    <w:rPr>
      <w:rFonts w:ascii="Times New Roman" w:hAnsi="Times New Roman" w:eastAsia="宋体"/>
      <w:kern w:val="2"/>
      <w:sz w:val="18"/>
      <w:szCs w:val="18"/>
    </w:rPr>
  </w:style>
  <w:style w:type="paragraph" w:styleId="18">
    <w:name w:val="toc 3"/>
    <w:basedOn w:val="1"/>
    <w:next w:val="1"/>
    <w:semiHidden/>
    <w:qFormat/>
    <w:uiPriority w:val="0"/>
    <w:pPr>
      <w:widowControl w:val="0"/>
      <w:spacing w:after="0" w:line="240" w:lineRule="auto"/>
      <w:ind w:left="420"/>
    </w:pPr>
    <w:rPr>
      <w:rFonts w:ascii="Times New Roman" w:hAnsi="Times New Roman" w:eastAsia="宋体"/>
      <w:i/>
      <w:iCs/>
      <w:kern w:val="2"/>
      <w:sz w:val="20"/>
      <w:szCs w:val="20"/>
    </w:rPr>
  </w:style>
  <w:style w:type="paragraph" w:styleId="19">
    <w:name w:val="Plain Text"/>
    <w:basedOn w:val="1"/>
    <w:link w:val="69"/>
    <w:qFormat/>
    <w:uiPriority w:val="0"/>
    <w:pPr>
      <w:widowControl w:val="0"/>
      <w:spacing w:after="0" w:line="240" w:lineRule="auto"/>
      <w:jc w:val="both"/>
    </w:pPr>
    <w:rPr>
      <w:rFonts w:ascii="宋体" w:hAnsi="Courier New" w:eastAsia="宋体" w:cs="Courier New"/>
      <w:kern w:val="2"/>
      <w:sz w:val="21"/>
      <w:szCs w:val="21"/>
    </w:rPr>
  </w:style>
  <w:style w:type="paragraph" w:styleId="20">
    <w:name w:val="toc 8"/>
    <w:basedOn w:val="1"/>
    <w:next w:val="1"/>
    <w:semiHidden/>
    <w:qFormat/>
    <w:uiPriority w:val="0"/>
    <w:pPr>
      <w:widowControl w:val="0"/>
      <w:spacing w:after="0" w:line="240" w:lineRule="auto"/>
      <w:ind w:left="1470"/>
    </w:pPr>
    <w:rPr>
      <w:rFonts w:ascii="Times New Roman" w:hAnsi="Times New Roman" w:eastAsia="宋体"/>
      <w:kern w:val="2"/>
      <w:sz w:val="18"/>
      <w:szCs w:val="18"/>
    </w:rPr>
  </w:style>
  <w:style w:type="paragraph" w:styleId="21">
    <w:name w:val="Date"/>
    <w:basedOn w:val="1"/>
    <w:next w:val="1"/>
    <w:link w:val="74"/>
    <w:qFormat/>
    <w:uiPriority w:val="0"/>
    <w:pPr>
      <w:widowControl w:val="0"/>
      <w:spacing w:after="0" w:line="240" w:lineRule="auto"/>
      <w:ind w:left="100" w:leftChars="2500"/>
      <w:jc w:val="both"/>
    </w:pPr>
    <w:rPr>
      <w:rFonts w:ascii="Times New Roman" w:hAnsi="Times New Roman" w:eastAsia="宋体"/>
      <w:kern w:val="2"/>
      <w:sz w:val="21"/>
      <w:szCs w:val="24"/>
    </w:rPr>
  </w:style>
  <w:style w:type="paragraph" w:styleId="22">
    <w:name w:val="Balloon Text"/>
    <w:basedOn w:val="1"/>
    <w:link w:val="72"/>
    <w:unhideWhenUsed/>
    <w:qFormat/>
    <w:uiPriority w:val="0"/>
    <w:pPr>
      <w:spacing w:after="0" w:line="240" w:lineRule="auto"/>
    </w:pPr>
    <w:rPr>
      <w:sz w:val="18"/>
      <w:szCs w:val="18"/>
    </w:rPr>
  </w:style>
  <w:style w:type="paragraph" w:styleId="23">
    <w:name w:val="footer"/>
    <w:basedOn w:val="1"/>
    <w:link w:val="44"/>
    <w:unhideWhenUsed/>
    <w:qFormat/>
    <w:uiPriority w:val="99"/>
    <w:pPr>
      <w:tabs>
        <w:tab w:val="center" w:pos="4153"/>
        <w:tab w:val="right" w:pos="8306"/>
      </w:tabs>
      <w:snapToGrid w:val="0"/>
    </w:pPr>
    <w:rPr>
      <w:sz w:val="18"/>
      <w:szCs w:val="18"/>
    </w:rPr>
  </w:style>
  <w:style w:type="paragraph" w:styleId="24">
    <w:name w:val="header"/>
    <w:basedOn w:val="1"/>
    <w:link w:val="43"/>
    <w:unhideWhenUsed/>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semiHidden/>
    <w:qFormat/>
    <w:uiPriority w:val="0"/>
    <w:pPr>
      <w:widowControl w:val="0"/>
      <w:spacing w:before="120" w:after="120" w:line="240" w:lineRule="auto"/>
    </w:pPr>
    <w:rPr>
      <w:rFonts w:ascii="Times New Roman" w:hAnsi="Times New Roman" w:eastAsia="宋体"/>
      <w:b/>
      <w:bCs/>
      <w:caps/>
      <w:kern w:val="2"/>
      <w:sz w:val="20"/>
      <w:szCs w:val="20"/>
    </w:rPr>
  </w:style>
  <w:style w:type="paragraph" w:styleId="26">
    <w:name w:val="toc 4"/>
    <w:basedOn w:val="1"/>
    <w:next w:val="1"/>
    <w:semiHidden/>
    <w:uiPriority w:val="0"/>
    <w:pPr>
      <w:widowControl w:val="0"/>
      <w:spacing w:after="0" w:line="240" w:lineRule="auto"/>
      <w:ind w:left="630"/>
    </w:pPr>
    <w:rPr>
      <w:rFonts w:ascii="Times New Roman" w:hAnsi="Times New Roman" w:eastAsia="宋体"/>
      <w:kern w:val="2"/>
      <w:sz w:val="18"/>
      <w:szCs w:val="18"/>
    </w:rPr>
  </w:style>
  <w:style w:type="paragraph" w:styleId="27">
    <w:name w:val="Subtitle"/>
    <w:basedOn w:val="1"/>
    <w:next w:val="1"/>
    <w:link w:val="55"/>
    <w:qFormat/>
    <w:uiPriority w:val="11"/>
    <w:rPr>
      <w:rFonts w:ascii="Cambria" w:hAnsi="Cambria"/>
      <w:i/>
      <w:iCs/>
      <w:color w:val="2DA2BF"/>
      <w:spacing w:val="15"/>
      <w:sz w:val="24"/>
      <w:szCs w:val="24"/>
    </w:rPr>
  </w:style>
  <w:style w:type="paragraph" w:styleId="28">
    <w:name w:val="toc 6"/>
    <w:basedOn w:val="1"/>
    <w:next w:val="1"/>
    <w:semiHidden/>
    <w:uiPriority w:val="0"/>
    <w:pPr>
      <w:widowControl w:val="0"/>
      <w:spacing w:after="0" w:line="240" w:lineRule="auto"/>
      <w:ind w:left="1050"/>
    </w:pPr>
    <w:rPr>
      <w:rFonts w:ascii="Times New Roman" w:hAnsi="Times New Roman" w:eastAsia="宋体"/>
      <w:kern w:val="2"/>
      <w:sz w:val="18"/>
      <w:szCs w:val="18"/>
    </w:rPr>
  </w:style>
  <w:style w:type="paragraph" w:styleId="29">
    <w:name w:val="toc 2"/>
    <w:basedOn w:val="1"/>
    <w:next w:val="1"/>
    <w:semiHidden/>
    <w:qFormat/>
    <w:uiPriority w:val="0"/>
    <w:pPr>
      <w:widowControl w:val="0"/>
      <w:spacing w:after="0" w:line="240" w:lineRule="auto"/>
      <w:ind w:left="210"/>
    </w:pPr>
    <w:rPr>
      <w:rFonts w:ascii="Times New Roman" w:hAnsi="Times New Roman" w:eastAsia="宋体"/>
      <w:smallCaps/>
      <w:kern w:val="2"/>
      <w:sz w:val="20"/>
      <w:szCs w:val="20"/>
    </w:rPr>
  </w:style>
  <w:style w:type="paragraph" w:styleId="30">
    <w:name w:val="toc 9"/>
    <w:basedOn w:val="1"/>
    <w:next w:val="1"/>
    <w:semiHidden/>
    <w:qFormat/>
    <w:uiPriority w:val="0"/>
    <w:pPr>
      <w:widowControl w:val="0"/>
      <w:spacing w:after="0" w:line="240" w:lineRule="auto"/>
      <w:ind w:left="1680"/>
    </w:pPr>
    <w:rPr>
      <w:rFonts w:ascii="Times New Roman" w:hAnsi="Times New Roman" w:eastAsia="宋体"/>
      <w:kern w:val="2"/>
      <w:sz w:val="18"/>
      <w:szCs w:val="18"/>
    </w:rPr>
  </w:style>
  <w:style w:type="paragraph" w:styleId="31">
    <w:name w:val="Normal (Web)"/>
    <w:basedOn w:val="1"/>
    <w:unhideWhenUsed/>
    <w:qFormat/>
    <w:uiPriority w:val="0"/>
    <w:pPr>
      <w:widowControl w:val="0"/>
      <w:spacing w:after="0" w:line="589" w:lineRule="exact"/>
      <w:jc w:val="both"/>
    </w:pPr>
    <w:rPr>
      <w:rFonts w:eastAsia="宋体" w:cs="Calibri"/>
      <w:kern w:val="2"/>
      <w:sz w:val="24"/>
      <w:szCs w:val="22"/>
    </w:rPr>
  </w:style>
  <w:style w:type="paragraph" w:styleId="32">
    <w:name w:val="Title"/>
    <w:basedOn w:val="1"/>
    <w:next w:val="1"/>
    <w:link w:val="54"/>
    <w:qFormat/>
    <w:uiPriority w:val="10"/>
    <w:pPr>
      <w:pBdr>
        <w:bottom w:val="single" w:color="2DA2BF" w:sz="8" w:space="4"/>
      </w:pBdr>
      <w:spacing w:after="300" w:line="240" w:lineRule="auto"/>
      <w:contextualSpacing/>
    </w:pPr>
    <w:rPr>
      <w:rFonts w:ascii="Cambria" w:hAnsi="Cambria"/>
      <w:color w:val="343434"/>
      <w:spacing w:val="5"/>
      <w:kern w:val="28"/>
      <w:sz w:val="52"/>
      <w:szCs w:val="52"/>
    </w:rPr>
  </w:style>
  <w:style w:type="paragraph" w:styleId="33">
    <w:name w:val="annotation subject"/>
    <w:basedOn w:val="14"/>
    <w:next w:val="14"/>
    <w:link w:val="80"/>
    <w:unhideWhenUsed/>
    <w:qFormat/>
    <w:uiPriority w:val="99"/>
    <w:rPr>
      <w:b/>
      <w:bCs/>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22"/>
    <w:rPr>
      <w:b/>
      <w:bCs/>
    </w:rPr>
  </w:style>
  <w:style w:type="character" w:styleId="38">
    <w:name w:val="page number"/>
    <w:basedOn w:val="36"/>
    <w:qFormat/>
    <w:uiPriority w:val="0"/>
  </w:style>
  <w:style w:type="character" w:styleId="39">
    <w:name w:val="FollowedHyperlink"/>
    <w:basedOn w:val="36"/>
    <w:unhideWhenUsed/>
    <w:uiPriority w:val="99"/>
    <w:rPr>
      <w:color w:val="800080" w:themeColor="followedHyperlink"/>
      <w:u w:val="single"/>
      <w14:textFill>
        <w14:solidFill>
          <w14:schemeClr w14:val="folHlink"/>
        </w14:solidFill>
      </w14:textFill>
    </w:rPr>
  </w:style>
  <w:style w:type="character" w:styleId="40">
    <w:name w:val="Emphasis"/>
    <w:qFormat/>
    <w:uiPriority w:val="20"/>
    <w:rPr>
      <w:i/>
      <w:iCs/>
    </w:rPr>
  </w:style>
  <w:style w:type="character" w:styleId="41">
    <w:name w:val="Hyperlink"/>
    <w:basedOn w:val="36"/>
    <w:unhideWhenUsed/>
    <w:qFormat/>
    <w:uiPriority w:val="0"/>
    <w:rPr>
      <w:color w:val="0000FF" w:themeColor="hyperlink"/>
      <w:u w:val="single"/>
      <w14:textFill>
        <w14:solidFill>
          <w14:schemeClr w14:val="hlink"/>
        </w14:solidFill>
      </w14:textFill>
    </w:rPr>
  </w:style>
  <w:style w:type="character" w:styleId="42">
    <w:name w:val="annotation reference"/>
    <w:basedOn w:val="36"/>
    <w:unhideWhenUsed/>
    <w:qFormat/>
    <w:uiPriority w:val="99"/>
    <w:rPr>
      <w:sz w:val="21"/>
      <w:szCs w:val="21"/>
    </w:rPr>
  </w:style>
  <w:style w:type="character" w:customStyle="1" w:styleId="43">
    <w:name w:val="页眉 字符"/>
    <w:link w:val="24"/>
    <w:qFormat/>
    <w:uiPriority w:val="99"/>
    <w:rPr>
      <w:sz w:val="18"/>
      <w:szCs w:val="18"/>
    </w:rPr>
  </w:style>
  <w:style w:type="character" w:customStyle="1" w:styleId="44">
    <w:name w:val="页脚 字符"/>
    <w:link w:val="23"/>
    <w:qFormat/>
    <w:uiPriority w:val="99"/>
    <w:rPr>
      <w:sz w:val="18"/>
      <w:szCs w:val="18"/>
    </w:rPr>
  </w:style>
  <w:style w:type="character" w:customStyle="1" w:styleId="45">
    <w:name w:val="标题 1 字符"/>
    <w:link w:val="2"/>
    <w:qFormat/>
    <w:uiPriority w:val="9"/>
    <w:rPr>
      <w:rFonts w:ascii="Cambria" w:hAnsi="Cambria"/>
      <w:b/>
      <w:bCs/>
      <w:color w:val="21798E"/>
      <w:sz w:val="28"/>
      <w:szCs w:val="28"/>
    </w:rPr>
  </w:style>
  <w:style w:type="character" w:customStyle="1" w:styleId="46">
    <w:name w:val="标题 2 字符"/>
    <w:link w:val="3"/>
    <w:qFormat/>
    <w:uiPriority w:val="9"/>
    <w:rPr>
      <w:rFonts w:ascii="Cambria" w:hAnsi="Cambria"/>
      <w:b/>
      <w:bCs/>
      <w:color w:val="2DA2BF"/>
      <w:sz w:val="26"/>
      <w:szCs w:val="26"/>
    </w:rPr>
  </w:style>
  <w:style w:type="character" w:customStyle="1" w:styleId="47">
    <w:name w:val="标题 3 字符"/>
    <w:link w:val="4"/>
    <w:qFormat/>
    <w:uiPriority w:val="0"/>
    <w:rPr>
      <w:rFonts w:ascii="Cambria" w:hAnsi="Cambria"/>
      <w:b/>
      <w:bCs/>
      <w:color w:val="2DA2BF"/>
      <w:szCs w:val="22"/>
    </w:rPr>
  </w:style>
  <w:style w:type="character" w:customStyle="1" w:styleId="48">
    <w:name w:val="标题 4 字符"/>
    <w:link w:val="5"/>
    <w:semiHidden/>
    <w:qFormat/>
    <w:uiPriority w:val="9"/>
    <w:rPr>
      <w:rFonts w:ascii="Cambria" w:hAnsi="Cambria"/>
      <w:b/>
      <w:bCs/>
      <w:i/>
      <w:iCs/>
      <w:color w:val="2DA2BF"/>
      <w:szCs w:val="22"/>
    </w:rPr>
  </w:style>
  <w:style w:type="character" w:customStyle="1" w:styleId="49">
    <w:name w:val="标题 5 字符"/>
    <w:link w:val="6"/>
    <w:semiHidden/>
    <w:qFormat/>
    <w:uiPriority w:val="9"/>
    <w:rPr>
      <w:rFonts w:ascii="Cambria" w:hAnsi="Cambria"/>
      <w:color w:val="16505E"/>
      <w:szCs w:val="22"/>
    </w:rPr>
  </w:style>
  <w:style w:type="character" w:customStyle="1" w:styleId="50">
    <w:name w:val="标题 6 字符"/>
    <w:link w:val="7"/>
    <w:semiHidden/>
    <w:qFormat/>
    <w:uiPriority w:val="9"/>
    <w:rPr>
      <w:rFonts w:ascii="Cambria" w:hAnsi="Cambria"/>
      <w:i/>
      <w:iCs/>
      <w:color w:val="16505E"/>
      <w:szCs w:val="22"/>
    </w:rPr>
  </w:style>
  <w:style w:type="character" w:customStyle="1" w:styleId="51">
    <w:name w:val="标题 7 字符"/>
    <w:link w:val="8"/>
    <w:semiHidden/>
    <w:qFormat/>
    <w:uiPriority w:val="9"/>
    <w:rPr>
      <w:rFonts w:ascii="Cambria" w:hAnsi="Cambria"/>
      <w:i/>
      <w:iCs/>
      <w:color w:val="404040"/>
      <w:szCs w:val="22"/>
    </w:rPr>
  </w:style>
  <w:style w:type="character" w:customStyle="1" w:styleId="52">
    <w:name w:val="标题 8 字符"/>
    <w:link w:val="9"/>
    <w:semiHidden/>
    <w:qFormat/>
    <w:uiPriority w:val="9"/>
    <w:rPr>
      <w:rFonts w:ascii="Cambria" w:hAnsi="Cambria"/>
      <w:color w:val="2DA2BF"/>
    </w:rPr>
  </w:style>
  <w:style w:type="character" w:customStyle="1" w:styleId="53">
    <w:name w:val="标题 9 字符"/>
    <w:link w:val="10"/>
    <w:semiHidden/>
    <w:qFormat/>
    <w:uiPriority w:val="9"/>
    <w:rPr>
      <w:rFonts w:ascii="Cambria" w:hAnsi="Cambria"/>
      <w:i/>
      <w:iCs/>
      <w:color w:val="404040"/>
    </w:rPr>
  </w:style>
  <w:style w:type="character" w:customStyle="1" w:styleId="54">
    <w:name w:val="标题 字符"/>
    <w:link w:val="32"/>
    <w:qFormat/>
    <w:uiPriority w:val="10"/>
    <w:rPr>
      <w:rFonts w:ascii="Cambria" w:hAnsi="Cambria"/>
      <w:color w:val="343434"/>
      <w:spacing w:val="5"/>
      <w:kern w:val="28"/>
      <w:sz w:val="52"/>
      <w:szCs w:val="52"/>
    </w:rPr>
  </w:style>
  <w:style w:type="character" w:customStyle="1" w:styleId="55">
    <w:name w:val="副标题 字符"/>
    <w:link w:val="27"/>
    <w:qFormat/>
    <w:uiPriority w:val="11"/>
    <w:rPr>
      <w:rFonts w:ascii="Cambria" w:hAnsi="Cambria"/>
      <w:i/>
      <w:iCs/>
      <w:color w:val="2DA2BF"/>
      <w:spacing w:val="15"/>
      <w:sz w:val="24"/>
      <w:szCs w:val="24"/>
    </w:rPr>
  </w:style>
  <w:style w:type="paragraph" w:customStyle="1" w:styleId="56">
    <w:name w:val="无间隔1"/>
    <w:qFormat/>
    <w:uiPriority w:val="1"/>
    <w:pPr>
      <w:spacing w:after="160" w:line="278" w:lineRule="auto"/>
    </w:pPr>
    <w:rPr>
      <w:rFonts w:ascii="Calibri" w:hAnsi="Calibri" w:eastAsia="仿宋_GB2312" w:cs="Times New Roman"/>
      <w:sz w:val="22"/>
      <w:szCs w:val="22"/>
      <w:lang w:val="en-US" w:eastAsia="zh-CN" w:bidi="ar-SA"/>
    </w:rPr>
  </w:style>
  <w:style w:type="paragraph" w:customStyle="1" w:styleId="57">
    <w:name w:val="列表段落1"/>
    <w:basedOn w:val="1"/>
    <w:link w:val="68"/>
    <w:qFormat/>
    <w:uiPriority w:val="34"/>
    <w:pPr>
      <w:ind w:left="720"/>
      <w:contextualSpacing/>
    </w:pPr>
  </w:style>
  <w:style w:type="paragraph" w:customStyle="1" w:styleId="58">
    <w:name w:val="引用1"/>
    <w:basedOn w:val="1"/>
    <w:next w:val="1"/>
    <w:link w:val="59"/>
    <w:qFormat/>
    <w:uiPriority w:val="29"/>
    <w:rPr>
      <w:i/>
      <w:iCs/>
      <w:color w:val="000000"/>
      <w:sz w:val="20"/>
      <w:szCs w:val="22"/>
    </w:rPr>
  </w:style>
  <w:style w:type="character" w:customStyle="1" w:styleId="59">
    <w:name w:val="引用 Char"/>
    <w:link w:val="58"/>
    <w:qFormat/>
    <w:uiPriority w:val="29"/>
    <w:rPr>
      <w:i/>
      <w:iCs/>
      <w:color w:val="000000"/>
      <w:szCs w:val="22"/>
    </w:rPr>
  </w:style>
  <w:style w:type="paragraph" w:customStyle="1" w:styleId="60">
    <w:name w:val="明显引用1"/>
    <w:basedOn w:val="1"/>
    <w:next w:val="1"/>
    <w:link w:val="61"/>
    <w:qFormat/>
    <w:uiPriority w:val="30"/>
    <w:pPr>
      <w:pBdr>
        <w:bottom w:val="single" w:color="2DA2BF" w:sz="4" w:space="4"/>
      </w:pBdr>
      <w:spacing w:before="200" w:after="280"/>
      <w:ind w:left="936" w:right="936"/>
    </w:pPr>
    <w:rPr>
      <w:b/>
      <w:bCs/>
      <w:i/>
      <w:iCs/>
      <w:color w:val="2DA2BF"/>
      <w:sz w:val="20"/>
      <w:szCs w:val="22"/>
    </w:rPr>
  </w:style>
  <w:style w:type="character" w:customStyle="1" w:styleId="61">
    <w:name w:val="明显引用 Char"/>
    <w:link w:val="60"/>
    <w:qFormat/>
    <w:uiPriority w:val="30"/>
    <w:rPr>
      <w:b/>
      <w:bCs/>
      <w:i/>
      <w:iCs/>
      <w:color w:val="2DA2BF"/>
      <w:szCs w:val="22"/>
    </w:rPr>
  </w:style>
  <w:style w:type="character" w:customStyle="1" w:styleId="62">
    <w:name w:val="不明显强调1"/>
    <w:qFormat/>
    <w:uiPriority w:val="19"/>
    <w:rPr>
      <w:i/>
      <w:iCs/>
      <w:color w:val="808080"/>
    </w:rPr>
  </w:style>
  <w:style w:type="character" w:customStyle="1" w:styleId="63">
    <w:name w:val="明显强调1"/>
    <w:qFormat/>
    <w:uiPriority w:val="21"/>
    <w:rPr>
      <w:b/>
      <w:bCs/>
      <w:i/>
      <w:iCs/>
      <w:color w:val="2DA2BF"/>
    </w:rPr>
  </w:style>
  <w:style w:type="character" w:customStyle="1" w:styleId="64">
    <w:name w:val="不明显参考1"/>
    <w:qFormat/>
    <w:uiPriority w:val="31"/>
    <w:rPr>
      <w:smallCaps/>
      <w:color w:val="DA1F28"/>
      <w:u w:val="single"/>
    </w:rPr>
  </w:style>
  <w:style w:type="character" w:customStyle="1" w:styleId="65">
    <w:name w:val="明显参考1"/>
    <w:qFormat/>
    <w:uiPriority w:val="32"/>
    <w:rPr>
      <w:b/>
      <w:bCs/>
      <w:smallCaps/>
      <w:color w:val="DA1F28"/>
      <w:spacing w:val="5"/>
      <w:u w:val="single"/>
    </w:rPr>
  </w:style>
  <w:style w:type="character" w:customStyle="1" w:styleId="66">
    <w:name w:val="书籍标题1"/>
    <w:qFormat/>
    <w:uiPriority w:val="33"/>
    <w:rPr>
      <w:b/>
      <w:bCs/>
      <w:smallCaps/>
      <w:spacing w:val="5"/>
    </w:rPr>
  </w:style>
  <w:style w:type="paragraph" w:customStyle="1" w:styleId="67">
    <w:name w:val="TOC 标题1"/>
    <w:basedOn w:val="2"/>
    <w:next w:val="1"/>
    <w:unhideWhenUsed/>
    <w:qFormat/>
    <w:uiPriority w:val="39"/>
    <w:pPr>
      <w:outlineLvl w:val="9"/>
    </w:pPr>
  </w:style>
  <w:style w:type="character" w:customStyle="1" w:styleId="68">
    <w:name w:val="列出段落 Char"/>
    <w:basedOn w:val="36"/>
    <w:link w:val="57"/>
    <w:qFormat/>
    <w:locked/>
    <w:uiPriority w:val="34"/>
    <w:rPr>
      <w:sz w:val="32"/>
      <w:szCs w:val="32"/>
    </w:rPr>
  </w:style>
  <w:style w:type="character" w:customStyle="1" w:styleId="69">
    <w:name w:val="纯文本 字符"/>
    <w:basedOn w:val="36"/>
    <w:link w:val="19"/>
    <w:qFormat/>
    <w:uiPriority w:val="0"/>
    <w:rPr>
      <w:rFonts w:ascii="宋体" w:hAnsi="Courier New" w:eastAsia="宋体" w:cs="Courier New"/>
      <w:kern w:val="2"/>
      <w:sz w:val="21"/>
      <w:szCs w:val="21"/>
    </w:rPr>
  </w:style>
  <w:style w:type="character" w:customStyle="1" w:styleId="70">
    <w:name w:val="纯文本 Char1"/>
    <w:basedOn w:val="36"/>
    <w:qFormat/>
    <w:uiPriority w:val="0"/>
    <w:rPr>
      <w:rFonts w:ascii="宋体" w:hAnsi="Courier New" w:eastAsia="宋体" w:cs="Times New Roman"/>
      <w:szCs w:val="21"/>
    </w:rPr>
  </w:style>
  <w:style w:type="paragraph" w:customStyle="1" w:styleId="71">
    <w:name w:val="正文4号(首行缩进两字)"/>
    <w:basedOn w:val="1"/>
    <w:qFormat/>
    <w:uiPriority w:val="0"/>
    <w:pPr>
      <w:widowControl w:val="0"/>
      <w:spacing w:after="0" w:line="240" w:lineRule="auto"/>
      <w:ind w:firstLine="200" w:firstLineChars="200"/>
      <w:jc w:val="both"/>
    </w:pPr>
    <w:rPr>
      <w:rFonts w:ascii="Arial" w:hAnsi="Arial" w:eastAsia="宋体"/>
      <w:kern w:val="2"/>
      <w:sz w:val="28"/>
      <w:szCs w:val="24"/>
    </w:rPr>
  </w:style>
  <w:style w:type="character" w:customStyle="1" w:styleId="72">
    <w:name w:val="批注框文本 字符"/>
    <w:basedOn w:val="36"/>
    <w:link w:val="22"/>
    <w:semiHidden/>
    <w:qFormat/>
    <w:uiPriority w:val="99"/>
    <w:rPr>
      <w:sz w:val="18"/>
      <w:szCs w:val="18"/>
    </w:rPr>
  </w:style>
  <w:style w:type="character" w:customStyle="1" w:styleId="73">
    <w:name w:val="正文文本缩进 字符"/>
    <w:basedOn w:val="36"/>
    <w:link w:val="16"/>
    <w:qFormat/>
    <w:uiPriority w:val="0"/>
    <w:rPr>
      <w:rFonts w:ascii="Times New Roman" w:hAnsi="Times New Roman"/>
      <w:kern w:val="2"/>
      <w:sz w:val="21"/>
      <w:szCs w:val="24"/>
    </w:rPr>
  </w:style>
  <w:style w:type="character" w:customStyle="1" w:styleId="74">
    <w:name w:val="日期 字符"/>
    <w:basedOn w:val="36"/>
    <w:link w:val="21"/>
    <w:qFormat/>
    <w:uiPriority w:val="0"/>
    <w:rPr>
      <w:rFonts w:ascii="Times New Roman" w:hAnsi="Times New Roman" w:eastAsia="宋体"/>
      <w:kern w:val="2"/>
      <w:sz w:val="21"/>
      <w:szCs w:val="24"/>
    </w:rPr>
  </w:style>
  <w:style w:type="character" w:customStyle="1" w:styleId="75">
    <w:name w:val="文档结构图 字符"/>
    <w:basedOn w:val="36"/>
    <w:link w:val="13"/>
    <w:semiHidden/>
    <w:qFormat/>
    <w:uiPriority w:val="0"/>
    <w:rPr>
      <w:rFonts w:ascii="Times New Roman" w:hAnsi="Times New Roman" w:eastAsia="宋体"/>
      <w:kern w:val="2"/>
      <w:sz w:val="21"/>
      <w:szCs w:val="24"/>
      <w:shd w:val="clear" w:color="auto" w:fill="000080"/>
    </w:rPr>
  </w:style>
  <w:style w:type="paragraph" w:customStyle="1" w:styleId="76">
    <w:name w:val="_Style 70"/>
    <w:qFormat/>
    <w:uiPriority w:val="0"/>
    <w:pPr>
      <w:spacing w:after="200" w:line="276" w:lineRule="auto"/>
    </w:pPr>
    <w:rPr>
      <w:rFonts w:ascii="Calibri" w:hAnsi="Calibri" w:eastAsia="仿宋_GB2312" w:cs="Times New Roman"/>
      <w:sz w:val="32"/>
      <w:szCs w:val="32"/>
      <w:lang w:val="en-US" w:eastAsia="zh-CN" w:bidi="ar-SA"/>
    </w:rPr>
  </w:style>
  <w:style w:type="paragraph" w:customStyle="1" w:styleId="77">
    <w:name w:val="24仿宋"/>
    <w:basedOn w:val="1"/>
    <w:uiPriority w:val="0"/>
    <w:pPr>
      <w:widowControl w:val="0"/>
      <w:spacing w:after="0" w:line="360" w:lineRule="auto"/>
      <w:ind w:firstLine="480" w:firstLineChars="200"/>
      <w:jc w:val="both"/>
    </w:pPr>
    <w:rPr>
      <w:rFonts w:ascii="宋体" w:hAnsi="Courier New" w:eastAsia="宋体" w:cs="Courier New"/>
      <w:kern w:val="2"/>
      <w:sz w:val="24"/>
      <w:szCs w:val="24"/>
    </w:rPr>
  </w:style>
  <w:style w:type="character" w:customStyle="1" w:styleId="78">
    <w:name w:val="正文文本 字符"/>
    <w:basedOn w:val="36"/>
    <w:link w:val="15"/>
    <w:qFormat/>
    <w:uiPriority w:val="0"/>
    <w:rPr>
      <w:rFonts w:ascii="Times New Roman" w:hAnsi="Times New Roman" w:eastAsia="宋体"/>
      <w:kern w:val="2"/>
      <w:sz w:val="24"/>
      <w:szCs w:val="24"/>
    </w:rPr>
  </w:style>
  <w:style w:type="character" w:customStyle="1" w:styleId="79">
    <w:name w:val="批注文字 字符"/>
    <w:basedOn w:val="36"/>
    <w:link w:val="14"/>
    <w:semiHidden/>
    <w:qFormat/>
    <w:uiPriority w:val="99"/>
    <w:rPr>
      <w:sz w:val="32"/>
      <w:szCs w:val="32"/>
    </w:rPr>
  </w:style>
  <w:style w:type="character" w:customStyle="1" w:styleId="80">
    <w:name w:val="批注主题 字符"/>
    <w:basedOn w:val="79"/>
    <w:link w:val="33"/>
    <w:semiHidden/>
    <w:uiPriority w:val="99"/>
    <w:rPr>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Desktop\A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1525A-EEEC-4098-BD03-F2C26CAE72D9}">
  <ds:schemaRefs/>
</ds:datastoreItem>
</file>

<file path=docProps/app.xml><?xml version="1.0" encoding="utf-8"?>
<Properties xmlns="http://schemas.openxmlformats.org/officeDocument/2006/extended-properties" xmlns:vt="http://schemas.openxmlformats.org/officeDocument/2006/docPropsVTypes">
  <Template>A4.dot</Template>
  <Company>Microsoft</Company>
  <Pages>153</Pages>
  <Words>22</Words>
  <Characters>28</Characters>
  <Lines>505</Lines>
  <Paragraphs>142</Paragraphs>
  <TotalTime>10</TotalTime>
  <ScaleCrop>false</ScaleCrop>
  <LinksUpToDate>false</LinksUpToDate>
  <CharactersWithSpaces>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2024-02-06T09:57:00Z</dcterms:created>
  <dc:creator>john</dc:creator>
  <cp:lastModifiedBy>羽落小风散</cp:lastModifiedBy>
  <dcterms:modified xsi:type="dcterms:W3CDTF">2026-06-30T06:24:39Z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0F71B2F5F67049488959604EDE6A8A00_13</vt:lpwstr>
  </property>
</Properties>
</file>