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122DB" w14:textId="0BE062BB" w:rsidR="008801BE" w:rsidRDefault="008801BE" w:rsidP="008801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1BE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3F94377A" wp14:editId="76CBB794">
            <wp:extent cx="5943600" cy="3580130"/>
            <wp:effectExtent l="0" t="0" r="0" b="1270"/>
            <wp:docPr id="141944125" name="Picture 1" descr="A graph of a graph showing a number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4125" name="Picture 1" descr="A graph of a graph showing a number of different colo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DC348" w14:textId="77777777" w:rsidR="008801BE" w:rsidRDefault="008801BE" w:rsidP="008801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35FF18" w14:textId="77777777" w:rsidR="008801BE" w:rsidRDefault="008801BE" w:rsidP="008801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7C22F2" w14:textId="77777777" w:rsidR="008801BE" w:rsidRDefault="008801BE" w:rsidP="008801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EEACB0" w14:textId="77777777" w:rsidR="008801BE" w:rsidRDefault="008801BE" w:rsidP="008801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3B355C" w14:textId="44B143E0" w:rsidR="008801BE" w:rsidRPr="008801BE" w:rsidRDefault="008801BE" w:rsidP="008801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1BE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7D74B470" wp14:editId="5F85CBA7">
            <wp:extent cx="5943600" cy="3580130"/>
            <wp:effectExtent l="0" t="0" r="0" b="1270"/>
            <wp:docPr id="1987487713" name="Picture 2" descr="A graph of a graph showing a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87713" name="Picture 2" descr="A graph of a graph showing a curv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EB8D7" w14:textId="77777777" w:rsidR="008801BE" w:rsidRPr="008801BE" w:rsidRDefault="008801BE" w:rsidP="008801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7162C6" w14:textId="77777777" w:rsidR="00F37FF1" w:rsidRDefault="00F37FF1"/>
    <w:p w14:paraId="0C2CBBD2" w14:textId="77777777" w:rsidR="008801BE" w:rsidRDefault="008801BE"/>
    <w:p w14:paraId="16EA850C" w14:textId="00584BFF" w:rsidR="008801BE" w:rsidRPr="008801BE" w:rsidRDefault="008801BE" w:rsidP="008801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1BE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30FA8C70" wp14:editId="56682F1C">
            <wp:extent cx="5943600" cy="3580130"/>
            <wp:effectExtent l="0" t="0" r="0" b="1270"/>
            <wp:docPr id="358588618" name="Picture 3" descr="A graph of a graph showing a number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88618" name="Picture 3" descr="A graph of a graph showing a number of different colo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4A3F8" w14:textId="77777777" w:rsidR="008801BE" w:rsidRDefault="008801BE"/>
    <w:p w14:paraId="493DE897" w14:textId="77777777" w:rsidR="008801BE" w:rsidRDefault="008801BE"/>
    <w:p w14:paraId="668E6AC9" w14:textId="79C9714C" w:rsidR="008801BE" w:rsidRPr="008801BE" w:rsidRDefault="008801BE" w:rsidP="008801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1BE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2CF8F9A8" wp14:editId="400C7502">
            <wp:extent cx="5943600" cy="3580130"/>
            <wp:effectExtent l="0" t="0" r="0" b="1270"/>
            <wp:docPr id="803366783" name="Picture 4" descr="A graph showing impact melt volume and a projecti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66783" name="Picture 4" descr="A graph showing impact melt volume and a projecti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FE9C7" w14:textId="4A79AD14" w:rsidR="008801BE" w:rsidRPr="008801BE" w:rsidRDefault="008801BE" w:rsidP="008801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01BE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45C774FD" wp14:editId="38F1C0B7">
            <wp:extent cx="5943600" cy="3580130"/>
            <wp:effectExtent l="0" t="0" r="0" b="1270"/>
            <wp:docPr id="1559503166" name="Picture 7" descr="A graph of impactor size distribu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03166" name="Picture 7" descr="A graph of impactor size distribu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61A6E" w14:textId="231BEEB4" w:rsidR="008801BE" w:rsidRPr="008801BE" w:rsidRDefault="008801BE" w:rsidP="008801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77FA5F" w14:textId="3275E97C" w:rsidR="008801BE" w:rsidRPr="008801BE" w:rsidRDefault="008801BE" w:rsidP="008801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A2517C" w14:textId="77777777" w:rsidR="008801BE" w:rsidRDefault="008801BE"/>
    <w:p w14:paraId="764D42FF" w14:textId="6CE831E0" w:rsidR="008801BE" w:rsidRPr="008801BE" w:rsidRDefault="008801BE">
      <w:pPr>
        <w:rPr>
          <w:b/>
          <w:bCs/>
        </w:rPr>
      </w:pPr>
      <w:r w:rsidRPr="008801BE">
        <w:rPr>
          <w:b/>
          <w:bCs/>
        </w:rPr>
        <w:t>New References:</w:t>
      </w:r>
    </w:p>
    <w:p w14:paraId="20A01335" w14:textId="7967F1EE" w:rsidR="008801BE" w:rsidRDefault="008801BE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Bottke Jr, W. F., Durda, D. D.,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Nesvorný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D.,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Jedicke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R.,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Morbidelli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A.,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Vokrouhlický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D., &amp; Levison, H. (2005). The fossilized size distribution of the main asteroid belt.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z w:val="20"/>
          <w:szCs w:val="20"/>
        </w:rPr>
        <w:t>Icarus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z w:val="20"/>
          <w:szCs w:val="20"/>
        </w:rPr>
        <w:t>175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(1), 111-140.</w:t>
      </w:r>
    </w:p>
    <w:p w14:paraId="7E445A40" w14:textId="28E67898" w:rsidR="008801BE" w:rsidRDefault="008801BE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Werner, S. C., Harris, A. W.,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Neukum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G., &amp; Ivanov, B. A. (2002). The near-Earth asteroid size–frequency distribution: A snapshot of the lunar impactor size–frequency distribution.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z w:val="20"/>
          <w:szCs w:val="20"/>
        </w:rPr>
        <w:t>Icarus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z w:val="20"/>
          <w:szCs w:val="20"/>
        </w:rPr>
        <w:t>156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(1), 287-290.</w:t>
      </w:r>
    </w:p>
    <w:p w14:paraId="0CE53860" w14:textId="01B11A92" w:rsidR="008801BE" w:rsidRDefault="008801BE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Reese, C. C., &amp;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Solomatov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V. S. (2006). Fluid dynamics of local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martian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magma oceans.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z w:val="20"/>
          <w:szCs w:val="20"/>
        </w:rPr>
        <w:t>Icarus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z w:val="20"/>
          <w:szCs w:val="20"/>
        </w:rPr>
        <w:t>184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(1), 102-120.</w:t>
      </w:r>
    </w:p>
    <w:p w14:paraId="5CD5F2E2" w14:textId="61C8CA24" w:rsidR="00DB2F33" w:rsidRDefault="00DB2F33"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Wünnemann, K., Collins, G. S., &amp; Osinski, G. R. (2008). Numerical modelling of impact melt production in porous rocks.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z w:val="20"/>
          <w:szCs w:val="20"/>
        </w:rPr>
        <w:t>Earth and Planetary Science Letters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z w:val="20"/>
          <w:szCs w:val="20"/>
        </w:rPr>
        <w:t>269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(3-4), 530-539.</w:t>
      </w:r>
    </w:p>
    <w:sectPr w:rsidR="00DB2F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1BE"/>
    <w:rsid w:val="005D5136"/>
    <w:rsid w:val="00613CCA"/>
    <w:rsid w:val="00692884"/>
    <w:rsid w:val="007B45D1"/>
    <w:rsid w:val="00802EB7"/>
    <w:rsid w:val="008801BE"/>
    <w:rsid w:val="009B220D"/>
    <w:rsid w:val="00DB2F33"/>
    <w:rsid w:val="00E10318"/>
    <w:rsid w:val="00F37FF1"/>
    <w:rsid w:val="00F54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86A86C"/>
  <w15:chartTrackingRefBased/>
  <w15:docId w15:val="{9D30A312-206C-114C-8ED8-E9FDF1E0D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1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1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1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1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1BE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8801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Jo, William</dc:creator>
  <cp:keywords/>
  <dc:description/>
  <cp:lastModifiedBy>Jo, William</cp:lastModifiedBy>
  <cp:revision>1</cp:revision>
  <dcterms:created xsi:type="dcterms:W3CDTF">2025-11-15T09:02:00Z</dcterms:created>
  <dcterms:modified xsi:type="dcterms:W3CDTF">2025-11-15T09:13:00Z</dcterms:modified>
</cp:coreProperties>
</file>