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BreathGuide — 實時呼吸視覺生物反饋系統 (PWA)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本專案係嚴格按照《BreathGuide - PRD &amp; AI Coding Blueprint (PWA)》第 0 至第 7 節規格構建的 Progressive Web App (PWA)。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專案核心特色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**100% 本地端邊緣 AI 推論**：採用 `@mediapipe/tasks-vision@0.10.14` (ESM)，所有運算於瀏覽器 WebAssembly (WASM) 記憶體內完成，零影像傳輸。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**三種視覺私隱模式（支援訓練中即時切換）**：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1. 實時鏡像 + AR 輔助框 (Mirror Mode)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2. 去識別化黑底骨架網格模式 (Privacy Mesh Mode, 畫布塗黑 #0f172a，僅呈現特徵點與骨架)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3. 純呼吸節奏球模式 (Minimalist Pacer Mode)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**臨床指標即時運算**：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雙眼外眥間距 ($D_{eye}$) 標準化與 3 秒坐姿基準校準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嘴唇開合長寬比 (LAR) 及 Blendshapes (`mouthPucker` / `mouthFunnel`) 噘唇識別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雙肩垂直位移 ($\Delta Y_{shoulder}$) 輔助肌聳肩代償監測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吸呼比 (I:E Ratio) 狀態機與防閃爍 (800ms) 廣東話語音導航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**免鏡頭互動模擬模式**：即使裝置暫無鏡頭或權限受阻，亦可一鍵進入模擬訓練預覽完整節奏球與報表。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檔案目錄結構 (File Structure)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```text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breathguide/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index.html        # 主頁面結構 (Tailwind CSS, 四大視圖狀態, 調試面板, 雙重保險啟動引擎)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style.css         # 呼吸節奏球動畫、Canvas 鏡像與高對比度 UI 樣式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app.js            # ESM Core: MediaPipe Vision, Calibration, Math, TTS, 互動控制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manifest.json     # PWA 配置 (Standalone, Landscape Orientation)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sw.js             # Service Worker (Network-First 網絡優先快取腳本)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vercel.json       # Vercel 靜態部署設定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└── README.md         # 部署與使用說明文件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