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840" w:right="0" w:firstLine="0"/>
        <w:jc w:val="righ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840" w:right="5595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84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Termo de Doação</w:t>
      </w:r>
    </w:p>
    <w:p w:rsidR="00000000" w:rsidDel="00000000" w:rsidP="00000000" w:rsidRDefault="00000000" w:rsidRPr="00000000" w14:paraId="00000004">
      <w:pPr>
        <w:spacing w:line="360" w:lineRule="auto"/>
        <w:ind w:left="84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Registro de Bens de Terceiros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8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665"/>
        </w:tabs>
        <w:spacing w:line="360" w:lineRule="auto"/>
        <w:ind w:left="840" w:right="0" w:hanging="8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Pelo presente estou disponibilizando os bens abaixo relacionados para uso deste Instituto. Os bens foram adquiridos com recursos do Projeto CNPq nº </w:t>
      </w:r>
      <w:r w:rsidDel="00000000" w:rsidR="00000000" w:rsidRPr="00000000">
        <w:rPr>
          <w:rtl w:val="0"/>
        </w:rPr>
        <w:t xml:space="preserve">141392/2017-7.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665"/>
        </w:tabs>
        <w:spacing w:line="360" w:lineRule="auto"/>
        <w:ind w:left="840" w:right="0" w:hanging="81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1665"/>
        </w:tabs>
        <w:spacing w:line="360" w:lineRule="auto"/>
        <w:ind w:left="144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Notebook 2 em 1 Inspiron I13-5378-A40C Intel Core 7 I7 8GB 256GB SSD Full Hd 13.3" Touch W10.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1665"/>
        </w:tabs>
        <w:spacing w:line="360" w:lineRule="auto"/>
        <w:ind w:left="144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Servidor GA-H110M-S2V, Intel Core Core I7-7700K Kaby Lake LGA 1151 4.2Ghz 8MB Cache,, 32GB de RAM, GeForce GTX 1050 4GB, 256 SSD, 1TB HD.</w:t>
      </w:r>
    </w:p>
    <w:p w:rsidR="00000000" w:rsidDel="00000000" w:rsidP="00000000" w:rsidRDefault="00000000" w:rsidRPr="00000000" w14:paraId="0000000A">
      <w:pPr>
        <w:tabs>
          <w:tab w:val="left" w:pos="1665"/>
        </w:tabs>
        <w:spacing w:line="360" w:lineRule="auto"/>
        <w:ind w:left="8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665"/>
        </w:tabs>
        <w:spacing w:line="360" w:lineRule="auto"/>
        <w:ind w:left="840" w:righ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Segue anexada cópia da nota fiscal nº</w:t>
      </w:r>
      <w:r w:rsidDel="00000000" w:rsidR="00000000" w:rsidRPr="00000000">
        <w:rPr>
          <w:rtl w:val="0"/>
        </w:rPr>
        <w:t xml:space="preserve"> 14904947 e nº 000.557.336, respectivamente. </w:t>
      </w:r>
      <w:r w:rsidDel="00000000" w:rsidR="00000000" w:rsidRPr="00000000">
        <w:rPr>
          <w:sz w:val="24"/>
          <w:szCs w:val="24"/>
          <w:rtl w:val="0"/>
        </w:rPr>
        <w:t xml:space="preserve">O termo final de doação será feito ao término do projeto quando a CNPq enviar a documentação apropriada.</w:t>
      </w:r>
      <w:r w:rsidDel="00000000" w:rsidR="00000000" w:rsidRPr="00000000">
        <w:rPr>
          <w:rtl w:val="0"/>
        </w:rPr>
        <w:t xml:space="preserve"> Os itens se encontram no IME-USP, em posse do professor Antonio Carlos Pedroso de Lima.</w:t>
      </w:r>
    </w:p>
    <w:p w:rsidR="00000000" w:rsidDel="00000000" w:rsidP="00000000" w:rsidRDefault="00000000" w:rsidRPr="00000000" w14:paraId="0000000C">
      <w:pPr>
        <w:tabs>
          <w:tab w:val="left" w:pos="1665"/>
        </w:tabs>
        <w:spacing w:line="360" w:lineRule="auto"/>
        <w:ind w:left="8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665"/>
        </w:tabs>
        <w:spacing w:line="360" w:lineRule="auto"/>
        <w:ind w:left="84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Paulo, </w:t>
      </w:r>
      <w:r w:rsidDel="00000000" w:rsidR="00000000" w:rsidRPr="00000000">
        <w:rPr>
          <w:rtl w:val="0"/>
        </w:rPr>
        <w:t xml:space="preserve">09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rtl w:val="0"/>
        </w:rPr>
        <w:t xml:space="preserve">abril</w:t>
      </w:r>
      <w:r w:rsidDel="00000000" w:rsidR="00000000" w:rsidRPr="00000000">
        <w:rPr>
          <w:sz w:val="24"/>
          <w:szCs w:val="24"/>
          <w:rtl w:val="0"/>
        </w:rPr>
        <w:t xml:space="preserve"> de 20</w:t>
      </w: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665"/>
        </w:tabs>
        <w:spacing w:line="240" w:lineRule="auto"/>
        <w:ind w:left="84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665"/>
        </w:tabs>
        <w:spacing w:line="240" w:lineRule="auto"/>
        <w:ind w:left="84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665"/>
        </w:tabs>
        <w:spacing w:line="240" w:lineRule="auto"/>
        <w:ind w:left="840" w:right="0" w:firstLine="0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….............................................................</w:t>
      </w:r>
    </w:p>
    <w:p w:rsidR="00000000" w:rsidDel="00000000" w:rsidP="00000000" w:rsidRDefault="00000000" w:rsidRPr="00000000" w14:paraId="00000011">
      <w:pPr>
        <w:tabs>
          <w:tab w:val="left" w:pos="1665"/>
        </w:tabs>
        <w:spacing w:line="240" w:lineRule="auto"/>
        <w:ind w:left="84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William Nilson de Amorim</w:t>
      </w:r>
    </w:p>
    <w:p w:rsidR="00000000" w:rsidDel="00000000" w:rsidP="00000000" w:rsidRDefault="00000000" w:rsidRPr="00000000" w14:paraId="00000012">
      <w:pPr>
        <w:tabs>
          <w:tab w:val="left" w:pos="1665"/>
        </w:tabs>
        <w:spacing w:line="240" w:lineRule="auto"/>
        <w:ind w:left="84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IME-USP</w:t>
      </w:r>
    </w:p>
    <w:p w:rsidR="00000000" w:rsidDel="00000000" w:rsidP="00000000" w:rsidRDefault="00000000" w:rsidRPr="00000000" w14:paraId="00000013">
      <w:pPr>
        <w:tabs>
          <w:tab w:val="left" w:pos="1665"/>
        </w:tabs>
        <w:spacing w:line="240" w:lineRule="auto"/>
        <w:ind w:left="84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665"/>
        </w:tabs>
        <w:spacing w:line="240" w:lineRule="auto"/>
        <w:ind w:left="84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665"/>
        </w:tabs>
        <w:spacing w:line="240" w:lineRule="auto"/>
        <w:ind w:left="84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665"/>
        </w:tabs>
        <w:spacing w:line="240" w:lineRule="auto"/>
        <w:ind w:left="84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665"/>
        </w:tabs>
        <w:spacing w:line="240" w:lineRule="auto"/>
        <w:ind w:left="840" w:right="0" w:firstLine="0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….............................................................</w:t>
      </w:r>
    </w:p>
    <w:p w:rsidR="00000000" w:rsidDel="00000000" w:rsidP="00000000" w:rsidRDefault="00000000" w:rsidRPr="00000000" w14:paraId="00000018">
      <w:pPr>
        <w:tabs>
          <w:tab w:val="left" w:pos="1665"/>
        </w:tabs>
        <w:spacing w:line="240" w:lineRule="auto"/>
        <w:ind w:left="84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Antonio Carlos Pedroso de Lima</w:t>
      </w:r>
    </w:p>
    <w:p w:rsidR="00000000" w:rsidDel="00000000" w:rsidP="00000000" w:rsidRDefault="00000000" w:rsidRPr="00000000" w14:paraId="00000019">
      <w:pPr>
        <w:tabs>
          <w:tab w:val="left" w:pos="1665"/>
        </w:tabs>
        <w:spacing w:line="240" w:lineRule="auto"/>
        <w:ind w:left="84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(orientador)/IME-USP</w:t>
      </w:r>
    </w:p>
    <w:p w:rsidR="00000000" w:rsidDel="00000000" w:rsidP="00000000" w:rsidRDefault="00000000" w:rsidRPr="00000000" w14:paraId="0000001A">
      <w:pPr>
        <w:tabs>
          <w:tab w:val="left" w:pos="1665"/>
        </w:tabs>
        <w:spacing w:line="240" w:lineRule="auto"/>
        <w:ind w:left="84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624" w:top="3547" w:left="1701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ind w:left="0" w:right="-559" w:firstLine="0"/>
      <w:jc w:val="center"/>
      <w:rPr>
        <w:rFonts w:ascii="Times New Roman" w:cs="Times New Roman" w:eastAsia="Times New Roman" w:hAnsi="Times New Roman"/>
        <w:color w:val="333333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5"/>
        <w:tab w:val="right" w:pos="9071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1080135" cy="127825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135" cy="12782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5"/>
        <w:tab w:val="right" w:pos="9071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5"/>
        <w:tab w:val="right" w:pos="9071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5"/>
        <w:tab w:val="right" w:pos="9071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color="000000" w:space="2" w:sz="8" w:val="single"/>
        <w:right w:space="0" w:sz="0" w:val="nil"/>
        <w:between w:space="0" w:sz="0" w:val="nil"/>
      </w:pBdr>
      <w:shd w:fill="auto" w:val="clear"/>
      <w:tabs>
        <w:tab w:val="center" w:pos="4535"/>
        <w:tab w:val="right" w:pos="9071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UNIVERSIDADE DE SÃO PAULO</w:t>
    </w:r>
  </w:p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5"/>
        <w:tab w:val="right" w:pos="9071"/>
      </w:tabs>
      <w:spacing w:after="0" w:before="0" w:line="48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     INSTITUTO DE MATEMÁTICA E ESTATÍSTICA</w:t>
    </w:r>
  </w:p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5"/>
        <w:tab w:val="right" w:pos="9071"/>
      </w:tabs>
      <w:spacing w:after="0" w:before="0" w:line="480" w:lineRule="auto"/>
      <w:ind w:left="174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5"/>
        <w:tab w:val="right" w:pos="9071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