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0C" w:rsidRPr="0001770C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b/>
          <w:color w:val="000000"/>
          <w:sz w:val="28"/>
          <w:szCs w:val="27"/>
          <w:lang w:val="en-US"/>
        </w:rPr>
      </w:pP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1. CONTRACT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The contract for a </w:t>
      </w:r>
      <w:proofErr w:type="gramStart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short term</w:t>
      </w:r>
      <w:proofErr w:type="gramEnd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holiday rental is between the client and the owners </w:t>
      </w:r>
      <w:proofErr w:type="spellStart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Mr</w:t>
      </w:r>
      <w:proofErr w:type="spellEnd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and </w:t>
      </w:r>
      <w:proofErr w:type="spellStart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Mrs</w:t>
      </w:r>
      <w:proofErr w:type="spellEnd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Ingham of Alma House. The client is the person signing the booking form an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d must be a member of the party, who 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hereby warrants that he or she is </w:t>
      </w:r>
      <w:proofErr w:type="spellStart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authorised</w:t>
      </w:r>
      <w:proofErr w:type="spellEnd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to agree the terms and conditions as set out below.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2. PAYMENT </w:t>
      </w:r>
    </w:p>
    <w:p w:rsidR="00FF0726" w:rsidRPr="00FF0726" w:rsidRDefault="00FF0726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a) </w:t>
      </w:r>
      <w:r w:rsidR="0001770C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A deposit of 30% of the agreed rental is payable 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on booking.</w:t>
      </w:r>
    </w:p>
    <w:p w:rsidR="00FF0726" w:rsidRPr="00FF0726" w:rsidRDefault="00FF0726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b) The balance is due eight weeks before the due date of arrival. At this time we will also require a returnable cautionary deposit of £100.00 to cover any damage or breakages. Provided that there is no damage during your stay, this will be returned after the house has been checked and within 7 days of your departure.</w:t>
      </w:r>
    </w:p>
    <w:p w:rsidR="0001770C" w:rsidRPr="00FF0726" w:rsidRDefault="00FF0726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c) Non payment of the balance eight weeks before arrival will be deemed as a cancellation and the deposit will be retained as a cancellation fee. 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d) Full payment will be required for all bookings made less than eight weeks prior to arrival.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3. CANCELLATION </w:t>
      </w:r>
    </w:p>
    <w:p w:rsidR="0001770C" w:rsidRPr="00FF0726" w:rsidRDefault="00FF0726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C</w:t>
      </w:r>
      <w:r w:rsidR="0001770C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ancellation must be made by th</w:t>
      </w:r>
      <w:r w:rsidR="00EE5D3B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e client in writing or by email more than eight weeks before the due date of arrival, in which case the deposit will be returned.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Otherwise the provisions of 2c) above will apply.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4. ARRIVAL AND DEPARTURES</w:t>
      </w:r>
    </w:p>
    <w:p w:rsidR="00052668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The rental starts from 15.30 on the day of arrival and finishes at 10.30 on the day of </w:t>
      </w:r>
      <w:r w:rsidR="00EE5D3B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departure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. </w:t>
      </w:r>
    </w:p>
    <w:p w:rsidR="00052668" w:rsidRPr="00FF0726" w:rsidRDefault="00052668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52668" w:rsidRPr="00FF0726" w:rsidRDefault="00052668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5. CLEANING</w:t>
      </w:r>
    </w:p>
    <w:p w:rsidR="0001770C" w:rsidRPr="00FF0726" w:rsidRDefault="0001770C" w:rsidP="00FF0726">
      <w:pPr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We ask that the house is left clean and tidy. 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The rental price does include the cost of two hours’ cleaning by our own cleaner after your departure but if the house is not left in a reasonable state and extra cleaning is required, then the charge for this may be deducted from the cautionary deposit. </w:t>
      </w:r>
    </w:p>
    <w:p w:rsidR="0001770C" w:rsidRPr="00FF0726" w:rsidRDefault="00EE5D3B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6</w:t>
      </w:r>
      <w:r w:rsidR="0001770C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. NUMBER OF GUESTS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The number of guests at Alma House is limited to 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seven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maximum (plus babies in cots).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1770C" w:rsidRPr="00FF0726" w:rsidRDefault="00EE5D3B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7</w:t>
      </w:r>
      <w:r w:rsidR="0001770C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. PETS</w:t>
      </w:r>
    </w:p>
    <w:p w:rsidR="00EE5D3B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We’re sorry but no pets are allowed.</w:t>
      </w:r>
    </w:p>
    <w:p w:rsidR="0001770C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EE5D3B" w:rsidRPr="00FF0726" w:rsidRDefault="00EE5D3B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8. SMOKING</w:t>
      </w:r>
    </w:p>
    <w:p w:rsidR="00EE5D3B" w:rsidRPr="00FF0726" w:rsidRDefault="00EE5D3B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This is a non-smoking property and smoking is not permitted anywhere in the house. </w:t>
      </w:r>
    </w:p>
    <w:p w:rsidR="00EE5D3B" w:rsidRPr="00FF0726" w:rsidRDefault="00EE5D3B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52668" w:rsidRPr="00FF0726" w:rsidRDefault="00EE5D3B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9</w:t>
      </w:r>
      <w:r w:rsidR="0001770C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. BREAKAGES OR DAMAGE</w:t>
      </w:r>
    </w:p>
    <w:p w:rsidR="00052668" w:rsidRPr="00FF0726" w:rsidRDefault="00052668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proofErr w:type="gramStart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Any breakages or damage should be paid for by the client</w:t>
      </w:r>
      <w:proofErr w:type="gramEnd"/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and the cautionary deposit may be used by the owners towards this expense. </w:t>
      </w:r>
    </w:p>
    <w:p w:rsidR="00052668" w:rsidRPr="00FF0726" w:rsidRDefault="00052668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52668" w:rsidRPr="00FF0726" w:rsidRDefault="00EE5D3B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10</w:t>
      </w:r>
      <w:r w:rsidR="0001770C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. PERSONAL INJURY AND LOSS</w:t>
      </w:r>
    </w:p>
    <w:p w:rsidR="00052668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a) 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The owners will not be liable for any loss,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damage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or expense, including personal injury in or in connection with the client or any </w:t>
      </w:r>
      <w:r w:rsidR="00EE5D3B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people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staying at 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Alma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House during the period of this rental even if caused by the negligence of the owner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.</w:t>
      </w:r>
    </w:p>
    <w:p w:rsidR="00052668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b) Every care is taken to ensure that particulars provided are correct. However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,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the o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wners 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shall 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not 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be held liable 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for any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changes or alterations that may have to be made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from time to time</w:t>
      </w: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.</w:t>
      </w:r>
    </w:p>
    <w:p w:rsidR="00052668" w:rsidRPr="00FF0726" w:rsidRDefault="00052668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</w:p>
    <w:p w:rsidR="00052668" w:rsidRPr="00FF0726" w:rsidRDefault="00EE5D3B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11</w:t>
      </w:r>
      <w:r w:rsidR="0001770C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. RIGHT OF ENTRY</w:t>
      </w:r>
    </w:p>
    <w:p w:rsidR="00052668" w:rsidRPr="00FF0726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 w:val="20"/>
          <w:szCs w:val="21"/>
          <w:lang w:val="en-US"/>
        </w:rPr>
      </w:pPr>
      <w:r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We reserve the right to enter the property at any reasonable time, if maintenance or repairs are required.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We will </w:t>
      </w:r>
      <w:proofErr w:type="spellStart"/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endeavour</w:t>
      </w:r>
      <w:proofErr w:type="spellEnd"/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to notify </w:t>
      </w:r>
      <w:r w:rsidR="00EE5D3B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>you</w:t>
      </w:r>
      <w:r w:rsidR="00052668" w:rsidRPr="00FF0726">
        <w:rPr>
          <w:rFonts w:asciiTheme="majorHAnsi" w:hAnsiTheme="majorHAnsi" w:cs="Arial"/>
          <w:color w:val="000000"/>
          <w:sz w:val="20"/>
          <w:szCs w:val="21"/>
          <w:lang w:val="en-US"/>
        </w:rPr>
        <w:t xml:space="preserve"> in advance of any such visit.</w:t>
      </w:r>
    </w:p>
    <w:sectPr w:rsidR="00052668" w:rsidRPr="00FF0726" w:rsidSect="0001770C">
      <w:headerReference w:type="default" r:id="rId4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726" w:rsidRPr="00FF0726" w:rsidRDefault="00FF0726" w:rsidP="00FF0726">
    <w:pPr>
      <w:pStyle w:val="Header"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ALMA HOUSE – Terms and Conditions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1770C"/>
    <w:rsid w:val="0001770C"/>
    <w:rsid w:val="00052668"/>
    <w:rsid w:val="00EE5D3B"/>
    <w:rsid w:val="00F62A61"/>
    <w:rsid w:val="00FF0726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0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72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7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07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72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409</Words>
  <Characters>2335</Characters>
  <Application>Microsoft Macintosh Word</Application>
  <DocSecurity>0</DocSecurity>
  <Lines>19</Lines>
  <Paragraphs>4</Paragraphs>
  <ScaleCrop>false</ScaleCrop>
  <Company>WING PRODUCTIONS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Ingham</dc:creator>
  <cp:keywords/>
  <cp:lastModifiedBy>Tessa Ingham</cp:lastModifiedBy>
  <cp:revision>2</cp:revision>
  <dcterms:created xsi:type="dcterms:W3CDTF">2012-11-22T09:39:00Z</dcterms:created>
  <dcterms:modified xsi:type="dcterms:W3CDTF">2012-11-22T11:40:00Z</dcterms:modified>
</cp:coreProperties>
</file>