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40E" w:rsidRPr="00A442F1" w:rsidRDefault="00B7440E" w:rsidP="00B7440E">
      <w:pPr>
        <w:jc w:val="both"/>
        <w:rPr>
          <w:rFonts w:asciiTheme="minorHAnsi" w:hAnsiTheme="minorHAnsi"/>
          <w:b/>
          <w:sz w:val="24"/>
          <w:szCs w:val="24"/>
          <w:lang w:val="en-US"/>
        </w:rPr>
      </w:pPr>
      <w:r w:rsidRPr="00A442F1">
        <w:rPr>
          <w:rFonts w:asciiTheme="minorHAnsi" w:hAnsiTheme="minorHAnsi"/>
          <w:b/>
          <w:sz w:val="24"/>
          <w:szCs w:val="24"/>
          <w:lang w:val="en-US"/>
        </w:rPr>
        <w:t>Daylong “Badajoz” Historic Tour (lunch is included)</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 xml:space="preserve">This tour invites you to discover the history of </w:t>
      </w:r>
      <w:proofErr w:type="spellStart"/>
      <w:r w:rsidRPr="00A442F1">
        <w:rPr>
          <w:rFonts w:asciiTheme="minorHAnsi" w:hAnsiTheme="minorHAnsi"/>
          <w:sz w:val="24"/>
          <w:szCs w:val="24"/>
          <w:lang w:val="en-US"/>
        </w:rPr>
        <w:t>Azuero</w:t>
      </w:r>
      <w:proofErr w:type="spellEnd"/>
      <w:r w:rsidRPr="00A442F1">
        <w:rPr>
          <w:rFonts w:asciiTheme="minorHAnsi" w:hAnsiTheme="minorHAnsi"/>
          <w:sz w:val="24"/>
          <w:szCs w:val="24"/>
          <w:lang w:val="en-US"/>
        </w:rPr>
        <w:t xml:space="preserve"> Peninsula in a daylong tour. Before the arrival of The Spanish, all the area was inhabited by various tribes commanded by the powerful Indian Chief </w:t>
      </w:r>
      <w:proofErr w:type="spellStart"/>
      <w:r w:rsidRPr="00A442F1">
        <w:rPr>
          <w:rFonts w:asciiTheme="minorHAnsi" w:hAnsiTheme="minorHAnsi"/>
          <w:sz w:val="24"/>
          <w:szCs w:val="24"/>
          <w:lang w:val="en-US"/>
        </w:rPr>
        <w:t>Parita</w:t>
      </w:r>
      <w:proofErr w:type="spellEnd"/>
      <w:r w:rsidRPr="00A442F1">
        <w:rPr>
          <w:rFonts w:asciiTheme="minorHAnsi" w:hAnsiTheme="minorHAnsi"/>
          <w:sz w:val="24"/>
          <w:szCs w:val="24"/>
          <w:lang w:val="en-US"/>
        </w:rPr>
        <w:t xml:space="preserve"> (Paris for The Spanish). Gonzalo de Badajoz was sent by the Spanish Crown in order to conquer the central part of Panama. He managed to occupy Indian Chief </w:t>
      </w:r>
      <w:proofErr w:type="spellStart"/>
      <w:r w:rsidRPr="00A442F1">
        <w:rPr>
          <w:rFonts w:asciiTheme="minorHAnsi" w:hAnsiTheme="minorHAnsi"/>
          <w:sz w:val="24"/>
          <w:szCs w:val="24"/>
          <w:lang w:val="en-US"/>
        </w:rPr>
        <w:t>Natá’s</w:t>
      </w:r>
      <w:proofErr w:type="spellEnd"/>
      <w:r w:rsidRPr="00A442F1">
        <w:rPr>
          <w:rFonts w:asciiTheme="minorHAnsi" w:hAnsiTheme="minorHAnsi"/>
          <w:sz w:val="24"/>
          <w:szCs w:val="24"/>
          <w:lang w:val="en-US"/>
        </w:rPr>
        <w:t xml:space="preserve"> lands, but, as soon as he arrived to the territory of </w:t>
      </w:r>
      <w:proofErr w:type="spellStart"/>
      <w:r w:rsidRPr="00A442F1">
        <w:rPr>
          <w:rFonts w:asciiTheme="minorHAnsi" w:hAnsiTheme="minorHAnsi"/>
          <w:sz w:val="24"/>
          <w:szCs w:val="24"/>
          <w:lang w:val="en-US"/>
        </w:rPr>
        <w:t>Parita</w:t>
      </w:r>
      <w:proofErr w:type="spellEnd"/>
      <w:r w:rsidRPr="00A442F1">
        <w:rPr>
          <w:rFonts w:asciiTheme="minorHAnsi" w:hAnsiTheme="minorHAnsi"/>
          <w:sz w:val="24"/>
          <w:szCs w:val="24"/>
          <w:lang w:val="en-US"/>
        </w:rPr>
        <w:t xml:space="preserve">, he was defeated and he had to drop out. For a very long time, the Indian Chief and his vicious warriors managed to impede conquerors from settling in the peninsula. However, after his death, conquerors managed to colonize it and part of its inhabitants native to the area hide out in the mountains of Chiriquí. You will visit </w:t>
      </w:r>
      <w:proofErr w:type="spellStart"/>
      <w:r w:rsidRPr="00A442F1">
        <w:rPr>
          <w:rFonts w:asciiTheme="minorHAnsi" w:hAnsiTheme="minorHAnsi"/>
          <w:sz w:val="24"/>
          <w:szCs w:val="24"/>
          <w:lang w:val="en-US"/>
        </w:rPr>
        <w:t>Museo</w:t>
      </w:r>
      <w:proofErr w:type="spellEnd"/>
      <w:r w:rsidRPr="00A442F1">
        <w:rPr>
          <w:rFonts w:asciiTheme="minorHAnsi" w:hAnsiTheme="minorHAnsi"/>
          <w:sz w:val="24"/>
          <w:szCs w:val="24"/>
          <w:lang w:val="en-US"/>
        </w:rPr>
        <w:t xml:space="preserve"> Herrera [Herrera Museum] to delve into </w:t>
      </w:r>
      <w:proofErr w:type="spellStart"/>
      <w:r w:rsidRPr="00A442F1">
        <w:rPr>
          <w:rFonts w:asciiTheme="minorHAnsi" w:hAnsiTheme="minorHAnsi"/>
          <w:sz w:val="24"/>
          <w:szCs w:val="24"/>
          <w:lang w:val="en-US"/>
        </w:rPr>
        <w:t>Azuero’s</w:t>
      </w:r>
      <w:proofErr w:type="spellEnd"/>
      <w:r w:rsidRPr="00A442F1">
        <w:rPr>
          <w:rFonts w:asciiTheme="minorHAnsi" w:hAnsiTheme="minorHAnsi"/>
          <w:sz w:val="24"/>
          <w:szCs w:val="24"/>
          <w:lang w:val="en-US"/>
        </w:rPr>
        <w:t xml:space="preserve"> history since prehistoric times. Later on, you will go over El </w:t>
      </w:r>
      <w:proofErr w:type="spellStart"/>
      <w:r w:rsidRPr="00A442F1">
        <w:rPr>
          <w:rFonts w:asciiTheme="minorHAnsi" w:hAnsiTheme="minorHAnsi"/>
          <w:sz w:val="24"/>
          <w:szCs w:val="24"/>
          <w:lang w:val="en-US"/>
        </w:rPr>
        <w:t>Caño</w:t>
      </w:r>
      <w:proofErr w:type="spellEnd"/>
      <w:r w:rsidRPr="00A442F1">
        <w:rPr>
          <w:rFonts w:asciiTheme="minorHAnsi" w:hAnsiTheme="minorHAnsi"/>
          <w:sz w:val="24"/>
          <w:szCs w:val="24"/>
          <w:lang w:val="en-US"/>
        </w:rPr>
        <w:t xml:space="preserve"> Archaeological Park and Museum, an ancient ritual site consisting of tens of stone columns which exhibit a small collection of pottery, arrowheads and chiseled stones that belonged to the communities for more than 5000 years. The tour continues to </w:t>
      </w:r>
      <w:proofErr w:type="spellStart"/>
      <w:r w:rsidRPr="00A442F1">
        <w:rPr>
          <w:rFonts w:asciiTheme="minorHAnsi" w:hAnsiTheme="minorHAnsi"/>
          <w:sz w:val="24"/>
          <w:szCs w:val="24"/>
          <w:lang w:val="en-US"/>
        </w:rPr>
        <w:t>Natá</w:t>
      </w:r>
      <w:proofErr w:type="spellEnd"/>
      <w:r w:rsidRPr="00A442F1">
        <w:rPr>
          <w:rFonts w:asciiTheme="minorHAnsi" w:hAnsiTheme="minorHAnsi"/>
          <w:sz w:val="24"/>
          <w:szCs w:val="24"/>
          <w:lang w:val="en-US"/>
        </w:rPr>
        <w:t xml:space="preserve"> de Los Caballeros, founded by The Spanish the 20</w:t>
      </w:r>
      <w:r w:rsidRPr="00A442F1">
        <w:rPr>
          <w:rFonts w:asciiTheme="minorHAnsi" w:hAnsiTheme="minorHAnsi"/>
          <w:sz w:val="24"/>
          <w:szCs w:val="24"/>
          <w:vertAlign w:val="superscript"/>
          <w:lang w:val="en-US"/>
        </w:rPr>
        <w:t>th</w:t>
      </w:r>
      <w:r w:rsidRPr="00A442F1">
        <w:rPr>
          <w:rFonts w:asciiTheme="minorHAnsi" w:hAnsiTheme="minorHAnsi"/>
          <w:sz w:val="24"/>
          <w:szCs w:val="24"/>
          <w:lang w:val="en-US"/>
        </w:rPr>
        <w:t xml:space="preserve"> day of May in the year 1520, famous due to its beautiful colonial church, and the oldest church in the country. The next stop corresponds to </w:t>
      </w:r>
      <w:proofErr w:type="spellStart"/>
      <w:r w:rsidRPr="00A442F1">
        <w:rPr>
          <w:rFonts w:asciiTheme="minorHAnsi" w:hAnsiTheme="minorHAnsi"/>
          <w:sz w:val="24"/>
          <w:szCs w:val="24"/>
          <w:lang w:val="en-US"/>
        </w:rPr>
        <w:t>Aguadulce</w:t>
      </w:r>
      <w:proofErr w:type="spellEnd"/>
      <w:r w:rsidRPr="00A442F1">
        <w:rPr>
          <w:rFonts w:asciiTheme="minorHAnsi" w:hAnsiTheme="minorHAnsi"/>
          <w:sz w:val="24"/>
          <w:szCs w:val="24"/>
          <w:lang w:val="en-US"/>
        </w:rPr>
        <w:t xml:space="preserve">, the city </w:t>
      </w:r>
      <w:r>
        <w:rPr>
          <w:rFonts w:asciiTheme="minorHAnsi" w:hAnsiTheme="minorHAnsi"/>
          <w:sz w:val="24"/>
          <w:szCs w:val="24"/>
          <w:lang w:val="en-US"/>
        </w:rPr>
        <w:t xml:space="preserve">of </w:t>
      </w:r>
      <w:r w:rsidRPr="00A442F1">
        <w:rPr>
          <w:rFonts w:asciiTheme="minorHAnsi" w:hAnsiTheme="minorHAnsi"/>
          <w:sz w:val="24"/>
          <w:szCs w:val="24"/>
          <w:lang w:val="en-US"/>
        </w:rPr>
        <w:t xml:space="preserve">sugar and salt, famous due to its sugarcane crops and its salt pans where salt is still extracted today in the traditional way. The tour finishes in </w:t>
      </w:r>
      <w:proofErr w:type="spellStart"/>
      <w:r w:rsidRPr="00A442F1">
        <w:rPr>
          <w:rFonts w:asciiTheme="minorHAnsi" w:hAnsiTheme="minorHAnsi"/>
          <w:sz w:val="24"/>
          <w:szCs w:val="24"/>
          <w:lang w:val="en-US"/>
        </w:rPr>
        <w:t>Parita</w:t>
      </w:r>
      <w:proofErr w:type="spellEnd"/>
      <w:r w:rsidRPr="00A442F1">
        <w:rPr>
          <w:rFonts w:asciiTheme="minorHAnsi" w:hAnsiTheme="minorHAnsi"/>
          <w:sz w:val="24"/>
          <w:szCs w:val="24"/>
          <w:lang w:val="en-US"/>
        </w:rPr>
        <w:t>, a colonial jewel where the time seems to have stopped. Its streets preserve pastel-colored colonial buildings and (non-lethal) bullfights still take place in the main square during the Festivities of Santo Domingo. You will have lunch during the visit.</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DURATION: approximately 7 hours.</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TIME: 8:00 a.m., subject to confirmation.</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GUIDE: Spanish/English speaker guide.</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IT INCLUDES: shuttle service from/to the hotel, visits and lunch.</w:t>
      </w:r>
    </w:p>
    <w:p w:rsidR="00B7440E" w:rsidRPr="00A442F1" w:rsidRDefault="00B7440E" w:rsidP="00B7440E">
      <w:pPr>
        <w:jc w:val="both"/>
        <w:rPr>
          <w:rFonts w:asciiTheme="minorHAnsi" w:hAnsiTheme="minorHAnsi"/>
          <w:sz w:val="24"/>
          <w:szCs w:val="24"/>
          <w:lang w:val="en-US"/>
        </w:rPr>
      </w:pPr>
      <w:r>
        <w:rPr>
          <w:rFonts w:asciiTheme="minorHAnsi" w:hAnsiTheme="minorHAnsi"/>
          <w:sz w:val="24"/>
          <w:szCs w:val="24"/>
          <w:lang w:val="en-US"/>
        </w:rPr>
        <w:t>NOTE: i</w:t>
      </w:r>
      <w:r w:rsidRPr="00A442F1">
        <w:rPr>
          <w:rFonts w:asciiTheme="minorHAnsi" w:hAnsiTheme="minorHAnsi"/>
          <w:sz w:val="24"/>
          <w:szCs w:val="24"/>
          <w:lang w:val="en-US"/>
        </w:rPr>
        <w:t xml:space="preserve">t </w:t>
      </w:r>
      <w:r>
        <w:rPr>
          <w:rFonts w:asciiTheme="minorHAnsi" w:hAnsiTheme="minorHAnsi"/>
          <w:sz w:val="24"/>
          <w:szCs w:val="24"/>
          <w:lang w:val="en-US"/>
        </w:rPr>
        <w:t>is not offered</w:t>
      </w:r>
      <w:r w:rsidRPr="00A442F1">
        <w:rPr>
          <w:rFonts w:asciiTheme="minorHAnsi" w:hAnsiTheme="minorHAnsi"/>
          <w:sz w:val="24"/>
          <w:szCs w:val="24"/>
          <w:lang w:val="en-US"/>
        </w:rPr>
        <w:t xml:space="preserve"> on Sundays and Mondays.</w:t>
      </w:r>
    </w:p>
    <w:p w:rsidR="00B7440E" w:rsidRPr="00A442F1" w:rsidRDefault="00B7440E" w:rsidP="00B7440E">
      <w:pPr>
        <w:jc w:val="both"/>
        <w:rPr>
          <w:rFonts w:asciiTheme="minorHAnsi" w:hAnsiTheme="minorHAnsi"/>
          <w:sz w:val="24"/>
          <w:szCs w:val="24"/>
          <w:lang w:val="en-US"/>
        </w:rPr>
      </w:pPr>
      <w:r w:rsidRPr="00A442F1">
        <w:rPr>
          <w:rFonts w:asciiTheme="minorHAnsi" w:hAnsiTheme="minorHAnsi"/>
          <w:sz w:val="24"/>
          <w:szCs w:val="24"/>
          <w:lang w:val="en-US"/>
        </w:rPr>
        <w:t>RECOMMENDED OUTFIT: comfortable clothes and shoes for walking, hat, sunscreen and sunglasses.</w:t>
      </w:r>
    </w:p>
    <w:p w:rsidR="00743CEF" w:rsidRPr="00B7440E" w:rsidRDefault="00743CEF">
      <w:pPr>
        <w:rPr>
          <w:lang w:val="en-US"/>
        </w:rPr>
      </w:pPr>
      <w:bookmarkStart w:id="0" w:name="_GoBack"/>
      <w:bookmarkEnd w:id="0"/>
    </w:p>
    <w:sectPr w:rsidR="00743CEF" w:rsidRPr="00B74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40E"/>
    <w:rsid w:val="00743CEF"/>
    <w:rsid w:val="00B74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5A473-9585-4C09-AB24-E44C3227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40E"/>
    <w:pPr>
      <w:spacing w:after="200" w:line="276" w:lineRule="auto"/>
    </w:pPr>
    <w:rPr>
      <w:rFonts w:ascii="Calibri" w:eastAsia="Calibri" w:hAnsi="Calibri" w:cs="Times New Roman"/>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19D55E-182C-475F-B7FF-D48E7C00E3F4}"/>
</file>

<file path=customXml/itemProps2.xml><?xml version="1.0" encoding="utf-8"?>
<ds:datastoreItem xmlns:ds="http://schemas.openxmlformats.org/officeDocument/2006/customXml" ds:itemID="{CE0500D4-0D67-4F47-A794-C1E49E343C81}"/>
</file>

<file path=customXml/itemProps3.xml><?xml version="1.0" encoding="utf-8"?>
<ds:datastoreItem xmlns:ds="http://schemas.openxmlformats.org/officeDocument/2006/customXml" ds:itemID="{2384A131-5DE6-4AA6-BD8B-20132968F101}"/>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1</cp:revision>
  <dcterms:created xsi:type="dcterms:W3CDTF">2015-10-23T13:24:00Z</dcterms:created>
  <dcterms:modified xsi:type="dcterms:W3CDTF">2015-10-23T13:25:00Z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