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23A" w:rsidRDefault="0018023A" w:rsidP="008D1796">
      <w:pPr>
        <w:tabs>
          <w:tab w:val="left" w:pos="6645"/>
        </w:tabs>
        <w:jc w:val="both"/>
        <w:rPr>
          <w:b/>
          <w:sz w:val="24"/>
          <w:szCs w:val="24"/>
        </w:rPr>
      </w:pPr>
      <w:r>
        <w:rPr>
          <w:rFonts w:asciiTheme="majorHAnsi" w:hAnsiTheme="majorHAnsi" w:cs="Arial"/>
          <w:b/>
          <w:bCs/>
          <w:noProof/>
          <w:color w:val="FF0000"/>
          <w:sz w:val="24"/>
          <w:szCs w:val="24"/>
        </w:rPr>
        <w:drawing>
          <wp:anchor distT="0" distB="0" distL="114300" distR="114300" simplePos="0" relativeHeight="251661312" behindDoc="0" locked="0" layoutInCell="1" allowOverlap="1" wp14:anchorId="39025939" wp14:editId="2A25AD69">
            <wp:simplePos x="0" y="0"/>
            <wp:positionH relativeFrom="column">
              <wp:posOffset>-1876425</wp:posOffset>
            </wp:positionH>
            <wp:positionV relativeFrom="paragraph">
              <wp:posOffset>-1552575</wp:posOffset>
            </wp:positionV>
            <wp:extent cx="1333500" cy="12115800"/>
            <wp:effectExtent l="0" t="0" r="0" b="0"/>
            <wp:wrapNone/>
            <wp:docPr id="2" name="Picture 2" descr="papel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pel DT"/>
                    <pic:cNvPicPr>
                      <a:picLocks noChangeAspect="1"/>
                    </pic:cNvPicPr>
                  </pic:nvPicPr>
                  <pic:blipFill>
                    <a:blip r:embed="rId4" cstate="print"/>
                    <a:srcRect/>
                    <a:stretch>
                      <a:fillRect/>
                    </a:stretch>
                  </pic:blipFill>
                  <pic:spPr bwMode="auto">
                    <a:xfrm>
                      <a:off x="0" y="0"/>
                      <a:ext cx="1333500" cy="121158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583974D" wp14:editId="04505122">
            <wp:simplePos x="0" y="0"/>
            <wp:positionH relativeFrom="column">
              <wp:posOffset>2352675</wp:posOffset>
            </wp:positionH>
            <wp:positionV relativeFrom="paragraph">
              <wp:posOffset>-308610</wp:posOffset>
            </wp:positionV>
            <wp:extent cx="1095375" cy="1009650"/>
            <wp:effectExtent l="0" t="0" r="9525" b="0"/>
            <wp:wrapNone/>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rotWithShape="1">
                    <a:blip r:embed="rId5" cstate="print">
                      <a:extLst>
                        <a:ext uri="{28A0092B-C50C-407E-A947-70E740481C1C}">
                          <a14:useLocalDpi xmlns:a14="http://schemas.microsoft.com/office/drawing/2010/main" val="0"/>
                        </a:ext>
                      </a:extLst>
                    </a:blip>
                    <a:srcRect l="31908" t="20700" r="25323" b="2866"/>
                    <a:stretch/>
                  </pic:blipFill>
                  <pic:spPr bwMode="auto">
                    <a:xfrm>
                      <a:off x="0" y="0"/>
                      <a:ext cx="109537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8023A" w:rsidRDefault="0018023A" w:rsidP="008D1796">
      <w:pPr>
        <w:tabs>
          <w:tab w:val="left" w:pos="6645"/>
        </w:tabs>
        <w:jc w:val="both"/>
        <w:rPr>
          <w:b/>
          <w:sz w:val="24"/>
          <w:szCs w:val="24"/>
        </w:rPr>
      </w:pPr>
    </w:p>
    <w:p w:rsidR="0018023A" w:rsidRDefault="0018023A" w:rsidP="0018023A">
      <w:pPr>
        <w:spacing w:after="0" w:line="240" w:lineRule="auto"/>
        <w:ind w:left="1440" w:hanging="1440"/>
        <w:jc w:val="center"/>
        <w:rPr>
          <w:rFonts w:ascii="Arial" w:eastAsia="Times New Roman" w:hAnsi="Arial" w:cstheme="minorBidi"/>
          <w:b/>
          <w:color w:val="800000"/>
          <w:sz w:val="28"/>
          <w:szCs w:val="28"/>
        </w:rPr>
      </w:pPr>
    </w:p>
    <w:p w:rsidR="008D1796" w:rsidRDefault="008D1796" w:rsidP="0018023A">
      <w:pPr>
        <w:spacing w:after="0" w:line="240" w:lineRule="auto"/>
        <w:ind w:left="1440" w:hanging="1440"/>
        <w:jc w:val="center"/>
        <w:rPr>
          <w:b/>
          <w:sz w:val="24"/>
          <w:szCs w:val="24"/>
        </w:rPr>
      </w:pPr>
      <w:r w:rsidRPr="0018023A">
        <w:rPr>
          <w:rFonts w:ascii="Arial" w:eastAsia="Times New Roman" w:hAnsi="Arial" w:cstheme="minorBidi"/>
          <w:b/>
          <w:color w:val="800000"/>
          <w:sz w:val="28"/>
          <w:szCs w:val="28"/>
        </w:rPr>
        <w:t xml:space="preserve">Half-day Panoramic Visit to Panama City and </w:t>
      </w:r>
      <w:proofErr w:type="spellStart"/>
      <w:r w:rsidRPr="0018023A">
        <w:rPr>
          <w:rFonts w:ascii="Arial" w:eastAsia="Times New Roman" w:hAnsi="Arial" w:cstheme="minorBidi"/>
          <w:b/>
          <w:color w:val="800000"/>
          <w:sz w:val="28"/>
          <w:szCs w:val="28"/>
        </w:rPr>
        <w:t>Miraflores</w:t>
      </w:r>
      <w:proofErr w:type="spellEnd"/>
      <w:r w:rsidRPr="0018023A">
        <w:rPr>
          <w:rFonts w:ascii="Arial" w:eastAsia="Times New Roman" w:hAnsi="Arial" w:cstheme="minorBidi"/>
          <w:b/>
          <w:color w:val="800000"/>
          <w:sz w:val="28"/>
          <w:szCs w:val="28"/>
        </w:rPr>
        <w:t xml:space="preserve"> Locks</w:t>
      </w:r>
      <w:r w:rsidRPr="009F63C4">
        <w:rPr>
          <w:b/>
          <w:sz w:val="24"/>
          <w:szCs w:val="24"/>
        </w:rPr>
        <w:t xml:space="preserve"> </w:t>
      </w:r>
      <w:r>
        <w:rPr>
          <w:b/>
          <w:sz w:val="24"/>
          <w:szCs w:val="24"/>
        </w:rPr>
        <w:tab/>
      </w:r>
    </w:p>
    <w:p w:rsidR="0018023A" w:rsidRDefault="0018023A" w:rsidP="0018023A">
      <w:pPr>
        <w:spacing w:after="0" w:line="240" w:lineRule="auto"/>
        <w:ind w:left="1440" w:hanging="1440"/>
        <w:jc w:val="center"/>
        <w:rPr>
          <w:b/>
          <w:sz w:val="24"/>
          <w:szCs w:val="24"/>
        </w:rPr>
      </w:pPr>
    </w:p>
    <w:p w:rsidR="008D1796" w:rsidRPr="0018023A" w:rsidRDefault="008D1796" w:rsidP="008D1796">
      <w:pPr>
        <w:jc w:val="both"/>
        <w:rPr>
          <w:rFonts w:asciiTheme="majorHAnsi" w:eastAsiaTheme="minorHAnsi" w:hAnsiTheme="majorHAnsi" w:cstheme="minorBidi"/>
          <w:color w:val="0046AC"/>
          <w:sz w:val="24"/>
          <w:szCs w:val="24"/>
        </w:rPr>
      </w:pPr>
      <w:r w:rsidRPr="0018023A">
        <w:rPr>
          <w:rFonts w:asciiTheme="majorHAnsi" w:eastAsiaTheme="minorHAnsi" w:hAnsiTheme="majorHAnsi" w:cstheme="minorBidi"/>
          <w:color w:val="0046AC"/>
          <w:sz w:val="24"/>
          <w:szCs w:val="24"/>
        </w:rPr>
        <w:t xml:space="preserve">The tour starts at the Panama Canal, a magnificent work of engineering, in fact, it is the greatest and most expensive human feat of its time, the one Balboa had dreamt about since 1513. After thirty and forty minutes of route, you will reach the Visitor Center of </w:t>
      </w:r>
      <w:proofErr w:type="spellStart"/>
      <w:r w:rsidRPr="0018023A">
        <w:rPr>
          <w:rFonts w:asciiTheme="majorHAnsi" w:eastAsiaTheme="minorHAnsi" w:hAnsiTheme="majorHAnsi" w:cstheme="minorBidi"/>
          <w:color w:val="0046AC"/>
          <w:sz w:val="24"/>
          <w:szCs w:val="24"/>
        </w:rPr>
        <w:t>Miraflores</w:t>
      </w:r>
      <w:proofErr w:type="spellEnd"/>
      <w:r w:rsidRPr="0018023A">
        <w:rPr>
          <w:rFonts w:asciiTheme="majorHAnsi" w:eastAsiaTheme="minorHAnsi" w:hAnsiTheme="majorHAnsi" w:cstheme="minorBidi"/>
          <w:color w:val="0046AC"/>
          <w:sz w:val="24"/>
          <w:szCs w:val="24"/>
        </w:rPr>
        <w:t xml:space="preserve"> Locks, from which you will be able to see in detail ​ships ​moving along the canal inaugurated in 1914 and the way it operates. This work divides the lowest and narrowest point of the Isthmus of Panama, it reaches eighty kilometers length and connects the Pacific Ocean to the Caribbean Sea and allows the crossing of ships in approximately eight hours, every day of the week, 24 hours per day. It uses a lock system that works as water elevators for lifting ships from the sea level to the level of </w:t>
      </w:r>
      <w:proofErr w:type="spellStart"/>
      <w:r w:rsidRPr="0018023A">
        <w:rPr>
          <w:rFonts w:asciiTheme="majorHAnsi" w:eastAsiaTheme="minorHAnsi" w:hAnsiTheme="majorHAnsi" w:cstheme="minorBidi"/>
          <w:color w:val="0046AC"/>
          <w:sz w:val="24"/>
          <w:szCs w:val="24"/>
        </w:rPr>
        <w:t>Gatún</w:t>
      </w:r>
      <w:proofErr w:type="spellEnd"/>
      <w:r w:rsidRPr="0018023A">
        <w:rPr>
          <w:rFonts w:asciiTheme="majorHAnsi" w:eastAsiaTheme="minorHAnsi" w:hAnsiTheme="majorHAnsi" w:cstheme="minorBidi"/>
          <w:color w:val="0046AC"/>
          <w:sz w:val="24"/>
          <w:szCs w:val="24"/>
        </w:rPr>
        <w:t xml:space="preserve"> Lake, given the fact that the difference is of approximately 26 meters height. Forthwith, you will visit the Amador Causeway, an artificial street that was built for communicating Naos, Culebra, </w:t>
      </w:r>
      <w:proofErr w:type="spellStart"/>
      <w:r w:rsidRPr="0018023A">
        <w:rPr>
          <w:rFonts w:asciiTheme="majorHAnsi" w:eastAsiaTheme="minorHAnsi" w:hAnsiTheme="majorHAnsi" w:cstheme="minorBidi"/>
          <w:color w:val="0046AC"/>
          <w:sz w:val="24"/>
          <w:szCs w:val="24"/>
        </w:rPr>
        <w:t>Perico</w:t>
      </w:r>
      <w:proofErr w:type="spellEnd"/>
      <w:r w:rsidRPr="0018023A">
        <w:rPr>
          <w:rFonts w:asciiTheme="majorHAnsi" w:eastAsiaTheme="minorHAnsi" w:hAnsiTheme="majorHAnsi" w:cstheme="minorBidi"/>
          <w:color w:val="0046AC"/>
          <w:sz w:val="24"/>
          <w:szCs w:val="24"/>
        </w:rPr>
        <w:t xml:space="preserve"> and Flamenco Islands with the continental part of the city; they were used for protecting the canal entrance. Nowadays, it offers one of the most spectacular panoramas of the city where the Bridge of the Americas and the line of ships that are waiting to go through the canal are visible. The tour continues at the </w:t>
      </w:r>
      <w:proofErr w:type="spellStart"/>
      <w:r w:rsidRPr="0018023A">
        <w:rPr>
          <w:rFonts w:asciiTheme="majorHAnsi" w:eastAsiaTheme="minorHAnsi" w:hAnsiTheme="majorHAnsi" w:cstheme="minorBidi"/>
          <w:color w:val="0046AC"/>
          <w:sz w:val="24"/>
          <w:szCs w:val="24"/>
        </w:rPr>
        <w:t>Biomuseo</w:t>
      </w:r>
      <w:proofErr w:type="spellEnd"/>
      <w:r w:rsidRPr="0018023A">
        <w:rPr>
          <w:rFonts w:asciiTheme="majorHAnsi" w:eastAsiaTheme="minorHAnsi" w:hAnsiTheme="majorHAnsi" w:cstheme="minorBidi"/>
          <w:color w:val="0046AC"/>
          <w:sz w:val="24"/>
          <w:szCs w:val="24"/>
        </w:rPr>
        <w:t xml:space="preserve"> or Museum of Biodiversity designed by Frank </w:t>
      </w:r>
      <w:proofErr w:type="spellStart"/>
      <w:r w:rsidRPr="0018023A">
        <w:rPr>
          <w:rFonts w:asciiTheme="majorHAnsi" w:eastAsiaTheme="minorHAnsi" w:hAnsiTheme="majorHAnsi" w:cstheme="minorBidi"/>
          <w:color w:val="0046AC"/>
          <w:sz w:val="24"/>
          <w:szCs w:val="24"/>
        </w:rPr>
        <w:t>Gehry</w:t>
      </w:r>
      <w:proofErr w:type="spellEnd"/>
      <w:r w:rsidRPr="0018023A">
        <w:rPr>
          <w:rFonts w:asciiTheme="majorHAnsi" w:eastAsiaTheme="minorHAnsi" w:hAnsiTheme="majorHAnsi" w:cstheme="minorBidi"/>
          <w:color w:val="0046AC"/>
          <w:sz w:val="24"/>
          <w:szCs w:val="24"/>
        </w:rPr>
        <w:t xml:space="preserve">, the creator of the Bilbao Guggenheim Museum in Spain. It exhibits the amazing biodiversity of Panama by means of its eight rooms. The tour continues at the neighborhoods located at the foot of </w:t>
      </w:r>
      <w:proofErr w:type="spellStart"/>
      <w:r w:rsidRPr="0018023A">
        <w:rPr>
          <w:rFonts w:asciiTheme="majorHAnsi" w:eastAsiaTheme="minorHAnsi" w:hAnsiTheme="majorHAnsi" w:cstheme="minorBidi"/>
          <w:color w:val="0046AC"/>
          <w:sz w:val="24"/>
          <w:szCs w:val="24"/>
        </w:rPr>
        <w:t>Ancón</w:t>
      </w:r>
      <w:proofErr w:type="spellEnd"/>
      <w:r w:rsidRPr="0018023A">
        <w:rPr>
          <w:rFonts w:asciiTheme="majorHAnsi" w:eastAsiaTheme="minorHAnsi" w:hAnsiTheme="majorHAnsi" w:cstheme="minorBidi"/>
          <w:color w:val="0046AC"/>
          <w:sz w:val="24"/>
          <w:szCs w:val="24"/>
        </w:rPr>
        <w:t xml:space="preserve"> Hill – the highest point in the city – which belonged sometime to the so-called Canal Zone where U.S. army officers and officials lived in during the U.S. administration of the canal. Lastly, there will be a brief stop for contemplating an incredible view showing on one hand skyscrapers, part of a modern and lively city, and on the other hand the little historic center and its wonderful gulf.</w:t>
      </w:r>
    </w:p>
    <w:p w:rsidR="008D1796" w:rsidRPr="0018023A" w:rsidRDefault="008D1796" w:rsidP="008D1796">
      <w:pPr>
        <w:jc w:val="both"/>
        <w:rPr>
          <w:rFonts w:asciiTheme="majorHAnsi" w:eastAsiaTheme="minorHAnsi" w:hAnsiTheme="majorHAnsi" w:cstheme="minorBidi"/>
          <w:color w:val="0046AC"/>
          <w:sz w:val="24"/>
          <w:szCs w:val="24"/>
        </w:rPr>
      </w:pPr>
      <w:r w:rsidRPr="0018023A">
        <w:rPr>
          <w:rStyle w:val="Textoennegrita"/>
          <w:color w:val="820000"/>
        </w:rPr>
        <w:t>DURATION:</w:t>
      </w:r>
      <w:r w:rsidRPr="0018023A">
        <w:rPr>
          <w:rFonts w:asciiTheme="majorHAnsi" w:eastAsiaTheme="minorHAnsi" w:hAnsiTheme="majorHAnsi" w:cstheme="minorBidi"/>
          <w:color w:val="0046AC"/>
          <w:sz w:val="24"/>
          <w:szCs w:val="24"/>
        </w:rPr>
        <w:t xml:space="preserve"> approximately 4 to 5 hours.</w:t>
      </w:r>
    </w:p>
    <w:p w:rsidR="008D1796" w:rsidRPr="0018023A" w:rsidRDefault="008D1796" w:rsidP="008D1796">
      <w:pPr>
        <w:jc w:val="both"/>
        <w:rPr>
          <w:rFonts w:asciiTheme="majorHAnsi" w:eastAsiaTheme="minorHAnsi" w:hAnsiTheme="majorHAnsi" w:cstheme="minorBidi"/>
          <w:color w:val="0046AC"/>
          <w:sz w:val="24"/>
          <w:szCs w:val="24"/>
        </w:rPr>
      </w:pPr>
      <w:r w:rsidRPr="0018023A">
        <w:rPr>
          <w:rStyle w:val="Textoennegrita"/>
          <w:color w:val="820000"/>
        </w:rPr>
        <w:t>TIMES:</w:t>
      </w:r>
      <w:r w:rsidRPr="0018023A">
        <w:rPr>
          <w:rFonts w:asciiTheme="majorHAnsi" w:eastAsiaTheme="minorHAnsi" w:hAnsiTheme="majorHAnsi" w:cstheme="minorBidi"/>
          <w:color w:val="0046AC"/>
          <w:sz w:val="24"/>
          <w:szCs w:val="24"/>
        </w:rPr>
        <w:t xml:space="preserve"> to be agreed. It may be done both in the morning and in the afternoon.</w:t>
      </w:r>
    </w:p>
    <w:p w:rsidR="008D1796" w:rsidRPr="0018023A" w:rsidRDefault="008D1796" w:rsidP="008D1796">
      <w:pPr>
        <w:jc w:val="both"/>
        <w:rPr>
          <w:rFonts w:asciiTheme="majorHAnsi" w:eastAsiaTheme="minorHAnsi" w:hAnsiTheme="majorHAnsi" w:cstheme="minorBidi"/>
          <w:color w:val="0046AC"/>
          <w:sz w:val="24"/>
          <w:szCs w:val="24"/>
        </w:rPr>
      </w:pPr>
      <w:r w:rsidRPr="0018023A">
        <w:rPr>
          <w:rStyle w:val="Textoennegrita"/>
          <w:color w:val="820000"/>
        </w:rPr>
        <w:t>GUIDE:</w:t>
      </w:r>
      <w:r w:rsidRPr="0018023A">
        <w:rPr>
          <w:rFonts w:asciiTheme="majorHAnsi" w:eastAsiaTheme="minorHAnsi" w:hAnsiTheme="majorHAnsi" w:cstheme="minorBidi"/>
          <w:color w:val="0046AC"/>
          <w:sz w:val="24"/>
          <w:szCs w:val="24"/>
        </w:rPr>
        <w:t xml:space="preserve"> a private Spanish speaker guide.</w:t>
      </w:r>
    </w:p>
    <w:p w:rsidR="008D1796" w:rsidRPr="0018023A" w:rsidRDefault="008D1796" w:rsidP="008D1796">
      <w:pPr>
        <w:jc w:val="both"/>
        <w:rPr>
          <w:rFonts w:asciiTheme="majorHAnsi" w:eastAsiaTheme="minorHAnsi" w:hAnsiTheme="majorHAnsi" w:cstheme="minorBidi"/>
          <w:color w:val="0046AC"/>
          <w:sz w:val="24"/>
          <w:szCs w:val="24"/>
        </w:rPr>
      </w:pPr>
      <w:r w:rsidRPr="0018023A">
        <w:rPr>
          <w:rStyle w:val="Textoennegrita"/>
          <w:color w:val="820000"/>
        </w:rPr>
        <w:t>INCLUSIVE:</w:t>
      </w:r>
      <w:r w:rsidRPr="009F63C4">
        <w:rPr>
          <w:sz w:val="24"/>
          <w:szCs w:val="24"/>
        </w:rPr>
        <w:t xml:space="preserve"> </w:t>
      </w:r>
      <w:r w:rsidRPr="0018023A">
        <w:rPr>
          <w:rFonts w:asciiTheme="majorHAnsi" w:eastAsiaTheme="minorHAnsi" w:hAnsiTheme="majorHAnsi" w:cstheme="minorBidi"/>
          <w:color w:val="0046AC"/>
          <w:sz w:val="24"/>
          <w:szCs w:val="24"/>
        </w:rPr>
        <w:t>shuttle service, visits and entrances.</w:t>
      </w:r>
    </w:p>
    <w:p w:rsidR="008D1796" w:rsidRPr="0018023A" w:rsidRDefault="008D1796" w:rsidP="008D1796">
      <w:pPr>
        <w:jc w:val="both"/>
        <w:rPr>
          <w:rFonts w:asciiTheme="majorHAnsi" w:eastAsiaTheme="minorHAnsi" w:hAnsiTheme="majorHAnsi" w:cstheme="minorBidi"/>
          <w:color w:val="0046AC"/>
          <w:sz w:val="24"/>
          <w:szCs w:val="24"/>
        </w:rPr>
      </w:pPr>
      <w:r w:rsidRPr="0018023A">
        <w:rPr>
          <w:rStyle w:val="Textoennegrita"/>
          <w:color w:val="820000"/>
        </w:rPr>
        <w:t>NOTES:</w:t>
      </w:r>
      <w:r w:rsidRPr="0018023A">
        <w:rPr>
          <w:rFonts w:asciiTheme="majorHAnsi" w:eastAsiaTheme="minorHAnsi" w:hAnsiTheme="majorHAnsi" w:cstheme="minorBidi"/>
          <w:color w:val="0046AC"/>
          <w:sz w:val="24"/>
          <w:szCs w:val="24"/>
        </w:rPr>
        <w:t xml:space="preserve"> the </w:t>
      </w:r>
      <w:proofErr w:type="spellStart"/>
      <w:r w:rsidRPr="0018023A">
        <w:rPr>
          <w:rFonts w:asciiTheme="majorHAnsi" w:eastAsiaTheme="minorHAnsi" w:hAnsiTheme="majorHAnsi" w:cstheme="minorBidi"/>
          <w:color w:val="0046AC"/>
          <w:sz w:val="24"/>
          <w:szCs w:val="24"/>
        </w:rPr>
        <w:t>Biomuseo</w:t>
      </w:r>
      <w:proofErr w:type="spellEnd"/>
      <w:r w:rsidRPr="0018023A">
        <w:rPr>
          <w:rFonts w:asciiTheme="majorHAnsi" w:eastAsiaTheme="minorHAnsi" w:hAnsiTheme="majorHAnsi" w:cstheme="minorBidi"/>
          <w:color w:val="0046AC"/>
          <w:sz w:val="24"/>
          <w:szCs w:val="24"/>
        </w:rPr>
        <w:t xml:space="preserve"> is closed on Tuesdays and it is open from 10:00 a.m. to 4:00 p.m. The </w:t>
      </w:r>
      <w:proofErr w:type="spellStart"/>
      <w:r w:rsidRPr="0018023A">
        <w:rPr>
          <w:rFonts w:asciiTheme="majorHAnsi" w:eastAsiaTheme="minorHAnsi" w:hAnsiTheme="majorHAnsi" w:cstheme="minorBidi"/>
          <w:color w:val="0046AC"/>
          <w:sz w:val="24"/>
          <w:szCs w:val="24"/>
        </w:rPr>
        <w:t>Miraflores</w:t>
      </w:r>
      <w:proofErr w:type="spellEnd"/>
      <w:r w:rsidRPr="0018023A">
        <w:rPr>
          <w:rFonts w:asciiTheme="majorHAnsi" w:eastAsiaTheme="minorHAnsi" w:hAnsiTheme="majorHAnsi" w:cstheme="minorBidi"/>
          <w:color w:val="0046AC"/>
          <w:sz w:val="24"/>
          <w:szCs w:val="24"/>
        </w:rPr>
        <w:t xml:space="preserve"> Locks Visitor Center opens </w:t>
      </w:r>
      <w:proofErr w:type="spellStart"/>
      <w:r w:rsidRPr="0018023A">
        <w:rPr>
          <w:rFonts w:asciiTheme="majorHAnsi" w:eastAsiaTheme="minorHAnsi" w:hAnsiTheme="majorHAnsi" w:cstheme="minorBidi"/>
          <w:color w:val="0046AC"/>
          <w:sz w:val="24"/>
          <w:szCs w:val="24"/>
        </w:rPr>
        <w:t>everyday</w:t>
      </w:r>
      <w:proofErr w:type="spellEnd"/>
      <w:r w:rsidRPr="0018023A">
        <w:rPr>
          <w:rFonts w:asciiTheme="majorHAnsi" w:eastAsiaTheme="minorHAnsi" w:hAnsiTheme="majorHAnsi" w:cstheme="minorBidi"/>
          <w:color w:val="0046AC"/>
          <w:sz w:val="24"/>
          <w:szCs w:val="24"/>
        </w:rPr>
        <w:t xml:space="preserve"> from 9:00 a.m. to 4:30 p.m.</w:t>
      </w:r>
    </w:p>
    <w:p w:rsidR="008D1796" w:rsidRPr="0018023A" w:rsidRDefault="008D1796" w:rsidP="008D1796">
      <w:pPr>
        <w:jc w:val="both"/>
        <w:rPr>
          <w:rFonts w:asciiTheme="majorHAnsi" w:eastAsiaTheme="minorHAnsi" w:hAnsiTheme="majorHAnsi" w:cstheme="minorBidi"/>
          <w:color w:val="0046AC"/>
          <w:sz w:val="24"/>
          <w:szCs w:val="24"/>
        </w:rPr>
      </w:pPr>
      <w:r w:rsidRPr="0018023A">
        <w:rPr>
          <w:rStyle w:val="Textoennegrita"/>
          <w:color w:val="820000"/>
        </w:rPr>
        <w:t>ATTENTION:</w:t>
      </w:r>
      <w:r w:rsidRPr="0018023A">
        <w:rPr>
          <w:rFonts w:asciiTheme="majorHAnsi" w:eastAsiaTheme="minorHAnsi" w:hAnsiTheme="majorHAnsi" w:cstheme="minorBidi"/>
          <w:color w:val="0046AC"/>
          <w:sz w:val="24"/>
          <w:szCs w:val="24"/>
        </w:rPr>
        <w:t xml:space="preserve"> Visits order may be modified according to the times of the Museum and the Visitor Center.</w:t>
      </w:r>
      <w:bookmarkStart w:id="0" w:name="_GoBack"/>
      <w:bookmarkEnd w:id="0"/>
    </w:p>
    <w:p w:rsidR="003A6833" w:rsidRDefault="003A6833"/>
    <w:sectPr w:rsidR="003A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12"/>
    <w:rsid w:val="0018023A"/>
    <w:rsid w:val="003A6833"/>
    <w:rsid w:val="008D1796"/>
    <w:rsid w:val="00C1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387D2-FCA3-401A-8A33-BED9CCAB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E12"/>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80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A25A2F-5FC0-4C7F-A961-86B7DDA2066C}"/>
</file>

<file path=customXml/itemProps2.xml><?xml version="1.0" encoding="utf-8"?>
<ds:datastoreItem xmlns:ds="http://schemas.openxmlformats.org/officeDocument/2006/customXml" ds:itemID="{72B59EE5-C284-42A0-9DD7-51B4D8FA1F5C}"/>
</file>

<file path=customXml/itemProps3.xml><?xml version="1.0" encoding="utf-8"?>
<ds:datastoreItem xmlns:ds="http://schemas.openxmlformats.org/officeDocument/2006/customXml" ds:itemID="{395BE694-B627-4B8E-B458-10120F628CE4}"/>
</file>

<file path=docProps/app.xml><?xml version="1.0" encoding="utf-8"?>
<Properties xmlns="http://schemas.openxmlformats.org/officeDocument/2006/extended-properties" xmlns:vt="http://schemas.openxmlformats.org/officeDocument/2006/docPropsVTypes">
  <Template>Normal</Template>
  <TotalTime>2</TotalTime>
  <Pages>2</Pages>
  <Words>420</Words>
  <Characters>2076</Characters>
  <Application>Microsoft Office Word</Application>
  <DocSecurity>0</DocSecurity>
  <Lines>36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3</cp:revision>
  <dcterms:created xsi:type="dcterms:W3CDTF">2015-10-23T13:35:00Z</dcterms:created>
  <dcterms:modified xsi:type="dcterms:W3CDTF">2015-11-30T15:15:00Z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