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A3E" w:rsidRDefault="00EB5A3E" w:rsidP="00EB5A3E">
      <w:pPr>
        <w:jc w:val="both"/>
        <w:rPr>
          <w:rFonts w:ascii="Calibri" w:hAnsi="Calibri"/>
          <w:b/>
          <w:lang w:val="es-ES_tradnl"/>
        </w:rPr>
      </w:pPr>
      <w:bookmarkStart w:id="0" w:name="_GoBack"/>
      <w:r>
        <w:rPr>
          <w:rFonts w:ascii="Calibri" w:hAnsi="Calibri"/>
          <w:b/>
          <w:lang w:val="es-ES_tradnl"/>
        </w:rPr>
        <w:t>Recorrido histórico “Badajoz” en día completo (incluye almuerzo)</w:t>
      </w:r>
    </w:p>
    <w:bookmarkEnd w:id="0"/>
    <w:p w:rsidR="00EB5A3E" w:rsidRDefault="00EB5A3E" w:rsidP="00EB5A3E">
      <w:pPr>
        <w:jc w:val="both"/>
        <w:rPr>
          <w:rFonts w:ascii="Calibri" w:hAnsi="Calibri"/>
          <w:b/>
          <w:lang w:val="es-ES_tradnl"/>
        </w:rPr>
      </w:pPr>
    </w:p>
    <w:p w:rsidR="00EB5A3E" w:rsidRPr="002226CE" w:rsidRDefault="00EB5A3E" w:rsidP="00EB5A3E">
      <w:pPr>
        <w:jc w:val="both"/>
        <w:rPr>
          <w:rFonts w:ascii="Calibri" w:hAnsi="Calibri"/>
          <w:lang w:val="es-ES_tradnl"/>
        </w:rPr>
      </w:pPr>
      <w:r>
        <w:rPr>
          <w:rFonts w:ascii="Calibri" w:hAnsi="Calibri"/>
          <w:lang w:val="es-ES_tradnl"/>
        </w:rPr>
        <w:t xml:space="preserve">Este recorrido lo invita a descubrir la historia de la Península de Azuero en un día completo. Antes de la llegada de los españoles, toda la zona estaba habitada por numerosas tribus comandadas por el poderoso Cacique Parita (Paris para los españoles). Gonzalo de Badajoz fue enviado por la corona para conquistar la parte central de Panamá, logró ocupar las tierras del Cacique Natá, pero apenas llegó al territorio de Parita lo derrotaron y tuvo que retirarse. Por mucho tiempo el Cacique y sus feroces guerreros lograron impedir que los conquistadores se establecieran en la península, pero después de su muerte lograron colonizarla y una parte de los habitantes originarios se refugió en las montañas de Chiriquí. Visitará el Museo Herrera para ahondar en la historia de Azuero desde la época de la prehistoria, posteriormente, recorrerá el Parque y Museo Arqueológico El Caño, un antiguo centro ceremonial formado por decenas de columnas de piedra que expone una pequeña colección de cerámicas, puntas de flechas y piedras esculpidas que pertenecieron a comunidades de hace más de 5000 años. El recorrido continua en Natá de Los Caballeros, fundada por los españoles el 20 de mayo de 1520 y famosa por su hermosa iglesia colonial, la más antigua del país. La siguiente parada corresponde a Aguadulce, la ciudad del azúcar y de la sal, famosa por el cultivo de  caña de azúcar y por sus salinas, donde aún hoy se extrae la sal de forma artesanal. El recorrido culmina en Parita, una joya colonial donde el tiempo parece haberse detenido. Sus calles conservan edificios coloniales de colores pasteles y en la plaza principal todavía se realizan las corridas de toros durante las festividades de Santo Domingo (corridas no letales). El almuerzo lo tomará durante la visita. </w:t>
      </w:r>
    </w:p>
    <w:p w:rsidR="00EB5A3E" w:rsidRDefault="00EB5A3E" w:rsidP="00EB5A3E">
      <w:pPr>
        <w:rPr>
          <w:rFonts w:ascii="Calibri" w:hAnsi="Calibri"/>
          <w:b/>
          <w:lang w:val="es-ES_tradnl"/>
        </w:rPr>
      </w:pPr>
    </w:p>
    <w:p w:rsidR="00EB5A3E" w:rsidRPr="005B4677" w:rsidRDefault="00EB5A3E" w:rsidP="00EB5A3E">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7</w:t>
      </w:r>
      <w:r w:rsidRPr="005B4677">
        <w:rPr>
          <w:rFonts w:ascii="Calibri" w:hAnsi="Calibri"/>
          <w:lang w:val="es-ES_tradnl"/>
        </w:rPr>
        <w:t xml:space="preserve"> horas aproximadamente. </w:t>
      </w:r>
    </w:p>
    <w:p w:rsidR="00EB5A3E" w:rsidRPr="005B4677" w:rsidRDefault="00EB5A3E" w:rsidP="00EB5A3E">
      <w:pPr>
        <w:jc w:val="both"/>
        <w:rPr>
          <w:rFonts w:ascii="Calibri" w:hAnsi="Calibri"/>
          <w:lang w:val="es-ES_tradnl"/>
        </w:rPr>
      </w:pPr>
    </w:p>
    <w:p w:rsidR="00EB5A3E" w:rsidRPr="005B4677" w:rsidRDefault="00EB5A3E" w:rsidP="00EB5A3E">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8:00 a.m., sujeto a confirmación</w:t>
      </w:r>
      <w:r w:rsidRPr="005B4677">
        <w:rPr>
          <w:rFonts w:ascii="Calibri" w:hAnsi="Calibri"/>
          <w:lang w:val="es-ES_tradnl"/>
        </w:rPr>
        <w:t xml:space="preserve">. </w:t>
      </w:r>
    </w:p>
    <w:p w:rsidR="00EB5A3E" w:rsidRPr="005B4677" w:rsidRDefault="00EB5A3E" w:rsidP="00EB5A3E">
      <w:pPr>
        <w:jc w:val="both"/>
        <w:rPr>
          <w:rFonts w:ascii="Calibri" w:hAnsi="Calibri"/>
          <w:lang w:val="es-ES_tradnl"/>
        </w:rPr>
      </w:pPr>
    </w:p>
    <w:p w:rsidR="00EB5A3E" w:rsidRPr="005B4677" w:rsidRDefault="00EB5A3E" w:rsidP="00EB5A3E">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EB5A3E" w:rsidRPr="005B4677" w:rsidRDefault="00EB5A3E" w:rsidP="00EB5A3E">
      <w:pPr>
        <w:jc w:val="both"/>
        <w:rPr>
          <w:rFonts w:ascii="Calibri" w:hAnsi="Calibri"/>
          <w:lang w:val="es-ES_tradnl"/>
        </w:rPr>
      </w:pPr>
    </w:p>
    <w:p w:rsidR="00EB5A3E" w:rsidRDefault="00EB5A3E" w:rsidP="00EB5A3E">
      <w:pPr>
        <w:jc w:val="both"/>
        <w:rPr>
          <w:rFonts w:ascii="Calibri" w:hAnsi="Calibri"/>
          <w:lang w:val="es-ES_tradnl"/>
        </w:rPr>
      </w:pPr>
      <w:r w:rsidRPr="005B4677">
        <w:rPr>
          <w:rFonts w:ascii="Calibri" w:hAnsi="Calibri"/>
          <w:lang w:val="es-ES_tradnl"/>
        </w:rPr>
        <w:t>INCLUYE: t</w:t>
      </w:r>
      <w:r>
        <w:rPr>
          <w:rFonts w:ascii="Calibri" w:hAnsi="Calibri"/>
          <w:lang w:val="es-ES_tradnl"/>
        </w:rPr>
        <w:t>raslados desde y hacia el hotel, visitas y almuerzo.</w:t>
      </w:r>
    </w:p>
    <w:p w:rsidR="00EB5A3E" w:rsidRDefault="00EB5A3E" w:rsidP="00EB5A3E">
      <w:pPr>
        <w:jc w:val="both"/>
        <w:rPr>
          <w:rFonts w:ascii="Calibri" w:hAnsi="Calibri"/>
          <w:lang w:val="es-ES_tradnl"/>
        </w:rPr>
      </w:pPr>
    </w:p>
    <w:p w:rsidR="00EB5A3E" w:rsidRPr="005B4677" w:rsidRDefault="00EB5A3E" w:rsidP="00EB5A3E">
      <w:pPr>
        <w:jc w:val="both"/>
        <w:rPr>
          <w:rFonts w:ascii="Calibri" w:hAnsi="Calibri"/>
          <w:lang w:val="es-ES_tradnl"/>
        </w:rPr>
      </w:pPr>
      <w:r>
        <w:rPr>
          <w:rFonts w:ascii="Calibri" w:hAnsi="Calibri"/>
          <w:lang w:val="es-ES_tradnl"/>
        </w:rPr>
        <w:t xml:space="preserve">NOTA: No se ofrece los días domingos y lunes.  </w:t>
      </w:r>
    </w:p>
    <w:p w:rsidR="00EB5A3E" w:rsidRPr="005B4677" w:rsidRDefault="00EB5A3E" w:rsidP="00EB5A3E">
      <w:pPr>
        <w:jc w:val="both"/>
        <w:rPr>
          <w:rFonts w:ascii="Calibri" w:hAnsi="Calibri"/>
          <w:lang w:val="es-ES_tradnl"/>
        </w:rPr>
      </w:pPr>
    </w:p>
    <w:p w:rsidR="00EB5A3E" w:rsidRDefault="00EB5A3E" w:rsidP="00EB5A3E">
      <w:pPr>
        <w:jc w:val="both"/>
        <w:rPr>
          <w:rFonts w:ascii="Calibri" w:hAnsi="Calibri"/>
          <w:lang w:val="es-ES_tradnl"/>
        </w:rPr>
      </w:pPr>
      <w:r w:rsidRPr="005B4677">
        <w:rPr>
          <w:rFonts w:ascii="Calibri" w:hAnsi="Calibri"/>
          <w:lang w:val="es-ES_tradnl"/>
        </w:rPr>
        <w:t>INDUMENTARIA RECOMENDADA: ropa y zapatos cómodos</w:t>
      </w:r>
      <w:r>
        <w:rPr>
          <w:rFonts w:ascii="Calibri" w:hAnsi="Calibri"/>
          <w:lang w:val="es-ES_tradnl"/>
        </w:rPr>
        <w:t xml:space="preserve"> para caminar</w:t>
      </w:r>
      <w:r w:rsidRPr="005B4677">
        <w:rPr>
          <w:rFonts w:ascii="Calibri" w:hAnsi="Calibri"/>
          <w:lang w:val="es-ES_tradnl"/>
        </w:rPr>
        <w:t>, sombre</w:t>
      </w:r>
      <w:r>
        <w:rPr>
          <w:rFonts w:ascii="Calibri" w:hAnsi="Calibri"/>
          <w:lang w:val="es-ES_tradnl"/>
        </w:rPr>
        <w:t>ro, protector solar y lentes de sol.</w:t>
      </w:r>
    </w:p>
    <w:p w:rsidR="00A710A6" w:rsidRPr="00EB5A3E" w:rsidRDefault="00A710A6" w:rsidP="00EB5A3E">
      <w:pPr>
        <w:rPr>
          <w:lang w:val="es-ES_tradnl"/>
        </w:rPr>
      </w:pPr>
    </w:p>
    <w:sectPr w:rsidR="00A710A6" w:rsidRPr="00EB5A3E"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F3590"/>
    <w:rsid w:val="001B2AB7"/>
    <w:rsid w:val="002F569A"/>
    <w:rsid w:val="00337F9F"/>
    <w:rsid w:val="00381B0C"/>
    <w:rsid w:val="00421E83"/>
    <w:rsid w:val="00524012"/>
    <w:rsid w:val="005B3BEA"/>
    <w:rsid w:val="00621023"/>
    <w:rsid w:val="006B02F5"/>
    <w:rsid w:val="00763250"/>
    <w:rsid w:val="0082414D"/>
    <w:rsid w:val="00936B2B"/>
    <w:rsid w:val="00A10D3E"/>
    <w:rsid w:val="00A710A6"/>
    <w:rsid w:val="00BC0974"/>
    <w:rsid w:val="00DD42B0"/>
    <w:rsid w:val="00E15095"/>
    <w:rsid w:val="00EB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55D0C0-09EF-41F4-9586-686E7AB285F8}"/>
</file>

<file path=customXml/itemProps2.xml><?xml version="1.0" encoding="utf-8"?>
<ds:datastoreItem xmlns:ds="http://schemas.openxmlformats.org/officeDocument/2006/customXml" ds:itemID="{D27F4DB8-5449-43A2-A0B8-52C1BF68F42C}"/>
</file>

<file path=customXml/itemProps3.xml><?xml version="1.0" encoding="utf-8"?>
<ds:datastoreItem xmlns:ds="http://schemas.openxmlformats.org/officeDocument/2006/customXml" ds:itemID="{9B6E0D01-4D33-458A-A14F-0E98EDF9EBD0}"/>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2015-10-28T20:01:00Z</dcterms:created>
  <dcterms:modified xsi:type="dcterms:W3CDTF">2015-10-28T20:01:00Z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