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6F" w:rsidRPr="00077E2D" w:rsidRDefault="004E7C6F" w:rsidP="004E7C6F">
      <w:pPr>
        <w:jc w:val="both"/>
        <w:rPr>
          <w:rFonts w:ascii="Calibri" w:hAnsi="Calibri"/>
          <w:b/>
          <w:lang w:val="es-ES_tradnl"/>
        </w:rPr>
      </w:pPr>
      <w:bookmarkStart w:id="0" w:name="_GoBack"/>
      <w:r w:rsidRPr="00077E2D">
        <w:rPr>
          <w:rFonts w:ascii="Calibri" w:hAnsi="Calibri"/>
          <w:b/>
          <w:lang w:val="es-ES_tradnl"/>
        </w:rPr>
        <w:t>Observación de ballenas en el Golfo de Chiriquí en día completo (incluye almuerzo)</w:t>
      </w:r>
      <w:bookmarkEnd w:id="0"/>
    </w:p>
    <w:p w:rsidR="004E7C6F" w:rsidRPr="00077E2D" w:rsidRDefault="004E7C6F" w:rsidP="004E7C6F">
      <w:pPr>
        <w:jc w:val="both"/>
        <w:rPr>
          <w:rFonts w:ascii="Calibri" w:hAnsi="Calibri"/>
          <w:lang w:val="es-ES_tradnl"/>
        </w:rPr>
      </w:pPr>
    </w:p>
    <w:p w:rsidR="004E7C6F" w:rsidRPr="00077E2D" w:rsidRDefault="004E7C6F" w:rsidP="004E7C6F">
      <w:pPr>
        <w:jc w:val="both"/>
        <w:rPr>
          <w:rFonts w:ascii="Calibri" w:hAnsi="Calibri"/>
          <w:lang w:val="es-ES_tradnl"/>
        </w:rPr>
      </w:pPr>
      <w:r w:rsidRPr="00077E2D">
        <w:rPr>
          <w:rFonts w:ascii="Calibri" w:hAnsi="Calibri"/>
          <w:lang w:val="es-ES_tradnl"/>
        </w:rPr>
        <w:t xml:space="preserve">Este particular recorrido por el Golfo de Chiriquí en día completo inicia en la mañana desde Boquete, con el traslado de una hora y media aproximadamente hasta Boca del Mar, un pueblito de pescadores ubicado en las orillas del espléndido Parque Nacional Marino Golfo de Chiriquí. Seguidamente, zarpará del puerto para empezar la emocionante aventura de recorrer el golfo y observar a las ballenas. Desde finales de julio hasta octubre, las cálidas aguas atraen a yubartas y otras especies de ballena que migran de las frías aguas para su reproducción. La emoción de admirar de cerca las enormes ballenas que sobresalen del agua es única y no debe perdérselo. El guía y el capitán se han preparado muy bien para ofrecerles la oportunidad de observar a las ballenas, para quienes el respeto y la seguridad de los animales es una prioridad. El parque, fundado en 1994 para proteger 148 kilómetros de extensión de barreras coralinas y ecosistemas marinos, es uno de los secretos mejor guardados de Panamá. Las islas desbordan de flora y fauna, las tortugas oliváceas, imbricadas y laúd las eligen para depositar sus huevos, los bosques propagan el alboroto de los monos aulladores y los pelícanos revolotean sin cesar en búsqueda de comida. El parque también es famoso por sus playas remotas y solitarias de arena blanca, rodeadas de aguas cristalinas donde se puede nadar entre múltiples peces tropicales. Un atractivo adicional para los amantes del buceo superficial y de la naturaleza. Disfrutará de un almuerzo empacado durante el recorrido y dispondrá de tiempo para relajarse en la playa. En la tarde, lo trasladarán de regreso a Boquete. </w:t>
      </w:r>
    </w:p>
    <w:p w:rsidR="004E7C6F" w:rsidRPr="00077E2D" w:rsidRDefault="004E7C6F" w:rsidP="004E7C6F">
      <w:pPr>
        <w:jc w:val="both"/>
        <w:rPr>
          <w:rFonts w:ascii="Calibri" w:hAnsi="Calibri"/>
          <w:lang w:val="es-ES_tradnl"/>
        </w:rPr>
      </w:pPr>
    </w:p>
    <w:p w:rsidR="004E7C6F" w:rsidRPr="00077E2D" w:rsidRDefault="004E7C6F" w:rsidP="004E7C6F">
      <w:pPr>
        <w:jc w:val="both"/>
        <w:outlineLvl w:val="0"/>
        <w:rPr>
          <w:rFonts w:ascii="Calibri" w:hAnsi="Calibri"/>
          <w:lang w:val="es-ES_tradnl"/>
        </w:rPr>
      </w:pPr>
      <w:r w:rsidRPr="00077E2D">
        <w:rPr>
          <w:rFonts w:ascii="Calibri" w:hAnsi="Calibri"/>
          <w:lang w:val="es-ES_tradnl"/>
        </w:rPr>
        <w:t xml:space="preserve">DURACIÓN: 8 horas aproximadamente. </w:t>
      </w:r>
    </w:p>
    <w:p w:rsidR="004E7C6F" w:rsidRPr="00077E2D" w:rsidRDefault="004E7C6F" w:rsidP="004E7C6F">
      <w:pPr>
        <w:jc w:val="both"/>
        <w:rPr>
          <w:rFonts w:ascii="Calibri" w:hAnsi="Calibri"/>
          <w:lang w:val="es-ES_tradnl"/>
        </w:rPr>
      </w:pPr>
    </w:p>
    <w:p w:rsidR="004E7C6F" w:rsidRPr="00077E2D" w:rsidRDefault="004E7C6F" w:rsidP="004E7C6F">
      <w:pPr>
        <w:jc w:val="both"/>
        <w:outlineLvl w:val="0"/>
        <w:rPr>
          <w:rFonts w:ascii="Calibri" w:hAnsi="Calibri"/>
          <w:lang w:val="es-ES_tradnl"/>
        </w:rPr>
      </w:pPr>
      <w:r w:rsidRPr="00077E2D">
        <w:rPr>
          <w:rFonts w:ascii="Calibri" w:hAnsi="Calibri"/>
          <w:lang w:val="es-ES_tradnl"/>
        </w:rPr>
        <w:t xml:space="preserve">HORARIO: a convenir.  </w:t>
      </w:r>
    </w:p>
    <w:p w:rsidR="004E7C6F" w:rsidRPr="00077E2D" w:rsidRDefault="004E7C6F" w:rsidP="004E7C6F">
      <w:pPr>
        <w:jc w:val="both"/>
        <w:rPr>
          <w:rFonts w:ascii="Calibri" w:hAnsi="Calibri"/>
          <w:lang w:val="es-ES_tradnl"/>
        </w:rPr>
      </w:pPr>
    </w:p>
    <w:p w:rsidR="004E7C6F" w:rsidRPr="00077E2D" w:rsidRDefault="004E7C6F" w:rsidP="004E7C6F">
      <w:pPr>
        <w:jc w:val="both"/>
        <w:outlineLvl w:val="0"/>
        <w:rPr>
          <w:rFonts w:ascii="Calibri" w:hAnsi="Calibri"/>
          <w:lang w:val="es-ES_tradnl"/>
        </w:rPr>
      </w:pPr>
      <w:r w:rsidRPr="00077E2D">
        <w:rPr>
          <w:rFonts w:ascii="Calibri" w:hAnsi="Calibri"/>
          <w:lang w:val="es-ES_tradnl"/>
        </w:rPr>
        <w:t xml:space="preserve">GUÍA: en español/inglés.  </w:t>
      </w:r>
    </w:p>
    <w:p w:rsidR="004E7C6F" w:rsidRPr="00077E2D" w:rsidRDefault="004E7C6F" w:rsidP="004E7C6F">
      <w:pPr>
        <w:jc w:val="both"/>
        <w:rPr>
          <w:rFonts w:ascii="Calibri" w:hAnsi="Calibri"/>
          <w:lang w:val="es-ES_tradnl"/>
        </w:rPr>
      </w:pPr>
    </w:p>
    <w:p w:rsidR="004E7C6F" w:rsidRPr="00077E2D" w:rsidRDefault="004E7C6F" w:rsidP="004E7C6F">
      <w:pPr>
        <w:jc w:val="both"/>
        <w:rPr>
          <w:rFonts w:ascii="Calibri" w:hAnsi="Calibri"/>
          <w:lang w:val="es-ES_tradnl"/>
        </w:rPr>
      </w:pPr>
      <w:r w:rsidRPr="00077E2D">
        <w:rPr>
          <w:rFonts w:ascii="Calibri" w:hAnsi="Calibri"/>
          <w:lang w:val="es-ES_tradnl"/>
        </w:rPr>
        <w:t>INCLUYE: traslados desde y hacia el hotel, recorridos, equipo de buceo superficial y almuerzo.</w:t>
      </w:r>
    </w:p>
    <w:p w:rsidR="004E7C6F" w:rsidRPr="00077E2D" w:rsidRDefault="004E7C6F" w:rsidP="004E7C6F">
      <w:pPr>
        <w:jc w:val="both"/>
        <w:rPr>
          <w:rFonts w:ascii="Calibri" w:hAnsi="Calibri"/>
          <w:lang w:val="es-ES_tradnl"/>
        </w:rPr>
      </w:pPr>
    </w:p>
    <w:p w:rsidR="004E7C6F" w:rsidRPr="00077E2D" w:rsidRDefault="004E7C6F" w:rsidP="004E7C6F">
      <w:pPr>
        <w:jc w:val="both"/>
        <w:rPr>
          <w:rFonts w:ascii="Calibri" w:hAnsi="Calibri"/>
          <w:lang w:val="es-ES_tradnl"/>
        </w:rPr>
      </w:pPr>
      <w:r w:rsidRPr="00077E2D">
        <w:rPr>
          <w:rFonts w:ascii="Calibri" w:hAnsi="Calibri"/>
          <w:lang w:val="es-ES_tradnl"/>
        </w:rPr>
        <w:t>INDUMENTARIA RECOMENDADA: ropa y zapatos cómodos, traje de baño, toalla, sombrero, protector solar, lentes de sol y chaqueta impermeable.</w:t>
      </w:r>
    </w:p>
    <w:p w:rsidR="004E7C6F" w:rsidRPr="00077E2D" w:rsidRDefault="004E7C6F" w:rsidP="004E7C6F">
      <w:pPr>
        <w:jc w:val="both"/>
        <w:rPr>
          <w:rFonts w:ascii="Calibri" w:hAnsi="Calibri"/>
          <w:lang w:val="es-ES_tradnl"/>
        </w:rPr>
      </w:pPr>
    </w:p>
    <w:p w:rsidR="00367590" w:rsidRPr="004E7C6F" w:rsidRDefault="004E7C6F" w:rsidP="004E7C6F">
      <w:pPr>
        <w:rPr>
          <w:lang w:val="es-ES"/>
        </w:rPr>
      </w:pPr>
      <w:r w:rsidRPr="00077E2D">
        <w:rPr>
          <w:rFonts w:ascii="Calibri" w:hAnsi="Calibri"/>
          <w:lang w:val="es-ES_tradnl"/>
        </w:rPr>
        <w:t>NOTA: sólo se ofrece desde finales de julio hasta octubre. Las probabilidades de observar a las ballenas son altas, sin embargo, no está garantizado.</w:t>
      </w:r>
    </w:p>
    <w:sectPr w:rsidR="00367590" w:rsidRPr="004E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367590"/>
    <w:rsid w:val="004E7C6F"/>
    <w:rsid w:val="00B6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E6BD07-9CA5-40D6-9C50-812B1F692950}"/>
</file>

<file path=customXml/itemProps2.xml><?xml version="1.0" encoding="utf-8"?>
<ds:datastoreItem xmlns:ds="http://schemas.openxmlformats.org/officeDocument/2006/customXml" ds:itemID="{7C208BB3-3365-4803-8721-0276C78696D2}"/>
</file>

<file path=customXml/itemProps3.xml><?xml version="1.0" encoding="utf-8"?>
<ds:datastoreItem xmlns:ds="http://schemas.openxmlformats.org/officeDocument/2006/customXml" ds:itemID="{CDC366F0-6B1B-4DD5-9951-60961E5C4857}"/>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2015-10-27T13:55:00Z</dcterms:created>
  <dcterms:modified xsi:type="dcterms:W3CDTF">2015-10-27T13:55:00Z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