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26A" w:rsidRPr="00077E2D" w:rsidRDefault="0025026A" w:rsidP="0025026A">
      <w:pPr>
        <w:jc w:val="both"/>
        <w:rPr>
          <w:rFonts w:ascii="Calibri" w:hAnsi="Calibri"/>
          <w:b/>
          <w:lang w:val="es-ES_tradnl"/>
        </w:rPr>
      </w:pPr>
      <w:bookmarkStart w:id="0" w:name="_GoBack"/>
      <w:r w:rsidRPr="00077E2D">
        <w:rPr>
          <w:rFonts w:ascii="Calibri" w:hAnsi="Calibri"/>
          <w:b/>
          <w:lang w:val="es-ES_tradnl"/>
        </w:rPr>
        <w:t xml:space="preserve">Senderismo Los Quetzales en Cerro Punta y Boquete en día completo </w:t>
      </w:r>
    </w:p>
    <w:bookmarkEnd w:id="0"/>
    <w:p w:rsidR="0025026A" w:rsidRPr="00077E2D" w:rsidRDefault="0025026A" w:rsidP="0025026A">
      <w:pPr>
        <w:jc w:val="both"/>
        <w:rPr>
          <w:rFonts w:ascii="Calibri" w:hAnsi="Calibri"/>
          <w:b/>
          <w:lang w:val="es-ES_tradnl"/>
        </w:rPr>
      </w:pPr>
    </w:p>
    <w:p w:rsidR="0025026A" w:rsidRPr="00077E2D" w:rsidRDefault="0025026A" w:rsidP="0025026A">
      <w:pPr>
        <w:jc w:val="both"/>
        <w:rPr>
          <w:rFonts w:ascii="Calibri" w:hAnsi="Calibri"/>
          <w:lang w:val="es-ES_tradnl"/>
        </w:rPr>
      </w:pPr>
      <w:r w:rsidRPr="00077E2D">
        <w:rPr>
          <w:rFonts w:ascii="Calibri" w:hAnsi="Calibri"/>
          <w:lang w:val="es-ES_tradnl"/>
        </w:rPr>
        <w:t xml:space="preserve">El sendero Los Quetzales es el más famoso y uno de los más bellos de la zona, que conecta los pueblitos de Volcán y Boquete. Este recorrido que lo invita a adentrarse en el Parque Nacional Volcán Barú, inicia con el traslado hasta Cerro Punta, desde el cual comenzará la caminata, específicamente en la estación Anam de El Respingo Cerro Punta. Seguidamente, continuará por los senderos de la selva lluviosa, hábitat de 250 especies de aves e ideales para la observación de las aves, sobre todo, de las especies raras, entre las que destaca el resplandeciente Quetzal, venerado por los </w:t>
      </w:r>
      <w:proofErr w:type="gramStart"/>
      <w:r w:rsidRPr="00077E2D">
        <w:rPr>
          <w:rFonts w:ascii="Calibri" w:hAnsi="Calibri"/>
          <w:lang w:val="es-ES_tradnl"/>
        </w:rPr>
        <w:t>Mayas</w:t>
      </w:r>
      <w:proofErr w:type="gramEnd"/>
      <w:r w:rsidRPr="00077E2D">
        <w:rPr>
          <w:rFonts w:ascii="Calibri" w:hAnsi="Calibri"/>
          <w:lang w:val="es-ES_tradnl"/>
        </w:rPr>
        <w:t xml:space="preserve"> y Aztecas, para quienes representaba el dios del cielo. Durante la caminata podrá apreciar su exuberante flora con árboles entrelazados, en los que se alzan </w:t>
      </w:r>
      <w:proofErr w:type="spellStart"/>
      <w:r w:rsidRPr="00077E2D">
        <w:rPr>
          <w:rFonts w:ascii="Calibri" w:hAnsi="Calibri"/>
          <w:lang w:val="es-ES_tradnl"/>
        </w:rPr>
        <w:t>bromelias</w:t>
      </w:r>
      <w:proofErr w:type="spellEnd"/>
      <w:r w:rsidRPr="00077E2D">
        <w:rPr>
          <w:rFonts w:ascii="Calibri" w:hAnsi="Calibri"/>
          <w:lang w:val="es-ES_tradnl"/>
        </w:rPr>
        <w:t xml:space="preserve"> de aspecto prehistórico, una gran cantidad de tipos de orquídea y bosques milenarios, en los que las ramas de los árboles están recubiertas de musgo y plantas epífitas. Cuando la vegetación se abre, podrá contemplar hermosas vistas de la Cordillera y en días particularmente despejados, incluso el Mar Caribe. El recorrido continuará por el curso del río Caldera, el cual atravesará posteriormente para llegar a la base del guarda-parques del Alto Chiquero. </w:t>
      </w:r>
    </w:p>
    <w:p w:rsidR="0025026A" w:rsidRPr="00077E2D" w:rsidRDefault="0025026A" w:rsidP="0025026A">
      <w:pPr>
        <w:jc w:val="both"/>
        <w:rPr>
          <w:rFonts w:ascii="Calibri" w:hAnsi="Calibri"/>
          <w:lang w:val="es-ES_tradnl"/>
        </w:rPr>
      </w:pPr>
    </w:p>
    <w:p w:rsidR="0025026A" w:rsidRPr="00077E2D" w:rsidRDefault="0025026A" w:rsidP="0025026A">
      <w:pPr>
        <w:jc w:val="both"/>
        <w:outlineLvl w:val="0"/>
        <w:rPr>
          <w:rFonts w:ascii="Calibri" w:hAnsi="Calibri"/>
          <w:lang w:val="es-ES_tradnl"/>
        </w:rPr>
      </w:pPr>
      <w:r w:rsidRPr="00077E2D">
        <w:rPr>
          <w:rFonts w:ascii="Calibri" w:hAnsi="Calibri"/>
          <w:lang w:val="es-ES_tradnl"/>
        </w:rPr>
        <w:t xml:space="preserve">DURACIÓN: 6 horas y media – 10 kilómetros aproximadamente. </w:t>
      </w:r>
    </w:p>
    <w:p w:rsidR="0025026A" w:rsidRPr="00077E2D" w:rsidRDefault="0025026A" w:rsidP="0025026A">
      <w:pPr>
        <w:jc w:val="both"/>
        <w:rPr>
          <w:rFonts w:ascii="Calibri" w:hAnsi="Calibri"/>
          <w:lang w:val="es-ES_tradnl"/>
        </w:rPr>
      </w:pPr>
    </w:p>
    <w:p w:rsidR="0025026A" w:rsidRPr="00077E2D" w:rsidRDefault="0025026A" w:rsidP="0025026A">
      <w:pPr>
        <w:jc w:val="both"/>
        <w:outlineLvl w:val="0"/>
        <w:rPr>
          <w:rFonts w:ascii="Calibri" w:hAnsi="Calibri"/>
          <w:lang w:val="es-ES_tradnl"/>
        </w:rPr>
      </w:pPr>
      <w:r w:rsidRPr="00077E2D">
        <w:rPr>
          <w:rFonts w:ascii="Calibri" w:hAnsi="Calibri"/>
          <w:lang w:val="es-ES_tradnl"/>
        </w:rPr>
        <w:t>HORARIO: a convenir.</w:t>
      </w:r>
    </w:p>
    <w:p w:rsidR="0025026A" w:rsidRPr="00077E2D" w:rsidRDefault="0025026A" w:rsidP="0025026A">
      <w:pPr>
        <w:jc w:val="both"/>
        <w:outlineLvl w:val="0"/>
        <w:rPr>
          <w:rFonts w:ascii="Calibri" w:hAnsi="Calibri"/>
          <w:lang w:val="es-ES_tradnl"/>
        </w:rPr>
      </w:pPr>
    </w:p>
    <w:p w:rsidR="0025026A" w:rsidRPr="00077E2D" w:rsidRDefault="0025026A" w:rsidP="0025026A">
      <w:pPr>
        <w:jc w:val="both"/>
        <w:outlineLvl w:val="0"/>
        <w:rPr>
          <w:rFonts w:ascii="Calibri" w:hAnsi="Calibri"/>
          <w:lang w:val="es-ES_tradnl"/>
        </w:rPr>
      </w:pPr>
      <w:r w:rsidRPr="00077E2D">
        <w:rPr>
          <w:rFonts w:ascii="Calibri" w:hAnsi="Calibri"/>
          <w:lang w:val="es-ES_tradnl"/>
        </w:rPr>
        <w:t xml:space="preserve">GUÍA: en español/inglés. </w:t>
      </w:r>
    </w:p>
    <w:p w:rsidR="0025026A" w:rsidRPr="00077E2D" w:rsidRDefault="0025026A" w:rsidP="0025026A">
      <w:pPr>
        <w:jc w:val="both"/>
        <w:outlineLvl w:val="0"/>
        <w:rPr>
          <w:rFonts w:ascii="Calibri" w:hAnsi="Calibri"/>
          <w:lang w:val="es-ES_tradnl"/>
        </w:rPr>
      </w:pPr>
    </w:p>
    <w:p w:rsidR="0025026A" w:rsidRPr="00077E2D" w:rsidRDefault="0025026A" w:rsidP="0025026A">
      <w:pPr>
        <w:jc w:val="both"/>
        <w:outlineLvl w:val="0"/>
        <w:rPr>
          <w:rFonts w:ascii="Calibri" w:hAnsi="Calibri"/>
          <w:lang w:val="es-ES_tradnl"/>
        </w:rPr>
      </w:pPr>
      <w:r w:rsidRPr="00077E2D">
        <w:rPr>
          <w:rFonts w:ascii="Calibri" w:hAnsi="Calibri"/>
          <w:lang w:val="es-ES_tradnl"/>
        </w:rPr>
        <w:t xml:space="preserve">DIFICULTAD: media. </w:t>
      </w:r>
    </w:p>
    <w:p w:rsidR="0025026A" w:rsidRPr="00077E2D" w:rsidRDefault="0025026A" w:rsidP="0025026A">
      <w:pPr>
        <w:jc w:val="both"/>
        <w:rPr>
          <w:rFonts w:ascii="Calibri" w:hAnsi="Calibri"/>
          <w:lang w:val="es-ES_tradnl"/>
        </w:rPr>
      </w:pPr>
    </w:p>
    <w:p w:rsidR="0025026A" w:rsidRPr="00077E2D" w:rsidRDefault="0025026A" w:rsidP="0025026A">
      <w:pPr>
        <w:jc w:val="both"/>
        <w:rPr>
          <w:rFonts w:ascii="Calibri" w:hAnsi="Calibri"/>
          <w:lang w:val="es-ES_tradnl"/>
        </w:rPr>
      </w:pPr>
      <w:r w:rsidRPr="00077E2D">
        <w:rPr>
          <w:rFonts w:ascii="Calibri" w:hAnsi="Calibri"/>
          <w:lang w:val="es-ES_tradnl"/>
        </w:rPr>
        <w:t xml:space="preserve">INCLUYE: traslados desde y hacia el hotel, entrada al parque, bebida caliente a mitad de camino y refrigerio. </w:t>
      </w:r>
    </w:p>
    <w:p w:rsidR="0025026A" w:rsidRPr="00077E2D" w:rsidRDefault="0025026A" w:rsidP="0025026A">
      <w:pPr>
        <w:jc w:val="both"/>
        <w:rPr>
          <w:rFonts w:ascii="Calibri" w:hAnsi="Calibri"/>
          <w:lang w:val="es-ES_tradnl"/>
        </w:rPr>
      </w:pPr>
    </w:p>
    <w:p w:rsidR="0025026A" w:rsidRPr="00077E2D" w:rsidRDefault="0025026A" w:rsidP="0025026A">
      <w:pPr>
        <w:jc w:val="both"/>
        <w:rPr>
          <w:rFonts w:ascii="Calibri" w:hAnsi="Calibri"/>
          <w:lang w:val="es-ES_tradnl"/>
        </w:rPr>
      </w:pPr>
      <w:r w:rsidRPr="00077E2D">
        <w:rPr>
          <w:rFonts w:ascii="Calibri" w:hAnsi="Calibri"/>
          <w:lang w:val="es-ES_tradnl"/>
        </w:rPr>
        <w:t>INDUMENTARIA RECOMENDADA: ropa y zapatos de senderismo, protector solar, lentes de sol, repelente, baterías y chaqueta impermeable y cortaviento.</w:t>
      </w:r>
    </w:p>
    <w:p w:rsidR="0025026A" w:rsidRPr="00077E2D" w:rsidRDefault="0025026A" w:rsidP="0025026A">
      <w:pPr>
        <w:jc w:val="both"/>
        <w:rPr>
          <w:rFonts w:ascii="Calibri" w:hAnsi="Calibri"/>
          <w:lang w:val="es-ES_tradnl"/>
        </w:rPr>
      </w:pPr>
    </w:p>
    <w:p w:rsidR="0025026A" w:rsidRPr="00077E2D" w:rsidRDefault="0025026A" w:rsidP="0025026A">
      <w:pPr>
        <w:jc w:val="both"/>
        <w:rPr>
          <w:rFonts w:ascii="Calibri" w:hAnsi="Calibri"/>
          <w:lang w:val="es-ES_tradnl"/>
        </w:rPr>
      </w:pPr>
      <w:r w:rsidRPr="00077E2D">
        <w:rPr>
          <w:rFonts w:ascii="Calibri" w:hAnsi="Calibri"/>
          <w:lang w:val="es-ES_tradnl"/>
        </w:rPr>
        <w:t xml:space="preserve">NOTA: no se recomienda durante la época lluviosa, entre los meses de abril y diciembre, debido a que los senderos pueden estar fangosos. </w:t>
      </w:r>
    </w:p>
    <w:p w:rsidR="00367590" w:rsidRPr="0025026A" w:rsidRDefault="00367590" w:rsidP="0025026A">
      <w:pPr>
        <w:rPr>
          <w:lang w:val="es-ES_tradnl"/>
        </w:rPr>
      </w:pPr>
    </w:p>
    <w:sectPr w:rsidR="00367590" w:rsidRPr="002502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5E6"/>
    <w:rsid w:val="00164D67"/>
    <w:rsid w:val="00213373"/>
    <w:rsid w:val="0025026A"/>
    <w:rsid w:val="002A6A86"/>
    <w:rsid w:val="00346E08"/>
    <w:rsid w:val="00367590"/>
    <w:rsid w:val="004835DF"/>
    <w:rsid w:val="004E7C6F"/>
    <w:rsid w:val="005B0366"/>
    <w:rsid w:val="00735EE4"/>
    <w:rsid w:val="00A31FBE"/>
    <w:rsid w:val="00A42079"/>
    <w:rsid w:val="00A7566B"/>
    <w:rsid w:val="00B625E6"/>
    <w:rsid w:val="00D1587F"/>
    <w:rsid w:val="00E977A9"/>
    <w:rsid w:val="00F75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436BB6-E73C-43A3-846B-89593BDCA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5E6"/>
    <w:pPr>
      <w:spacing w:after="0" w:line="240" w:lineRule="auto"/>
    </w:pPr>
    <w:rPr>
      <w:rFonts w:eastAsiaTheme="minorEastAsia"/>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B245398-034C-4F3B-BA13-843FBFB29AAB}"/>
</file>

<file path=customXml/itemProps2.xml><?xml version="1.0" encoding="utf-8"?>
<ds:datastoreItem xmlns:ds="http://schemas.openxmlformats.org/officeDocument/2006/customXml" ds:itemID="{A3B40AE7-9E73-477A-A933-8C9A1B305E65}"/>
</file>

<file path=customXml/itemProps3.xml><?xml version="1.0" encoding="utf-8"?>
<ds:datastoreItem xmlns:ds="http://schemas.openxmlformats.org/officeDocument/2006/customXml" ds:itemID="{080AB5BE-8AB0-4CA8-AE06-65F6E873FFC8}"/>
</file>

<file path=docProps/app.xml><?xml version="1.0" encoding="utf-8"?>
<Properties xmlns="http://schemas.openxmlformats.org/officeDocument/2006/extended-properties" xmlns:vt="http://schemas.openxmlformats.org/officeDocument/2006/docPropsVTypes">
  <Template>Normal</Template>
  <TotalTime>1</TotalTime>
  <Pages>1</Pages>
  <Words>271</Words>
  <Characters>1545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Christian Piccoli</cp:lastModifiedBy>
  <cp:revision>2</cp:revision>
  <dcterms:created xsi:type="dcterms:W3CDTF">2015-10-27T14:08:00Z</dcterms:created>
  <dcterms:modified xsi:type="dcterms:W3CDTF">2015-10-27T14:08:00Z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