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974" w:rsidRPr="005B4677" w:rsidRDefault="00BC0974" w:rsidP="00BC0974">
      <w:pPr>
        <w:jc w:val="both"/>
        <w:outlineLvl w:val="0"/>
        <w:rPr>
          <w:rFonts w:ascii="Calibri" w:hAnsi="Calibri"/>
          <w:b/>
          <w:lang w:val="es-ES_tradnl"/>
        </w:rPr>
      </w:pPr>
      <w:bookmarkStart w:id="0" w:name="_GoBack"/>
      <w:r w:rsidRPr="005B4677">
        <w:rPr>
          <w:rFonts w:ascii="Calibri" w:hAnsi="Calibri"/>
          <w:b/>
          <w:lang w:val="es-ES_tradnl"/>
        </w:rPr>
        <w:t xml:space="preserve">Cruce parcial del Canal de Panamá en medio día </w:t>
      </w:r>
    </w:p>
    <w:bookmarkEnd w:id="0"/>
    <w:p w:rsidR="00BC0974" w:rsidRPr="005B4677" w:rsidRDefault="00BC0974" w:rsidP="00BC0974">
      <w:pPr>
        <w:jc w:val="both"/>
        <w:outlineLvl w:val="0"/>
        <w:rPr>
          <w:rFonts w:ascii="Calibri" w:hAnsi="Calibri"/>
          <w:b/>
          <w:lang w:val="es-ES_tradnl"/>
        </w:rPr>
      </w:pPr>
    </w:p>
    <w:p w:rsidR="00BC0974" w:rsidRPr="005B4677" w:rsidRDefault="00BC0974" w:rsidP="00BC0974">
      <w:pPr>
        <w:jc w:val="both"/>
        <w:outlineLvl w:val="0"/>
        <w:rPr>
          <w:rFonts w:ascii="Calibri" w:hAnsi="Calibri"/>
          <w:lang w:val="es-ES_tradnl"/>
        </w:rPr>
      </w:pPr>
      <w:r w:rsidRPr="005B4677">
        <w:rPr>
          <w:rFonts w:ascii="Calibri" w:hAnsi="Calibri"/>
          <w:lang w:val="es-ES_tradnl"/>
        </w:rPr>
        <w:t>La visita lo invita a sentir la emoción de atravesar parte del canal para obser</w:t>
      </w:r>
      <w:r>
        <w:rPr>
          <w:rFonts w:ascii="Calibri" w:hAnsi="Calibri"/>
          <w:lang w:val="es-ES_tradnl"/>
        </w:rPr>
        <w:t>var el funcionamiento real de las esclusas, la manera en la que el agua llena la</w:t>
      </w:r>
      <w:r w:rsidRPr="005B4677">
        <w:rPr>
          <w:rFonts w:ascii="Calibri" w:hAnsi="Calibri"/>
          <w:lang w:val="es-ES_tradnl"/>
        </w:rPr>
        <w:t>s cuencas</w:t>
      </w:r>
      <w:r>
        <w:rPr>
          <w:rFonts w:ascii="Calibri" w:hAnsi="Calibri"/>
          <w:lang w:val="es-ES_tradnl"/>
        </w:rPr>
        <w:t xml:space="preserve"> </w:t>
      </w:r>
      <w:r w:rsidRPr="005B4677">
        <w:rPr>
          <w:rFonts w:ascii="Calibri" w:hAnsi="Calibri"/>
          <w:lang w:val="es-ES_tradnl"/>
        </w:rPr>
        <w:t xml:space="preserve"> </w:t>
      </w:r>
      <w:r>
        <w:rPr>
          <w:rFonts w:ascii="Calibri" w:hAnsi="Calibri"/>
          <w:lang w:val="es-ES_tradnl"/>
        </w:rPr>
        <w:t xml:space="preserve">para </w:t>
      </w:r>
      <w:r w:rsidRPr="005B4677">
        <w:rPr>
          <w:rFonts w:ascii="Calibri" w:hAnsi="Calibri"/>
          <w:lang w:val="es-ES_tradnl"/>
        </w:rPr>
        <w:t xml:space="preserve">permitir el tránsito de las embarcaciones desde el Océano Pacífico hasta el Mar Caribe. El recorrido inicia con el traslado hasta la Moderna Marina Internacional Flamenco, en la cual se embarcará </w:t>
      </w:r>
      <w:r>
        <w:rPr>
          <w:rFonts w:ascii="Calibri" w:hAnsi="Calibri"/>
          <w:lang w:val="es-ES_tradnl"/>
        </w:rPr>
        <w:t>y partirá hacia la entrada del c</w:t>
      </w:r>
      <w:r w:rsidRPr="005B4677">
        <w:rPr>
          <w:rFonts w:ascii="Calibri" w:hAnsi="Calibri"/>
          <w:lang w:val="es-ES_tradnl"/>
        </w:rPr>
        <w:t xml:space="preserve">anal. En la embarcación disfrutará de una vista panorámica de la ciudad, del espectacular golfo punteado por las numerosas embarcaciones que esperan para pasar y del Puente de las Américas. Antes de llegar a las Esclusas de Miraflores, franqueará la antigua base militar de Fort Clayton. Posteriormente, la embarcación entrará en la cuenca y las inmensas mamparas de metal se cerrarán para que la cuenca se llene de agua. Todas las embarcaciones </w:t>
      </w:r>
      <w:r>
        <w:rPr>
          <w:rFonts w:ascii="Calibri" w:hAnsi="Calibri"/>
          <w:lang w:val="es-ES_tradnl"/>
        </w:rPr>
        <w:t xml:space="preserve">deben anclarse a </w:t>
      </w:r>
      <w:r w:rsidRPr="005B4677">
        <w:rPr>
          <w:rFonts w:ascii="Calibri" w:hAnsi="Calibri"/>
          <w:lang w:val="es-ES_tradnl"/>
        </w:rPr>
        <w:t xml:space="preserve">locomotores eléctricos llamados mulas que </w:t>
      </w:r>
      <w:r>
        <w:rPr>
          <w:rFonts w:ascii="Calibri" w:hAnsi="Calibri"/>
          <w:lang w:val="es-ES_tradnl"/>
        </w:rPr>
        <w:t>se desplazan sobre rieles</w:t>
      </w:r>
      <w:r w:rsidRPr="005B4677">
        <w:rPr>
          <w:rFonts w:ascii="Calibri" w:hAnsi="Calibri"/>
          <w:lang w:val="es-ES_tradnl"/>
        </w:rPr>
        <w:t xml:space="preserve"> paralelos a las embarcaciones </w:t>
      </w:r>
      <w:r>
        <w:rPr>
          <w:rFonts w:ascii="Calibri" w:hAnsi="Calibri"/>
          <w:lang w:val="es-ES_tradnl"/>
        </w:rPr>
        <w:t>para</w:t>
      </w:r>
      <w:r w:rsidRPr="005B4677">
        <w:rPr>
          <w:rFonts w:ascii="Calibri" w:hAnsi="Calibri"/>
          <w:lang w:val="es-ES_tradnl"/>
        </w:rPr>
        <w:t xml:space="preserve"> mantenerlas alineadas. En tan sólo ocho minutos el agua alcanza</w:t>
      </w:r>
      <w:r>
        <w:rPr>
          <w:rFonts w:ascii="Calibri" w:hAnsi="Calibri"/>
          <w:lang w:val="es-ES_tradnl"/>
        </w:rPr>
        <w:t>rá</w:t>
      </w:r>
      <w:r w:rsidRPr="005B4677">
        <w:rPr>
          <w:rFonts w:ascii="Calibri" w:hAnsi="Calibri"/>
          <w:lang w:val="es-ES_tradnl"/>
        </w:rPr>
        <w:t xml:space="preserve"> el punto establecido y la esclusa se</w:t>
      </w:r>
      <w:r>
        <w:rPr>
          <w:rFonts w:ascii="Calibri" w:hAnsi="Calibri"/>
          <w:lang w:val="es-ES_tradnl"/>
        </w:rPr>
        <w:t xml:space="preserve"> abrirá</w:t>
      </w:r>
      <w:r w:rsidRPr="005B4677">
        <w:rPr>
          <w:rFonts w:ascii="Calibri" w:hAnsi="Calibri"/>
          <w:lang w:val="es-ES_tradnl"/>
        </w:rPr>
        <w:t xml:space="preserve"> por la proa para permitirle el paso a la siguiente cuenca. El recorrido </w:t>
      </w:r>
      <w:r>
        <w:rPr>
          <w:rFonts w:ascii="Calibri" w:hAnsi="Calibri"/>
          <w:lang w:val="es-ES_tradnl"/>
        </w:rPr>
        <w:t>continuará</w:t>
      </w:r>
      <w:r w:rsidRPr="005B4677">
        <w:rPr>
          <w:rFonts w:ascii="Calibri" w:hAnsi="Calibri"/>
          <w:lang w:val="es-ES_tradnl"/>
        </w:rPr>
        <w:t xml:space="preserve"> en el lago Miraflores hasta llegar a las Esclusas de Pedro Miguel, e</w:t>
      </w:r>
      <w:r>
        <w:rPr>
          <w:rFonts w:ascii="Calibri" w:hAnsi="Calibri"/>
          <w:lang w:val="es-ES_tradnl"/>
        </w:rPr>
        <w:t>n las que el nivel sube</w:t>
      </w:r>
      <w:r w:rsidRPr="005B4677">
        <w:rPr>
          <w:rFonts w:ascii="Calibri" w:hAnsi="Calibri"/>
          <w:lang w:val="es-ES_tradnl"/>
        </w:rPr>
        <w:t xml:space="preserve"> otros nueve metros, luego el canal se reduce y la embarcación pros</w:t>
      </w:r>
      <w:r>
        <w:rPr>
          <w:rFonts w:ascii="Calibri" w:hAnsi="Calibri"/>
          <w:lang w:val="es-ES_tradnl"/>
        </w:rPr>
        <w:t>eguirá</w:t>
      </w:r>
      <w:r w:rsidRPr="005B4677">
        <w:rPr>
          <w:rFonts w:ascii="Calibri" w:hAnsi="Calibri"/>
          <w:lang w:val="es-ES_tradnl"/>
        </w:rPr>
        <w:t xml:space="preserve"> por debajo del Puente Centenario hasta llegar al famoso Corte </w:t>
      </w:r>
      <w:proofErr w:type="spellStart"/>
      <w:r w:rsidRPr="005B4677">
        <w:rPr>
          <w:rFonts w:ascii="Calibri" w:hAnsi="Calibri"/>
          <w:lang w:val="es-ES_tradnl"/>
        </w:rPr>
        <w:t>Gaillard</w:t>
      </w:r>
      <w:proofErr w:type="spellEnd"/>
      <w:r w:rsidRPr="005B4677">
        <w:rPr>
          <w:rFonts w:ascii="Calibri" w:hAnsi="Calibri"/>
          <w:lang w:val="es-ES_tradnl"/>
        </w:rPr>
        <w:t xml:space="preserve"> o Corte Culebra, conocido por sus curvas serpenteantes donde confluye el río Chagres. Ésta es una de las partes más interesantes de la travesía puesto que el ingeniero </w:t>
      </w:r>
      <w:proofErr w:type="spellStart"/>
      <w:r w:rsidRPr="005B4677">
        <w:rPr>
          <w:rFonts w:ascii="Calibri" w:hAnsi="Calibri"/>
          <w:lang w:val="es-ES_tradnl"/>
        </w:rPr>
        <w:t>Gaillard</w:t>
      </w:r>
      <w:proofErr w:type="spellEnd"/>
      <w:r w:rsidRPr="005B4677">
        <w:rPr>
          <w:rFonts w:ascii="Calibri" w:hAnsi="Calibri"/>
          <w:lang w:val="es-ES_tradnl"/>
        </w:rPr>
        <w:t xml:space="preserve"> excavó el canal a través de la cuenca fluvial continental. El recorrido culmina en Gamboa, en donde desembarcará para regresar al hotel. El almuerzo lo tomará durante el recorrido.</w:t>
      </w:r>
    </w:p>
    <w:p w:rsidR="00BC0974" w:rsidRPr="005B4677" w:rsidRDefault="00BC0974" w:rsidP="00BC0974">
      <w:pPr>
        <w:jc w:val="both"/>
        <w:outlineLvl w:val="0"/>
        <w:rPr>
          <w:rFonts w:ascii="Calibri" w:hAnsi="Calibri"/>
          <w:lang w:val="es-ES_tradnl"/>
        </w:rPr>
      </w:pPr>
    </w:p>
    <w:p w:rsidR="00BC0974" w:rsidRPr="005B4677" w:rsidRDefault="00BC0974" w:rsidP="00BC0974">
      <w:pPr>
        <w:jc w:val="both"/>
        <w:outlineLvl w:val="0"/>
        <w:rPr>
          <w:rFonts w:ascii="Calibri" w:hAnsi="Calibri"/>
          <w:lang w:val="es-ES_tradnl"/>
        </w:rPr>
      </w:pPr>
      <w:r w:rsidRPr="005B4677">
        <w:rPr>
          <w:rFonts w:ascii="Calibri" w:hAnsi="Calibri"/>
          <w:lang w:val="es-ES_tradnl"/>
        </w:rPr>
        <w:t xml:space="preserve">DURACIÓN: de 4 a 5 horas aproximadamente. </w:t>
      </w:r>
    </w:p>
    <w:p w:rsidR="00BC0974" w:rsidRPr="005B4677" w:rsidRDefault="00BC0974" w:rsidP="00BC0974">
      <w:pPr>
        <w:jc w:val="both"/>
        <w:rPr>
          <w:rFonts w:ascii="Calibri" w:hAnsi="Calibri"/>
          <w:lang w:val="es-ES_tradnl"/>
        </w:rPr>
      </w:pPr>
    </w:p>
    <w:p w:rsidR="00BC0974" w:rsidRPr="005B4677" w:rsidRDefault="00BC0974" w:rsidP="00BC0974">
      <w:pPr>
        <w:jc w:val="both"/>
        <w:outlineLvl w:val="0"/>
        <w:rPr>
          <w:rFonts w:ascii="Calibri" w:hAnsi="Calibri"/>
          <w:lang w:val="es-ES_tradnl"/>
        </w:rPr>
      </w:pPr>
      <w:r w:rsidRPr="005B4677">
        <w:rPr>
          <w:rFonts w:ascii="Calibri" w:hAnsi="Calibri"/>
          <w:lang w:val="es-ES_tradnl"/>
        </w:rPr>
        <w:t xml:space="preserve">HORARIO: en la mañana. </w:t>
      </w:r>
    </w:p>
    <w:p w:rsidR="00BC0974" w:rsidRPr="005B4677" w:rsidRDefault="00BC0974" w:rsidP="00BC0974">
      <w:pPr>
        <w:jc w:val="both"/>
        <w:rPr>
          <w:rFonts w:ascii="Calibri" w:hAnsi="Calibri"/>
          <w:lang w:val="es-ES_tradnl"/>
        </w:rPr>
      </w:pPr>
    </w:p>
    <w:p w:rsidR="00BC0974" w:rsidRPr="005B4677" w:rsidRDefault="00BC0974" w:rsidP="00BC0974">
      <w:pPr>
        <w:jc w:val="both"/>
        <w:outlineLvl w:val="0"/>
        <w:rPr>
          <w:rFonts w:ascii="Calibri" w:hAnsi="Calibri"/>
          <w:lang w:val="es-ES_tradnl"/>
        </w:rPr>
      </w:pPr>
      <w:r w:rsidRPr="005B4677">
        <w:rPr>
          <w:rFonts w:ascii="Calibri" w:hAnsi="Calibri"/>
          <w:lang w:val="es-ES_tradnl"/>
        </w:rPr>
        <w:t xml:space="preserve">GUÍA: en español/inglés.  </w:t>
      </w:r>
    </w:p>
    <w:p w:rsidR="00BC0974" w:rsidRPr="005B4677" w:rsidRDefault="00BC0974" w:rsidP="00BC0974">
      <w:pPr>
        <w:jc w:val="both"/>
        <w:rPr>
          <w:rFonts w:ascii="Calibri" w:hAnsi="Calibri"/>
          <w:lang w:val="es-ES_tradnl"/>
        </w:rPr>
      </w:pPr>
    </w:p>
    <w:p w:rsidR="00BC0974" w:rsidRPr="005B4677" w:rsidRDefault="00BC0974" w:rsidP="00BC0974">
      <w:pPr>
        <w:jc w:val="both"/>
        <w:rPr>
          <w:rFonts w:ascii="Calibri" w:hAnsi="Calibri"/>
          <w:lang w:val="es-ES_tradnl"/>
        </w:rPr>
      </w:pPr>
      <w:r w:rsidRPr="005B4677">
        <w:rPr>
          <w:rFonts w:ascii="Calibri" w:hAnsi="Calibri"/>
          <w:lang w:val="es-ES_tradnl"/>
        </w:rPr>
        <w:t xml:space="preserve">INCLUYE: traslados desde y hacia el hotel, y el almuerzo con bebidas </w:t>
      </w:r>
      <w:r>
        <w:rPr>
          <w:rFonts w:ascii="Calibri" w:hAnsi="Calibri"/>
          <w:lang w:val="es-ES_tradnl"/>
        </w:rPr>
        <w:t>no alcohólicas</w:t>
      </w:r>
      <w:r w:rsidRPr="005B4677">
        <w:rPr>
          <w:rFonts w:ascii="Calibri" w:hAnsi="Calibri"/>
          <w:lang w:val="es-ES_tradnl"/>
        </w:rPr>
        <w:t xml:space="preserve">. </w:t>
      </w:r>
    </w:p>
    <w:p w:rsidR="00BC0974" w:rsidRPr="005B4677" w:rsidRDefault="00BC0974" w:rsidP="00BC0974">
      <w:pPr>
        <w:jc w:val="both"/>
        <w:rPr>
          <w:rFonts w:ascii="Calibri" w:hAnsi="Calibri"/>
          <w:lang w:val="es-ES_tradnl"/>
        </w:rPr>
      </w:pPr>
    </w:p>
    <w:p w:rsidR="00BC0974" w:rsidRPr="005B4677" w:rsidRDefault="00BC0974" w:rsidP="00BC0974">
      <w:pPr>
        <w:jc w:val="both"/>
        <w:rPr>
          <w:rFonts w:ascii="Calibri" w:hAnsi="Calibri"/>
          <w:lang w:val="es-ES_tradnl"/>
        </w:rPr>
      </w:pPr>
      <w:r w:rsidRPr="005B4677">
        <w:rPr>
          <w:rFonts w:ascii="Calibri" w:hAnsi="Calibri"/>
          <w:lang w:val="es-ES_tradnl"/>
        </w:rPr>
        <w:t>NOTAS: visita colectiva en compañía de otros visitantes, incluso de diferentes nacionalidades. En algunas fechas el itinerario se invierte, es decir, el recorrido inicia en Gamboa y culmina en Marina Flamenco.</w:t>
      </w:r>
    </w:p>
    <w:p w:rsidR="00BC0974" w:rsidRPr="005B4677" w:rsidRDefault="00BC0974" w:rsidP="00BC0974">
      <w:pPr>
        <w:jc w:val="both"/>
        <w:rPr>
          <w:rFonts w:ascii="Calibri" w:hAnsi="Calibri"/>
          <w:lang w:val="es-ES_tradnl"/>
        </w:rPr>
      </w:pPr>
    </w:p>
    <w:p w:rsidR="00BC0974" w:rsidRPr="005B4677" w:rsidRDefault="00BC0974" w:rsidP="00BC0974">
      <w:pPr>
        <w:jc w:val="both"/>
        <w:rPr>
          <w:rFonts w:ascii="Calibri" w:hAnsi="Calibri"/>
          <w:lang w:val="es-ES_tradnl"/>
        </w:rPr>
      </w:pPr>
      <w:r w:rsidRPr="005B4677">
        <w:rPr>
          <w:rFonts w:ascii="Calibri" w:hAnsi="Calibri"/>
          <w:lang w:val="es-ES_tradnl"/>
        </w:rPr>
        <w:t xml:space="preserve">INDUMENTARIA RECOMENDADA: ropa y zapatos cómodos, sombrero, protector solar, repelente, lentes de sol, sombrilla y chaqueta impermeable. </w:t>
      </w:r>
    </w:p>
    <w:p w:rsidR="00BC0974" w:rsidRPr="005B4677" w:rsidRDefault="00BC0974" w:rsidP="00BC0974">
      <w:pPr>
        <w:jc w:val="both"/>
        <w:outlineLvl w:val="0"/>
        <w:rPr>
          <w:rFonts w:ascii="Calibri" w:hAnsi="Calibri"/>
          <w:lang w:val="es-ES_tradnl"/>
        </w:rPr>
      </w:pPr>
    </w:p>
    <w:p w:rsidR="00BC0974" w:rsidRPr="005B4677" w:rsidRDefault="00BC0974" w:rsidP="00BC0974">
      <w:pPr>
        <w:jc w:val="both"/>
        <w:outlineLvl w:val="0"/>
        <w:rPr>
          <w:rFonts w:ascii="Calibri" w:hAnsi="Calibri"/>
          <w:lang w:val="es-ES_tradnl"/>
        </w:rPr>
      </w:pPr>
      <w:r w:rsidRPr="005B4677">
        <w:rPr>
          <w:rFonts w:ascii="Calibri" w:hAnsi="Calibri"/>
          <w:lang w:val="es-ES_tradnl"/>
        </w:rPr>
        <w:t xml:space="preserve">FECHAS PARA 2015: </w:t>
      </w:r>
    </w:p>
    <w:p w:rsidR="00BC0974" w:rsidRPr="005B4677" w:rsidRDefault="00BC0974" w:rsidP="00BC0974">
      <w:pPr>
        <w:jc w:val="both"/>
        <w:outlineLvl w:val="0"/>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N</w:t>
      </w:r>
      <w:r w:rsidRPr="005B4677">
        <w:rPr>
          <w:rFonts w:ascii="Calibri" w:hAnsi="Calibri"/>
          <w:lang w:val="es-ES_tradnl"/>
        </w:rPr>
        <w:t>oviembre: 6,</w:t>
      </w:r>
      <w:r>
        <w:rPr>
          <w:rFonts w:ascii="Calibri" w:hAnsi="Calibri"/>
          <w:lang w:val="es-ES_tradnl"/>
        </w:rPr>
        <w:t xml:space="preserve"> </w:t>
      </w:r>
      <w:r w:rsidRPr="005B4677">
        <w:rPr>
          <w:rFonts w:ascii="Calibri" w:hAnsi="Calibri"/>
          <w:lang w:val="es-ES_tradnl"/>
        </w:rPr>
        <w:t>13,</w:t>
      </w:r>
      <w:r>
        <w:rPr>
          <w:rFonts w:ascii="Calibri" w:hAnsi="Calibri"/>
          <w:lang w:val="es-ES_tradnl"/>
        </w:rPr>
        <w:t xml:space="preserve"> </w:t>
      </w:r>
      <w:r w:rsidRPr="005B4677">
        <w:rPr>
          <w:rFonts w:ascii="Calibri" w:hAnsi="Calibri"/>
          <w:lang w:val="es-ES_tradnl"/>
        </w:rPr>
        <w:t xml:space="preserve">27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7,</w:t>
      </w:r>
      <w:r>
        <w:rPr>
          <w:rFonts w:ascii="Calibri" w:hAnsi="Calibri"/>
          <w:lang w:val="es-ES_tradnl"/>
        </w:rPr>
        <w:t xml:space="preserve"> </w:t>
      </w:r>
      <w:r w:rsidRPr="005B4677">
        <w:rPr>
          <w:rFonts w:ascii="Calibri" w:hAnsi="Calibri"/>
          <w:lang w:val="es-ES_tradnl"/>
        </w:rPr>
        <w:t xml:space="preserve">14, 21, 22, 28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Diciembre</w:t>
      </w:r>
      <w:r w:rsidRPr="005B4677">
        <w:rPr>
          <w:rFonts w:ascii="Calibri" w:hAnsi="Calibri"/>
          <w:lang w:val="es-ES_tradnl"/>
        </w:rPr>
        <w:t xml:space="preserve">: 4, 11, 26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5, 12, 20, 27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Default="00BC0974" w:rsidP="00BC0974">
      <w:pPr>
        <w:rPr>
          <w:rFonts w:ascii="Calibri" w:hAnsi="Calibri"/>
          <w:lang w:val="es-ES_tradnl"/>
        </w:rPr>
      </w:pPr>
      <w:r>
        <w:rPr>
          <w:rFonts w:ascii="Calibri" w:hAnsi="Calibri"/>
          <w:lang w:val="es-ES_tradnl"/>
        </w:rPr>
        <w:t xml:space="preserve">FECHAS PARA </w:t>
      </w:r>
      <w:r w:rsidRPr="005B4677">
        <w:rPr>
          <w:rFonts w:ascii="Calibri" w:hAnsi="Calibri"/>
          <w:lang w:val="es-ES_tradnl"/>
        </w:rPr>
        <w:t>2016:</w:t>
      </w:r>
    </w:p>
    <w:p w:rsidR="00BC0974" w:rsidRPr="005B4677"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Enero</w:t>
      </w:r>
      <w:r w:rsidRPr="005B4677">
        <w:rPr>
          <w:rFonts w:ascii="Calibri" w:hAnsi="Calibri"/>
          <w:lang w:val="es-ES_tradnl"/>
        </w:rPr>
        <w:t xml:space="preserve">: 2, 7, 14, 21, 23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3, 8, 10, 15, 17, 22, 29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F</w:t>
      </w:r>
      <w:r w:rsidRPr="005B4677">
        <w:rPr>
          <w:rFonts w:ascii="Calibri" w:hAnsi="Calibri"/>
          <w:lang w:val="es-ES_tradnl"/>
        </w:rPr>
        <w:t xml:space="preserve">ebrero: 4, 6, 11, 18, 25, 27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5, 12, 14, 19, 21, 26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M</w:t>
      </w:r>
      <w:r w:rsidRPr="005B4677">
        <w:rPr>
          <w:rFonts w:ascii="Calibri" w:hAnsi="Calibri"/>
          <w:lang w:val="es-ES_tradnl"/>
        </w:rPr>
        <w:t xml:space="preserve">arzo: 3, 5, 10, 17, 24, 26, 31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4, 11, 13, 18, 20, 25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Ab</w:t>
      </w:r>
      <w:r w:rsidRPr="005B4677">
        <w:rPr>
          <w:rFonts w:ascii="Calibri" w:hAnsi="Calibri"/>
          <w:lang w:val="es-ES_tradnl"/>
        </w:rPr>
        <w:t xml:space="preserve">ril: 2, 8, 22, 29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1, 9, 17, 23, 30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Mayo</w:t>
      </w:r>
      <w:r w:rsidRPr="005B4677">
        <w:rPr>
          <w:rFonts w:ascii="Calibri" w:hAnsi="Calibri"/>
          <w:lang w:val="es-ES_tradnl"/>
        </w:rPr>
        <w:t xml:space="preserve">: 7, 13, 27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7, 14, 22, 28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Junio</w:t>
      </w:r>
      <w:r w:rsidRPr="005B4677">
        <w:rPr>
          <w:rFonts w:ascii="Calibri" w:hAnsi="Calibri"/>
          <w:lang w:val="es-ES_tradnl"/>
        </w:rPr>
        <w:t xml:space="preserve">: 3, 10, 24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4, 11, 19, 25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Julio</w:t>
      </w:r>
      <w:r w:rsidRPr="005B4677">
        <w:rPr>
          <w:rFonts w:ascii="Calibri" w:hAnsi="Calibri"/>
          <w:lang w:val="es-ES_tradnl"/>
        </w:rPr>
        <w:t xml:space="preserve">: 1, 8, 22, 29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2, 9, 17, 23, 30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A</w:t>
      </w:r>
      <w:r w:rsidRPr="005B4677">
        <w:rPr>
          <w:rFonts w:ascii="Calibri" w:hAnsi="Calibri"/>
          <w:lang w:val="es-ES_tradnl"/>
        </w:rPr>
        <w:t xml:space="preserve">gosto: 5, 12, 26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6, 13, 21, 27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Default="00BC0974" w:rsidP="00BC0974">
      <w:pPr>
        <w:rPr>
          <w:rFonts w:ascii="Calibri" w:hAnsi="Calibri"/>
          <w:lang w:val="es-ES_tradnl"/>
        </w:rPr>
      </w:pPr>
      <w:r>
        <w:rPr>
          <w:rFonts w:ascii="Calibri" w:hAnsi="Calibri"/>
          <w:lang w:val="es-ES_tradnl"/>
        </w:rPr>
        <w:t>Septiembre</w:t>
      </w:r>
      <w:r w:rsidRPr="005B4677">
        <w:rPr>
          <w:rFonts w:ascii="Calibri" w:hAnsi="Calibri"/>
          <w:lang w:val="es-ES_tradnl"/>
        </w:rPr>
        <w:t xml:space="preserve">: 2, 9, 23, 30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3, 10, 18, 24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Pr="005B4677" w:rsidRDefault="00BC0974" w:rsidP="00BC0974">
      <w:pPr>
        <w:rPr>
          <w:rFonts w:ascii="Calibri" w:hAnsi="Calibri"/>
          <w:lang w:val="es-ES_tradnl"/>
        </w:rPr>
      </w:pPr>
      <w:r w:rsidRPr="005B4677">
        <w:rPr>
          <w:rFonts w:ascii="Calibri" w:hAnsi="Calibri"/>
          <w:lang w:val="es-ES_tradnl"/>
        </w:rPr>
        <w:t xml:space="preserve"> </w:t>
      </w:r>
    </w:p>
    <w:p w:rsidR="00BC0974" w:rsidRPr="005B4677" w:rsidRDefault="00BC0974" w:rsidP="00BC0974">
      <w:pPr>
        <w:rPr>
          <w:rFonts w:ascii="Calibri" w:hAnsi="Calibri"/>
          <w:lang w:val="es-ES_tradnl"/>
        </w:rPr>
      </w:pPr>
      <w:r>
        <w:rPr>
          <w:rFonts w:ascii="Calibri" w:hAnsi="Calibri"/>
          <w:lang w:val="es-ES_tradnl"/>
        </w:rPr>
        <w:t>Octubre</w:t>
      </w:r>
      <w:r w:rsidRPr="005B4677">
        <w:rPr>
          <w:rFonts w:ascii="Calibri" w:hAnsi="Calibri"/>
          <w:lang w:val="es-ES_tradnl"/>
        </w:rPr>
        <w:t xml:space="preserve">: 7, 21, 28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1, 8, 16, 22, 29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BC0974" w:rsidRPr="005B4677" w:rsidRDefault="00BC0974" w:rsidP="00BC0974">
      <w:pPr>
        <w:rPr>
          <w:rFonts w:ascii="Calibri" w:hAnsi="Calibri"/>
          <w:lang w:val="es-ES_tradnl"/>
        </w:rPr>
      </w:pPr>
      <w:r>
        <w:rPr>
          <w:rFonts w:ascii="Calibri" w:hAnsi="Calibri"/>
          <w:lang w:val="es-ES_tradnl"/>
        </w:rPr>
        <w:t>Noviembre</w:t>
      </w:r>
      <w:r w:rsidRPr="005B4677">
        <w:rPr>
          <w:rFonts w:ascii="Calibri" w:hAnsi="Calibri"/>
          <w:lang w:val="es-ES_tradnl"/>
        </w:rPr>
        <w:t xml:space="preserve">: 4, 11, 25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5, 12, 20, 26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p w:rsidR="00BC0974" w:rsidRDefault="00BC0974" w:rsidP="00BC0974">
      <w:pPr>
        <w:rPr>
          <w:rFonts w:ascii="Calibri" w:hAnsi="Calibri"/>
          <w:lang w:val="es-ES_tradnl"/>
        </w:rPr>
      </w:pPr>
    </w:p>
    <w:p w:rsidR="00A710A6" w:rsidRPr="005B3BEA" w:rsidRDefault="00BC0974" w:rsidP="00BC0974">
      <w:pPr>
        <w:rPr>
          <w:lang w:val="es-ES_tradnl"/>
        </w:rPr>
      </w:pPr>
      <w:r>
        <w:rPr>
          <w:rFonts w:ascii="Calibri" w:hAnsi="Calibri"/>
          <w:lang w:val="es-ES_tradnl"/>
        </w:rPr>
        <w:t>D</w:t>
      </w:r>
      <w:r w:rsidRPr="005B4677">
        <w:rPr>
          <w:rFonts w:ascii="Calibri" w:hAnsi="Calibri"/>
          <w:lang w:val="es-ES_tradnl"/>
        </w:rPr>
        <w:t xml:space="preserve">iciembre: 2, 9, 22, 29 </w:t>
      </w:r>
      <w:r>
        <w:rPr>
          <w:rFonts w:ascii="Calibri" w:hAnsi="Calibri"/>
          <w:lang w:val="es-ES_tradnl"/>
        </w:rPr>
        <w:t>cruce</w:t>
      </w:r>
      <w:r w:rsidRPr="005B4677">
        <w:rPr>
          <w:rFonts w:ascii="Calibri" w:hAnsi="Calibri"/>
          <w:lang w:val="es-ES_tradnl"/>
        </w:rPr>
        <w:t xml:space="preserve"> </w:t>
      </w:r>
      <w:r>
        <w:rPr>
          <w:rFonts w:ascii="Calibri" w:hAnsi="Calibri"/>
          <w:lang w:val="es-ES_tradnl"/>
        </w:rPr>
        <w:t>norte</w:t>
      </w:r>
      <w:r w:rsidRPr="005B4677">
        <w:rPr>
          <w:rFonts w:ascii="Calibri" w:hAnsi="Calibri"/>
          <w:lang w:val="es-ES_tradnl"/>
        </w:rPr>
        <w:t xml:space="preserve"> – 3, 10, 18, 23, 24, 30, 31 </w:t>
      </w:r>
      <w:r>
        <w:rPr>
          <w:rFonts w:ascii="Calibri" w:hAnsi="Calibri"/>
          <w:lang w:val="es-ES_tradnl"/>
        </w:rPr>
        <w:t>cruce</w:t>
      </w:r>
      <w:r w:rsidRPr="005B4677">
        <w:rPr>
          <w:rFonts w:ascii="Calibri" w:hAnsi="Calibri"/>
          <w:lang w:val="es-ES_tradnl"/>
        </w:rPr>
        <w:t xml:space="preserve"> </w:t>
      </w:r>
      <w:r>
        <w:rPr>
          <w:rFonts w:ascii="Calibri" w:hAnsi="Calibri"/>
          <w:lang w:val="es-ES_tradnl"/>
        </w:rPr>
        <w:t>sur</w:t>
      </w:r>
    </w:p>
    <w:sectPr w:rsidR="00A710A6" w:rsidRPr="005B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F3590"/>
    <w:rsid w:val="001B2AB7"/>
    <w:rsid w:val="002F569A"/>
    <w:rsid w:val="00381B0C"/>
    <w:rsid w:val="005B3BEA"/>
    <w:rsid w:val="00621023"/>
    <w:rsid w:val="006B02F5"/>
    <w:rsid w:val="00A10D3E"/>
    <w:rsid w:val="00A710A6"/>
    <w:rsid w:val="00BC0974"/>
    <w:rsid w:val="00DD42B0"/>
    <w:rsid w:val="00E1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6423A3-E5B9-44E4-8166-45EF75DA6C88}"/>
</file>

<file path=customXml/itemProps2.xml><?xml version="1.0" encoding="utf-8"?>
<ds:datastoreItem xmlns:ds="http://schemas.openxmlformats.org/officeDocument/2006/customXml" ds:itemID="{4141B01D-FF33-4027-9530-F5E9D64E9BEF}"/>
</file>

<file path=customXml/itemProps3.xml><?xml version="1.0" encoding="utf-8"?>
<ds:datastoreItem xmlns:ds="http://schemas.openxmlformats.org/officeDocument/2006/customXml" ds:itemID="{A562F64F-8757-4060-8D48-64C493820B7F}"/>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2015-10-28T19:57:00Z</dcterms:created>
  <dcterms:modified xsi:type="dcterms:W3CDTF">2015-10-28T19:57:00Z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