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095" w:rsidRPr="005B4677" w:rsidRDefault="00E15095" w:rsidP="00E15095">
      <w:pPr>
        <w:jc w:val="both"/>
        <w:outlineLvl w:val="0"/>
        <w:rPr>
          <w:rFonts w:ascii="Calibri" w:hAnsi="Calibri"/>
          <w:b/>
          <w:lang w:val="es-ES_tradnl"/>
        </w:rPr>
      </w:pPr>
      <w:bookmarkStart w:id="0" w:name="_GoBack"/>
      <w:r>
        <w:rPr>
          <w:rFonts w:ascii="Calibri" w:hAnsi="Calibri"/>
          <w:b/>
          <w:lang w:val="es-ES_tradnl"/>
        </w:rPr>
        <w:t>Excursión en</w:t>
      </w:r>
      <w:r w:rsidRPr="005B4677">
        <w:rPr>
          <w:rFonts w:ascii="Calibri" w:hAnsi="Calibri"/>
          <w:b/>
          <w:lang w:val="es-ES_tradnl"/>
        </w:rPr>
        <w:t xml:space="preserve"> Barro Colorado en un día completo </w:t>
      </w:r>
    </w:p>
    <w:bookmarkEnd w:id="0"/>
    <w:p w:rsidR="00E15095" w:rsidRPr="005B4677" w:rsidRDefault="00E15095" w:rsidP="00E15095">
      <w:pPr>
        <w:jc w:val="both"/>
        <w:rPr>
          <w:rFonts w:ascii="Calibri" w:hAnsi="Calibri"/>
          <w:b/>
          <w:lang w:val="es-ES_tradnl"/>
        </w:rPr>
      </w:pPr>
    </w:p>
    <w:p w:rsidR="00E15095" w:rsidRPr="005B4677" w:rsidRDefault="00E15095" w:rsidP="00E15095">
      <w:pPr>
        <w:jc w:val="both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 xml:space="preserve">El recorrido inicia muy temprano en la mañana con dirección al muelle de Gamboa, a </w:t>
      </w:r>
      <w:r>
        <w:rPr>
          <w:rFonts w:ascii="Calibri" w:hAnsi="Calibri"/>
          <w:lang w:val="es-ES_tradnl"/>
        </w:rPr>
        <w:t>treinta y cinco</w:t>
      </w:r>
      <w:r w:rsidRPr="005B4677">
        <w:rPr>
          <w:rFonts w:ascii="Calibri" w:hAnsi="Calibri"/>
          <w:lang w:val="es-ES_tradnl"/>
        </w:rPr>
        <w:t xml:space="preserve"> minutos aproximadamente de la Ciudad de Panamá.  Desde allí, el trayecto se realiza en lancha por </w:t>
      </w:r>
      <w:r>
        <w:rPr>
          <w:rFonts w:ascii="Calibri" w:hAnsi="Calibri"/>
          <w:lang w:val="es-ES_tradnl"/>
        </w:rPr>
        <w:t>el lago Gatún durante cuarenta y cinco</w:t>
      </w:r>
      <w:r w:rsidRPr="005B4677">
        <w:rPr>
          <w:rFonts w:ascii="Calibri" w:hAnsi="Calibri"/>
          <w:lang w:val="es-ES_tradnl"/>
        </w:rPr>
        <w:t xml:space="preserve"> minutos aproximadamente hasta llegar a la Isla Barro Colorado. El lago se formó a partir de la construcción de los diques del río Chagres, cuyas aguas eran necesarias para elevar el nivel del agua y permitir el funcionamiento de las esclusas del canal. De este modo, gran parte del bosque existente quedó cubierto y Barro Colorado, su isla más grande, emergió en medio de la cuenca artificial. Es reserva biológica desde 1923 y ha estado administrada por el </w:t>
      </w:r>
      <w:proofErr w:type="spellStart"/>
      <w:r w:rsidRPr="005B4677">
        <w:rPr>
          <w:rFonts w:ascii="Calibri" w:hAnsi="Calibri"/>
          <w:lang w:val="es-ES_tradnl"/>
        </w:rPr>
        <w:t>Smithsonian</w:t>
      </w:r>
      <w:proofErr w:type="spellEnd"/>
      <w:r w:rsidRPr="005B4677">
        <w:rPr>
          <w:rFonts w:ascii="Calibri" w:hAnsi="Calibri"/>
          <w:lang w:val="es-ES_tradnl"/>
        </w:rPr>
        <w:t xml:space="preserve"> Tropical </w:t>
      </w:r>
      <w:proofErr w:type="spellStart"/>
      <w:r w:rsidRPr="005B4677">
        <w:rPr>
          <w:rFonts w:ascii="Calibri" w:hAnsi="Calibri"/>
          <w:lang w:val="es-ES_tradnl"/>
        </w:rPr>
        <w:t>Reserch</w:t>
      </w:r>
      <w:proofErr w:type="spellEnd"/>
      <w:r w:rsidRPr="005B4677">
        <w:rPr>
          <w:rFonts w:ascii="Calibri" w:hAnsi="Calibri"/>
          <w:lang w:val="es-ES_tradnl"/>
        </w:rPr>
        <w:t xml:space="preserve"> </w:t>
      </w:r>
      <w:proofErr w:type="spellStart"/>
      <w:r w:rsidRPr="005B4677">
        <w:rPr>
          <w:rFonts w:ascii="Calibri" w:hAnsi="Calibri"/>
          <w:lang w:val="es-ES_tradnl"/>
        </w:rPr>
        <w:t>Institute</w:t>
      </w:r>
      <w:proofErr w:type="spellEnd"/>
      <w:r w:rsidRPr="005B4677">
        <w:rPr>
          <w:rFonts w:ascii="Calibri" w:hAnsi="Calibri"/>
          <w:lang w:val="es-ES_tradnl"/>
        </w:rPr>
        <w:t xml:space="preserve"> desde 1946, el cual se dedica a la investigación biológica sobre los ecosistemas tropicales. Cada año aproximadamente 200 científicos visitan el área para estudiar la ecología,  evolución y comportamiento de plantas y animales. Al ll</w:t>
      </w:r>
      <w:r>
        <w:rPr>
          <w:rFonts w:ascii="Calibri" w:hAnsi="Calibri"/>
          <w:lang w:val="es-ES_tradnl"/>
        </w:rPr>
        <w:t>egar a la isla se reunirá con el</w:t>
      </w:r>
      <w:r w:rsidRPr="005B4677">
        <w:rPr>
          <w:rFonts w:ascii="Calibri" w:hAnsi="Calibri"/>
          <w:lang w:val="es-ES_tradnl"/>
        </w:rPr>
        <w:t xml:space="preserve"> guía de la reserva y realizará una caminata de aproximadamente dos horas y media (alrededor de dos kilómetros) por senderos que atraviesan el bosque tropical formado por grandes ficus, palmeras y ceibas, hábitat de 122 especies de mamíferos, entre los cuales se encuentran setenta y dos especies de murciélagos, cinco especies de monos, agutíes, tapires, cuatíes, perezosos y pecaríes. La visita incluye la entrada al Centro del Visitante en el que se explica la historia natural de Barro Colorado y el almuerzo bufé con opciones de platos vegetarianos en la cafetería. </w:t>
      </w:r>
    </w:p>
    <w:p w:rsidR="00E15095" w:rsidRPr="005B4677" w:rsidRDefault="00E15095" w:rsidP="00E15095">
      <w:pPr>
        <w:jc w:val="both"/>
        <w:rPr>
          <w:rFonts w:ascii="Calibri" w:hAnsi="Calibri"/>
          <w:lang w:val="es-ES_tradnl"/>
        </w:rPr>
      </w:pPr>
    </w:p>
    <w:p w:rsidR="00E15095" w:rsidRPr="005B4677" w:rsidRDefault="00E15095" w:rsidP="00E15095">
      <w:pPr>
        <w:jc w:val="both"/>
        <w:outlineLvl w:val="0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 xml:space="preserve">DURACIÓN: 8 horas aproximadamente. </w:t>
      </w:r>
    </w:p>
    <w:p w:rsidR="00E15095" w:rsidRPr="005B4677" w:rsidRDefault="00E15095" w:rsidP="00E15095">
      <w:pPr>
        <w:jc w:val="both"/>
        <w:rPr>
          <w:rFonts w:ascii="Calibri" w:hAnsi="Calibri"/>
          <w:lang w:val="es-ES_tradnl"/>
        </w:rPr>
      </w:pPr>
    </w:p>
    <w:p w:rsidR="00E15095" w:rsidRPr="005B4677" w:rsidRDefault="00E15095" w:rsidP="00E15095">
      <w:pPr>
        <w:jc w:val="both"/>
        <w:outlineLvl w:val="0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>HORARIO: salida entre 6:00 a.m. y 7</w:t>
      </w:r>
      <w:r>
        <w:rPr>
          <w:rFonts w:ascii="Calibri" w:hAnsi="Calibri"/>
          <w:lang w:val="es-ES_tradnl"/>
        </w:rPr>
        <w:t>:00</w:t>
      </w:r>
      <w:r w:rsidRPr="005B4677">
        <w:rPr>
          <w:rFonts w:ascii="Calibri" w:hAnsi="Calibri"/>
          <w:lang w:val="es-ES_tradnl"/>
        </w:rPr>
        <w:t xml:space="preserve"> a.m. y regreso entre 3:30 p.m. y 4:00 p.m. </w:t>
      </w:r>
    </w:p>
    <w:p w:rsidR="00E15095" w:rsidRPr="005B4677" w:rsidRDefault="00E15095" w:rsidP="00E15095">
      <w:pPr>
        <w:jc w:val="both"/>
        <w:rPr>
          <w:rFonts w:ascii="Calibri" w:hAnsi="Calibri"/>
          <w:lang w:val="es-ES_tradnl"/>
        </w:rPr>
      </w:pPr>
    </w:p>
    <w:p w:rsidR="00E15095" w:rsidRPr="005B4677" w:rsidRDefault="00E15095" w:rsidP="00E15095">
      <w:pPr>
        <w:jc w:val="both"/>
        <w:outlineLvl w:val="0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 xml:space="preserve">GUÍA: en español/inglés del parque.  </w:t>
      </w:r>
    </w:p>
    <w:p w:rsidR="00E15095" w:rsidRPr="005B4677" w:rsidRDefault="00E15095" w:rsidP="00E15095">
      <w:pPr>
        <w:jc w:val="both"/>
        <w:rPr>
          <w:rFonts w:ascii="Calibri" w:hAnsi="Calibri"/>
          <w:lang w:val="es-ES_tradnl"/>
        </w:rPr>
      </w:pPr>
    </w:p>
    <w:p w:rsidR="00E15095" w:rsidRPr="005B4677" w:rsidRDefault="00E15095" w:rsidP="00E15095">
      <w:pPr>
        <w:jc w:val="both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 xml:space="preserve">INCLUYE: traslados desde y hacia el hotel, entradas al parque y al Centro del Visitante, y el almuerzo. Desayuno para llevar previa solicitud. </w:t>
      </w:r>
    </w:p>
    <w:p w:rsidR="00E15095" w:rsidRPr="005B4677" w:rsidRDefault="00E15095" w:rsidP="00E15095">
      <w:pPr>
        <w:jc w:val="both"/>
        <w:rPr>
          <w:rFonts w:ascii="Calibri" w:hAnsi="Calibri"/>
          <w:lang w:val="es-ES_tradnl"/>
        </w:rPr>
      </w:pPr>
    </w:p>
    <w:p w:rsidR="00E15095" w:rsidRPr="005B4677" w:rsidRDefault="00E15095" w:rsidP="00E15095">
      <w:pPr>
        <w:jc w:val="both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 xml:space="preserve">NOTAS: visita colectiva en compañía de otros visitantes, incluso de diferentes nacionalidades. De cupo limitado. Se aconseja reservar con bastante antelación y llevar su pasaporte. No se ofrece los lunes, jueves y algunos días feriados. </w:t>
      </w:r>
    </w:p>
    <w:p w:rsidR="00E15095" w:rsidRPr="005B4677" w:rsidRDefault="00E15095" w:rsidP="00E15095">
      <w:pPr>
        <w:jc w:val="both"/>
        <w:rPr>
          <w:rFonts w:ascii="Calibri" w:hAnsi="Calibri"/>
          <w:lang w:val="es-ES_tradnl"/>
        </w:rPr>
      </w:pPr>
    </w:p>
    <w:p w:rsidR="00E15095" w:rsidRPr="005B4677" w:rsidRDefault="00E15095" w:rsidP="00E15095">
      <w:pPr>
        <w:jc w:val="both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 xml:space="preserve">INDUMENTARIA RECOMENDADA: pantalones largos, camisa manga larga, sombrero, zapatos cómodos para caminatas, protector solar, repelente, hidratación y chaqueta impermeable, sobre todo entre abril y diciembre. </w:t>
      </w:r>
    </w:p>
    <w:p w:rsidR="00A710A6" w:rsidRPr="00E15095" w:rsidRDefault="00A710A6" w:rsidP="00E15095">
      <w:pPr>
        <w:rPr>
          <w:lang w:val="es-ES_tradnl"/>
        </w:rPr>
      </w:pPr>
    </w:p>
    <w:sectPr w:rsidR="00A710A6" w:rsidRPr="00E15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A6"/>
    <w:rsid w:val="0002352C"/>
    <w:rsid w:val="000F3590"/>
    <w:rsid w:val="001B2AB7"/>
    <w:rsid w:val="002F569A"/>
    <w:rsid w:val="00381B0C"/>
    <w:rsid w:val="00621023"/>
    <w:rsid w:val="006B02F5"/>
    <w:rsid w:val="00A10D3E"/>
    <w:rsid w:val="00A710A6"/>
    <w:rsid w:val="00DD42B0"/>
    <w:rsid w:val="00E1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319A7-0D42-48CC-8A7D-08C5A4BC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02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51F51E-FF36-4B6E-B720-20EF54125AA7}"/>
</file>

<file path=customXml/itemProps2.xml><?xml version="1.0" encoding="utf-8"?>
<ds:datastoreItem xmlns:ds="http://schemas.openxmlformats.org/officeDocument/2006/customXml" ds:itemID="{C77E5E11-D623-42DC-86ED-7CA1B0365980}"/>
</file>

<file path=customXml/itemProps3.xml><?xml version="1.0" encoding="utf-8"?>
<ds:datastoreItem xmlns:ds="http://schemas.openxmlformats.org/officeDocument/2006/customXml" ds:itemID="{1FCC4751-9D29-45B9-92BD-C0149B5847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Christian Piccoli</cp:lastModifiedBy>
  <cp:revision>2</cp:revision>
  <dcterms:created xsi:type="dcterms:W3CDTF">2015-10-28T19:56:00Z</dcterms:created>
  <dcterms:modified xsi:type="dcterms:W3CDTF">2015-10-28T19:56:00Z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