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Operations Excellence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Process Map: VIP Guest Check-In and Concierge Services -- Current State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Process Owner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VP Hotel Operations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2.3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Last Updated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Mapped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 Excellence Team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Process Overview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The VIP Guest Check-In and Concierge process begins 72 hours prior to arrival when the Concierge team receives a confirmed reservation flagged as Wynn Elite (Tier 4 or above) from the Opera PMS system. The process encompasses pre-arrival preparation, arrival recognition, room escort, and 24-hour post check-in concierge follow-up. The process involves Hotel Operations, Casino Host, F&amp;B, Security, and Housekeeping departments across 12 discrete steps with three system handoffs (Opera, Salesforce CRM, and ServiceNow).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Process Step Detail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Responsible Role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System/Tool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Avg Cycle Time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Error Rate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 VIP flag triggered in Opera PMS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Reservations Manager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0.4%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Trigger: Tier 4+ or manually flagged by Host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 Pre-arrival profile review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 Supervisor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Reviews guest history, preferences, comps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 Room assignment and upgrade evaluation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Front Office Manager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Manual decision; no automated upgrade logic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 Pre-arrival amenity order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4.2%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Highest error rate step; wrong items delivered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5. Casino Host notification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 Supervisor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 / Phone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1.1%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system integration; manual notification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 Arrival recognition at porte-cochere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Bell Captain / Host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8.7%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not recognized in 8.7% of cases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 Express check-in at VIP desk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VIP Services Agent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1.4%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Avg wait time 4.2 min due to staffing gaps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 Room escort by Concierge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0.8%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Process compliant; no material issues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 Amenity delivery confirmation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Room Service / Housekeeping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 min avg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6.1%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Delivery delay is top guest complaint driver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10. Casino Host introduction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Host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12.4%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Host not always available; poor scheduling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 4-hour post check-in satisfaction check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22.0%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Completed only 78% of the time; capacity issue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 Guest profile update post-stay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 Supervisor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14.7%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Inconsistent data entry reduces future utility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Identified Pain Points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Step 6 (arrival recognition): 8.7% failure rate is the leading driver of VIP guest dissatisfaction; root cause is lack of photo-based recognition protocol and insufficient bell staff briefing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Step 9 (amenity delivery): Average 18-minute delivery time against a 12-minute guest expectation; driven by ServiceNow routing through F&amp;B supervisor without real-time visibility to room escort ETA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Step 10 (Casino Host): 12.4% failure rate reflects scheduling system that does not integrate Casino Host availability with expected guest arrival windows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Step 11 (satisfaction check): 22% non-completion rate due to Concierge team workload during peak periods; no automated reminder in ServiceNow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01-vip-checkin-process-map-current-state.docx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