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0D6655C" w:rsidR="00F32047" w:rsidRDefault="00041613" w:rsidP="00041613">
      <w:r>
        <w:t xml:space="preserve">Daniel Williams, </w:t>
      </w:r>
      <w:r w:rsidR="00945AC5">
        <w:t>Ian McInerney</w:t>
      </w:r>
      <w:r w:rsidR="00711E62">
        <w:t>, Eric Kerrigan</w:t>
      </w:r>
    </w:p>
    <w:p w14:paraId="1E055334" w14:textId="12D06D9E" w:rsidR="00C21449" w:rsidRDefault="00855EA5" w:rsidP="00C21449">
      <w:r>
        <w:rPr>
          <w:b/>
        </w:rPr>
        <w:t>Outcomes</w:t>
      </w:r>
      <w:r w:rsidR="00041613">
        <w:rPr>
          <w:b/>
        </w:rPr>
        <w:t>:</w:t>
      </w:r>
    </w:p>
    <w:p w14:paraId="30E7EE63" w14:textId="3B100132" w:rsidR="002F796F" w:rsidRDefault="00711E62" w:rsidP="00711E62">
      <w:pPr>
        <w:pStyle w:val="ListParagraph"/>
        <w:numPr>
          <w:ilvl w:val="0"/>
          <w:numId w:val="2"/>
        </w:numPr>
      </w:pPr>
      <w:r>
        <w:t>Holiday work</w:t>
      </w:r>
    </w:p>
    <w:p w14:paraId="645909D8" w14:textId="24EDD123" w:rsidR="00711E62" w:rsidRDefault="00711E62" w:rsidP="00711E62">
      <w:pPr>
        <w:pStyle w:val="ListParagraph"/>
        <w:numPr>
          <w:ilvl w:val="1"/>
          <w:numId w:val="2"/>
        </w:numPr>
      </w:pPr>
      <w:r>
        <w:t>Open-loop tests – analytical derivatives supplied</w:t>
      </w:r>
    </w:p>
    <w:p w14:paraId="527CEF60" w14:textId="3144A5CA" w:rsidR="00711E62" w:rsidRDefault="00711E62" w:rsidP="00711E62">
      <w:pPr>
        <w:pStyle w:val="ListParagraph"/>
        <w:numPr>
          <w:ilvl w:val="1"/>
          <w:numId w:val="2"/>
        </w:numPr>
      </w:pPr>
      <w:r>
        <w:t>Program will run if the following are provided {</w:t>
      </w:r>
      <w:proofErr w:type="spellStart"/>
      <w:r>
        <w:t>dE,HE</w:t>
      </w:r>
      <w:proofErr w:type="spellEnd"/>
      <w:r>
        <w:t>}, {</w:t>
      </w:r>
      <w:proofErr w:type="spellStart"/>
      <w:r>
        <w:t>dE,HE,dL,HL</w:t>
      </w:r>
      <w:proofErr w:type="spellEnd"/>
      <w:r>
        <w:t>}, {</w:t>
      </w:r>
      <w:proofErr w:type="spellStart"/>
      <w:r>
        <w:t>dE,HE,dL,HL,df,Hf</w:t>
      </w:r>
      <w:proofErr w:type="spellEnd"/>
      <w:r>
        <w:t>},{</w:t>
      </w:r>
      <w:proofErr w:type="spellStart"/>
      <w:r>
        <w:t>dE,HE,dL,HL,df,Hf,dg,Hg</w:t>
      </w:r>
      <w:proofErr w:type="spellEnd"/>
      <w:r>
        <w:t>}; crashes if a component is missing or is of wrong dimension (no error message)</w:t>
      </w:r>
    </w:p>
    <w:p w14:paraId="661B3916" w14:textId="2D94E2F3" w:rsidR="00711E62" w:rsidRDefault="00711E62" w:rsidP="00711E62">
      <w:pPr>
        <w:pStyle w:val="ListParagraph"/>
        <w:numPr>
          <w:ilvl w:val="1"/>
          <w:numId w:val="2"/>
        </w:numPr>
      </w:pPr>
      <w:r>
        <w:t>Runtime increases with height of obstacle</w:t>
      </w:r>
    </w:p>
    <w:p w14:paraId="43D34FF4" w14:textId="183DD684" w:rsidR="000F0CAB" w:rsidRPr="000F0CAB" w:rsidRDefault="000F0CAB" w:rsidP="00711E62">
      <w:pPr>
        <w:pStyle w:val="ListParagraph"/>
        <w:numPr>
          <w:ilvl w:val="1"/>
          <w:numId w:val="2"/>
        </w:numPr>
      </w:pPr>
      <w:r>
        <w:rPr>
          <w:b/>
        </w:rPr>
        <w:t xml:space="preserve">Notify </w:t>
      </w:r>
      <w:proofErr w:type="spellStart"/>
      <w:r>
        <w:rPr>
          <w:b/>
        </w:rPr>
        <w:t>Yuanbo</w:t>
      </w:r>
      <w:proofErr w:type="spellEnd"/>
      <w:r>
        <w:rPr>
          <w:b/>
        </w:rPr>
        <w:t xml:space="preserve"> about the correct order of enabling the derivatives</w:t>
      </w:r>
    </w:p>
    <w:p w14:paraId="175B4EA3" w14:textId="1613E07E" w:rsidR="000F0CAB" w:rsidRDefault="000F0CAB" w:rsidP="00711E62">
      <w:pPr>
        <w:pStyle w:val="ListParagraph"/>
        <w:numPr>
          <w:ilvl w:val="1"/>
          <w:numId w:val="2"/>
        </w:numPr>
      </w:pPr>
      <w:r>
        <w:rPr>
          <w:b/>
        </w:rPr>
        <w:t>Try convex path constraints (e.g. a ‘smiling’ parabola)</w:t>
      </w:r>
    </w:p>
    <w:p w14:paraId="24A4AB73" w14:textId="62B07C96" w:rsidR="00711E62" w:rsidRDefault="00711E62" w:rsidP="00711E62">
      <w:pPr>
        <w:pStyle w:val="ListParagraph"/>
        <w:numPr>
          <w:ilvl w:val="0"/>
          <w:numId w:val="2"/>
        </w:numPr>
      </w:pPr>
      <w:r>
        <w:t>This week</w:t>
      </w:r>
    </w:p>
    <w:p w14:paraId="38BA40A2" w14:textId="28AD332C" w:rsidR="00711E62" w:rsidRDefault="00711E62" w:rsidP="00711E62">
      <w:pPr>
        <w:pStyle w:val="ListParagraph"/>
        <w:numPr>
          <w:ilvl w:val="1"/>
          <w:numId w:val="2"/>
        </w:numPr>
      </w:pPr>
      <w:r>
        <w:t xml:space="preserve">Set up workstation in </w:t>
      </w:r>
      <w:proofErr w:type="spellStart"/>
      <w:r>
        <w:t>Robinlab</w:t>
      </w:r>
      <w:proofErr w:type="spellEnd"/>
      <w:r>
        <w:t xml:space="preserve"> (basement, Dyson building) Tuesday</w:t>
      </w:r>
    </w:p>
    <w:p w14:paraId="69A53F2F" w14:textId="19DA5EF1" w:rsidR="00711E62" w:rsidRDefault="00711E62" w:rsidP="00711E62">
      <w:pPr>
        <w:pStyle w:val="ListParagraph"/>
        <w:numPr>
          <w:ilvl w:val="1"/>
          <w:numId w:val="2"/>
        </w:numPr>
      </w:pPr>
      <w:r>
        <w:t>Closed-loop Simulink tests started Wednesday</w:t>
      </w:r>
    </w:p>
    <w:p w14:paraId="69790BEE" w14:textId="3C7F1B96" w:rsidR="00711E62" w:rsidRDefault="00711E62" w:rsidP="00711E62">
      <w:pPr>
        <w:pStyle w:val="ListParagraph"/>
        <w:numPr>
          <w:ilvl w:val="0"/>
          <w:numId w:val="2"/>
        </w:numPr>
      </w:pPr>
      <w:r>
        <w:t>Agenda</w:t>
      </w:r>
      <w:r w:rsidR="009B62B2">
        <w:t xml:space="preserve"> for next week</w:t>
      </w:r>
    </w:p>
    <w:p w14:paraId="615C4606" w14:textId="3BABCB10" w:rsidR="00711E62" w:rsidRDefault="00711E62" w:rsidP="00711E62">
      <w:pPr>
        <w:pStyle w:val="ListParagraph"/>
        <w:numPr>
          <w:ilvl w:val="1"/>
          <w:numId w:val="2"/>
        </w:numPr>
      </w:pPr>
      <w:r>
        <w:t>Drafting sections for the interim report – for 20</w:t>
      </w:r>
      <w:r w:rsidRPr="00711E62">
        <w:rPr>
          <w:vertAlign w:val="superscript"/>
        </w:rPr>
        <w:t>th</w:t>
      </w:r>
      <w:r>
        <w:t xml:space="preserve"> January</w:t>
      </w:r>
    </w:p>
    <w:p w14:paraId="4A554637" w14:textId="735229B3" w:rsidR="00711E62" w:rsidRDefault="00711E62" w:rsidP="009B62B2">
      <w:pPr>
        <w:pStyle w:val="ListParagraph"/>
        <w:numPr>
          <w:ilvl w:val="1"/>
          <w:numId w:val="2"/>
        </w:numPr>
      </w:pPr>
      <w:r>
        <w:t>Complete Simulink tests (no ROS) – Saturday</w:t>
      </w:r>
    </w:p>
    <w:p w14:paraId="168B941A" w14:textId="17727077" w:rsidR="00711E62" w:rsidRDefault="00711E62" w:rsidP="00711E62">
      <w:pPr>
        <w:pStyle w:val="ListParagraph"/>
        <w:numPr>
          <w:ilvl w:val="1"/>
          <w:numId w:val="2"/>
        </w:numPr>
      </w:pPr>
      <w:r>
        <w:t>Complete Simulink tests with ROS – Wednesday</w:t>
      </w:r>
    </w:p>
    <w:p w14:paraId="1C514A04" w14:textId="14B7FC74" w:rsidR="009B62B2" w:rsidRDefault="008D53C3" w:rsidP="009B62B2">
      <w:pPr>
        <w:pStyle w:val="ListParagraph"/>
        <w:numPr>
          <w:ilvl w:val="0"/>
          <w:numId w:val="2"/>
        </w:numPr>
      </w:pPr>
      <w:r>
        <w:t>Questions for interim report</w:t>
      </w:r>
    </w:p>
    <w:p w14:paraId="715C982C" w14:textId="4D7440B4" w:rsidR="008D53C3" w:rsidRDefault="008D53C3" w:rsidP="008D53C3">
      <w:pPr>
        <w:pStyle w:val="ListParagraph"/>
        <w:numPr>
          <w:ilvl w:val="1"/>
          <w:numId w:val="2"/>
        </w:numPr>
      </w:pPr>
      <w:r>
        <w:t>What goes into the project specification?</w:t>
      </w:r>
    </w:p>
    <w:p w14:paraId="7FE30969" w14:textId="763C36B9" w:rsidR="008D53C3" w:rsidRDefault="008D53C3" w:rsidP="008D53C3">
      <w:pPr>
        <w:pStyle w:val="ListParagraph"/>
        <w:numPr>
          <w:ilvl w:val="1"/>
          <w:numId w:val="2"/>
        </w:numPr>
      </w:pPr>
      <w:r>
        <w:t xml:space="preserve">Discuss safety, </w:t>
      </w:r>
      <w:r w:rsidR="000F0CAB">
        <w:t xml:space="preserve">ethical </w:t>
      </w:r>
      <w:r>
        <w:t>legal aspects of project (ICLOCS IP etc.)</w:t>
      </w:r>
    </w:p>
    <w:p w14:paraId="7F0C5CBA" w14:textId="4731EE5C" w:rsidR="000F0CAB" w:rsidRPr="000F0CAB" w:rsidRDefault="000F0CAB" w:rsidP="000F0CAB">
      <w:pPr>
        <w:pStyle w:val="ListParagraph"/>
        <w:numPr>
          <w:ilvl w:val="2"/>
          <w:numId w:val="2"/>
        </w:numPr>
      </w:pPr>
      <w:r>
        <w:rPr>
          <w:b/>
        </w:rPr>
        <w:t>Ethical: possibility of human injury, death, technological unemployment</w:t>
      </w:r>
    </w:p>
    <w:p w14:paraId="61922A45" w14:textId="3F304E64" w:rsidR="000F0CAB" w:rsidRPr="00A12E07" w:rsidRDefault="000F0CAB" w:rsidP="000F0CAB">
      <w:pPr>
        <w:pStyle w:val="ListParagraph"/>
        <w:numPr>
          <w:ilvl w:val="2"/>
          <w:numId w:val="2"/>
        </w:numPr>
      </w:pPr>
      <w:r>
        <w:rPr>
          <w:b/>
        </w:rPr>
        <w:t xml:space="preserve">Legal: </w:t>
      </w:r>
      <w:r w:rsidR="00A12E07">
        <w:rPr>
          <w:b/>
        </w:rPr>
        <w:t>licensing issues with ICLOCS and constituent software IP</w:t>
      </w:r>
    </w:p>
    <w:p w14:paraId="3B3C1A2F" w14:textId="57C4E980" w:rsidR="00A12E07" w:rsidRDefault="00A12E07" w:rsidP="00A12E07">
      <w:pPr>
        <w:pStyle w:val="ListParagraph"/>
        <w:numPr>
          <w:ilvl w:val="0"/>
          <w:numId w:val="2"/>
        </w:numPr>
      </w:pPr>
      <w:r>
        <w:t>Outstanding issues with the problem formulation:</w:t>
      </w:r>
    </w:p>
    <w:p w14:paraId="5D583FE8" w14:textId="7F275E08" w:rsidR="00A12E07" w:rsidRDefault="00A12E07" w:rsidP="00A12E07">
      <w:pPr>
        <w:pStyle w:val="ListParagraph"/>
        <w:numPr>
          <w:ilvl w:val="1"/>
          <w:numId w:val="2"/>
        </w:numPr>
      </w:pPr>
      <w:r>
        <w:t>The degree of communication between agents</w:t>
      </w:r>
    </w:p>
    <w:p w14:paraId="244F507E" w14:textId="5EC8EFC0" w:rsidR="00A12E07" w:rsidRDefault="00A12E07" w:rsidP="00A12E07">
      <w:pPr>
        <w:pStyle w:val="ListParagraph"/>
        <w:numPr>
          <w:ilvl w:val="1"/>
          <w:numId w:val="2"/>
        </w:numPr>
      </w:pPr>
      <w:r>
        <w:t>Zone contracts for localization and avoiding inter-agent collisions</w:t>
      </w:r>
    </w:p>
    <w:p w14:paraId="5DA2712A" w14:textId="77D1D3CD" w:rsidR="00A12E07" w:rsidRDefault="00A12E07" w:rsidP="00A12E07">
      <w:pPr>
        <w:pStyle w:val="ListParagraph"/>
        <w:numPr>
          <w:ilvl w:val="1"/>
          <w:numId w:val="2"/>
        </w:numPr>
      </w:pPr>
      <w:r>
        <w:t>MPC for the followers</w:t>
      </w:r>
      <w:bookmarkStart w:id="0" w:name="_GoBack"/>
      <w:bookmarkEnd w:id="0"/>
    </w:p>
    <w:sectPr w:rsidR="00A12E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C960" w14:textId="77777777" w:rsidR="00391D47" w:rsidRDefault="00391D47" w:rsidP="00041613">
      <w:pPr>
        <w:spacing w:after="0" w:line="240" w:lineRule="auto"/>
      </w:pPr>
      <w:r>
        <w:separator/>
      </w:r>
    </w:p>
  </w:endnote>
  <w:endnote w:type="continuationSeparator" w:id="0">
    <w:p w14:paraId="00558932" w14:textId="77777777" w:rsidR="00391D47" w:rsidRDefault="00391D47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9C7F" w14:textId="77777777" w:rsidR="00391D47" w:rsidRDefault="00391D47" w:rsidP="00041613">
      <w:pPr>
        <w:spacing w:after="0" w:line="240" w:lineRule="auto"/>
      </w:pPr>
      <w:r>
        <w:separator/>
      </w:r>
    </w:p>
  </w:footnote>
  <w:footnote w:type="continuationSeparator" w:id="0">
    <w:p w14:paraId="5D5186AA" w14:textId="77777777" w:rsidR="00391D47" w:rsidRDefault="00391D47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5C5C0194" w:rsidR="00041613" w:rsidRDefault="00041613">
    <w:pPr>
      <w:pStyle w:val="Header"/>
    </w:pPr>
    <w:r>
      <w:t>FYP</w:t>
    </w:r>
    <w:r w:rsidR="009D7F8E">
      <w:t>: Meeting Minutes</w:t>
    </w:r>
    <w:r>
      <w:tab/>
    </w:r>
    <w:r w:rsidR="00C21449">
      <w:t>1</w:t>
    </w:r>
    <w:r w:rsidR="00711E62">
      <w:t>1 January 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220276"/>
    <w:rsid w:val="002F796F"/>
    <w:rsid w:val="00391D47"/>
    <w:rsid w:val="0044477C"/>
    <w:rsid w:val="004C1D5A"/>
    <w:rsid w:val="00711E62"/>
    <w:rsid w:val="007D4478"/>
    <w:rsid w:val="00855EA5"/>
    <w:rsid w:val="0087432B"/>
    <w:rsid w:val="008D53C3"/>
    <w:rsid w:val="00945AC5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14</cp:revision>
  <dcterms:created xsi:type="dcterms:W3CDTF">2018-11-01T21:27:00Z</dcterms:created>
  <dcterms:modified xsi:type="dcterms:W3CDTF">2019-01-12T18:20:00Z</dcterms:modified>
</cp:coreProperties>
</file>