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4279" w14:textId="7124CE71" w:rsidR="00AD244F" w:rsidRDefault="00AD244F" w:rsidP="00AD244F">
      <w:r>
        <w:t>Connecting Outlook</w:t>
      </w:r>
    </w:p>
    <w:p w14:paraId="32D99A8F" w14:textId="7306843E" w:rsidR="00AD244F" w:rsidRPr="00AD244F" w:rsidRDefault="00AD244F" w:rsidP="00AD244F">
      <w:r w:rsidRPr="00AD244F">
        <w:t xml:space="preserve">Six things, in order. </w:t>
      </w:r>
      <w:proofErr w:type="gramStart"/>
      <w:r w:rsidRPr="00AD244F">
        <w:t>Three</w:t>
      </w:r>
      <w:proofErr w:type="gramEnd"/>
      <w:r w:rsidRPr="00AD244F">
        <w:t xml:space="preserve"> are IT's and </w:t>
      </w:r>
      <w:proofErr w:type="gramStart"/>
      <w:r w:rsidRPr="00AD244F">
        <w:t>three</w:t>
      </w:r>
      <w:proofErr w:type="gramEnd"/>
      <w:r w:rsidRPr="00AD244F">
        <w:t xml:space="preserve"> are mine.</w:t>
      </w:r>
    </w:p>
    <w:p w14:paraId="610B2EB2" w14:textId="77777777" w:rsidR="00AD244F" w:rsidRPr="00AD244F" w:rsidRDefault="00AD244F" w:rsidP="00AD244F">
      <w:r w:rsidRPr="00AD244F">
        <w:rPr>
          <w:b/>
          <w:bCs/>
        </w:rPr>
        <w:t>IT sets up room mailboxes.</w:t>
      </w:r>
      <w:r w:rsidRPr="00AD244F">
        <w:t xml:space="preserve"> Each space becomes a resource in Exchange — Vermeer Banquet Room, Sutphen Room, and so on — and each is set to </w:t>
      </w:r>
      <w:proofErr w:type="gramStart"/>
      <w:r w:rsidRPr="00AD244F">
        <w:rPr>
          <w:i/>
          <w:iCs/>
        </w:rPr>
        <w:t>moderated</w:t>
      </w:r>
      <w:proofErr w:type="gramEnd"/>
      <w:r w:rsidRPr="00AD244F">
        <w:t xml:space="preserve"> rather than auto-accept, with your system's service account as the delegate. That's the switch that makes a booking a request rather than a confirmation. If these mailboxes already exist and people already book them, that's a different conversation, because you'd then have two </w:t>
      </w:r>
      <w:proofErr w:type="gramStart"/>
      <w:r w:rsidRPr="00AD244F">
        <w:t>systems</w:t>
      </w:r>
      <w:proofErr w:type="gramEnd"/>
      <w:r w:rsidRPr="00AD244F">
        <w:t xml:space="preserve"> each believing they own the room.</w:t>
      </w:r>
    </w:p>
    <w:p w14:paraId="050B5F33" w14:textId="77777777" w:rsidR="00AD244F" w:rsidRPr="00AD244F" w:rsidRDefault="00AD244F" w:rsidP="00AD244F">
      <w:r w:rsidRPr="00AD244F">
        <w:rPr>
          <w:b/>
          <w:bCs/>
        </w:rPr>
        <w:t>IT registers an Azure application</w:t>
      </w:r>
      <w:r w:rsidRPr="00AD244F">
        <w:t xml:space="preserve"> and grants it </w:t>
      </w:r>
      <w:proofErr w:type="spellStart"/>
      <w:r w:rsidRPr="00AD244F">
        <w:t>Calendars.ReadWrite</w:t>
      </w:r>
      <w:proofErr w:type="spellEnd"/>
      <w:r w:rsidRPr="00AD244F">
        <w:t xml:space="preserve"> on those mailboxes. This is where the waiting usually happens — some institutions treat it as </w:t>
      </w:r>
      <w:proofErr w:type="gramStart"/>
      <w:r w:rsidRPr="00AD244F">
        <w:t>routine,</w:t>
      </w:r>
      <w:proofErr w:type="gramEnd"/>
      <w:r w:rsidRPr="00AD244F">
        <w:t xml:space="preserve"> others want a security review.</w:t>
      </w:r>
    </w:p>
    <w:p w14:paraId="204FD6A9" w14:textId="77777777" w:rsidR="00AD244F" w:rsidRPr="00AD244F" w:rsidRDefault="00AD244F" w:rsidP="00AD244F">
      <w:r w:rsidRPr="00AD244F">
        <w:rPr>
          <w:b/>
          <w:bCs/>
        </w:rPr>
        <w:t>IT confirms the mailbox naming</w:t>
      </w:r>
      <w:r w:rsidRPr="00AD244F">
        <w:t>, so the system can match "Graham Conference Center - Vermeer Banquet Room" in Exchange to the right row in your spaces table. Usually a mapping table, filled in once.</w:t>
      </w:r>
    </w:p>
    <w:p w14:paraId="31EACE8A" w14:textId="77777777" w:rsidR="00AD244F" w:rsidRPr="00AD244F" w:rsidRDefault="00AD244F" w:rsidP="00AD244F">
      <w:r w:rsidRPr="00AD244F">
        <w:pict w14:anchorId="0425C192">
          <v:rect id="_x0000_i1043" style="width:0;height:1.5pt" o:hralign="center" o:hrstd="t" o:hr="t" fillcolor="#a0a0a0" stroked="f"/>
        </w:pict>
      </w:r>
    </w:p>
    <w:p w14:paraId="18024001" w14:textId="77777777" w:rsidR="00AD244F" w:rsidRPr="00AD244F" w:rsidRDefault="00AD244F" w:rsidP="00AD244F">
      <w:r w:rsidRPr="00AD244F">
        <w:rPr>
          <w:b/>
          <w:bCs/>
        </w:rPr>
        <w:t>Then my side.</w:t>
      </w:r>
    </w:p>
    <w:p w14:paraId="295E1EDC" w14:textId="77777777" w:rsidR="00AD244F" w:rsidRPr="00AD244F" w:rsidRDefault="00AD244F" w:rsidP="00AD244F">
      <w:r w:rsidRPr="00AD244F">
        <w:rPr>
          <w:b/>
          <w:bCs/>
        </w:rPr>
        <w:t>A webhook endpoint</w:t>
      </w:r>
      <w:r w:rsidRPr="00AD244F">
        <w:t xml:space="preserve"> that Microsoft calls when a meeting request arrives. Graph subscriptions expire every three days, so it needs renewing on a schedule — a </w:t>
      </w:r>
      <w:proofErr w:type="spellStart"/>
      <w:r w:rsidRPr="00AD244F">
        <w:t>Vercel</w:t>
      </w:r>
      <w:proofErr w:type="spellEnd"/>
      <w:r w:rsidRPr="00AD244F">
        <w:t xml:space="preserve"> </w:t>
      </w:r>
      <w:proofErr w:type="spellStart"/>
      <w:r w:rsidRPr="00AD244F">
        <w:t>cron</w:t>
      </w:r>
      <w:proofErr w:type="spellEnd"/>
      <w:r w:rsidRPr="00AD244F">
        <w:t xml:space="preserve"> job. That renewal is the part that quietly breaks if nobody's watching, so it also needs to tell you when it fails.</w:t>
      </w:r>
    </w:p>
    <w:p w14:paraId="1AD2B61D" w14:textId="77777777" w:rsidR="00AD244F" w:rsidRPr="00AD244F" w:rsidRDefault="00AD244F" w:rsidP="00AD244F">
      <w:r w:rsidRPr="00AD244F">
        <w:rPr>
          <w:b/>
          <w:bCs/>
        </w:rPr>
        <w:t>A booking request queue.</w:t>
      </w:r>
      <w:r w:rsidRPr="00AD244F">
        <w:t xml:space="preserve"> What arrives is thin: room, time, subject, </w:t>
      </w:r>
      <w:proofErr w:type="spellStart"/>
      <w:r w:rsidRPr="00AD244F">
        <w:t>organiser</w:t>
      </w:r>
      <w:proofErr w:type="spellEnd"/>
      <w:r w:rsidRPr="00AD244F">
        <w:t>. No classification, no attendance, no purpose. It lands as a hold in a small approval list — approve or decline, with a reason.</w:t>
      </w:r>
    </w:p>
    <w:p w14:paraId="20A1485C" w14:textId="77777777" w:rsidR="00AD244F" w:rsidRPr="00AD244F" w:rsidRDefault="00AD244F" w:rsidP="00AD244F">
      <w:r w:rsidRPr="00AD244F">
        <w:rPr>
          <w:b/>
          <w:bCs/>
        </w:rPr>
        <w:t xml:space="preserve">A </w:t>
      </w:r>
      <w:proofErr w:type="gramStart"/>
      <w:r w:rsidRPr="00AD244F">
        <w:rPr>
          <w:b/>
          <w:bCs/>
        </w:rPr>
        <w:t>reply back</w:t>
      </w:r>
      <w:proofErr w:type="gramEnd"/>
      <w:r w:rsidRPr="00AD244F">
        <w:rPr>
          <w:b/>
          <w:bCs/>
        </w:rPr>
        <w:t xml:space="preserve"> through Graph</w:t>
      </w:r>
      <w:r w:rsidRPr="00AD244F">
        <w:t xml:space="preserve">, accepting or declining the meeting so the </w:t>
      </w:r>
      <w:proofErr w:type="spellStart"/>
      <w:r w:rsidRPr="00AD244F">
        <w:t>organiser</w:t>
      </w:r>
      <w:proofErr w:type="spellEnd"/>
      <w:r w:rsidRPr="00AD244F">
        <w:t xml:space="preserve"> gets a normal Outlook response rather than silence.</w:t>
      </w:r>
    </w:p>
    <w:p w14:paraId="6661B262" w14:textId="77777777" w:rsidR="00AD244F" w:rsidRPr="00AD244F" w:rsidRDefault="00AD244F" w:rsidP="00AD244F">
      <w:r w:rsidRPr="00AD244F">
        <w:pict w14:anchorId="377FA9F3">
          <v:rect id="_x0000_i1044" style="width:0;height:1.5pt" o:hralign="center" o:hrstd="t" o:hr="t" fillcolor="#a0a0a0" stroked="f"/>
        </w:pict>
      </w:r>
    </w:p>
    <w:p w14:paraId="4D0545F3" w14:textId="77777777" w:rsidR="00AD244F" w:rsidRPr="00AD244F" w:rsidRDefault="00AD244F" w:rsidP="00AD244F">
      <w:r w:rsidRPr="00AD244F">
        <w:rPr>
          <w:b/>
          <w:bCs/>
        </w:rPr>
        <w:t>Roughly a week of my time, most of it waiting on the Azure consent.</w:t>
      </w:r>
    </w:p>
    <w:p w14:paraId="5E5947C7" w14:textId="77777777" w:rsidR="00AD244F" w:rsidRPr="00AD244F" w:rsidRDefault="00AD244F" w:rsidP="00AD244F">
      <w:r w:rsidRPr="00AD244F">
        <w:rPr>
          <w:b/>
          <w:bCs/>
        </w:rPr>
        <w:t>One design point worth deciding now.</w:t>
      </w:r>
      <w:r w:rsidRPr="00AD244F">
        <w:t xml:space="preserve"> </w:t>
      </w:r>
      <w:proofErr w:type="gramStart"/>
      <w:r w:rsidRPr="00AD244F">
        <w:t>Approving through</w:t>
      </w:r>
      <w:proofErr w:type="gramEnd"/>
      <w:r w:rsidRPr="00AD244F">
        <w:t xml:space="preserve"> this route creates a booking with no classification and no event record. That's correct for a room-only internal meeting — but it means the scheduler will hold two kinds of thing: full events with all the workflow behind them, and bare holds with a subject line. Your reports already handle that, since imported bookings work the same way and are excluded from </w:t>
      </w:r>
      <w:proofErr w:type="gramStart"/>
      <w:r w:rsidRPr="00AD244F">
        <w:t>event</w:t>
      </w:r>
      <w:proofErr w:type="gramEnd"/>
      <w:r w:rsidRPr="00AD244F">
        <w:t xml:space="preserve"> counts.</w:t>
      </w:r>
    </w:p>
    <w:p w14:paraId="22238898" w14:textId="77777777" w:rsidR="00AD244F" w:rsidRPr="00AD244F" w:rsidRDefault="00AD244F" w:rsidP="00AD244F">
      <w:r w:rsidRPr="00AD244F">
        <w:lastRenderedPageBreak/>
        <w:t>The risk is drift. If Outlook is easier, people will use it for things that should have gone through intake — a department lunch becomes "Team meeting" with catering arranged by phone. The moderation reply is where you push back: declining with "This needs an event request because catering is involved," and a link.</w:t>
      </w:r>
    </w:p>
    <w:p w14:paraId="483BE6E4" w14:textId="77777777" w:rsidR="00AD244F" w:rsidRPr="00AD244F" w:rsidRDefault="00AD244F" w:rsidP="00AD244F">
      <w:r w:rsidRPr="00AD244F">
        <w:pict w14:anchorId="37A793B0">
          <v:rect id="_x0000_i1045" style="width:0;height:1.5pt" o:hralign="center" o:hrstd="t" o:hr="t" fillcolor="#a0a0a0" stroked="f"/>
        </w:pict>
      </w:r>
    </w:p>
    <w:p w14:paraId="3D159118" w14:textId="77777777" w:rsidR="00AD244F" w:rsidRPr="00AD244F" w:rsidRDefault="00AD244F" w:rsidP="00AD244F">
      <w:r w:rsidRPr="00AD244F">
        <w:rPr>
          <w:b/>
          <w:bCs/>
        </w:rPr>
        <w:t>What I'd do first:</w:t>
      </w:r>
      <w:r w:rsidRPr="00AD244F">
        <w:t xml:space="preserve"> ask IT </w:t>
      </w:r>
      <w:proofErr w:type="gramStart"/>
      <w:r w:rsidRPr="00AD244F">
        <w:t>the mailbox question</w:t>
      </w:r>
      <w:proofErr w:type="gramEnd"/>
      <w:r w:rsidRPr="00AD244F">
        <w:t>. If those resources already exist and are in use, that changes the whole shape and is worth knowing before anyone writes code.</w:t>
      </w:r>
    </w:p>
    <w:p w14:paraId="1F96B268" w14:textId="77777777" w:rsidR="00AD244F" w:rsidRDefault="00AD244F"/>
    <w:sectPr w:rsidR="00AD2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44F"/>
    <w:rsid w:val="007C530C"/>
    <w:rsid w:val="00AD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734F4"/>
  <w15:chartTrackingRefBased/>
  <w15:docId w15:val="{7B1E3DA4-35D0-4999-910D-417F1A215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 Williams</dc:creator>
  <cp:keywords/>
  <dc:description/>
  <cp:lastModifiedBy>Iwan Williams</cp:lastModifiedBy>
  <cp:revision>1</cp:revision>
  <dcterms:created xsi:type="dcterms:W3CDTF">2026-09-05T13:05:00Z</dcterms:created>
  <dcterms:modified xsi:type="dcterms:W3CDTF">2026-09-05T13:05:00Z</dcterms:modified>
</cp:coreProperties>
</file>