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F7E" w:rsidRPr="00070F7E" w:rsidRDefault="00202C0C" w:rsidP="002908F8">
      <w:pPr>
        <w:spacing w:line="480" w:lineRule="auto"/>
        <w:rPr>
          <w:rFonts w:eastAsia="Times New Roman" w:cstheme="minorHAnsi"/>
          <w:color w:val="D4D4D4"/>
          <w:sz w:val="24"/>
          <w:szCs w:val="24"/>
        </w:rPr>
      </w:pPr>
      <w:r w:rsidRPr="00070F7E">
        <w:rPr>
          <w:rFonts w:cstheme="minorHAnsi"/>
          <w:sz w:val="24"/>
          <w:szCs w:val="24"/>
        </w:rPr>
        <w:t xml:space="preserve">Based on the data gathered about Kickstarter campaigns, I </w:t>
      </w:r>
      <w:r w:rsidR="00662960" w:rsidRPr="00070F7E">
        <w:rPr>
          <w:rFonts w:cstheme="minorHAnsi"/>
          <w:sz w:val="24"/>
          <w:szCs w:val="24"/>
        </w:rPr>
        <w:t>can</w:t>
      </w:r>
      <w:r w:rsidRPr="00070F7E">
        <w:rPr>
          <w:rFonts w:cstheme="minorHAnsi"/>
          <w:sz w:val="24"/>
          <w:szCs w:val="24"/>
        </w:rPr>
        <w:t xml:space="preserve"> conclude that a Kickstarter campaign with a low goal amount is more likely to have a higher success rate than a campaign with a high goal amount.  For example, projects that have a goal of less than $1,000 has a percentage of success of 71%, compared to projects that have a goal of more than $5,000 which has a per</w:t>
      </w:r>
      <w:r w:rsidR="00662960" w:rsidRPr="00070F7E">
        <w:rPr>
          <w:rFonts w:cstheme="minorHAnsi"/>
          <w:sz w:val="24"/>
          <w:szCs w:val="24"/>
        </w:rPr>
        <w:t>centage of success of only 19%. For the next conclusion, let’s look at projects that have a goal amount of less than $15,000 (we should look at these specific projects because the combined amount of these projects comprises of more than ¾ of all total projects). When we look at these specific projects, we see an upward trend of the projects’ percentage of failure. Therefore, we can conclude that as a project’s goal amount increases, so does its percentage of failure. A third conclusion we can make about Kickstarter campaigns is that a project is more likely to be cancelled as its goal amount increases. Almost 4% of projects with a goal amount of lower than $1,000 are canceled, while projects with a goal amount of higher than $50,000 boast a cancellation percentage of almost 23%.</w:t>
      </w:r>
    </w:p>
    <w:p w:rsidR="00174F1C" w:rsidRPr="00070F7E" w:rsidRDefault="00662960" w:rsidP="002908F8">
      <w:pPr>
        <w:spacing w:line="480" w:lineRule="auto"/>
        <w:rPr>
          <w:rFonts w:eastAsia="Times New Roman" w:cstheme="minorHAnsi"/>
          <w:color w:val="D4D4D4"/>
          <w:sz w:val="24"/>
          <w:szCs w:val="24"/>
        </w:rPr>
      </w:pPr>
      <w:r w:rsidRPr="00070F7E">
        <w:rPr>
          <w:rFonts w:cstheme="minorHAnsi"/>
          <w:sz w:val="24"/>
          <w:szCs w:val="24"/>
        </w:rPr>
        <w:t>This dataset is limited by a few fact</w:t>
      </w:r>
      <w:r w:rsidR="000215F6" w:rsidRPr="00070F7E">
        <w:rPr>
          <w:rFonts w:cstheme="minorHAnsi"/>
          <w:sz w:val="24"/>
          <w:szCs w:val="24"/>
        </w:rPr>
        <w:t>ors. Firstly, it is not stated how these 4,000 projects were chosen to be analyzed. Before conducting further statistical analysis, it should be noted if these projects are a random sample of all Kickstarter campaigns. Secondly, this data includes projects that are still live. Although we didn’t look at live projects to see its percen</w:t>
      </w:r>
      <w:bookmarkStart w:id="0" w:name="_GoBack"/>
      <w:bookmarkEnd w:id="0"/>
      <w:r w:rsidR="000215F6" w:rsidRPr="00070F7E">
        <w:rPr>
          <w:rFonts w:cstheme="minorHAnsi"/>
          <w:sz w:val="24"/>
          <w:szCs w:val="24"/>
        </w:rPr>
        <w:t xml:space="preserve">tage of success, failure, or cancellation, it could be confusing to other people looking at these worksheets. Lastly, </w:t>
      </w:r>
      <w:r w:rsidR="00174F1C" w:rsidRPr="00070F7E">
        <w:rPr>
          <w:rFonts w:cstheme="minorHAnsi"/>
          <w:sz w:val="24"/>
          <w:szCs w:val="24"/>
        </w:rPr>
        <w:t>there are other information that might not be provided. For example, is a campaign’s funding returned if it doesn’t reach its funding goal, or is the funding all-or-nothing? What about a campaign’s stretch goals, or even their rating? This dataset does not provide all the data necessary to draw out more conclusions.</w:t>
      </w:r>
    </w:p>
    <w:p w:rsidR="00174F1C" w:rsidRPr="00070F7E" w:rsidRDefault="00174F1C" w:rsidP="002908F8">
      <w:pPr>
        <w:spacing w:line="480" w:lineRule="auto"/>
        <w:rPr>
          <w:rFonts w:cstheme="minorHAnsi"/>
          <w:sz w:val="24"/>
          <w:szCs w:val="24"/>
        </w:rPr>
      </w:pPr>
      <w:r w:rsidRPr="00070F7E">
        <w:rPr>
          <w:rFonts w:cstheme="minorHAnsi"/>
          <w:sz w:val="24"/>
          <w:szCs w:val="24"/>
        </w:rPr>
        <w:lastRenderedPageBreak/>
        <w:t xml:space="preserve">Another graph we could create is a pie graph to determine a parent category’s proportion relative to other parent categories. </w:t>
      </w:r>
      <w:r w:rsidR="00070F7E" w:rsidRPr="00070F7E">
        <w:rPr>
          <w:rFonts w:cstheme="minorHAnsi"/>
          <w:sz w:val="24"/>
          <w:szCs w:val="24"/>
        </w:rPr>
        <w:t>In addition, we could use a pie graph to display a campaign’s state (success, fail, canceled, or live) during different quarters. We can translate this data over to a line graph to display trends during/following a specific quarter. Finally, we could also create a histogram for the different ranges of goal amounts of each Kickstarter campaign.</w:t>
      </w:r>
    </w:p>
    <w:sectPr w:rsidR="00174F1C" w:rsidRPr="00070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0C"/>
    <w:rsid w:val="000215F6"/>
    <w:rsid w:val="00070F7E"/>
    <w:rsid w:val="00174F1C"/>
    <w:rsid w:val="00202C0C"/>
    <w:rsid w:val="002908F8"/>
    <w:rsid w:val="00662960"/>
    <w:rsid w:val="00730A5E"/>
    <w:rsid w:val="0076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53BF8-EE6E-421B-B682-A6544FD3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6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Enya Guo</dc:creator>
  <cp:keywords/>
  <dc:description/>
  <cp:lastModifiedBy>Enya Guo</cp:lastModifiedBy>
  <cp:revision>2</cp:revision>
  <dcterms:created xsi:type="dcterms:W3CDTF">2018-11-08T20:08:00Z</dcterms:created>
  <dcterms:modified xsi:type="dcterms:W3CDTF">2018-11-10T01:20:00Z</dcterms:modified>
</cp:coreProperties>
</file>