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W10｜11/8｜第⑤堂完整教師授課版本</w:t>
      </w:r>
    </w:p>
    <w:p>
      <w:pPr>
        <w:jc w:val="center"/>
      </w:pPr>
      <w:r>
        <w:rPr>
          <w:b/>
          <w:sz w:val="30"/>
        </w:rPr>
        <w:t>Can You Really Communicate as a Leader?</w:t>
        <w:br/>
        <w:t>領導溝通與有效傾聽：為什麼我說的，和他聽到的不一樣？</w:t>
      </w:r>
    </w:p>
    <w:p>
      <w:pPr>
        <w:jc w:val="center"/>
      </w:pPr>
      <w:r>
        <w:rPr>
          <w:i/>
        </w:rPr>
        <w:t>核心問題：我明明已經講得很清楚，為什麼部屬還是做錯？</w:t>
      </w:r>
    </w:p>
    <w:p>
      <w:pPr>
        <w:pStyle w:val="Heading1"/>
      </w:pPr>
      <w:r>
        <w:t>一、本週課程定位</w:t>
      </w:r>
    </w:p>
    <w:p>
      <w:r>
        <w:t>前一堂「激勵與員工動機」已讓學生理解 Different people value different things。但主管即使知道部屬需要什麼，如果不能有效溝通，仍無法把目標、期待、支持、回饋、認可與問題真正傳達給對方。因此本堂從管理者常見的溝通失敗切入，不把課程做成一般溝通技巧訓練，而是聚焦於領導者如何建立共同理解、有效傾聽、提供回饋，以及處理困難對話。</w:t>
      </w:r>
    </w:p>
    <w:p>
      <w:pPr>
        <w:jc w:val="center"/>
      </w:pPr>
      <w:r>
        <w:rPr>
          <w:b/>
          <w:sz w:val="28"/>
        </w:rPr>
        <w:t>Intent → Message → Interpretation → Response</w:t>
      </w:r>
    </w:p>
    <w:p>
      <w:r>
        <w:t>管理者真正需要處理的，不只是「我說了什麼？」，而是「對方聽到了什麼？」</w:t>
      </w:r>
    </w:p>
    <w:p>
      <w:pPr>
        <w:pStyle w:val="Heading1"/>
      </w:pPr>
      <w:r>
        <w:t>二、本週學習目標</w:t>
      </w:r>
    </w:p>
    <w:p>
      <w:pPr>
        <w:pStyle w:val="ListNumber"/>
      </w:pPr>
      <w:r>
        <w:t>理解管理溝通不是單純「把話說出去」，而是建立共同理解。</w:t>
      </w:r>
    </w:p>
    <w:p>
      <w:pPr>
        <w:pStyle w:val="ListNumber"/>
      </w:pPr>
      <w:r>
        <w:t>掌握 Sender–Message–Channel–Receiver–Feedback 的基本溝通流程。</w:t>
      </w:r>
    </w:p>
    <w:p>
      <w:pPr>
        <w:pStyle w:val="ListNumber"/>
      </w:pPr>
      <w:r>
        <w:t>辨識 Noise、Assumption、Selective Perception 等常見溝通障礙。</w:t>
      </w:r>
    </w:p>
    <w:p>
      <w:pPr>
        <w:pStyle w:val="ListNumber"/>
      </w:pPr>
      <w:r>
        <w:t>區分 Hearing 與 Active Listening。</w:t>
      </w:r>
    </w:p>
    <w:p>
      <w:pPr>
        <w:pStyle w:val="ListNumber"/>
      </w:pPr>
      <w:r>
        <w:t>運用 Paraphrasing、Clarifying、Questioning 等有效傾聽技巧。</w:t>
      </w:r>
    </w:p>
    <w:p>
      <w:pPr>
        <w:pStyle w:val="ListNumber"/>
      </w:pPr>
      <w:r>
        <w:t>理解不同溝通媒介的適用情境。</w:t>
      </w:r>
    </w:p>
    <w:p>
      <w:pPr>
        <w:pStyle w:val="ListNumber"/>
      </w:pPr>
      <w:r>
        <w:t>學習如何提供具體、可行動的管理回饋。</w:t>
      </w:r>
    </w:p>
    <w:p>
      <w:pPr>
        <w:pStyle w:val="ListNumber"/>
      </w:pPr>
      <w:r>
        <w:t>練習面對低績效、犯錯與不同意見時的 Difficult Conversation。</w:t>
      </w:r>
    </w:p>
    <w:p>
      <w:pPr>
        <w:pStyle w:val="ListNumber"/>
      </w:pPr>
      <w:r>
        <w:t>反思自己的溝通盲點及慣性。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t>時間</w:t>
            </w:r>
          </w:p>
        </w:tc>
        <w:tc>
          <w:tcPr>
            <w:tcW w:type="dxa" w:w="3324"/>
            <w:shd w:fill="D9EAF7"/>
          </w:tcPr>
          <w:p>
            <w:r>
              <w:t>教學內容</w:t>
            </w:r>
          </w:p>
        </w:tc>
        <w:tc>
          <w:tcPr>
            <w:tcW w:type="dxa" w:w="3324"/>
            <w:shd w:fill="D9EAF7"/>
          </w:tcPr>
          <w:p>
            <w:r>
              <w:t>教學方式</w:t>
            </w:r>
          </w:p>
        </w:tc>
      </w:tr>
      <w:tr>
        <w:tc>
          <w:tcPr>
            <w:tcW w:type="dxa" w:w="3324"/>
            <w:vAlign w:val="center"/>
          </w:tcPr>
          <w:p>
            <w:r>
              <w:t>0–15 min</w:t>
            </w:r>
          </w:p>
        </w:tc>
        <w:tc>
          <w:tcPr>
            <w:tcW w:type="dxa" w:w="3324"/>
            <w:vAlign w:val="center"/>
          </w:tcPr>
          <w:p>
            <w:r>
              <w:t>Opening：「我不是早就跟你說過了嗎？」</w:t>
            </w:r>
          </w:p>
        </w:tc>
        <w:tc>
          <w:tcPr>
            <w:tcW w:type="dxa" w:w="3324"/>
            <w:vAlign w:val="center"/>
          </w:tcPr>
          <w:p>
            <w:r>
              <w:t>情境討論</w:t>
            </w:r>
          </w:p>
        </w:tc>
      </w:tr>
      <w:tr>
        <w:tc>
          <w:tcPr>
            <w:tcW w:type="dxa" w:w="3324"/>
            <w:vAlign w:val="center"/>
          </w:tcPr>
          <w:p>
            <w:r>
              <w:t>15–30 min</w:t>
            </w:r>
          </w:p>
        </w:tc>
        <w:tc>
          <w:tcPr>
            <w:tcW w:type="dxa" w:w="3324"/>
            <w:vAlign w:val="center"/>
          </w:tcPr>
          <w:p>
            <w:r>
              <w:t>Activity 1：一句話，四種理解</w:t>
            </w:r>
          </w:p>
        </w:tc>
        <w:tc>
          <w:tcPr>
            <w:tcW w:type="dxa" w:w="3324"/>
            <w:vAlign w:val="center"/>
          </w:tcPr>
          <w:p>
            <w:r>
              <w:t>溝通實驗</w:t>
            </w:r>
          </w:p>
        </w:tc>
      </w:tr>
      <w:tr>
        <w:tc>
          <w:tcPr>
            <w:tcW w:type="dxa" w:w="3324"/>
            <w:vAlign w:val="center"/>
          </w:tcPr>
          <w:p>
            <w:r>
              <w:t>30–50 min</w:t>
            </w:r>
          </w:p>
        </w:tc>
        <w:tc>
          <w:tcPr>
            <w:tcW w:type="dxa" w:w="3324"/>
            <w:vAlign w:val="center"/>
          </w:tcPr>
          <w:p>
            <w:r>
              <w:t>Communication ≠ Information</w:t>
            </w:r>
          </w:p>
        </w:tc>
        <w:tc>
          <w:tcPr>
            <w:tcW w:type="dxa" w:w="3324"/>
            <w:vAlign w:val="center"/>
          </w:tcPr>
          <w:p>
            <w:r>
              <w:t>核心理論</w:t>
            </w:r>
          </w:p>
        </w:tc>
      </w:tr>
      <w:tr>
        <w:tc>
          <w:tcPr>
            <w:tcW w:type="dxa" w:w="3324"/>
            <w:vAlign w:val="center"/>
          </w:tcPr>
          <w:p>
            <w:r>
              <w:t>50–70 min</w:t>
            </w:r>
          </w:p>
        </w:tc>
        <w:tc>
          <w:tcPr>
            <w:tcW w:type="dxa" w:w="3324"/>
            <w:vAlign w:val="center"/>
          </w:tcPr>
          <w:p>
            <w:r>
              <w:t>為什麼溝通會失敗？</w:t>
            </w:r>
          </w:p>
        </w:tc>
        <w:tc>
          <w:tcPr>
            <w:tcW w:type="dxa" w:w="3324"/>
            <w:vAlign w:val="center"/>
          </w:tcPr>
          <w:p>
            <w:r>
              <w:t>理論＋職場案例</w:t>
            </w:r>
          </w:p>
        </w:tc>
      </w:tr>
      <w:tr>
        <w:tc>
          <w:tcPr>
            <w:tcW w:type="dxa" w:w="3324"/>
            <w:vAlign w:val="center"/>
          </w:tcPr>
          <w:p>
            <w:r>
              <w:t>70–90 min</w:t>
            </w:r>
          </w:p>
        </w:tc>
        <w:tc>
          <w:tcPr>
            <w:tcW w:type="dxa" w:w="3324"/>
            <w:vAlign w:val="center"/>
          </w:tcPr>
          <w:p>
            <w:r>
              <w:t>Mini Case：主管說「你自己看著辦」</w:t>
            </w:r>
          </w:p>
        </w:tc>
        <w:tc>
          <w:tcPr>
            <w:tcW w:type="dxa" w:w="3324"/>
            <w:vAlign w:val="center"/>
          </w:tcPr>
          <w:p>
            <w:r>
              <w:t>個案討論</w:t>
            </w:r>
          </w:p>
        </w:tc>
      </w:tr>
      <w:tr>
        <w:tc>
          <w:tcPr>
            <w:tcW w:type="dxa" w:w="3324"/>
            <w:vAlign w:val="center"/>
          </w:tcPr>
          <w:p>
            <w:r>
              <w:t>90–100 min</w:t>
            </w:r>
          </w:p>
        </w:tc>
        <w:tc>
          <w:tcPr>
            <w:tcW w:type="dxa" w:w="3324"/>
            <w:vAlign w:val="center"/>
          </w:tcPr>
          <w:p>
            <w:r>
              <w:t>休息</w:t>
            </w:r>
          </w:p>
        </w:tc>
        <w:tc>
          <w:tcPr>
            <w:tcW w:type="dxa" w:w="3324"/>
            <w:vAlign w:val="center"/>
          </w:tcPr>
          <w:p>
            <w:r>
              <w:t>—</w:t>
            </w:r>
          </w:p>
        </w:tc>
      </w:tr>
      <w:tr>
        <w:tc>
          <w:tcPr>
            <w:tcW w:type="dxa" w:w="3324"/>
            <w:vAlign w:val="center"/>
          </w:tcPr>
          <w:p>
            <w:r>
              <w:t>100–120 min</w:t>
            </w:r>
          </w:p>
        </w:tc>
        <w:tc>
          <w:tcPr>
            <w:tcW w:type="dxa" w:w="3324"/>
            <w:vAlign w:val="center"/>
          </w:tcPr>
          <w:p>
            <w:r>
              <w:t>Active Listening：主管真的有在聽嗎？</w:t>
            </w:r>
          </w:p>
        </w:tc>
        <w:tc>
          <w:tcPr>
            <w:tcW w:type="dxa" w:w="3324"/>
            <w:vAlign w:val="center"/>
          </w:tcPr>
          <w:p>
            <w:r>
              <w:t>理論＋示範</w:t>
            </w:r>
          </w:p>
        </w:tc>
      </w:tr>
      <w:tr>
        <w:tc>
          <w:tcPr>
            <w:tcW w:type="dxa" w:w="3324"/>
            <w:vAlign w:val="center"/>
          </w:tcPr>
          <w:p>
            <w:r>
              <w:t>120–140 min</w:t>
            </w:r>
          </w:p>
        </w:tc>
        <w:tc>
          <w:tcPr>
            <w:tcW w:type="dxa" w:w="3324"/>
            <w:vAlign w:val="center"/>
          </w:tcPr>
          <w:p>
            <w:r>
              <w:t>Activity 2：Listen Before You Lead</w:t>
            </w:r>
          </w:p>
        </w:tc>
        <w:tc>
          <w:tcPr>
            <w:tcW w:type="dxa" w:w="3324"/>
            <w:vAlign w:val="center"/>
          </w:tcPr>
          <w:p>
            <w:r>
              <w:t>兩人練習</w:t>
            </w:r>
          </w:p>
        </w:tc>
      </w:tr>
      <w:tr>
        <w:tc>
          <w:tcPr>
            <w:tcW w:type="dxa" w:w="3324"/>
            <w:vAlign w:val="center"/>
          </w:tcPr>
          <w:p>
            <w:r>
              <w:t>140–160 min</w:t>
            </w:r>
          </w:p>
        </w:tc>
        <w:tc>
          <w:tcPr>
            <w:tcW w:type="dxa" w:w="3324"/>
            <w:vAlign w:val="center"/>
          </w:tcPr>
          <w:p>
            <w:r>
              <w:t>Feedback &amp; Difficult Conversations</w:t>
            </w:r>
          </w:p>
        </w:tc>
        <w:tc>
          <w:tcPr>
            <w:tcW w:type="dxa" w:w="3324"/>
            <w:vAlign w:val="center"/>
          </w:tcPr>
          <w:p>
            <w:r>
              <w:t>管理實務</w:t>
            </w:r>
          </w:p>
        </w:tc>
      </w:tr>
      <w:tr>
        <w:tc>
          <w:tcPr>
            <w:tcW w:type="dxa" w:w="3324"/>
            <w:vAlign w:val="center"/>
          </w:tcPr>
          <w:p>
            <w:r>
              <w:t>160–170 min</w:t>
            </w:r>
          </w:p>
        </w:tc>
        <w:tc>
          <w:tcPr>
            <w:tcW w:type="dxa" w:w="3324"/>
            <w:vAlign w:val="center"/>
          </w:tcPr>
          <w:p>
            <w:r>
              <w:t>Case：高績效但難合作的員工</w:t>
            </w:r>
          </w:p>
        </w:tc>
        <w:tc>
          <w:tcPr>
            <w:tcW w:type="dxa" w:w="3324"/>
            <w:vAlign w:val="center"/>
          </w:tcPr>
          <w:p>
            <w:r>
              <w:t>Role Play</w:t>
            </w:r>
          </w:p>
        </w:tc>
      </w:tr>
      <w:tr>
        <w:tc>
          <w:tcPr>
            <w:tcW w:type="dxa" w:w="3324"/>
            <w:vAlign w:val="center"/>
          </w:tcPr>
          <w:p>
            <w:r>
              <w:t>170–175 min</w:t>
            </w:r>
          </w:p>
        </w:tc>
        <w:tc>
          <w:tcPr>
            <w:tcW w:type="dxa" w:w="3324"/>
            <w:vAlign w:val="center"/>
          </w:tcPr>
          <w:p>
            <w:r>
              <w:t>教師 Debrief</w:t>
            </w:r>
          </w:p>
        </w:tc>
        <w:tc>
          <w:tcPr>
            <w:tcW w:type="dxa" w:w="3324"/>
            <w:vAlign w:val="center"/>
          </w:tcPr>
          <w:p>
            <w:r>
              <w:t>理論整合</w:t>
            </w:r>
          </w:p>
        </w:tc>
      </w:tr>
      <w:tr>
        <w:tc>
          <w:tcPr>
            <w:tcW w:type="dxa" w:w="3324"/>
            <w:vAlign w:val="center"/>
          </w:tcPr>
          <w:p>
            <w:r>
              <w:t>175–180 min</w:t>
            </w:r>
          </w:p>
        </w:tc>
        <w:tc>
          <w:tcPr>
            <w:tcW w:type="dxa" w:w="3324"/>
            <w:vAlign w:val="center"/>
          </w:tcPr>
          <w:p>
            <w:r>
              <w:t>One-Minute Paper</w:t>
            </w:r>
          </w:p>
        </w:tc>
        <w:tc>
          <w:tcPr>
            <w:tcW w:type="dxa" w:w="3324"/>
            <w:vAlign w:val="center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四、0–15分鐘｜Opening：「我不是早就跟你說過了嗎？」</w:t>
      </w:r>
    </w:p>
    <w:p>
      <w:r>
        <w:t>投影片直接出現一句：「我不是早就跟你說過了嗎？」先問學生：你當主管之後，有沒有講過這句話？</w:t>
      </w:r>
    </w:p>
    <w:p>
      <w:r>
        <w:t>情境：主管對部屬說：「這份報告很重要，你處理一下，星期五以前給我。」星期五下午，部屬交出報告。主管看完非常生氣：「這怎麼可以拿去給總經理？」部屬很委屈：「你只叫我星期五以前給你，又沒有說這是總經理會議要用。」主管回答：「這還需要我說嗎？」</w:t>
      </w:r>
    </w:p>
    <w:p>
      <w:pPr>
        <w:pStyle w:val="ListNumber"/>
      </w:pPr>
      <w:r>
        <w:t>誰的錯？</w:t>
      </w:r>
    </w:p>
    <w:p>
      <w:pPr>
        <w:pStyle w:val="ListNumber"/>
      </w:pPr>
      <w:r>
        <w:t>主管有沒有「說」？</w:t>
      </w:r>
    </w:p>
    <w:p>
      <w:pPr>
        <w:pStyle w:val="ListNumber"/>
      </w:pPr>
      <w:r>
        <w:t>部屬有沒有「聽」？</w:t>
      </w:r>
    </w:p>
    <w:p>
      <w:pPr>
        <w:pStyle w:val="ListNumber"/>
      </w:pPr>
      <w:r>
        <w:t>既然都有說、有聽，為什麼還是出問題？</w:t>
      </w:r>
    </w:p>
    <w:p>
      <w:pPr>
        <w:jc w:val="center"/>
      </w:pPr>
      <w:r>
        <w:rPr>
          <w:b/>
          <w:sz w:val="28"/>
        </w:rPr>
        <w:t>Communication is not what you say.</w:t>
        <w:br/>
        <w:t>It is what the other person understands.</w:t>
      </w:r>
    </w:p>
    <w:p>
      <w:pPr>
        <w:pStyle w:val="Heading1"/>
      </w:pPr>
      <w:r>
        <w:t>五、15–30分鐘｜Activity 1：一句話，四種理解</w:t>
      </w:r>
    </w:p>
    <w:p>
      <w:r>
        <w:t>投影片只放一句：「這件事情你再想一下。」請每組寫下：如果主管對你說這句話，你認為他真正的意思是什麼？</w:t>
      </w:r>
    </w:p>
    <w:p>
      <w:r>
        <w:t>可能的解讀包括：你的方案不好，重做；我還沒有決定；我希望你提出更多選項；你自己看著辦；我其實不同意，但不想直接說。</w:t>
      </w:r>
    </w:p>
    <w:p>
      <w:r>
        <w:t>再給第二句：「有空來找我一下。」請學生判斷：主管生氣了？有事情交代？要談升遷？我犯錯了？還是只是聊天？</w:t>
      </w:r>
    </w:p>
    <w:p>
      <w:pPr>
        <w:jc w:val="center"/>
      </w:pPr>
      <w:r>
        <w:rPr>
          <w:b/>
          <w:sz w:val="28"/>
        </w:rPr>
        <w:t>Message ≠ Meaning</w:t>
      </w:r>
    </w:p>
    <w:p>
      <w:r>
        <w:t>接收者會加入自己的 Experience、Relationship、Emotion、Expectation、Context 與 Assumption，因此同一句話可能產生完全不同的理解。</w:t>
      </w:r>
    </w:p>
    <w:p>
      <w:r>
        <w:rPr>
          <w:b/>
        </w:rPr>
        <w:t>核心訊息：Meaning is constructed by the receiver.</w:t>
      </w:r>
    </w:p>
    <w:p>
      <w:pPr>
        <w:pStyle w:val="Heading1"/>
      </w:pPr>
      <w:r>
        <w:t>六、30–50分鐘｜Communication ≠ Information</w:t>
      </w:r>
    </w:p>
    <w:p>
      <w:r>
        <w:t>正式介紹基本溝通流程：</w:t>
      </w:r>
    </w:p>
    <w:p>
      <w:pPr>
        <w:pStyle w:val="Heading2"/>
      </w:pPr>
      <w:r>
        <w:t>Sender</w:t>
      </w:r>
    </w:p>
    <w:p>
      <w:r>
        <w:t>主管先有一個想法。</w:t>
      </w:r>
    </w:p>
    <w:p>
      <w:pPr>
        <w:pStyle w:val="Heading2"/>
      </w:pPr>
      <w:r>
        <w:t>Encoding</w:t>
      </w:r>
    </w:p>
    <w:p>
      <w:r>
        <w:t>把想法轉換成 Words、Email、LINE、Meeting、Tone 或 Facial expression。</w:t>
      </w:r>
    </w:p>
    <w:p>
      <w:pPr>
        <w:pStyle w:val="Heading2"/>
      </w:pPr>
      <w:r>
        <w:t>Message</w:t>
      </w:r>
    </w:p>
    <w:p>
      <w:r>
        <w:t>實際傳遞出去的訊息。</w:t>
      </w:r>
    </w:p>
    <w:p>
      <w:pPr>
        <w:pStyle w:val="Heading2"/>
      </w:pPr>
      <w:r>
        <w:t>Channel</w:t>
      </w:r>
    </w:p>
    <w:p>
      <w:r>
        <w:t>透過什麼方式傳遞。</w:t>
      </w:r>
    </w:p>
    <w:p>
      <w:pPr>
        <w:pStyle w:val="Heading2"/>
      </w:pPr>
      <w:r>
        <w:t>Receiver</w:t>
      </w:r>
    </w:p>
    <w:p>
      <w:r>
        <w:t>對方收到訊息。</w:t>
      </w:r>
    </w:p>
    <w:p>
      <w:pPr>
        <w:pStyle w:val="Heading2"/>
      </w:pPr>
      <w:r>
        <w:t>Decoding</w:t>
      </w:r>
    </w:p>
    <w:p>
      <w:r>
        <w:t>對方解讀訊息。</w:t>
      </w:r>
    </w:p>
    <w:p>
      <w:pPr>
        <w:pStyle w:val="Heading2"/>
      </w:pPr>
      <w:r>
        <w:t>Feedback</w:t>
      </w:r>
    </w:p>
    <w:p>
      <w:r>
        <w:t>確認彼此是否形成相同理解。</w:t>
      </w:r>
    </w:p>
    <w:p>
      <w:pPr>
        <w:jc w:val="center"/>
      </w:pPr>
      <w:r>
        <w:rPr>
          <w:b/>
          <w:sz w:val="28"/>
        </w:rPr>
        <w:t>Sender → Message → Receiver</w:t>
      </w:r>
    </w:p>
    <w:p>
      <w:r>
        <w:t>但實際溝通過程中存在 NOISE。Noise 不只是環境吵雜，也包括情緒、權力差距、過去經驗、語言、假設、部門立場與組織文化。</w:t>
      </w:r>
    </w:p>
    <w:p>
      <w:r>
        <w:t>管理者常犯的錯是認為「我說過了」就等於「他理解了」，甚至進一步假設「他會按照我的期待去做」。</w:t>
      </w:r>
    </w:p>
    <w:p>
      <w:pPr>
        <w:jc w:val="center"/>
      </w:pPr>
      <w:r>
        <w:rPr>
          <w:b/>
          <w:sz w:val="28"/>
        </w:rPr>
        <w:t>真正完成溝通的標準不是 Message Sent，而是 Shared Understanding.</w:t>
      </w:r>
    </w:p>
    <w:p>
      <w:pPr>
        <w:pStyle w:val="Heading1"/>
      </w:pPr>
      <w:r>
        <w:t>七、50–70分鐘｜為什麼管理溝通會失敗？</w:t>
      </w:r>
    </w:p>
    <w:p>
      <w:pPr>
        <w:pStyle w:val="Heading2"/>
      </w:pPr>
      <w:r>
        <w:t>① Assumption</w:t>
      </w:r>
    </w:p>
    <w:p>
      <w:r>
        <w:t>「這應該不用講吧？」主管腦中知道很多背景資訊，部屬卻未必知道。可帶入 Curse of Knowledge：知道的人往往高估別人知道多少。</w:t>
      </w:r>
    </w:p>
    <w:p>
      <w:pPr>
        <w:pStyle w:val="Heading2"/>
      </w:pPr>
      <w:r>
        <w:t>② Selective Perception</w:t>
      </w:r>
    </w:p>
    <w:p>
      <w:r>
        <w:t>主管說：「這次做得不錯，但是數字分析還要加強。」部屬回家後可能只記得：「主管覺得我的分析很差。」</w:t>
      </w:r>
    </w:p>
    <w:p>
      <w:pPr>
        <w:pStyle w:val="Heading2"/>
      </w:pPr>
      <w:r>
        <w:t>③ Information Overload</w:t>
      </w:r>
    </w:p>
    <w:p>
      <w:r>
        <w:t>一次交代二十件事情，最後可能沒有一件真正被記住。</w:t>
      </w:r>
    </w:p>
    <w:p>
      <w:pPr>
        <w:pStyle w:val="Heading2"/>
      </w:pPr>
      <w:r>
        <w:t>④ Wrong Channel</w:t>
      </w:r>
    </w:p>
    <w:p>
      <w:r>
        <w:t>重要績效問題用LINE處理，複雜跨部門衝突用Email來回十幾封。可問學生：「什麼事情不應該用LINE處理？」</w:t>
      </w:r>
    </w:p>
    <w:p>
      <w:pPr>
        <w:pStyle w:val="Heading2"/>
      </w:pPr>
      <w:r>
        <w:t>⑤ Power Distance</w:t>
      </w:r>
    </w:p>
    <w:p>
      <w:r>
        <w:t>主管說：「大家有不同意見都可以講。」卻沒有人發言。沉默可能來自權力差距與 Psychological Safety 不足。</w:t>
      </w:r>
    </w:p>
    <w:p>
      <w:pPr>
        <w:jc w:val="center"/>
      </w:pPr>
      <w:r>
        <w:rPr>
          <w:b/>
          <w:sz w:val="28"/>
        </w:rPr>
        <w:t>Silence does not mean agreement.</w:t>
      </w:r>
    </w:p>
    <w:p>
      <w:pPr>
        <w:pStyle w:val="Heading1"/>
      </w:pPr>
      <w:r>
        <w:t>八、70–90分鐘｜Mini Case：主管說「你自己看著辦」</w:t>
      </w:r>
    </w:p>
    <w:p>
      <w:r>
        <w:t>林經理帶領一個行銷團隊。部屬小張問：「客戶希望我們把活動提前一週，我們要不要答應？」林經理正在趕著開會，只回答：「你自己看著辦。」小張認為主管授權自己決定，因此答應客戶。兩天後林經理知道後非常生氣：「這麼大的事情你怎麼可以自己決定？」小張回答：「可是你叫我自己看著辦。」</w:t>
      </w:r>
    </w:p>
    <w:p>
      <w:pPr>
        <w:pStyle w:val="ListNumber"/>
      </w:pPr>
      <w:r>
        <w:t>誰應該負責？</w:t>
      </w:r>
    </w:p>
    <w:p>
      <w:pPr>
        <w:pStyle w:val="ListNumber"/>
      </w:pPr>
      <w:r>
        <w:t>「你自己看著辦」是授權嗎？</w:t>
      </w:r>
    </w:p>
    <w:p>
      <w:pPr>
        <w:pStyle w:val="ListNumber"/>
      </w:pPr>
      <w:r>
        <w:t>主管真正想表達的是什麼？</w:t>
      </w:r>
    </w:p>
    <w:p>
      <w:pPr>
        <w:pStyle w:val="ListNumber"/>
      </w:pPr>
      <w:r>
        <w:t>小張應該追問嗎？</w:t>
      </w:r>
    </w:p>
    <w:p>
      <w:pPr>
        <w:pStyle w:val="ListNumber"/>
      </w:pPr>
      <w:r>
        <w:t>這段對話應該怎麼重新說？</w:t>
      </w:r>
    </w:p>
    <w:p>
      <w:r>
        <w:t>教師整理：真正的授權至少應說清楚 Decision Rights（可以決定什麼）、Boundaries（什麼不能決定）、Resources（可以使用哪些資源）、Accountability（什麼時候要回報）。</w:t>
      </w:r>
    </w:p>
    <w:p>
      <w:pPr>
        <w:jc w:val="center"/>
      </w:pPr>
      <w:r>
        <w:rPr>
          <w:b/>
          <w:sz w:val="28"/>
        </w:rPr>
        <w:t>Ambiguity is not empowerment.</w:t>
      </w:r>
    </w:p>
    <w:p>
      <w:pPr>
        <w:pStyle w:val="Heading1"/>
      </w:pPr>
      <w:r>
        <w:t>九、90–100分鐘｜休息</w:t>
      </w:r>
    </w:p>
    <w:p>
      <w:pPr>
        <w:pStyle w:val="Heading1"/>
      </w:pPr>
      <w:r>
        <w:t>十、100–120分鐘｜Active Listening：主管真的有在聽嗎？</w:t>
      </w:r>
    </w:p>
    <w:p>
      <w:r>
        <w:t>先問：Hearing 和 Listening 有什麼不同？Hearing 是聽到聲音；Listening 則是理解對方真正想表達的內容與意義。</w:t>
      </w:r>
    </w:p>
    <w:p>
      <w:r>
        <w:t>情境：員工說：「最近工作真的有點做不完。」主管立即回答：「大家都很忙啊，你時間管理要再加強。」主管雖然聽到，但尚未真正理解問題。</w:t>
      </w:r>
    </w:p>
    <w:p>
      <w:r>
        <w:t>若改成：「你說做不完，主要是工作量增加，還是有哪一項工作卡住？」員工可能回答：「其實不是工作量，是新系統我還不熟。」問題的診斷因此完全不同。</w:t>
      </w:r>
    </w:p>
    <w:p>
      <w:pPr>
        <w:jc w:val="center"/>
      </w:pPr>
      <w:r>
        <w:rPr>
          <w:b/>
          <w:sz w:val="28"/>
        </w:rPr>
        <w:t>Don't diagnose before you listen.</w:t>
      </w:r>
    </w:p>
    <w:p>
      <w:pPr>
        <w:pStyle w:val="Heading1"/>
      </w:pPr>
      <w:r>
        <w:t>十一、Active Listening 三個基本工具</w:t>
      </w:r>
    </w:p>
    <w:p>
      <w:pPr>
        <w:pStyle w:val="Heading2"/>
      </w:pPr>
      <w:r>
        <w:t>① Paraphrasing</w:t>
      </w:r>
    </w:p>
    <w:p>
      <w:r>
        <w:t>「所以你的意思是……」不是鸚鵡式重複，而是確認 Did I understand you correctly?</w:t>
      </w:r>
    </w:p>
    <w:p>
      <w:pPr>
        <w:pStyle w:val="Heading2"/>
      </w:pPr>
      <w:r>
        <w:t>② Clarifying</w:t>
      </w:r>
    </w:p>
    <w:p>
      <w:r>
        <w:t>例如：「你剛才說壓力很大，主要是來自哪一部分？」把模糊語言具體化。</w:t>
      </w:r>
    </w:p>
    <w:p>
      <w:pPr>
        <w:pStyle w:val="Heading2"/>
      </w:pPr>
      <w:r>
        <w:t>③ Open-ended Questions</w:t>
      </w:r>
    </w:p>
    <w:p>
      <w:r>
        <w:t>不要只問「有沒有問題？」可改問：「目前最可能影響進度的是什麼？」以取得更完整資訊。</w:t>
      </w:r>
    </w:p>
    <w:p>
      <w:pPr>
        <w:pStyle w:val="Heading1"/>
      </w:pPr>
      <w:r>
        <w:t>十二、120–140分鐘｜Activity 2：Listen Before You Lead</w:t>
      </w:r>
    </w:p>
    <w:p>
      <w:r>
        <w:t>兩人一組。A角色分享一個最近工作上覺得困擾、但不涉及公司機密的問題，時間3分鐘。B角色有一個限制：不能給建議，只能 Ask、Paraphrase、Clarify、Summarize。三分鐘後交換角色。</w:t>
      </w:r>
    </w:p>
    <w:p>
      <w:r>
        <w:t>活動後問B：「不能給建議是不是很痛苦？」管理者的職業習慣往往是 Solve Problems，但領導有時需要先 Understand Problems。</w:t>
      </w:r>
    </w:p>
    <w:p>
      <w:pPr>
        <w:jc w:val="center"/>
      </w:pPr>
      <w:r>
        <w:rPr>
          <w:b/>
          <w:sz w:val="28"/>
        </w:rPr>
        <w:t>Listen to understand, not to reply.</w:t>
      </w:r>
    </w:p>
    <w:p>
      <w:pPr>
        <w:pStyle w:val="Heading1"/>
      </w:pPr>
      <w:r>
        <w:t>十三、140–160分鐘｜Feedback &amp; Difficult Conversations</w:t>
      </w:r>
    </w:p>
    <w:p>
      <w:r>
        <w:t>這一段不介紹過多模型，只教一個學生回到工作現場可以立即使用的工具：SBI Feedback。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SBI</w:t>
            </w:r>
          </w:p>
        </w:tc>
        <w:tc>
          <w:tcPr>
            <w:tcW w:type="dxa" w:w="4986"/>
            <w:shd w:fill="D9EAF7"/>
          </w:tcPr>
          <w:p>
            <w:r>
              <w:t>核心問題</w:t>
            </w:r>
          </w:p>
        </w:tc>
      </w:tr>
      <w:tr>
        <w:tc>
          <w:tcPr>
            <w:tcW w:type="dxa" w:w="4986"/>
          </w:tcPr>
          <w:p>
            <w:r>
              <w:t>S｜Situation</w:t>
            </w:r>
          </w:p>
        </w:tc>
        <w:tc>
          <w:tcPr>
            <w:tcW w:type="dxa" w:w="4986"/>
          </w:tcPr>
          <w:p>
            <w:r>
              <w:t>發生在什麼情境？</w:t>
            </w:r>
          </w:p>
        </w:tc>
      </w:tr>
      <w:tr>
        <w:tc>
          <w:tcPr>
            <w:tcW w:type="dxa" w:w="4986"/>
          </w:tcPr>
          <w:p>
            <w:r>
              <w:t>B｜Behavior</w:t>
            </w:r>
          </w:p>
        </w:tc>
        <w:tc>
          <w:tcPr>
            <w:tcW w:type="dxa" w:w="4986"/>
          </w:tcPr>
          <w:p>
            <w:r>
              <w:t>你實際觀察到什麼行為？</w:t>
            </w:r>
          </w:p>
        </w:tc>
      </w:tr>
      <w:tr>
        <w:tc>
          <w:tcPr>
            <w:tcW w:type="dxa" w:w="4986"/>
          </w:tcPr>
          <w:p>
            <w:r>
              <w:t>I｜Impact</w:t>
            </w:r>
          </w:p>
        </w:tc>
        <w:tc>
          <w:tcPr>
            <w:tcW w:type="dxa" w:w="4986"/>
          </w:tcPr>
          <w:p>
            <w:r>
              <w:t>造成什麼影響？</w:t>
            </w:r>
          </w:p>
        </w:tc>
      </w:tr>
    </w:tbl>
    <w:p>
      <w:r>
        <w:t>錯誤回饋：「你最近工作態度很差。」問題在於「態度很差」不是具體可觀察的行為。</w:t>
      </w:r>
    </w:p>
    <w:p>
      <w:r>
        <w:t>改寫示例：Situation：「今天上午的部門會議……」Behavior：「當Amy報告時，你三次打斷她，並說『這個我早就講過了』……」Impact：「後來其他成員幾乎沒有再提出不同意見。」</w:t>
      </w:r>
    </w:p>
    <w:p>
      <w:pPr>
        <w:jc w:val="center"/>
      </w:pPr>
      <w:r>
        <w:rPr>
          <w:b/>
          <w:sz w:val="28"/>
        </w:rPr>
        <w:t>Feedback不是 You are a problem.</w:t>
        <w:br/>
        <w:t>而是 There is a behavior we need to discuss.</w:t>
      </w:r>
    </w:p>
    <w:p>
      <w:r>
        <w:t>管理者應處理 Behavior，而不是攻擊 Person。</w:t>
      </w:r>
    </w:p>
    <w:p>
      <w:pPr>
        <w:pStyle w:val="Heading1"/>
      </w:pPr>
      <w:r>
        <w:t>十四、160–170分鐘｜Case / Role Play：高績效但難合作的員工</w:t>
      </w:r>
    </w:p>
    <w:p>
      <w:r>
        <w:t>Michael是團隊績效最高的員工，但他經常打斷同事、公開批評別人的想法、不願分享資訊，新人也很怕問他問題。Michael認為：「我只是要求效率。我績效最好，為什麼主管一直管我？」主管一直沒有處理，理由是：「他業績很好，我怕講了他離職。」最近兩位員工申請轉組。</w:t>
      </w:r>
    </w:p>
    <w:p>
      <w:r>
        <w:t>小組任務：假設你是主管，要和Michael進行一場5分鐘 Difficult Conversation。第一句話怎麼說？</w:t>
      </w:r>
    </w:p>
    <w:p>
      <w:r>
        <w:t>限制：不可以說「Michael，你的態度有問題。」必須使用 Situation → Behavior → Impact，之後還要 Listen，讓Michael回應。</w:t>
      </w:r>
    </w:p>
    <w:p>
      <w:r>
        <w:t>教師追問：「如果Michael說：『可是我的績效最好。』你怎麼回答？」藉此處理 Individual Performance 與 Team Performance 的衝突。</w:t>
      </w:r>
    </w:p>
    <w:p>
      <w:pPr>
        <w:jc w:val="center"/>
      </w:pPr>
      <w:r>
        <w:rPr>
          <w:b/>
          <w:sz w:val="28"/>
        </w:rPr>
        <w:t>困難的領導溝通，是說出對方不想聽的事情，同時保留對方的尊嚴。</w:t>
      </w:r>
    </w:p>
    <w:p>
      <w:pPr>
        <w:pStyle w:val="Heading1"/>
      </w:pPr>
      <w:r>
        <w:t>十五、170–175分鐘｜教師 Debrief</w:t>
      </w:r>
    </w:p>
    <w:p>
      <w:pPr>
        <w:pStyle w:val="ListNumber"/>
      </w:pPr>
      <w:r>
        <w:t>Communication ≠ Information：Sent ≠ Understood。</w:t>
      </w:r>
    </w:p>
    <w:p>
      <w:pPr>
        <w:pStyle w:val="ListNumber"/>
      </w:pPr>
      <w:r>
        <w:t>Meaning is created by the receiver：不要只問「我說清楚了嗎？」，還要問「他怎麼理解？」</w:t>
      </w:r>
    </w:p>
    <w:p>
      <w:pPr>
        <w:pStyle w:val="ListNumber"/>
      </w:pPr>
      <w:r>
        <w:t>Silence ≠ Agreement：部屬沒有反對，不代表認同。</w:t>
      </w:r>
    </w:p>
    <w:p>
      <w:pPr>
        <w:pStyle w:val="ListNumber"/>
      </w:pPr>
      <w:r>
        <w:t>Listen before you diagnose：主管常見的溝通陷阱，是太快提供答案。</w:t>
      </w:r>
    </w:p>
    <w:p>
      <w:pPr>
        <w:pStyle w:val="ListNumber"/>
      </w:pPr>
      <w:r>
        <w:t>Feedback should focus on behavior：Situation → Behavior → Impact；處理行為，不攻擊人格。</w:t>
      </w:r>
    </w:p>
    <w:p>
      <w:pPr>
        <w:pStyle w:val="Heading1"/>
      </w:pPr>
      <w:r>
        <w:t>十六、175–180分鐘｜One-Minute Paper</w:t>
      </w:r>
    </w:p>
    <w:p>
      <w:pPr>
        <w:pStyle w:val="ListNumber"/>
      </w:pPr>
      <w:r>
        <w:t>你最常犯的溝通問題是「說不清楚」，還是「聽不進去」？</w:t>
      </w:r>
    </w:p>
    <w:p>
      <w:pPr>
        <w:pStyle w:val="ListNumber"/>
      </w:pPr>
      <w:r>
        <w:t>有沒有一句你經常對部屬說、但今天發現可能很模糊的話？</w:t>
      </w:r>
    </w:p>
    <w:p>
      <w:pPr>
        <w:pStyle w:val="ListNumber"/>
      </w:pPr>
      <w:r>
        <w:t>下一次 Difficult Conversation，你準備改變哪一個行為？</w:t>
      </w:r>
    </w:p>
    <w:p>
      <w:pPr>
        <w:pStyle w:val="Heading1"/>
      </w:pPr>
      <w:r>
        <w:t>十七、本週課後職場觀察</w:t>
      </w:r>
    </w:p>
    <w:p>
      <w:r>
        <w:t>未來一週選擇一次與同事或部屬的工作對話，不要求正式繳交。刻意做一件事：對方講完後，不要立即回答，先說：「所以你的意思是……，我理解得對嗎？」觀察對方接下來說的內容，有沒有和以前不同。</w:t>
      </w:r>
    </w:p>
    <w:p>
      <w:r>
        <w:t>這是一個簡單但可立即操作的 Leadership Experiment，目的在把有效傾聽從課堂概念轉化為真實職場行為。</w:t>
      </w:r>
    </w:p>
    <w:p>
      <w:pPr>
        <w:pStyle w:val="Heading1"/>
      </w:pPr>
      <w:r>
        <w:t>十八、PPT建議架構（約26頁）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t>頁次</w:t>
            </w:r>
          </w:p>
        </w:tc>
        <w:tc>
          <w:tcPr>
            <w:tcW w:type="dxa" w:w="4986"/>
            <w:shd w:fill="D9EAF7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Can You Really Communicate as a Leader?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本週核心問題</w:t>
            </w:r>
          </w:p>
        </w:tc>
      </w:tr>
      <w:tr>
        <w:tc>
          <w:tcPr>
            <w:tcW w:type="dxa" w:w="4986"/>
          </w:tcPr>
          <w:p>
            <w:r>
              <w:t>P3</w:t>
            </w:r>
          </w:p>
        </w:tc>
        <w:tc>
          <w:tcPr>
            <w:tcW w:type="dxa" w:w="4986"/>
          </w:tcPr>
          <w:p>
            <w:r>
              <w:t>「我不是早就跟你說過了嗎？」</w:t>
            </w:r>
          </w:p>
        </w:tc>
      </w:tr>
      <w:tr>
        <w:tc>
          <w:tcPr>
            <w:tcW w:type="dxa" w:w="4986"/>
          </w:tcPr>
          <w:p>
            <w:r>
              <w:t>P4</w:t>
            </w:r>
          </w:p>
        </w:tc>
        <w:tc>
          <w:tcPr>
            <w:tcW w:type="dxa" w:w="4986"/>
          </w:tcPr>
          <w:p>
            <w:r>
              <w:t>報告情境</w:t>
            </w:r>
          </w:p>
        </w:tc>
      </w:tr>
      <w:tr>
        <w:tc>
          <w:tcPr>
            <w:tcW w:type="dxa" w:w="4986"/>
          </w:tcPr>
          <w:p>
            <w:r>
              <w:t>P5–6</w:t>
            </w:r>
          </w:p>
        </w:tc>
        <w:tc>
          <w:tcPr>
            <w:tcW w:type="dxa" w:w="4986"/>
          </w:tcPr>
          <w:p>
            <w:r>
              <w:t>一句話，四種理解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Message ≠ Meaning</w:t>
            </w:r>
          </w:p>
        </w:tc>
      </w:tr>
      <w:tr>
        <w:tc>
          <w:tcPr>
            <w:tcW w:type="dxa" w:w="4986"/>
          </w:tcPr>
          <w:p>
            <w:r>
              <w:t>P8–9</w:t>
            </w:r>
          </w:p>
        </w:tc>
        <w:tc>
          <w:tcPr>
            <w:tcW w:type="dxa" w:w="4986"/>
          </w:tcPr>
          <w:p>
            <w:r>
              <w:t>Communication Process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Noise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Sent ≠ Understood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Five Communication Barriers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Assumption / Curse of Knowledge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Wrong Channel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Silence ≠ Agreement</w:t>
            </w:r>
          </w:p>
        </w:tc>
      </w:tr>
      <w:tr>
        <w:tc>
          <w:tcPr>
            <w:tcW w:type="dxa" w:w="4986"/>
          </w:tcPr>
          <w:p>
            <w:r>
              <w:t>P16–17</w:t>
            </w:r>
          </w:p>
        </w:tc>
        <w:tc>
          <w:tcPr>
            <w:tcW w:type="dxa" w:w="4986"/>
          </w:tcPr>
          <w:p>
            <w:r>
              <w:t>「你自己看著辦」案例</w:t>
            </w:r>
          </w:p>
        </w:tc>
      </w:tr>
      <w:tr>
        <w:tc>
          <w:tcPr>
            <w:tcW w:type="dxa" w:w="4986"/>
          </w:tcPr>
          <w:p>
            <w:r>
              <w:t>P18</w:t>
            </w:r>
          </w:p>
        </w:tc>
        <w:tc>
          <w:tcPr>
            <w:tcW w:type="dxa" w:w="4986"/>
          </w:tcPr>
          <w:p>
            <w:r>
              <w:t>Active Listening</w:t>
            </w:r>
          </w:p>
        </w:tc>
      </w:tr>
      <w:tr>
        <w:tc>
          <w:tcPr>
            <w:tcW w:type="dxa" w:w="4986"/>
          </w:tcPr>
          <w:p>
            <w:r>
              <w:t>P19</w:t>
            </w:r>
          </w:p>
        </w:tc>
        <w:tc>
          <w:tcPr>
            <w:tcW w:type="dxa" w:w="4986"/>
          </w:tcPr>
          <w:p>
            <w:r>
              <w:t>Hearing vs. Listening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Paraphrase / Clarify / Ask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Listen Before You Lead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SBI Feedback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Bad vs. Good Feedback</w:t>
            </w:r>
          </w:p>
        </w:tc>
      </w:tr>
      <w:tr>
        <w:tc>
          <w:tcPr>
            <w:tcW w:type="dxa" w:w="4986"/>
          </w:tcPr>
          <w:p>
            <w:r>
              <w:t>P24–25</w:t>
            </w:r>
          </w:p>
        </w:tc>
        <w:tc>
          <w:tcPr>
            <w:tcW w:type="dxa" w:w="4986"/>
          </w:tcPr>
          <w:p>
            <w:r>
              <w:t>Michael Difficult Conversation</w:t>
            </w:r>
          </w:p>
        </w:tc>
      </w:tr>
      <w:tr>
        <w:tc>
          <w:tcPr>
            <w:tcW w:type="dxa" w:w="4986"/>
          </w:tcPr>
          <w:p>
            <w:r>
              <w:t>P26</w:t>
            </w:r>
          </w:p>
        </w:tc>
        <w:tc>
          <w:tcPr>
            <w:tcW w:type="dxa" w:w="4986"/>
          </w:tcPr>
          <w:p>
            <w:r>
              <w:t>Five Takeaways＋One-Minute Paper</w:t>
            </w:r>
          </w:p>
        </w:tc>
      </w:tr>
    </w:tbl>
    <w:p>
      <w:pPr>
        <w:pStyle w:val="Heading1"/>
      </w:pPr>
      <w:r>
        <w:t>十九、與前後主題的銜接</w:t>
      </w:r>
    </w:p>
    <w:p>
      <w:r>
        <w:t>第①堂｜What is Leadership?｜從管理者到領導者：我是在管理，還是在領導？</w:t>
      </w:r>
    </w:p>
    <w:p>
      <w:pPr>
        <w:jc w:val="center"/>
      </w:pPr>
      <w:r>
        <w:t>↓</w:t>
      </w:r>
    </w:p>
    <w:p>
      <w:r>
        <w:t>第②堂｜Who Am I as a Leader?｜領導風格與自我認識：我是什麼樣的領導者？</w:t>
      </w:r>
    </w:p>
    <w:p>
      <w:pPr>
        <w:jc w:val="center"/>
      </w:pPr>
      <w:r>
        <w:t>↓</w:t>
      </w:r>
    </w:p>
    <w:p>
      <w:r>
        <w:t>第③堂｜How Should I Lead Different People?｜領導理論與情境領導：不同的人，應該怎麼帶？</w:t>
      </w:r>
    </w:p>
    <w:p>
      <w:pPr>
        <w:jc w:val="center"/>
      </w:pPr>
      <w:r>
        <w:t>↓</w:t>
      </w:r>
    </w:p>
    <w:p>
      <w:r>
        <w:t>第④堂｜What Makes People Want to Perform?｜激勵與員工動機：他會做，但如何讓他願意做？</w:t>
      </w:r>
    </w:p>
    <w:p>
      <w:pPr>
        <w:jc w:val="center"/>
      </w:pPr>
      <w:r>
        <w:t>↓</w:t>
      </w:r>
    </w:p>
    <w:p>
      <w:r>
        <w:t>第⑤堂｜Can You Really Communicate as a Leader?｜領導溝通與有效傾聽：我知道怎麼帶，但我能不能有效地說與聽？</w:t>
      </w:r>
    </w:p>
    <w:p>
      <w:pPr>
        <w:jc w:val="center"/>
      </w:pPr>
      <w:r>
        <w:t>↓</w:t>
      </w:r>
    </w:p>
    <w:p>
      <w:r>
        <w:t>第⑥堂｜From Individuals to Teams｜團隊建立與團隊領導：明星員工能組成明星團隊嗎？</w:t>
      </w:r>
    </w:p>
    <w:p>
      <w:r>
        <w:t>下一堂將從一對一的領導正式進入團隊層次，處理 Group vs. Team、團隊發展階段、角色與規範、Psychological Safety、Social Loafing、團隊信任，以及「一群能力很強的人為什麼反而合作不好？」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領導與管理｜W10｜第⑤堂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