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碩士在職專班｜領導與管理</w:t>
        <w:br/>
        <w:t>W16｜12/20｜第⑪堂完整教師授課版本</w:t>
      </w:r>
    </w:p>
    <w:p>
      <w:pPr>
        <w:jc w:val="center"/>
      </w:pPr>
      <w:r>
        <w:rPr>
          <w:b/>
          <w:sz w:val="30"/>
        </w:rPr>
        <w:t>Leading Change</w:t>
        <w:br/>
        <w:t>組織文化與變革領導：為什麼員工抗拒改變？</w:t>
      </w:r>
    </w:p>
    <w:p>
      <w:pPr>
        <w:jc w:val="center"/>
      </w:pPr>
      <w:r>
        <w:rPr>
          <w:i/>
        </w:rPr>
        <w:t>核心問題：明明大家都知道公司需要改變，為什麼真正開始改的時候，大家還是抗拒？</w:t>
      </w:r>
    </w:p>
    <w:p>
      <w:pPr>
        <w:pStyle w:val="Heading1"/>
      </w:pPr>
      <w:r>
        <w:t>一、本週課程定位</w:t>
      </w:r>
    </w:p>
    <w:p>
      <w:r>
        <w:t>前面十堂主要回答「主管如何有效地帶人？」本堂進一步進入 Organization is changing 的情境，例如AI導入、數位轉型、組織重整、主管更換、併購、縮編、新績效制度、ERP／CRM導入、流程自動化與ESG轉型。此時管理者面對的不只是 Task Problem，而是 People + Culture + Power + Emotion + Uncertainty。</w:t>
      </w:r>
    </w:p>
    <w:p>
      <w:pPr>
        <w:jc w:val="center"/>
      </w:pPr>
      <w:r>
        <w:rPr>
          <w:b/>
          <w:sz w:val="28"/>
        </w:rPr>
        <w:t>Culture → Change → Resistance → Leadership → Implementation</w:t>
      </w:r>
    </w:p>
    <w:p>
      <w:r>
        <w:t>本堂作為前面課程的整合型主題，不只介紹變革管理理論，更要求學生運用情境領導、激勵、溝通、團隊、衝突、影響力、決策與情緒智商等工具處理完整的組織變革情境。</w:t>
      </w:r>
    </w:p>
    <w:p>
      <w:pPr>
        <w:pStyle w:val="Heading1"/>
      </w:pPr>
      <w:r>
        <w:t>二、本週核心問題與學習目標</w:t>
      </w:r>
    </w:p>
    <w:p>
      <w:pPr>
        <w:pStyle w:val="ListNumber"/>
      </w:pPr>
      <w:r>
        <w:t>為什麼一個看起來很合理的改革，員工仍然反對？</w:t>
      </w:r>
    </w:p>
    <w:p>
      <w:pPr>
        <w:pStyle w:val="ListNumber"/>
      </w:pPr>
      <w:r>
        <w:t>Resistance 是問題，還是一種訊號？</w:t>
      </w:r>
    </w:p>
    <w:p>
      <w:pPr>
        <w:pStyle w:val="ListNumber"/>
      </w:pPr>
      <w:r>
        <w:t>為什麼主管宣布「我們要改變文化」，文化卻沒有改？</w:t>
      </w:r>
    </w:p>
    <w:p>
      <w:pPr>
        <w:pStyle w:val="ListNumber"/>
      </w:pPr>
      <w:r>
        <w:t>推動變革時，應該先改制度，還是先改人？</w:t>
      </w:r>
    </w:p>
    <w:p>
      <w:pPr>
        <w:pStyle w:val="ListNumber"/>
      </w:pPr>
      <w:r>
        <w:t>領導者如何讓員工從 Compliance 走向 Commitment？</w:t>
      </w:r>
    </w:p>
    <w:p>
      <w:r>
        <w:t>完成3小時課程後，學生應能：</w:t>
      </w:r>
    </w:p>
    <w:p>
      <w:pPr>
        <w:pStyle w:val="ListNumber"/>
      </w:pPr>
      <w:r>
        <w:t>理解 Organizational Culture 的基本概念。</w:t>
      </w:r>
    </w:p>
    <w:p>
      <w:pPr>
        <w:pStyle w:val="ListNumber"/>
      </w:pPr>
      <w:r>
        <w:t>區分 Visible Culture 與 Underlying Assumptions。</w:t>
      </w:r>
    </w:p>
    <w:p>
      <w:pPr>
        <w:pStyle w:val="ListNumber"/>
      </w:pPr>
      <w:r>
        <w:t>理解文化如何影響員工日常行為。</w:t>
      </w:r>
    </w:p>
    <w:p>
      <w:pPr>
        <w:pStyle w:val="ListNumber"/>
      </w:pPr>
      <w:r>
        <w:t>辨識員工抗拒變革的不同原因。</w:t>
      </w:r>
    </w:p>
    <w:p>
      <w:pPr>
        <w:pStyle w:val="ListNumber"/>
      </w:pPr>
      <w:r>
        <w:t>理解 Resistance 不一定等於不合作。</w:t>
      </w:r>
    </w:p>
    <w:p>
      <w:pPr>
        <w:pStyle w:val="ListNumber"/>
      </w:pPr>
      <w:r>
        <w:t>掌握變革領導的核心邏輯。</w:t>
      </w:r>
    </w:p>
    <w:p>
      <w:pPr>
        <w:pStyle w:val="ListNumber"/>
      </w:pPr>
      <w:r>
        <w:t>理解 Kotter 變革架構的實務意義。</w:t>
      </w:r>
    </w:p>
    <w:p>
      <w:pPr>
        <w:pStyle w:val="ListNumber"/>
      </w:pPr>
      <w:r>
        <w:t>分析不同 Stakeholder 對變革的態度。</w:t>
      </w:r>
    </w:p>
    <w:p>
      <w:pPr>
        <w:pStyle w:val="ListNumber"/>
      </w:pPr>
      <w:r>
        <w:t>設計 Change Communication 與 Participation。</w:t>
      </w:r>
    </w:p>
    <w:p>
      <w:pPr>
        <w:pStyle w:val="ListNumber"/>
      </w:pPr>
      <w:r>
        <w:t>整合前十堂工具處理組織變革情境。</w:t>
      </w:r>
    </w:p>
    <w:p>
      <w:pPr>
        <w:pStyle w:val="Heading1"/>
      </w:pPr>
      <w:r>
        <w:t>三、3小時完整授課流程</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時間</w:t>
            </w:r>
          </w:p>
        </w:tc>
        <w:tc>
          <w:tcPr>
            <w:tcW w:type="dxa" w:w="3324"/>
          </w:tcPr>
          <w:p>
            <w:r>
              <w:t>教學內容</w:t>
            </w:r>
          </w:p>
        </w:tc>
        <w:tc>
          <w:tcPr>
            <w:tcW w:type="dxa" w:w="3324"/>
          </w:tcPr>
          <w:p>
            <w:r>
              <w:t>教學方式</w:t>
            </w:r>
          </w:p>
        </w:tc>
      </w:tr>
      <w:tr>
        <w:tc>
          <w:tcPr>
            <w:tcW w:type="dxa" w:w="3324"/>
          </w:tcPr>
          <w:p>
            <w:r>
              <w:t>0–15 min</w:t>
            </w:r>
          </w:p>
        </w:tc>
        <w:tc>
          <w:tcPr>
            <w:tcW w:type="dxa" w:w="3324"/>
          </w:tcPr>
          <w:p>
            <w:r>
              <w:t>Opening：員工為什麼抗拒改變？</w:t>
            </w:r>
          </w:p>
        </w:tc>
        <w:tc>
          <w:tcPr>
            <w:tcW w:type="dxa" w:w="3324"/>
          </w:tcPr>
          <w:p>
            <w:r>
              <w:t>情境＋投票</w:t>
            </w:r>
          </w:p>
        </w:tc>
      </w:tr>
      <w:tr>
        <w:tc>
          <w:tcPr>
            <w:tcW w:type="dxa" w:w="3324"/>
          </w:tcPr>
          <w:p>
            <w:r>
              <w:t>15–30 min</w:t>
            </w:r>
          </w:p>
        </w:tc>
        <w:tc>
          <w:tcPr>
            <w:tcW w:type="dxa" w:w="3324"/>
          </w:tcPr>
          <w:p>
            <w:r>
              <w:t>Activity 1：公司的文化到底在哪裡？</w:t>
            </w:r>
          </w:p>
        </w:tc>
        <w:tc>
          <w:tcPr>
            <w:tcW w:type="dxa" w:w="3324"/>
          </w:tcPr>
          <w:p>
            <w:r>
              <w:t>文化辨識</w:t>
            </w:r>
          </w:p>
        </w:tc>
      </w:tr>
      <w:tr>
        <w:tc>
          <w:tcPr>
            <w:tcW w:type="dxa" w:w="3324"/>
          </w:tcPr>
          <w:p>
            <w:r>
              <w:t>30–50 min</w:t>
            </w:r>
          </w:p>
        </w:tc>
        <w:tc>
          <w:tcPr>
            <w:tcW w:type="dxa" w:w="3324"/>
          </w:tcPr>
          <w:p>
            <w:r>
              <w:t>Organizational Culture</w:t>
            </w:r>
          </w:p>
        </w:tc>
        <w:tc>
          <w:tcPr>
            <w:tcW w:type="dxa" w:w="3324"/>
          </w:tcPr>
          <w:p>
            <w:r>
              <w:t>核心理論</w:t>
            </w:r>
          </w:p>
        </w:tc>
      </w:tr>
      <w:tr>
        <w:tc>
          <w:tcPr>
            <w:tcW w:type="dxa" w:w="3324"/>
          </w:tcPr>
          <w:p>
            <w:r>
              <w:t>50–70 min</w:t>
            </w:r>
          </w:p>
        </w:tc>
        <w:tc>
          <w:tcPr>
            <w:tcW w:type="dxa" w:w="3324"/>
          </w:tcPr>
          <w:p>
            <w:r>
              <w:t>Why People Resist Change</w:t>
            </w:r>
          </w:p>
        </w:tc>
        <w:tc>
          <w:tcPr>
            <w:tcW w:type="dxa" w:w="3324"/>
          </w:tcPr>
          <w:p>
            <w:r>
              <w:t>診斷工具</w:t>
            </w:r>
          </w:p>
        </w:tc>
      </w:tr>
      <w:tr>
        <w:tc>
          <w:tcPr>
            <w:tcW w:type="dxa" w:w="3324"/>
          </w:tcPr>
          <w:p>
            <w:r>
              <w:t>70–90 min</w:t>
            </w:r>
          </w:p>
        </w:tc>
        <w:tc>
          <w:tcPr>
            <w:tcW w:type="dxa" w:w="3324"/>
          </w:tcPr>
          <w:p>
            <w:r>
              <w:t>Mini Case：公司導入AI，員工為何反對？</w:t>
            </w:r>
          </w:p>
        </w:tc>
        <w:tc>
          <w:tcPr>
            <w:tcW w:type="dxa" w:w="3324"/>
          </w:tcPr>
          <w:p>
            <w:r>
              <w:t>個案討論</w:t>
            </w:r>
          </w:p>
        </w:tc>
      </w:tr>
      <w:tr>
        <w:tc>
          <w:tcPr>
            <w:tcW w:type="dxa" w:w="3324"/>
          </w:tcPr>
          <w:p>
            <w:r>
              <w:t>90–100 min</w:t>
            </w:r>
          </w:p>
        </w:tc>
        <w:tc>
          <w:tcPr>
            <w:tcW w:type="dxa" w:w="3324"/>
          </w:tcPr>
          <w:p>
            <w:r>
              <w:t>休息</w:t>
            </w:r>
          </w:p>
        </w:tc>
        <w:tc>
          <w:tcPr>
            <w:tcW w:type="dxa" w:w="3324"/>
          </w:tcPr>
          <w:p>
            <w:r>
              <w:t>—</w:t>
            </w:r>
          </w:p>
        </w:tc>
      </w:tr>
      <w:tr>
        <w:tc>
          <w:tcPr>
            <w:tcW w:type="dxa" w:w="3324"/>
          </w:tcPr>
          <w:p>
            <w:r>
              <w:t>100–125 min</w:t>
            </w:r>
          </w:p>
        </w:tc>
        <w:tc>
          <w:tcPr>
            <w:tcW w:type="dxa" w:w="3324"/>
          </w:tcPr>
          <w:p>
            <w:r>
              <w:t>Leading Change：Kotter變革架構</w:t>
            </w:r>
          </w:p>
        </w:tc>
        <w:tc>
          <w:tcPr>
            <w:tcW w:type="dxa" w:w="3324"/>
          </w:tcPr>
          <w:p>
            <w:r>
              <w:t>理論＋實務</w:t>
            </w:r>
          </w:p>
        </w:tc>
      </w:tr>
      <w:tr>
        <w:tc>
          <w:tcPr>
            <w:tcW w:type="dxa" w:w="3324"/>
          </w:tcPr>
          <w:p>
            <w:r>
              <w:t>125–145 min</w:t>
            </w:r>
          </w:p>
        </w:tc>
        <w:tc>
          <w:tcPr>
            <w:tcW w:type="dxa" w:w="3324"/>
          </w:tcPr>
          <w:p>
            <w:r>
              <w:t>Change Communication &amp; Participation</w:t>
            </w:r>
          </w:p>
        </w:tc>
        <w:tc>
          <w:tcPr>
            <w:tcW w:type="dxa" w:w="3324"/>
          </w:tcPr>
          <w:p>
            <w:r>
              <w:t>情境活動</w:t>
            </w:r>
          </w:p>
        </w:tc>
      </w:tr>
      <w:tr>
        <w:tc>
          <w:tcPr>
            <w:tcW w:type="dxa" w:w="3324"/>
          </w:tcPr>
          <w:p>
            <w:r>
              <w:t>145–160 min</w:t>
            </w:r>
          </w:p>
        </w:tc>
        <w:tc>
          <w:tcPr>
            <w:tcW w:type="dxa" w:w="3324"/>
          </w:tcPr>
          <w:p>
            <w:r>
              <w:t>Change Stakeholder Map</w:t>
            </w:r>
          </w:p>
        </w:tc>
        <w:tc>
          <w:tcPr>
            <w:tcW w:type="dxa" w:w="3324"/>
          </w:tcPr>
          <w:p>
            <w:r>
              <w:t>分組分析</w:t>
            </w:r>
          </w:p>
        </w:tc>
      </w:tr>
      <w:tr>
        <w:tc>
          <w:tcPr>
            <w:tcW w:type="dxa" w:w="3324"/>
          </w:tcPr>
          <w:p>
            <w:r>
              <w:t>160–170 min</w:t>
            </w:r>
          </w:p>
        </w:tc>
        <w:tc>
          <w:tcPr>
            <w:tcW w:type="dxa" w:w="3324"/>
          </w:tcPr>
          <w:p>
            <w:r>
              <w:t>Final Simulation：AI Transformation</w:t>
            </w:r>
          </w:p>
        </w:tc>
        <w:tc>
          <w:tcPr>
            <w:tcW w:type="dxa" w:w="3324"/>
          </w:tcPr>
          <w:p>
            <w:r>
              <w:t>綜合決策</w:t>
            </w:r>
          </w:p>
        </w:tc>
      </w:tr>
      <w:tr>
        <w:tc>
          <w:tcPr>
            <w:tcW w:type="dxa" w:w="3324"/>
          </w:tcPr>
          <w:p>
            <w:r>
              <w:t>170–175 min</w:t>
            </w:r>
          </w:p>
        </w:tc>
        <w:tc>
          <w:tcPr>
            <w:tcW w:type="dxa" w:w="3324"/>
          </w:tcPr>
          <w:p>
            <w:r>
              <w:t>Semester Integration</w:t>
            </w:r>
          </w:p>
        </w:tc>
        <w:tc>
          <w:tcPr>
            <w:tcW w:type="dxa" w:w="3324"/>
          </w:tcPr>
          <w:p>
            <w:r>
              <w:t>全課程整合</w:t>
            </w:r>
          </w:p>
        </w:tc>
      </w:tr>
      <w:tr>
        <w:tc>
          <w:tcPr>
            <w:tcW w:type="dxa" w:w="3324"/>
          </w:tcPr>
          <w:p>
            <w:r>
              <w:t>175–180 min</w:t>
            </w:r>
          </w:p>
        </w:tc>
        <w:tc>
          <w:tcPr>
            <w:tcW w:type="dxa" w:w="3324"/>
          </w:tcPr>
          <w:p>
            <w:r>
              <w:t>Final Reflection</w:t>
            </w:r>
          </w:p>
        </w:tc>
        <w:tc>
          <w:tcPr>
            <w:tcW w:type="dxa" w:w="3324"/>
          </w:tcPr>
          <w:p>
            <w:r>
              <w:t>課程收尾</w:t>
            </w:r>
          </w:p>
        </w:tc>
      </w:tr>
    </w:tbl>
    <w:p>
      <w:pPr>
        <w:pStyle w:val="Heading1"/>
      </w:pPr>
      <w:r>
        <w:t>四、0–15分鐘｜Opening：大家都知道要改，為什麼還是不願意改？</w:t>
      </w:r>
    </w:p>
    <w:p>
      <w:r>
        <w:t>某公司宣布明年全面導入AI系統。總經理在全員大會表示：「AI不是來取代大家，而是讓大家工作更有效率。」公司預期提高效率、減少重複工作、降低成本並提升客戶服務，高階主管認為這是一個非常合理的改革。</w:t>
      </w:r>
    </w:p>
    <w:p>
      <w:r>
        <w:t>三個月後，資深員工說：「以前的方法不是做得好好的嗎？」中階主管說：「現在沒有時間學這個。」年輕員工問：「用了AI以後，公司是不是就不需要這麼多人？」IT則抱怨需求一直變，根本不知道各部門到底要什麼。</w:t>
      </w:r>
    </w:p>
    <w:p>
      <w:r>
        <w:t>教師先問：「這些人是不是抗拒改變？」再追問：「他們為什麼抗拒？」後者才是真正的管理問題。</w:t>
      </w:r>
    </w:p>
    <w:p>
      <w:pPr>
        <w:jc w:val="center"/>
      </w:pPr>
      <w:r>
        <w:rPr>
          <w:b/>
          <w:sz w:val="28"/>
        </w:rPr>
        <w:t>Resistance is not always irrational.</w:t>
      </w:r>
    </w:p>
    <w:p>
      <w:r>
        <w:t>員工反對改革不一定是因為難搞，也可能是在傳遞：我不理解、我害怕、我不相信、我沒有能力、我會失去利益、我不知道未來會怎樣，或我過去曾被改革傷害。</w:t>
      </w:r>
    </w:p>
    <w:p>
      <w:pPr>
        <w:jc w:val="center"/>
      </w:pPr>
      <w:r>
        <w:rPr>
          <w:b/>
          <w:sz w:val="28"/>
        </w:rPr>
        <w:t>Resistance is information.</w:t>
      </w:r>
    </w:p>
    <w:p>
      <w:pPr>
        <w:pStyle w:val="Heading1"/>
      </w:pPr>
      <w:r>
        <w:t>五、15–30分鐘｜Activity 1：公司的文化到底在哪裡？</w:t>
      </w:r>
    </w:p>
    <w:p>
      <w:r>
        <w:t>請學生回答：「你公司的文化是什麼？」常見答案可能是誠信、創新、客戶第一、團隊合作、永續或追求卓越。接著追問：「這是公司的文化，還是公司的標語？」</w:t>
      </w:r>
    </w:p>
    <w:p>
      <w:pPr>
        <w:pStyle w:val="Heading2"/>
      </w:pPr>
      <w:r>
        <w:t>Culture Is Not What Is Written on the Wall</w:t>
      </w:r>
    </w:p>
    <w:p>
      <w:r>
        <w:t>例如公司牆上寫 Innovation，但員工提出新想法時，主管回答「以前沒有這樣做過」，真正文化可能是 Don't Take Risks。公司寫 Open Communication，但有人公開不同意主管後被認為「不好合作」，真正文化可能是 Don't Challenge Authority。</w:t>
      </w:r>
    </w:p>
    <w:p>
      <w:pPr>
        <w:jc w:val="center"/>
      </w:pPr>
      <w:r>
        <w:rPr>
          <w:b/>
          <w:sz w:val="28"/>
        </w:rPr>
        <w:t>Culture is what gets rewarded, punished, repeated, and tolerated.</w:t>
      </w:r>
    </w:p>
    <w:p>
      <w:pPr>
        <w:pStyle w:val="Heading1"/>
      </w:pPr>
      <w:r>
        <w:t>六、30–50分鐘｜Organizational Culture</w:t>
      </w:r>
    </w:p>
    <w:p>
      <w:r>
        <w:t>理論部分以三個層次說明文化，重點放在實際管理意義。</w:t>
      </w:r>
    </w:p>
    <w:p>
      <w:pPr>
        <w:pStyle w:val="Heading2"/>
      </w:pPr>
      <w:r>
        <w:t>Level 1｜Artifacts</w:t>
      </w:r>
    </w:p>
    <w:p>
      <w:r>
        <w:t>看得到的文化表現，例如 Dress code、Office design、Meetings、Language、Rituals、Symbols。</w:t>
      </w:r>
    </w:p>
    <w:p>
      <w:pPr>
        <w:pStyle w:val="Heading2"/>
      </w:pPr>
      <w:r>
        <w:t>Level 2｜Espoused Values</w:t>
      </w:r>
    </w:p>
    <w:p>
      <w:r>
        <w:t>公司公開宣稱相信的價值，例如 Innovation、Customer First、Teamwork、Integrity。</w:t>
      </w:r>
    </w:p>
    <w:p>
      <w:pPr>
        <w:pStyle w:val="Heading2"/>
      </w:pPr>
      <w:r>
        <w:t>Level 3｜Underlying Assumptions</w:t>
      </w:r>
    </w:p>
    <w:p>
      <w:r>
        <w:t>真正深層且常被視為理所當然的信念，例如「不要犯錯」、「不要挑戰主管」、「業績比合作重要」、「重要決策一定要老闆決定」。</w:t>
      </w:r>
    </w:p>
    <w:p>
      <w:r>
        <w:t>文化分析最重要的問題不是「公司說什麼」，而是「什麼行為在這家公司真的會得到好結果？」</w:t>
      </w:r>
    </w:p>
    <w:p>
      <w:pPr>
        <w:pStyle w:val="Heading1"/>
      </w:pPr>
      <w:r>
        <w:t>七、50–70分鐘｜Why People Resist Change</w:t>
      </w:r>
    </w:p>
    <w:p>
      <w:r>
        <w:t>不要把Resistance簡單解釋為「員工怕改變」。建議從六種常見來源進行診斷：</w:t>
      </w:r>
    </w:p>
    <w:p>
      <w:pPr>
        <w:pStyle w:val="Heading2"/>
      </w:pPr>
      <w:r>
        <w:t>① Loss of Control</w:t>
      </w:r>
    </w:p>
    <w:p>
      <w:r>
        <w:t>「以前我知道怎麼做，現在不知道。」</w:t>
      </w:r>
    </w:p>
    <w:p>
      <w:pPr>
        <w:pStyle w:val="Heading2"/>
      </w:pPr>
      <w:r>
        <w:t>② Fear of Competence Loss</w:t>
      </w:r>
    </w:p>
    <w:p>
      <w:r>
        <w:t>「我以前是專家，改完以後我還是專家嗎？」</w:t>
      </w:r>
    </w:p>
    <w:p>
      <w:pPr>
        <w:pStyle w:val="Heading2"/>
      </w:pPr>
      <w:r>
        <w:t>③ Loss of Status / Power</w:t>
      </w:r>
    </w:p>
    <w:p>
      <w:r>
        <w:t>「新制度會不會讓我的重要性下降？」</w:t>
      </w:r>
    </w:p>
    <w:p>
      <w:pPr>
        <w:pStyle w:val="Heading2"/>
      </w:pPr>
      <w:r>
        <w:t>④ Uncertainty</w:t>
      </w:r>
    </w:p>
    <w:p>
      <w:r>
        <w:t>「到底會發生什麼？」</w:t>
      </w:r>
    </w:p>
    <w:p>
      <w:pPr>
        <w:pStyle w:val="Heading2"/>
      </w:pPr>
      <w:r>
        <w:t>⑤ Lack of Trust</w:t>
      </w:r>
    </w:p>
    <w:p>
      <w:r>
        <w:t>「公司說不裁員，我相信嗎？」</w:t>
      </w:r>
    </w:p>
    <w:p>
      <w:pPr>
        <w:pStyle w:val="Heading2"/>
      </w:pPr>
      <w:r>
        <w:t>⑥ Change Fatigue</w:t>
      </w:r>
    </w:p>
    <w:p>
      <w:r>
        <w:t>「去年才改一次，現在又來？」</w:t>
      </w:r>
    </w:p>
    <w:p>
      <w:pPr>
        <w:pStyle w:val="Heading2"/>
      </w:pPr>
      <w:r>
        <w:t>Change Resistance Diagnostic</w:t>
      </w:r>
    </w:p>
    <w:tbl>
      <w:tblPr>
        <w:tblStyle w:val="TableGrid"/>
        <w:tblW w:type="auto" w:w="0"/>
        <w:tblLook w:firstColumn="1" w:firstRow="1" w:lastColumn="0" w:lastRow="0" w:noHBand="0" w:noVBand="1" w:val="04A0"/>
      </w:tblPr>
      <w:tblGrid>
        <w:gridCol w:w="3324"/>
        <w:gridCol w:w="3324"/>
        <w:gridCol w:w="3324"/>
      </w:tblGrid>
      <w:tr>
        <w:tc>
          <w:tcPr>
            <w:tcW w:type="dxa" w:w="3324"/>
          </w:tcPr>
          <w:p>
            <w:r>
              <w:t>Resistance</w:t>
            </w:r>
          </w:p>
        </w:tc>
        <w:tc>
          <w:tcPr>
            <w:tcW w:type="dxa" w:w="3324"/>
          </w:tcPr>
          <w:p>
            <w:r>
              <w:t>真正可能擔心什麼？</w:t>
            </w:r>
          </w:p>
        </w:tc>
        <w:tc>
          <w:tcPr>
            <w:tcW w:type="dxa" w:w="3324"/>
          </w:tcPr>
          <w:p>
            <w:r>
              <w:t>領導者需要做什麼？</w:t>
            </w:r>
          </w:p>
        </w:tc>
      </w:tr>
      <w:tr>
        <w:tc>
          <w:tcPr>
            <w:tcW w:type="dxa" w:w="3324"/>
          </w:tcPr>
          <w:p>
            <w:r>
              <w:t>不願使用</w:t>
            </w:r>
          </w:p>
        </w:tc>
        <w:tc>
          <w:tcPr>
            <w:tcW w:type="dxa" w:w="3324"/>
          </w:tcPr>
          <w:p>
            <w:r>
              <w:t>Competence</w:t>
            </w:r>
          </w:p>
        </w:tc>
        <w:tc>
          <w:tcPr>
            <w:tcW w:type="dxa" w:w="3324"/>
          </w:tcPr>
          <w:p>
            <w:r>
              <w:t>Training</w:t>
            </w:r>
          </w:p>
        </w:tc>
      </w:tr>
      <w:tr>
        <w:tc>
          <w:tcPr>
            <w:tcW w:type="dxa" w:w="3324"/>
          </w:tcPr>
          <w:p>
            <w:r>
              <w:t>一直抱怨</w:t>
            </w:r>
          </w:p>
        </w:tc>
        <w:tc>
          <w:tcPr>
            <w:tcW w:type="dxa" w:w="3324"/>
          </w:tcPr>
          <w:p>
            <w:r>
              <w:t>Loss / Fear</w:t>
            </w:r>
          </w:p>
        </w:tc>
        <w:tc>
          <w:tcPr>
            <w:tcW w:type="dxa" w:w="3324"/>
          </w:tcPr>
          <w:p>
            <w:r>
              <w:t>Listen</w:t>
            </w:r>
          </w:p>
        </w:tc>
      </w:tr>
      <w:tr>
        <w:tc>
          <w:tcPr>
            <w:tcW w:type="dxa" w:w="3324"/>
          </w:tcPr>
          <w:p>
            <w:r>
              <w:t>表面配合</w:t>
            </w:r>
          </w:p>
        </w:tc>
        <w:tc>
          <w:tcPr>
            <w:tcW w:type="dxa" w:w="3324"/>
          </w:tcPr>
          <w:p>
            <w:r>
              <w:t>Trust</w:t>
            </w:r>
          </w:p>
        </w:tc>
        <w:tc>
          <w:tcPr>
            <w:tcW w:type="dxa" w:w="3324"/>
          </w:tcPr>
          <w:p>
            <w:r>
              <w:t>Dialogue</w:t>
            </w:r>
          </w:p>
        </w:tc>
      </w:tr>
      <w:tr>
        <w:tc>
          <w:tcPr>
            <w:tcW w:type="dxa" w:w="3324"/>
          </w:tcPr>
          <w:p>
            <w:r>
              <w:t>公開反對</w:t>
            </w:r>
          </w:p>
        </w:tc>
        <w:tc>
          <w:tcPr>
            <w:tcW w:type="dxa" w:w="3324"/>
          </w:tcPr>
          <w:p>
            <w:r>
              <w:t>Interest</w:t>
            </w:r>
          </w:p>
        </w:tc>
        <w:tc>
          <w:tcPr>
            <w:tcW w:type="dxa" w:w="3324"/>
          </w:tcPr>
          <w:p>
            <w:r>
              <w:t>Negotiate</w:t>
            </w:r>
          </w:p>
        </w:tc>
      </w:tr>
      <w:tr>
        <w:tc>
          <w:tcPr>
            <w:tcW w:type="dxa" w:w="3324"/>
          </w:tcPr>
          <w:p>
            <w:r>
              <w:t>不發言</w:t>
            </w:r>
          </w:p>
        </w:tc>
        <w:tc>
          <w:tcPr>
            <w:tcW w:type="dxa" w:w="3324"/>
          </w:tcPr>
          <w:p>
            <w:r>
              <w:t>Psychological Safety</w:t>
            </w:r>
          </w:p>
        </w:tc>
        <w:tc>
          <w:tcPr>
            <w:tcW w:type="dxa" w:w="3324"/>
          </w:tcPr>
          <w:p>
            <w:r>
              <w:t>Invite Voice</w:t>
            </w:r>
          </w:p>
        </w:tc>
      </w:tr>
      <w:tr>
        <w:tc>
          <w:tcPr>
            <w:tcW w:type="dxa" w:w="3324"/>
          </w:tcPr>
          <w:p>
            <w:r>
              <w:t>拖延</w:t>
            </w:r>
          </w:p>
        </w:tc>
        <w:tc>
          <w:tcPr>
            <w:tcW w:type="dxa" w:w="3324"/>
          </w:tcPr>
          <w:p>
            <w:r>
              <w:t>Motivation / Priority</w:t>
            </w:r>
          </w:p>
        </w:tc>
        <w:tc>
          <w:tcPr>
            <w:tcW w:type="dxa" w:w="3324"/>
          </w:tcPr>
          <w:p>
            <w:r>
              <w:t>Clarify</w:t>
            </w:r>
          </w:p>
        </w:tc>
      </w:tr>
    </w:tbl>
    <w:p>
      <w:pPr>
        <w:jc w:val="center"/>
      </w:pPr>
      <w:r>
        <w:rPr>
          <w:b/>
          <w:sz w:val="28"/>
        </w:rPr>
        <w:t>Different resistance requires different leadership responses.</w:t>
      </w:r>
    </w:p>
    <w:p>
      <w:r>
        <w:t>這與前面的 Situational Leadership 相連：不同的抗拒來源，需要不同的領導回應。</w:t>
      </w:r>
    </w:p>
    <w:p>
      <w:pPr>
        <w:pStyle w:val="Heading1"/>
      </w:pPr>
      <w:r>
        <w:t>八、70–90分鐘｜Mini Case：AI來了，我會不會失去工作？</w:t>
      </w:r>
    </w:p>
    <w:p>
      <w:r>
        <w:t>公司導入AI客服系統，管理層宣布：「AI會處理80%的標準問題。」主管說：「大家不用擔心，AI只是工具。」但員工私下說：「如果80%都可以自動處理，那公司還需要我們嗎？」主管回答：「不要想太多，公司已經決定了。」</w:t>
      </w:r>
    </w:p>
    <w:p>
      <w:r>
        <w:t>三個月後，Training出席率低、員工仍使用舊流程、大家私下抱怨，系統使用率只有35%。</w:t>
      </w:r>
    </w:p>
    <w:p>
      <w:pPr>
        <w:pStyle w:val="ListNumber"/>
      </w:pPr>
      <w:r>
        <w:t>這是 Technology Problem 嗎？</w:t>
      </w:r>
    </w:p>
    <w:p>
      <w:pPr>
        <w:pStyle w:val="ListNumber"/>
      </w:pPr>
      <w:r>
        <w:t>這是 Motivation Problem 嗎？</w:t>
      </w:r>
    </w:p>
    <w:p>
      <w:pPr>
        <w:pStyle w:val="ListNumber"/>
      </w:pPr>
      <w:r>
        <w:t>員工真正的 Fear 可能是什麼？</w:t>
      </w:r>
    </w:p>
    <w:p>
      <w:pPr>
        <w:pStyle w:val="ListNumber"/>
      </w:pPr>
      <w:r>
        <w:t>主管最大的溝通錯誤是什麼？</w:t>
      </w:r>
    </w:p>
    <w:p>
      <w:r>
        <w:t>主管一直在回答「AI很好」，但員工真正問的是「我會怎麼樣？」</w:t>
      </w:r>
    </w:p>
    <w:p>
      <w:pPr>
        <w:jc w:val="center"/>
      </w:pPr>
      <w:r>
        <w:rPr>
          <w:b/>
          <w:sz w:val="28"/>
        </w:rPr>
        <w:t>Leaders talk about the future. Employees ask about their future.</w:t>
      </w:r>
    </w:p>
    <w:p>
      <w:r>
        <w:t>公司談 Digital Transformation，員工想的是 What happens to me? 這是變革溝通最容易失敗的地方。</w:t>
      </w:r>
    </w:p>
    <w:p>
      <w:pPr>
        <w:pStyle w:val="Heading1"/>
      </w:pPr>
      <w:r>
        <w:t>九、90–100分鐘｜休息</w:t>
      </w:r>
    </w:p>
    <w:p>
      <w:pPr>
        <w:pStyle w:val="Heading1"/>
      </w:pPr>
      <w:r>
        <w:t>十、100–125分鐘｜Leading Change：Kotter的變革邏輯</w:t>
      </w:r>
    </w:p>
    <w:p>
      <w:r>
        <w:t>Kotter架構可以介紹，但不建議要求學生死背八個步驟。對碩專班可濃縮為四個實務階段，重點理解 Why change efforts fail。</w:t>
      </w:r>
    </w:p>
    <w:p>
      <w:pPr>
        <w:pStyle w:val="Heading2"/>
      </w:pPr>
      <w:r>
        <w:t>Phase 1｜Create the Need</w:t>
      </w:r>
    </w:p>
    <w:p>
      <w:r>
        <w:t>Create Urgency，回答 Why must we change? 不是「老闆說要改」，而是「如果不改，會發生什麼？」</w:t>
      </w:r>
    </w:p>
    <w:p>
      <w:pPr>
        <w:pStyle w:val="Heading2"/>
      </w:pPr>
      <w:r>
        <w:t>Phase 2｜Build Support</w:t>
      </w:r>
    </w:p>
    <w:p>
      <w:r>
        <w:t>Build a Guiding Coalition。變革不能只靠CEO，需要 Formal leaders、Informal leaders、Experts、Opinion leaders 與 Key users。這直接連回 Power &amp; Influence。</w:t>
      </w:r>
    </w:p>
    <w:p>
      <w:pPr>
        <w:pStyle w:val="Heading2"/>
      </w:pPr>
      <w:r>
        <w:t>Phase 3｜Enable Action</w:t>
      </w:r>
    </w:p>
    <w:p>
      <w:r>
        <w:t>需要 Communication、Training、Resources、Participation 與 Remove barriers。不能只說「大家要支持改變」，卻沒有時間、能力、資源與系統。</w:t>
      </w:r>
    </w:p>
    <w:p>
      <w:pPr>
        <w:pStyle w:val="Heading2"/>
      </w:pPr>
      <w:r>
        <w:t>Phase 4｜Make It Stick</w:t>
      </w:r>
    </w:p>
    <w:p>
      <w:r>
        <w:t>變革不是 Go Live 就結束，而是 New behavior becomes normal behavior。需要 Reinforcement、Recognition、Systems、Leadership behavior 與 Performance measures，最後才真正形成 Culture。</w:t>
      </w:r>
    </w:p>
    <w:p>
      <w:pPr>
        <w:jc w:val="center"/>
      </w:pPr>
      <w:r>
        <w:rPr>
          <w:b/>
          <w:sz w:val="28"/>
        </w:rPr>
        <w:t>Why Change? → Who Must Support? → What Must People Do Differently? → What Prevents Them? → How Do We Reinforce the New Behavior?</w:t>
      </w:r>
    </w:p>
    <w:p>
      <w:pPr>
        <w:pStyle w:val="Heading1"/>
      </w:pPr>
      <w:r>
        <w:t>十一、125–145分鐘｜Change Communication &amp; Participation</w:t>
      </w:r>
    </w:p>
    <w:p>
      <w:pPr>
        <w:pStyle w:val="Heading2"/>
      </w:pPr>
      <w:r>
        <w:t>Announcement ≠ Communication</w:t>
      </w:r>
    </w:p>
    <w:p>
      <w:r>
        <w:t>主管常認為寄出「自1月1日起全面使用新系統」的Email就等於完成溝通。但真正的 Change Communication 至少要回答：</w:t>
      </w:r>
    </w:p>
    <w:p>
      <w:pPr>
        <w:pStyle w:val="ListBullet"/>
      </w:pPr>
      <w:r>
        <w:t>Why?｜為什麼要改？</w:t>
      </w:r>
    </w:p>
    <w:p>
      <w:pPr>
        <w:pStyle w:val="ListBullet"/>
      </w:pPr>
      <w:r>
        <w:t>What?｜到底要改什麼？</w:t>
      </w:r>
    </w:p>
    <w:p>
      <w:pPr>
        <w:pStyle w:val="ListBullet"/>
      </w:pPr>
      <w:r>
        <w:t>When?｜什麼時候？</w:t>
      </w:r>
    </w:p>
    <w:p>
      <w:pPr>
        <w:pStyle w:val="ListBullet"/>
      </w:pPr>
      <w:r>
        <w:t>How?｜我要怎麼做？</w:t>
      </w:r>
    </w:p>
    <w:p>
      <w:pPr>
        <w:pStyle w:val="ListBullet"/>
      </w:pPr>
      <w:r>
        <w:t>What's in it for me?｜對我有什麼影響？</w:t>
      </w:r>
    </w:p>
    <w:p>
      <w:pPr>
        <w:pStyle w:val="ListBullet"/>
      </w:pPr>
      <w:r>
        <w:t>What if I cannot do it?｜我不會怎麼辦？</w:t>
      </w:r>
    </w:p>
    <w:p>
      <w:pPr>
        <w:pStyle w:val="Heading2"/>
      </w:pPr>
      <w:r>
        <w:t>Activity｜把一封失敗的變革公告改寫</w:t>
      </w:r>
    </w:p>
    <w:p>
      <w:r>
        <w:t>原公告：「因應公司數位轉型政策，自下月起全面導入AI作業系統，請各部門配合辦理。」</w:t>
      </w:r>
    </w:p>
    <w:p>
      <w:r>
        <w:t>請各組改寫，至少回答 Why、What、When、Impact、Support、Next Step，再比較哪一個版本比較容易產生 Commitment。</w:t>
      </w:r>
    </w:p>
    <w:p>
      <w:pPr>
        <w:pStyle w:val="Heading2"/>
      </w:pPr>
      <w:r>
        <w:t>Participation｜員工參與是不是代表讓員工決定？</w:t>
      </w:r>
    </w:p>
    <w:tbl>
      <w:tblPr>
        <w:tblStyle w:val="TableGrid"/>
        <w:tblW w:type="auto" w:w="0"/>
        <w:tblLook w:firstColumn="1" w:firstRow="1" w:lastColumn="0" w:lastRow="0" w:noHBand="0" w:noVBand="1" w:val="04A0"/>
      </w:tblPr>
      <w:tblGrid>
        <w:gridCol w:w="4986"/>
        <w:gridCol w:w="4986"/>
      </w:tblGrid>
      <w:tr>
        <w:tc>
          <w:tcPr>
            <w:tcW w:type="dxa" w:w="4986"/>
          </w:tcPr>
          <w:p>
            <w:r>
              <w:t>程度</w:t>
            </w:r>
          </w:p>
        </w:tc>
        <w:tc>
          <w:tcPr>
            <w:tcW w:type="dxa" w:w="4986"/>
          </w:tcPr>
          <w:p>
            <w:r>
              <w:t>意義</w:t>
            </w:r>
          </w:p>
        </w:tc>
      </w:tr>
      <w:tr>
        <w:tc>
          <w:tcPr>
            <w:tcW w:type="dxa" w:w="4986"/>
          </w:tcPr>
          <w:p>
            <w:r>
              <w:t>Inform</w:t>
            </w:r>
          </w:p>
        </w:tc>
        <w:tc>
          <w:tcPr>
            <w:tcW w:type="dxa" w:w="4986"/>
          </w:tcPr>
          <w:p>
            <w:r>
              <w:t>告訴你</w:t>
            </w:r>
          </w:p>
        </w:tc>
      </w:tr>
      <w:tr>
        <w:tc>
          <w:tcPr>
            <w:tcW w:type="dxa" w:w="4986"/>
          </w:tcPr>
          <w:p>
            <w:r>
              <w:t>Consult</w:t>
            </w:r>
          </w:p>
        </w:tc>
        <w:tc>
          <w:tcPr>
            <w:tcW w:type="dxa" w:w="4986"/>
          </w:tcPr>
          <w:p>
            <w:r>
              <w:t>詢問意見</w:t>
            </w:r>
          </w:p>
        </w:tc>
      </w:tr>
      <w:tr>
        <w:tc>
          <w:tcPr>
            <w:tcW w:type="dxa" w:w="4986"/>
          </w:tcPr>
          <w:p>
            <w:r>
              <w:t>Involve</w:t>
            </w:r>
          </w:p>
        </w:tc>
        <w:tc>
          <w:tcPr>
            <w:tcW w:type="dxa" w:w="4986"/>
          </w:tcPr>
          <w:p>
            <w:r>
              <w:t>共同設計</w:t>
            </w:r>
          </w:p>
        </w:tc>
      </w:tr>
      <w:tr>
        <w:tc>
          <w:tcPr>
            <w:tcW w:type="dxa" w:w="4986"/>
          </w:tcPr>
          <w:p>
            <w:r>
              <w:t>Empower</w:t>
            </w:r>
          </w:p>
        </w:tc>
        <w:tc>
          <w:tcPr>
            <w:tcW w:type="dxa" w:w="4986"/>
          </w:tcPr>
          <w:p>
            <w:r>
              <w:t>授權決策</w:t>
            </w:r>
          </w:p>
        </w:tc>
      </w:tr>
    </w:tbl>
    <w:p>
      <w:r>
        <w:t>不是所有事情都需要 Empower，但如果所有事情永遠只有 Inform，員工很難產生 Ownership。</w:t>
      </w:r>
    </w:p>
    <w:p>
      <w:pPr>
        <w:pStyle w:val="Heading1"/>
      </w:pPr>
      <w:r>
        <w:t>十二、145–160分鐘｜Change Stakeholder Map</w:t>
      </w:r>
    </w:p>
    <w:p>
      <w:r>
        <w:t>把第⑧堂的 Stakeholder Mapping 工具重新拿回來，這次增加 Attitude toward Change。</w:t>
      </w:r>
    </w:p>
    <w:tbl>
      <w:tblPr>
        <w:tblStyle w:val="TableGrid"/>
        <w:tblW w:type="auto" w:w="0"/>
        <w:tblLook w:firstColumn="1" w:firstRow="1" w:lastColumn="0" w:lastRow="0" w:noHBand="0" w:noVBand="1" w:val="04A0"/>
      </w:tblPr>
      <w:tblGrid>
        <w:gridCol w:w="3324"/>
        <w:gridCol w:w="3324"/>
        <w:gridCol w:w="3324"/>
      </w:tblGrid>
      <w:tr>
        <w:tc>
          <w:tcPr>
            <w:tcW w:type="dxa" w:w="3324"/>
          </w:tcPr>
          <w:p>
            <w:r>
              <w:t>Stakeholder</w:t>
            </w:r>
          </w:p>
        </w:tc>
        <w:tc>
          <w:tcPr>
            <w:tcW w:type="dxa" w:w="3324"/>
          </w:tcPr>
          <w:p>
            <w:r>
              <w:t>Power</w:t>
            </w:r>
          </w:p>
        </w:tc>
        <w:tc>
          <w:tcPr>
            <w:tcW w:type="dxa" w:w="3324"/>
          </w:tcPr>
          <w:p>
            <w:r>
              <w:t>Attitude</w:t>
            </w:r>
          </w:p>
        </w:tc>
      </w:tr>
      <w:tr>
        <w:tc>
          <w:tcPr>
            <w:tcW w:type="dxa" w:w="3324"/>
          </w:tcPr>
          <w:p>
            <w:r>
              <w:t>CEO</w:t>
            </w:r>
          </w:p>
        </w:tc>
        <w:tc>
          <w:tcPr>
            <w:tcW w:type="dxa" w:w="3324"/>
          </w:tcPr>
          <w:p>
            <w:r>
              <w:t>High</w:t>
            </w:r>
          </w:p>
        </w:tc>
        <w:tc>
          <w:tcPr>
            <w:tcW w:type="dxa" w:w="3324"/>
          </w:tcPr>
          <w:p>
            <w:r>
              <w:t>Support</w:t>
            </w:r>
          </w:p>
        </w:tc>
      </w:tr>
      <w:tr>
        <w:tc>
          <w:tcPr>
            <w:tcW w:type="dxa" w:w="3324"/>
          </w:tcPr>
          <w:p>
            <w:r>
              <w:t>IT</w:t>
            </w:r>
          </w:p>
        </w:tc>
        <w:tc>
          <w:tcPr>
            <w:tcW w:type="dxa" w:w="3324"/>
          </w:tcPr>
          <w:p>
            <w:r>
              <w:t>High</w:t>
            </w:r>
          </w:p>
        </w:tc>
        <w:tc>
          <w:tcPr>
            <w:tcW w:type="dxa" w:w="3324"/>
          </w:tcPr>
          <w:p>
            <w:r>
              <w:t>Neutral</w:t>
            </w:r>
          </w:p>
        </w:tc>
      </w:tr>
      <w:tr>
        <w:tc>
          <w:tcPr>
            <w:tcW w:type="dxa" w:w="3324"/>
          </w:tcPr>
          <w:p>
            <w:r>
              <w:t>Senior Employees</w:t>
            </w:r>
          </w:p>
        </w:tc>
        <w:tc>
          <w:tcPr>
            <w:tcW w:type="dxa" w:w="3324"/>
          </w:tcPr>
          <w:p>
            <w:r>
              <w:t>Medium</w:t>
            </w:r>
          </w:p>
        </w:tc>
        <w:tc>
          <w:tcPr>
            <w:tcW w:type="dxa" w:w="3324"/>
          </w:tcPr>
          <w:p>
            <w:r>
              <w:t>Resist</w:t>
            </w:r>
          </w:p>
        </w:tc>
      </w:tr>
      <w:tr>
        <w:tc>
          <w:tcPr>
            <w:tcW w:type="dxa" w:w="3324"/>
          </w:tcPr>
          <w:p>
            <w:r>
              <w:t>Young Employees</w:t>
            </w:r>
          </w:p>
        </w:tc>
        <w:tc>
          <w:tcPr>
            <w:tcW w:type="dxa" w:w="3324"/>
          </w:tcPr>
          <w:p>
            <w:r>
              <w:t>Low</w:t>
            </w:r>
          </w:p>
        </w:tc>
        <w:tc>
          <w:tcPr>
            <w:tcW w:type="dxa" w:w="3324"/>
          </w:tcPr>
          <w:p>
            <w:r>
              <w:t>Support</w:t>
            </w:r>
          </w:p>
        </w:tc>
      </w:tr>
      <w:tr>
        <w:tc>
          <w:tcPr>
            <w:tcW w:type="dxa" w:w="3324"/>
          </w:tcPr>
          <w:p>
            <w:r>
              <w:t>Middle Managers</w:t>
            </w:r>
          </w:p>
        </w:tc>
        <w:tc>
          <w:tcPr>
            <w:tcW w:type="dxa" w:w="3324"/>
          </w:tcPr>
          <w:p>
            <w:r>
              <w:t>High</w:t>
            </w:r>
          </w:p>
        </w:tc>
        <w:tc>
          <w:tcPr>
            <w:tcW w:type="dxa" w:w="3324"/>
          </w:tcPr>
          <w:p>
            <w:r>
              <w:t>Passive Resistance</w:t>
            </w:r>
          </w:p>
        </w:tc>
      </w:tr>
    </w:tbl>
    <w:p>
      <w:r>
        <w:t>教師問：「誰最危險？」答案不一定是 Open Resister，反而可能是 High Power + Passive Resistance。因為他表面說「沒問題，我們配合」，實際上卻沒有改變任何行為。</w:t>
      </w:r>
    </w:p>
    <w:p>
      <w:pPr>
        <w:pStyle w:val="Heading1"/>
      </w:pPr>
      <w:r>
        <w:t>十三、160–170分鐘｜Final Change Leadership Simulation：公司全面導入AI</w:t>
      </w:r>
    </w:p>
    <w:p>
      <w:r>
        <w:t>公司宣布六個月內導入AI平台，目標為提升20%效率、減少重複工作、改善客戶服務並降低營運成本。CEO要求「六個月一定要上線」。</w:t>
      </w:r>
    </w:p>
    <w:p>
      <w:r>
        <w:t>但各方反應如下：</w:t>
      </w:r>
    </w:p>
    <w:p>
      <w:pPr>
        <w:pStyle w:val="ListBullet"/>
      </w:pPr>
      <w:r>
        <w:t>資深員工：「這只是另一個管理流行。」</w:t>
      </w:r>
    </w:p>
    <w:p>
      <w:pPr>
        <w:pStyle w:val="ListBullet"/>
      </w:pPr>
      <w:r>
        <w:t>年輕員工：「AI會不會取代我？」</w:t>
      </w:r>
    </w:p>
    <w:p>
      <w:pPr>
        <w:pStyle w:val="ListBullet"/>
      </w:pPr>
      <w:r>
        <w:t>中階主管：「現在績效壓力已經很大，沒有時間搞這個。」</w:t>
      </w:r>
    </w:p>
    <w:p>
      <w:pPr>
        <w:pStyle w:val="ListBullet"/>
      </w:pPr>
      <w:r>
        <w:t>IT：「六個月根本不合理。」</w:t>
      </w:r>
    </w:p>
    <w:p>
      <w:pPr>
        <w:pStyle w:val="ListBullet"/>
      </w:pPr>
      <w:r>
        <w:t>Finance：「ROI在哪裡？」</w:t>
      </w:r>
    </w:p>
    <w:p>
      <w:pPr>
        <w:pStyle w:val="ListBullet"/>
      </w:pPr>
      <w:r>
        <w:t>HR：「員工需要重新訓練。」</w:t>
      </w:r>
    </w:p>
    <w:p>
      <w:pPr>
        <w:pStyle w:val="Heading2"/>
      </w:pPr>
      <w:r>
        <w:t>小組任務｜你現在是 Change Leader</w:t>
      </w:r>
    </w:p>
    <w:p>
      <w:r>
        <w:t>只有10分鐘，不能只回答「多溝通」。各組必須提出：</w:t>
      </w:r>
    </w:p>
    <w:p>
      <w:pPr>
        <w:pStyle w:val="ListNumber"/>
      </w:pPr>
      <w:r>
        <w:t>① Why Change?｜如何建立 Urgency？</w:t>
      </w:r>
    </w:p>
    <w:p>
      <w:pPr>
        <w:pStyle w:val="ListNumber"/>
      </w:pPr>
      <w:r>
        <w:t>② Who Matters?｜建立 Stakeholder Map。</w:t>
      </w:r>
    </w:p>
    <w:p>
      <w:pPr>
        <w:pStyle w:val="ListNumber"/>
      </w:pPr>
      <w:r>
        <w:t>③ Why Are They Resisting?｜診斷 Resistance。</w:t>
      </w:r>
    </w:p>
    <w:p>
      <w:pPr>
        <w:pStyle w:val="ListNumber"/>
      </w:pPr>
      <w:r>
        <w:t>④ How Will You Influence Them?｜運用第⑧堂 Influence Tactics。</w:t>
      </w:r>
    </w:p>
    <w:p>
      <w:pPr>
        <w:pStyle w:val="ListNumber"/>
      </w:pPr>
      <w:r>
        <w:t>⑤ How Will You Communicate?｜運用第⑤堂 Communication。</w:t>
      </w:r>
    </w:p>
    <w:p>
      <w:pPr>
        <w:pStyle w:val="ListNumber"/>
      </w:pPr>
      <w:r>
        <w:t>⑥ How Will You Handle Emotion?｜運用第⑩堂 Emotional Intelligence。</w:t>
      </w:r>
    </w:p>
    <w:p>
      <w:pPr>
        <w:pStyle w:val="ListNumber"/>
      </w:pPr>
      <w:r>
        <w:t>⑦ What If People Disagree?｜運用第⑦堂 Conflict &amp; Negotiation。</w:t>
      </w:r>
    </w:p>
    <w:p>
      <w:r>
        <w:t>這個活動的重點不是找唯一答案，而是讓學生真正把整學期不同領導工具整合到同一個複雜管理情境中。</w:t>
      </w:r>
    </w:p>
    <w:p>
      <w:pPr>
        <w:pStyle w:val="Heading1"/>
      </w:pPr>
      <w:r>
        <w:t>十四、170–175分鐘｜Semester Integration：Leadership Is a System</w:t>
      </w:r>
    </w:p>
    <w:p>
      <w:r>
        <w:t>① Management vs. Leadership｜我如何理解領導？</w:t>
      </w:r>
    </w:p>
    <w:p>
      <w:r>
        <w:t>② Leadership Style｜我是什麼樣的領導者？</w:t>
      </w:r>
    </w:p>
    <w:p>
      <w:r>
        <w:t>③ Situational Leadership｜不同的人怎麼帶？</w:t>
      </w:r>
    </w:p>
    <w:p>
      <w:r>
        <w:t>④ Motivation｜如何讓人願意做？</w:t>
      </w:r>
    </w:p>
    <w:p>
      <w:r>
        <w:t>⑤ Communication｜如何讓人理解？</w:t>
      </w:r>
    </w:p>
    <w:p>
      <w:r>
        <w:t>⑥ Team Leadership｜如何讓大家一起做？</w:t>
      </w:r>
    </w:p>
    <w:p>
      <w:r>
        <w:t>⑦ Conflict &amp; Negotiation｜意見不同怎麼辦？</w:t>
      </w:r>
    </w:p>
    <w:p>
      <w:r>
        <w:t>⑧ Power &amp; Influence｜沒有職權怎麼推動？</w:t>
      </w:r>
    </w:p>
    <w:p>
      <w:r>
        <w:t>⑨ Decision Making｜我的判斷可靠嗎？</w:t>
      </w:r>
    </w:p>
    <w:p>
      <w:r>
        <w:t>⑩ Emotional Intelligence｜我能管理自己的反應嗎？</w:t>
      </w:r>
    </w:p>
    <w:p>
      <w:r>
        <w:t>⑪ Change Leadership｜我能帶著整個組織一起改變嗎？</w:t>
      </w:r>
    </w:p>
    <w:p>
      <w:pPr>
        <w:pStyle w:val="Heading2"/>
      </w:pPr>
      <w:r>
        <w:t>What kind of leader do you want to become?</w:t>
      </w:r>
    </w:p>
    <w:p>
      <w:r>
        <w:t>不要只回答「好的領導者」。請學生思考：「一年後，你希望你的部屬如何形容你？」只能寫 Three Words，例如 Fair / Calm / Trustworthy，或 Decisive / Supportive / Accountable。</w:t>
      </w:r>
    </w:p>
    <w:p>
      <w:pPr>
        <w:pStyle w:val="Heading1"/>
      </w:pPr>
      <w:r>
        <w:t>十五、175–180分鐘｜Final Reflection</w:t>
      </w:r>
    </w:p>
    <w:p>
      <w:pPr>
        <w:pStyle w:val="ListNumber"/>
      </w:pPr>
      <w:r>
        <w:t>這學期哪一個領導觀念最改變你原本的想法？</w:t>
      </w:r>
    </w:p>
    <w:p>
      <w:pPr>
        <w:pStyle w:val="ListNumber"/>
      </w:pPr>
      <w:r>
        <w:t>你發現自己最大的 Leadership Blind Spot 是什麼？</w:t>
      </w:r>
    </w:p>
    <w:p>
      <w:pPr>
        <w:pStyle w:val="ListNumber"/>
      </w:pPr>
      <w:r>
        <w:t>接下來三個月，你準備改變哪一個 Leadership Behavior？</w:t>
      </w:r>
    </w:p>
    <w:p>
      <w:r>
        <w:t>最後一題刻意問 Behavior，而不是 Personality，因為具體行為才是學生真正可以調整與觀察的。</w:t>
      </w:r>
    </w:p>
    <w:p>
      <w:pPr>
        <w:jc w:val="center"/>
      </w:pPr>
      <w:r>
        <w:rPr>
          <w:b/>
          <w:sz w:val="28"/>
        </w:rPr>
        <w:t>Leadership is not about having all the answers.</w:t>
        <w:br/>
        <w:t>It is about helping people move forward together.</w:t>
      </w:r>
    </w:p>
    <w:p>
      <w:pPr>
        <w:jc w:val="center"/>
      </w:pPr>
      <w:r>
        <w:rPr>
          <w:b/>
          <w:sz w:val="28"/>
        </w:rPr>
        <w:t>Lead Yourself.  Lead People.  Lead Teams.  Lead Change.</w:t>
      </w:r>
    </w:p>
    <w:p>
      <w:pPr>
        <w:pStyle w:val="Heading1"/>
      </w:pPr>
      <w:r>
        <w:t>十六、PPT建議架構（約30頁）</w:t>
      </w:r>
    </w:p>
    <w:tbl>
      <w:tblPr>
        <w:tblStyle w:val="TableGrid"/>
        <w:tblW w:type="auto" w:w="0"/>
        <w:tblLook w:firstColumn="1" w:firstRow="1" w:lastColumn="0" w:lastRow="0" w:noHBand="0" w:noVBand="1" w:val="04A0"/>
      </w:tblPr>
      <w:tblGrid>
        <w:gridCol w:w="4986"/>
        <w:gridCol w:w="4986"/>
      </w:tblGrid>
      <w:tr>
        <w:tc>
          <w:tcPr>
            <w:tcW w:type="dxa" w:w="4986"/>
          </w:tcPr>
          <w:p>
            <w:r>
              <w:t>頁次</w:t>
            </w:r>
          </w:p>
        </w:tc>
        <w:tc>
          <w:tcPr>
            <w:tcW w:type="dxa" w:w="4986"/>
          </w:tcPr>
          <w:p>
            <w:r>
              <w:t>內容</w:t>
            </w:r>
          </w:p>
        </w:tc>
      </w:tr>
      <w:tr>
        <w:tc>
          <w:tcPr>
            <w:tcW w:type="dxa" w:w="4986"/>
          </w:tcPr>
          <w:p>
            <w:r>
              <w:t>P1</w:t>
            </w:r>
          </w:p>
        </w:tc>
        <w:tc>
          <w:tcPr>
            <w:tcW w:type="dxa" w:w="4986"/>
          </w:tcPr>
          <w:p>
            <w:r>
              <w:t>Leading Change</w:t>
            </w:r>
          </w:p>
        </w:tc>
      </w:tr>
      <w:tr>
        <w:tc>
          <w:tcPr>
            <w:tcW w:type="dxa" w:w="4986"/>
          </w:tcPr>
          <w:p>
            <w:r>
              <w:t>P2</w:t>
            </w:r>
          </w:p>
        </w:tc>
        <w:tc>
          <w:tcPr>
            <w:tcW w:type="dxa" w:w="4986"/>
          </w:tcPr>
          <w:p>
            <w:r>
              <w:t>為什麼員工抗拒改變？</w:t>
            </w:r>
          </w:p>
        </w:tc>
      </w:tr>
      <w:tr>
        <w:tc>
          <w:tcPr>
            <w:tcW w:type="dxa" w:w="4986"/>
          </w:tcPr>
          <w:p>
            <w:r>
              <w:t>P3–4</w:t>
            </w:r>
          </w:p>
        </w:tc>
        <w:tc>
          <w:tcPr>
            <w:tcW w:type="dxa" w:w="4986"/>
          </w:tcPr>
          <w:p>
            <w:r>
              <w:t>AI Transformation Opening</w:t>
            </w:r>
          </w:p>
        </w:tc>
      </w:tr>
      <w:tr>
        <w:tc>
          <w:tcPr>
            <w:tcW w:type="dxa" w:w="4986"/>
          </w:tcPr>
          <w:p>
            <w:r>
              <w:t>P5</w:t>
            </w:r>
          </w:p>
        </w:tc>
        <w:tc>
          <w:tcPr>
            <w:tcW w:type="dxa" w:w="4986"/>
          </w:tcPr>
          <w:p>
            <w:r>
              <w:t>Resistance Is Information</w:t>
            </w:r>
          </w:p>
        </w:tc>
      </w:tr>
      <w:tr>
        <w:tc>
          <w:tcPr>
            <w:tcW w:type="dxa" w:w="4986"/>
          </w:tcPr>
          <w:p>
            <w:r>
              <w:t>P6–7</w:t>
            </w:r>
          </w:p>
        </w:tc>
        <w:tc>
          <w:tcPr>
            <w:tcW w:type="dxa" w:w="4986"/>
          </w:tcPr>
          <w:p>
            <w:r>
              <w:t>公司的文化在哪裡？</w:t>
            </w:r>
          </w:p>
        </w:tc>
      </w:tr>
      <w:tr>
        <w:tc>
          <w:tcPr>
            <w:tcW w:type="dxa" w:w="4986"/>
          </w:tcPr>
          <w:p>
            <w:r>
              <w:t>P8</w:t>
            </w:r>
          </w:p>
        </w:tc>
        <w:tc>
          <w:tcPr>
            <w:tcW w:type="dxa" w:w="4986"/>
          </w:tcPr>
          <w:p>
            <w:r>
              <w:t>Culture Is Not the Poster</w:t>
            </w:r>
          </w:p>
        </w:tc>
      </w:tr>
      <w:tr>
        <w:tc>
          <w:tcPr>
            <w:tcW w:type="dxa" w:w="4986"/>
          </w:tcPr>
          <w:p>
            <w:r>
              <w:t>P9</w:t>
            </w:r>
          </w:p>
        </w:tc>
        <w:tc>
          <w:tcPr>
            <w:tcW w:type="dxa" w:w="4986"/>
          </w:tcPr>
          <w:p>
            <w:r>
              <w:t>Three Levels of Culture</w:t>
            </w:r>
          </w:p>
        </w:tc>
      </w:tr>
      <w:tr>
        <w:tc>
          <w:tcPr>
            <w:tcW w:type="dxa" w:w="4986"/>
          </w:tcPr>
          <w:p>
            <w:r>
              <w:t>P10</w:t>
            </w:r>
          </w:p>
        </w:tc>
        <w:tc>
          <w:tcPr>
            <w:tcW w:type="dxa" w:w="4986"/>
          </w:tcPr>
          <w:p>
            <w:r>
              <w:t>Artifacts</w:t>
            </w:r>
          </w:p>
        </w:tc>
      </w:tr>
      <w:tr>
        <w:tc>
          <w:tcPr>
            <w:tcW w:type="dxa" w:w="4986"/>
          </w:tcPr>
          <w:p>
            <w:r>
              <w:t>P11</w:t>
            </w:r>
          </w:p>
        </w:tc>
        <w:tc>
          <w:tcPr>
            <w:tcW w:type="dxa" w:w="4986"/>
          </w:tcPr>
          <w:p>
            <w:r>
              <w:t>Espoused Values</w:t>
            </w:r>
          </w:p>
        </w:tc>
      </w:tr>
      <w:tr>
        <w:tc>
          <w:tcPr>
            <w:tcW w:type="dxa" w:w="4986"/>
          </w:tcPr>
          <w:p>
            <w:r>
              <w:t>P12</w:t>
            </w:r>
          </w:p>
        </w:tc>
        <w:tc>
          <w:tcPr>
            <w:tcW w:type="dxa" w:w="4986"/>
          </w:tcPr>
          <w:p>
            <w:r>
              <w:t>Underlying Assumptions</w:t>
            </w:r>
          </w:p>
        </w:tc>
      </w:tr>
      <w:tr>
        <w:tc>
          <w:tcPr>
            <w:tcW w:type="dxa" w:w="4986"/>
          </w:tcPr>
          <w:p>
            <w:r>
              <w:t>P13</w:t>
            </w:r>
          </w:p>
        </w:tc>
        <w:tc>
          <w:tcPr>
            <w:tcW w:type="dxa" w:w="4986"/>
          </w:tcPr>
          <w:p>
            <w:r>
              <w:t>Why People Resist Change</w:t>
            </w:r>
          </w:p>
        </w:tc>
      </w:tr>
      <w:tr>
        <w:tc>
          <w:tcPr>
            <w:tcW w:type="dxa" w:w="4986"/>
          </w:tcPr>
          <w:p>
            <w:r>
              <w:t>P14</w:t>
            </w:r>
          </w:p>
        </w:tc>
        <w:tc>
          <w:tcPr>
            <w:tcW w:type="dxa" w:w="4986"/>
          </w:tcPr>
          <w:p>
            <w:r>
              <w:t>Six Sources of Resistance</w:t>
            </w:r>
          </w:p>
        </w:tc>
      </w:tr>
      <w:tr>
        <w:tc>
          <w:tcPr>
            <w:tcW w:type="dxa" w:w="4986"/>
          </w:tcPr>
          <w:p>
            <w:r>
              <w:t>P15</w:t>
            </w:r>
          </w:p>
        </w:tc>
        <w:tc>
          <w:tcPr>
            <w:tcW w:type="dxa" w:w="4986"/>
          </w:tcPr>
          <w:p>
            <w:r>
              <w:t>Resistance Diagnostic</w:t>
            </w:r>
          </w:p>
        </w:tc>
      </w:tr>
      <w:tr>
        <w:tc>
          <w:tcPr>
            <w:tcW w:type="dxa" w:w="4986"/>
          </w:tcPr>
          <w:p>
            <w:r>
              <w:t>P16–17</w:t>
            </w:r>
          </w:p>
        </w:tc>
        <w:tc>
          <w:tcPr>
            <w:tcW w:type="dxa" w:w="4986"/>
          </w:tcPr>
          <w:p>
            <w:r>
              <w:t>AI客服案例</w:t>
            </w:r>
          </w:p>
        </w:tc>
      </w:tr>
      <w:tr>
        <w:tc>
          <w:tcPr>
            <w:tcW w:type="dxa" w:w="4986"/>
          </w:tcPr>
          <w:p>
            <w:r>
              <w:t>P18</w:t>
            </w:r>
          </w:p>
        </w:tc>
        <w:tc>
          <w:tcPr>
            <w:tcW w:type="dxa" w:w="4986"/>
          </w:tcPr>
          <w:p>
            <w:r>
              <w:t>What Happens to Me?</w:t>
            </w:r>
          </w:p>
        </w:tc>
      </w:tr>
      <w:tr>
        <w:tc>
          <w:tcPr>
            <w:tcW w:type="dxa" w:w="4986"/>
          </w:tcPr>
          <w:p>
            <w:r>
              <w:t>P19</w:t>
            </w:r>
          </w:p>
        </w:tc>
        <w:tc>
          <w:tcPr>
            <w:tcW w:type="dxa" w:w="4986"/>
          </w:tcPr>
          <w:p>
            <w:r>
              <w:t>Leading Change</w:t>
            </w:r>
          </w:p>
        </w:tc>
      </w:tr>
      <w:tr>
        <w:tc>
          <w:tcPr>
            <w:tcW w:type="dxa" w:w="4986"/>
          </w:tcPr>
          <w:p>
            <w:r>
              <w:t>P20</w:t>
            </w:r>
          </w:p>
        </w:tc>
        <w:tc>
          <w:tcPr>
            <w:tcW w:type="dxa" w:w="4986"/>
          </w:tcPr>
          <w:p>
            <w:r>
              <w:t>Create the Need</w:t>
            </w:r>
          </w:p>
        </w:tc>
      </w:tr>
      <w:tr>
        <w:tc>
          <w:tcPr>
            <w:tcW w:type="dxa" w:w="4986"/>
          </w:tcPr>
          <w:p>
            <w:r>
              <w:t>P21</w:t>
            </w:r>
          </w:p>
        </w:tc>
        <w:tc>
          <w:tcPr>
            <w:tcW w:type="dxa" w:w="4986"/>
          </w:tcPr>
          <w:p>
            <w:r>
              <w:t>Build Support</w:t>
            </w:r>
          </w:p>
        </w:tc>
      </w:tr>
      <w:tr>
        <w:tc>
          <w:tcPr>
            <w:tcW w:type="dxa" w:w="4986"/>
          </w:tcPr>
          <w:p>
            <w:r>
              <w:t>P22</w:t>
            </w:r>
          </w:p>
        </w:tc>
        <w:tc>
          <w:tcPr>
            <w:tcW w:type="dxa" w:w="4986"/>
          </w:tcPr>
          <w:p>
            <w:r>
              <w:t>Enable Action</w:t>
            </w:r>
          </w:p>
        </w:tc>
      </w:tr>
      <w:tr>
        <w:tc>
          <w:tcPr>
            <w:tcW w:type="dxa" w:w="4986"/>
          </w:tcPr>
          <w:p>
            <w:r>
              <w:t>P23</w:t>
            </w:r>
          </w:p>
        </w:tc>
        <w:tc>
          <w:tcPr>
            <w:tcW w:type="dxa" w:w="4986"/>
          </w:tcPr>
          <w:p>
            <w:r>
              <w:t>Make It Stick</w:t>
            </w:r>
          </w:p>
        </w:tc>
      </w:tr>
      <w:tr>
        <w:tc>
          <w:tcPr>
            <w:tcW w:type="dxa" w:w="4986"/>
          </w:tcPr>
          <w:p>
            <w:r>
              <w:t>P24</w:t>
            </w:r>
          </w:p>
        </w:tc>
        <w:tc>
          <w:tcPr>
            <w:tcW w:type="dxa" w:w="4986"/>
          </w:tcPr>
          <w:p>
            <w:r>
              <w:t>Change Communication</w:t>
            </w:r>
          </w:p>
        </w:tc>
      </w:tr>
      <w:tr>
        <w:tc>
          <w:tcPr>
            <w:tcW w:type="dxa" w:w="4986"/>
          </w:tcPr>
          <w:p>
            <w:r>
              <w:t>P25</w:t>
            </w:r>
          </w:p>
        </w:tc>
        <w:tc>
          <w:tcPr>
            <w:tcW w:type="dxa" w:w="4986"/>
          </w:tcPr>
          <w:p>
            <w:r>
              <w:t>Announcement ≠ Communication</w:t>
            </w:r>
          </w:p>
        </w:tc>
      </w:tr>
      <w:tr>
        <w:tc>
          <w:tcPr>
            <w:tcW w:type="dxa" w:w="4986"/>
          </w:tcPr>
          <w:p>
            <w:r>
              <w:t>P26</w:t>
            </w:r>
          </w:p>
        </w:tc>
        <w:tc>
          <w:tcPr>
            <w:tcW w:type="dxa" w:w="4986"/>
          </w:tcPr>
          <w:p>
            <w:r>
              <w:t>Participation Ladder</w:t>
            </w:r>
          </w:p>
        </w:tc>
      </w:tr>
      <w:tr>
        <w:tc>
          <w:tcPr>
            <w:tcW w:type="dxa" w:w="4986"/>
          </w:tcPr>
          <w:p>
            <w:r>
              <w:t>P27</w:t>
            </w:r>
          </w:p>
        </w:tc>
        <w:tc>
          <w:tcPr>
            <w:tcW w:type="dxa" w:w="4986"/>
          </w:tcPr>
          <w:p>
            <w:r>
              <w:t>Change Stakeholder Map</w:t>
            </w:r>
          </w:p>
        </w:tc>
      </w:tr>
      <w:tr>
        <w:tc>
          <w:tcPr>
            <w:tcW w:type="dxa" w:w="4986"/>
          </w:tcPr>
          <w:p>
            <w:r>
              <w:t>P28–29</w:t>
            </w:r>
          </w:p>
        </w:tc>
        <w:tc>
          <w:tcPr>
            <w:tcW w:type="dxa" w:w="4986"/>
          </w:tcPr>
          <w:p>
            <w:r>
              <w:t>AI Change Leadership Simulation</w:t>
            </w:r>
          </w:p>
        </w:tc>
      </w:tr>
      <w:tr>
        <w:tc>
          <w:tcPr>
            <w:tcW w:type="dxa" w:w="4986"/>
          </w:tcPr>
          <w:p>
            <w:r>
              <w:t>P30</w:t>
            </w:r>
          </w:p>
        </w:tc>
        <w:tc>
          <w:tcPr>
            <w:tcW w:type="dxa" w:w="4986"/>
          </w:tcPr>
          <w:p>
            <w:r>
              <w:t>Semester Integration＋Final Reflection</w:t>
            </w:r>
          </w:p>
        </w:tc>
      </w:tr>
    </w:tbl>
    <w:p>
      <w:pPr>
        <w:pStyle w:val="Heading1"/>
      </w:pPr>
      <w:r>
        <w:t>十七、本堂作為整門課的整合型結尾</w:t>
      </w:r>
    </w:p>
    <w:p>
      <w:r>
        <w:t>本堂的功能不只是第⑪個獨立主題，而是整門「領導與管理」課程的整合型結尾。Final Simulation 不再大量增加新理論，而是要求學生將情境領導、激勵、溝通、團隊、衝突、影響力、決策與情緒智商等工具，帶回同一個組織變革問題。這樣可以讓學生看見 Leadership 不是單一技巧，而是一套彼此連動的管理系統。</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領導與管理｜W16｜第⑪堂</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標楷體"/>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標楷體"/>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標楷體"/>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標楷體"/>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