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0B2545"/>
          <w:sz w:val="44"/>
        </w:rPr>
        <w:t>2026-06-15 晨間股市摘要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color w:val="555555"/>
          <w:sz w:val="22"/>
        </w:rPr>
        <w:t>測試執行版 | 繁體中文投資研究晨報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項目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內容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項目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內容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報告日期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2026-06-15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主要台股資料日期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2026-06-12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資料狀態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使用本地已存在 CSV；R 下載程式未完成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市場定位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強勢盤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重要揭露：本報告僅供市場研究與教育參考，不構成個人化投資建議；資料可能因來源更新、休市、延遲或程式執行限制而不完整，任何交易決策仍需自行評估風險。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D78"/>
          <w:sz w:val="32"/>
        </w:rPr>
        <w:t>今日重點結論與市場語氣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台股本地模型資料顯示，2026-06-12 加權指數收 44,169.04，位於 20 日、60 日與 120 日均線之上，模型判定為強勢盤。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美股 2026-06-12 收盤由大型指數同步上漲帶動，AP 報導指出 S&amp;P 500 上漲 0.5%、道瓊上漲 0.7%、Nasdaq 上漲 0.3%。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本次測試執行的主要限制是 R 前置下載程式未完成，原因包含 R 套件安裝目錄權限、CRAN 連線與原始 R 檔內中文欄位疑似亂碼。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D78"/>
          <w:sz w:val="32"/>
        </w:rPr>
        <w:t>美股主要指數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指數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收盤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漲跌幅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資料日期/來源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解讀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道瓊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51,202.26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+0.7%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AP 2026-06-12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油價下跌與 IPO 題材支撐風險偏好。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S&amp;P 500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7,431.46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+0.5%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AP 2026-06-12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大型股維持上行，週線表現偏正向。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Nasdaq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25,888.84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+0.3%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AP 2026-06-12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科技股回穩但半導體波動仍需留意。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費半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本次測試限制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需由正式資料源補齊。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4D78"/>
          <w:sz w:val="32"/>
        </w:rPr>
        <w:t>全球主要指數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市場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最新收盤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漲跌幅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限制說明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日經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本次測試未完成連線資料整合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韓國 KOSPI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本次測試未完成連線資料整合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香港恆生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本次測試未完成連線資料整合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上證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本次測試未完成連線資料整合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歐洲主要指數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本次測試未完成連線資料整合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4D78"/>
          <w:sz w:val="32"/>
        </w:rPr>
        <w:t>台股盤前觀察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項目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數值/判斷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資料日期</w:t>
            </w:r>
          </w:p>
        </w:tc>
        <w:tc>
          <w:tcPr>
            <w:tcW w:type="dxa" w:w="4464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說明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加權指數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44,169.04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2026-06-12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MA20=43,568.72；MA60=39,157.44；MA120=35,237.34。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大盤濾網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強勢盤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2026-06-12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指數高於 120 日均線，且 20 日均線高於 60 日均線。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建議曝險區間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80%-100%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2026-06-12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僅為策略模型參考，不代表個人化配置建議。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三大法人/融資券/台指期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未自動取得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2026-06-15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正式自動化需補齊資料源或本地檔案。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4D78"/>
          <w:sz w:val="32"/>
        </w:rPr>
        <w:t>技術面買入候選清單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936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代號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公司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產業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訊號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主要觸發原因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季節循環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11827"/>
                <w:sz w:val="18"/>
              </w:rPr>
              <w:t>風險提醒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6153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嘉聯益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電子零組件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7/7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動能、52週高點、均線多頭、價位未過熱、量能週轉、波動突破、成交量放大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季節循環偏強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追高、量縮或大盤轉弱時需降風險。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2413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環科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電子零組件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7/7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動能、52週高點、均線多頭、價位未過熱、量能週轉、波動突破、成交量放大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季節循環偏強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追高、量縮或大盤轉弱時需降風險。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8112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至上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電子通路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7/7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動能、52週高點、均線多頭、價位未過熱、量能週轉、波動突破、成交量放大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季節循環偏強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追高、量縮或大盤轉弱時需降風險。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6691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洋基工程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其他電子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7/7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動能、52週高點、均線多頭、價位未過熱、量能週轉、波動突破、成交量放大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季節循環中上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追高、量縮或大盤轉弱時需降風險。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2380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虹光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電腦及週邊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7/7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動能、52週高點、均線多頭、價位未過熱、量能週轉、波動突破、成交量放大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季節循環中上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追高、量縮或大盤轉弱時需降風險。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6834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天二科技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電子零組件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6/7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動能、52週高點、均線多頭、量能週轉、波動突破、成交量放大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季節循環偏強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追高、量縮或大盤轉弱時需降風險。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1423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利華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紡織纖維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7/7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動能、52週高點、均線多頭、價位未過熱、量能週轉、波動突破、成交量放大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季節循環中上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追高、量縮或大盤轉弱時需降風險。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3090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日電貿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電子零組件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6/7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動能、52週高點、均線多頭、量能週轉、波動突破、成交量放大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季節循環偏強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追高、量縮或大盤轉弱時需降風險。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3022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威強電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電腦及週邊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7/7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動能、52週高點、均線多頭、價位未過熱、量能週轉、波動突破、成交量放大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季節循環中上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追高、量縮或大盤轉弱時需降風險。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3550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聯穎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電子零組件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6/7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動能、52週高點、均線多頭、量能週轉、波動突破、成交量放大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季節循環偏強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11827"/>
                <w:sz w:val="18"/>
              </w:rPr>
              <w:t>追高、量縮或大盤轉弱時需降風險。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4D78"/>
          <w:sz w:val="32"/>
        </w:rPr>
        <w:t>前一日關注名單的賣出/轉弱提醒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 w:val="0"/>
          <w:color w:val="111827"/>
          <w:sz w:val="21"/>
        </w:rPr>
        <w:t>本次測試未找到既有前一日 Word 晨報或持倉成本資料，因此無法比對前次關注名單、固定停損與移動停利。正式執行時應讀取前一份晨報或獨立 watchlist 檔案。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D78"/>
          <w:sz w:val="32"/>
        </w:rPr>
        <w:t>國內外財金新聞與政策題材摘要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美股收盤偏多，AP 報導指出 2026-06-12 主要指數收高，市場關注油價下跌與大型 IPO 題材。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MarketWatch 近日日內資料提到科技與半導體類股波動較大，對台股電子族群仍需同步觀察風險。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台股候選名單集中於電子零組件、電腦週邊、電子通路與其他電子，若外資或台指期轉弱，需降低追價。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D78"/>
          <w:sz w:val="32"/>
        </w:rPr>
        <w:t>非個人化盤勢觀察與風險控管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強勢盤可維持候選股觀察，但不代表所有標的皆適合追價。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若加權指數跌破 120 日均線，或 20 日均線下穿 60 日均線，模型應下修曝險。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個股若買入訊號跌破 4 個，或出現價跌爆量、跌破 60 日均線、近 20 日最大單日跌幅擴大，應列入轉弱追蹤。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D78"/>
          <w:sz w:val="32"/>
        </w:rPr>
        <w:t>資料限制與修正建議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Rscript 不在系統 PATH；自動化若直接呼叫 Rscript 可能失敗，建議改用完整路徑 C:\Program Files\R\R-4.5.2\bin\Rscript.exe。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R 套件安裝不可寫入 Program Files，建議固定設定 R_LIBS_USER=C:\Users\User\Desktop\股市\Rlibs。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R 下載程式目前連不上 CRAN，且檔案內中文欄位名稱疑似已亂碼，後續需修復原始 R 檔或改寫為穩定下載流程。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4D78"/>
          <w:sz w:val="32"/>
        </w:rPr>
        <w:t>資料來源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本地檔案：C:\Users\User\Desktop\股市\new_standard_stock_selection_20260612.csv。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本地檔案：C:\Users\User\Desktop\股市\new_standard_stock_selection_20260612_summary.txt。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AP News：How major US stock indexes fared Friday 6/12/2026。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color w:val="111827"/>
          <w:sz w:val="20"/>
        </w:rPr>
        <w:t>MarketWatch：Stock Market on June 12, 2026 live coverage。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>僅供市場研究與教育參考，不構成個人化投資建議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