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220 Triathlon 體系：全距離鐵人三項 12 週 (84 天) 綜合整合訓練主課表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本課表為 </w:t>
      </w:r>
      <w:r>
        <w:rPr>
          <w:rFonts w:ascii="微軟正黑體" w:hAnsi="微軟正黑體"/>
          <w:b/>
          <w:color w:val="1A365D"/>
          <w:sz w:val="20"/>
        </w:rPr>
        <w:t>全功能二合一綜合整合版主課表</w:t>
      </w:r>
      <w:r>
        <w:rPr>
          <w:rFonts w:ascii="微軟正黑體" w:hAnsi="微軟正黑體"/>
          <w:sz w:val="20"/>
        </w:rPr>
        <w:t xml:space="preserve">。完整融合 </w:t>
      </w:r>
      <w:r>
        <w:rPr>
          <w:rFonts w:ascii="微軟正黑體" w:hAnsi="微軟正黑體"/>
          <w:b/>
          <w:color w:val="1A365D"/>
          <w:sz w:val="20"/>
        </w:rPr>
        <w:t>220 Triathlon 訓練體系</w:t>
      </w:r>
      <w:r>
        <w:rPr>
          <w:rFonts w:ascii="微軟正黑體" w:hAnsi="微軟正黑體"/>
          <w:sz w:val="20"/>
        </w:rPr>
        <w:t>、</w:t>
      </w:r>
      <w:r>
        <w:rPr>
          <w:rFonts w:ascii="微軟正黑體" w:hAnsi="微軟正黑體"/>
          <w:b/>
          <w:color w:val="1A365D"/>
          <w:sz w:val="20"/>
        </w:rPr>
        <w:t>Nik Cook 教練之騎後跑 (Transition Run / Brick Run) 轉換機制</w:t>
      </w:r>
      <w:r>
        <w:rPr>
          <w:rFonts w:ascii="微軟正黑體" w:hAnsi="微軟正黑體"/>
          <w:sz w:val="20"/>
        </w:rPr>
        <w:t xml:space="preserve">、與 </w:t>
      </w:r>
      <w:r>
        <w:rPr>
          <w:rFonts w:ascii="微軟正黑體" w:hAnsi="微軟正黑體"/>
          <w:b/>
          <w:color w:val="1A365D"/>
          <w:sz w:val="20"/>
        </w:rPr>
        <w:t>選手現行 FTP = 205 W 之功率量化數據</w:t>
      </w:r>
      <w:r>
        <w:rPr>
          <w:rFonts w:ascii="微軟正黑體" w:hAnsi="微軟正黑體"/>
          <w:sz w:val="20"/>
        </w:rPr>
        <w:t xml:space="preserve">。本文檔包含 12 週階段演進總表、強度心率/功率區間對照表，以及 </w:t>
      </w:r>
      <w:r>
        <w:rPr>
          <w:rFonts w:ascii="微軟正黑體" w:hAnsi="微軟正黑體"/>
          <w:b/>
          <w:color w:val="1A365D"/>
          <w:sz w:val="20"/>
        </w:rPr>
        <w:t>完整 84 天每日詳細游騎跑與轉接操作菜單</w:t>
      </w:r>
      <w:r>
        <w:rPr>
          <w:rFonts w:ascii="微軟正黑體" w:hAnsi="微軟正黑體"/>
          <w:sz w:val="20"/>
        </w:rPr>
        <w:t>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一、 核心訓練原則與強度對照表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1. 🚴 FTP 205W 功率區間對照表 (Power Zones)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強度區間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 FTP %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功率範圍 (瓦數 W)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心率與體感 (RPE)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賽事與訓練應用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1 (恢復)**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&lt; 55%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**&lt; 113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2-3 / 極輕鬆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恢復騎乘、暖身與緩冷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2 (有氧基底)**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55% - 75%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**113 W - 154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RPE 4-5 / 輕鬆談話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**Ironman 226km 賽事核心瓦數 (目標 140W-150W)**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3 (節奏)**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76% - 90%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**156 W - 185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6-7 / 急促呼吸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70.3 配速 / 週中強度間歇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4 (乳酸閾值)**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91% - 105%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**187 W - 215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RPE 8 / 相當沉重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閾值提升 / FTP 短間歇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5 (最大攝氧量)**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106% - 120%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**217 W - 246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9 / 極度艱難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VO2Max 爆發力間歇</w:t>
            </w:r>
          </w:p>
        </w:tc>
      </w:tr>
    </w:tbl>
    <w:p/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2. 🏃 心率區間 (Based on Joe Friel LTHR)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Zone 1 (極輕鬆/恢復)</w:t>
      </w:r>
      <w:r>
        <w:rPr>
          <w:rFonts w:ascii="微軟正黑體" w:hAnsi="微軟正黑體"/>
          <w:sz w:val="20"/>
        </w:rPr>
        <w:t>：最大心率 50-60% | RPE 2-3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Zone 2 (有氧基底/Ironman配速)</w:t>
      </w:r>
      <w:r>
        <w:rPr>
          <w:rFonts w:ascii="微軟正黑體" w:hAnsi="微軟正黑體"/>
          <w:sz w:val="20"/>
        </w:rPr>
        <w:t>：最大心率 60-70% | RPE 4-5 | 全距離馬拉松核心配速區間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Zone 3 (節奏/70.3配速)</w:t>
      </w:r>
      <w:r>
        <w:rPr>
          <w:rFonts w:ascii="微軟正黑體" w:hAnsi="微軟正黑體"/>
          <w:sz w:val="20"/>
        </w:rPr>
        <w:t>：最大心率 70-80% | RPE 6-7 | 週二/三間歇與節奏跑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Zone 4 (乳酸閾值)</w:t>
      </w:r>
      <w:r>
        <w:rPr>
          <w:rFonts w:ascii="微軟正黑體" w:hAnsi="微軟正黑體"/>
          <w:sz w:val="20"/>
        </w:rPr>
        <w:t>：最大心率 80-90% | RPE 8 | 閾值提升跑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3. 🚩 Ironman 單車與轉接跑配速黃金鐵則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1. </w:t>
      </w:r>
      <w:r>
        <w:rPr>
          <w:rFonts w:ascii="微軟正黑體" w:hAnsi="微軟正黑體"/>
          <w:b/>
          <w:color w:val="1A365D"/>
          <w:sz w:val="20"/>
        </w:rPr>
        <w:t>單車全程目標瓦數</w:t>
      </w:r>
      <w:r>
        <w:rPr>
          <w:rFonts w:ascii="微軟正黑體" w:hAnsi="微軟正黑體"/>
          <w:sz w:val="20"/>
        </w:rPr>
        <w:t xml:space="preserve">：控制在 </w:t>
      </w:r>
      <w:r>
        <w:rPr>
          <w:rFonts w:ascii="微軟正黑體" w:hAnsi="微軟正黑體"/>
          <w:b/>
          <w:color w:val="1A365D"/>
          <w:sz w:val="20"/>
        </w:rPr>
        <w:t>140 W - 150 W (IF 0.68 - 0.73)</w:t>
      </w:r>
      <w:r>
        <w:rPr>
          <w:rFonts w:ascii="微軟正黑體" w:hAnsi="微軟正黑體"/>
          <w:sz w:val="20"/>
        </w:rPr>
        <w:t>，保持燃脂效率與有氧儲備。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2. </w:t>
      </w:r>
      <w:r>
        <w:rPr>
          <w:rFonts w:ascii="微軟正黑體" w:hAnsi="微軟正黑體"/>
          <w:b/>
          <w:color w:val="1A365D"/>
          <w:sz w:val="20"/>
        </w:rPr>
        <w:t>丘陵/逆風天花板</w:t>
      </w:r>
      <w:r>
        <w:rPr>
          <w:rFonts w:ascii="微軟正黑體" w:hAnsi="微軟正黑體"/>
          <w:sz w:val="20"/>
        </w:rPr>
        <w:t xml:space="preserve">：上坡與逆風嚴禁爆發衝刺，功率上限 ≤ </w:t>
      </w:r>
      <w:r>
        <w:rPr>
          <w:rFonts w:ascii="微軟正黑體" w:hAnsi="微軟正黑體"/>
          <w:b/>
          <w:color w:val="1A365D"/>
          <w:sz w:val="20"/>
        </w:rPr>
        <w:t>174 W (85% FTP)</w:t>
      </w:r>
      <w:r>
        <w:rPr>
          <w:rFonts w:ascii="微軟正黑體" w:hAnsi="微軟正黑體"/>
          <w:sz w:val="20"/>
        </w:rPr>
        <w:t>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3. </w:t>
      </w:r>
      <w:r>
        <w:rPr>
          <w:rFonts w:ascii="微軟正黑體" w:hAnsi="微軟正黑體"/>
          <w:b/>
          <w:color w:val="1A365D"/>
          <w:sz w:val="20"/>
        </w:rPr>
        <w:t>T2 下車前降瓦準備</w:t>
      </w:r>
      <w:r>
        <w:rPr>
          <w:rFonts w:ascii="微軟正黑體" w:hAnsi="微軟正黑體"/>
          <w:sz w:val="20"/>
        </w:rPr>
        <w:t xml:space="preserve">：最後 10-15km 降至 </w:t>
      </w:r>
      <w:r>
        <w:rPr>
          <w:rFonts w:ascii="微軟正黑體" w:hAnsi="微軟正黑體"/>
          <w:b/>
          <w:color w:val="1A365D"/>
          <w:sz w:val="20"/>
        </w:rPr>
        <w:t>123 W - 133 W (60-65% FTP)</w:t>
      </w:r>
      <w:r>
        <w:rPr>
          <w:rFonts w:ascii="微軟正黑體" w:hAnsi="微軟正黑體"/>
          <w:sz w:val="20"/>
        </w:rPr>
        <w:t>，迴轉數提升至 95+ rpm 舒緩雙腿。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4. </w:t>
      </w:r>
      <w:r>
        <w:rPr>
          <w:rFonts w:ascii="微軟正黑體" w:hAnsi="微軟正黑體"/>
          <w:b/>
          <w:color w:val="1A365D"/>
          <w:sz w:val="20"/>
        </w:rPr>
        <w:t>騎後跑 (Transition Run) T2 規範</w:t>
      </w:r>
      <w:r>
        <w:rPr>
          <w:rFonts w:ascii="微軟正黑體" w:hAnsi="微軟正黑體"/>
          <w:sz w:val="20"/>
        </w:rPr>
        <w:t>：單車結束 5m 內開跑。前 5m 心率限制 Zone 2 下限，步頻 88-92 rpm，絕不暴衝。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5. </w:t>
      </w:r>
      <w:r>
        <w:rPr>
          <w:rFonts w:ascii="微軟正黑體" w:hAnsi="微軟正黑體"/>
          <w:b/>
          <w:color w:val="1A365D"/>
          <w:sz w:val="20"/>
        </w:rPr>
        <w:t>絕不補課</w:t>
      </w:r>
      <w:r>
        <w:rPr>
          <w:rFonts w:ascii="微軟正黑體" w:hAnsi="微軟正黑體"/>
          <w:sz w:val="20"/>
        </w:rPr>
        <w:t>：若缺席訓練直接劃掉跳過，嚴禁加倍訓練。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二、 12 週總體進度規劃表 (12-Week Master Overview)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週次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週總時長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游泳重點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最長單車瓦數與時間 (週六)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騎後跑 (Brick Run)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最長跑步 (週日)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~9h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1,800m 間歇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3.0h (140W-148W)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**10m (Zone 2, 90rpm)**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1.5h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~10.5h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2,000m 配速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3.5h (140W-148W, 含爬坡 170W)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**15m (Zone 2 高步頻)**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1.75h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**W3**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2,400m 長游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4.0h (142W-150W 配速)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**30m (賽事目標配速)**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**W4**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~8h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1,600m 輕鬆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2.5h (130W-140W 輕鬆)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**15m (輕鬆轉接)**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**W5**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Peak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~13.5h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2,600m 間歇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4.5h (142W-150W, 含 1h 170W)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**30m (測試長騎下車腿感)**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2.25h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**W6**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Peak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~15h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3,000m 無中斷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5.0h (142W-150W, 含 2h 150W)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**40m (賽事配速轉接)**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2.5h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**W7**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**Big Brick**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**~16.5h**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**3,200m 高峰**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**5.5-6.0h (143W-148W 160k)**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**45m (完全比賽模擬)**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**2.75-3.0h (28-30k)**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**W8**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~9.5h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2,000m 輕鬆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3.0h (135W-142W 輕鬆)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**20m (輕鬆轉接)**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1.5h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**W9**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Taper Prep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2,500m 配速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4.0h (142W-148W)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**30m (配速微調)**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**W10**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Taper 1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~9h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2,000m 短刺激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3.0h (140W-146W)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**20m (保持短刺激)**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Taper 2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~6.5h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1,500m 水感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2.0h (130W-140W)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**15m (輕鬆找步頻)**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50m Zone 1-2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**Race Week**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~3.5h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800-1,000m 水感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45m 輕鬆旋轉 (120W-135W)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**10m 賽前動態喚醒**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**Ironman 226km 賽事日！**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三、 84 天每日詳細菜單 (84-Day Master Schedule)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1 週 (適應與習慣養成)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1)：完全休息與肌筋膜放鬆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完全休息。全身滾筒放鬆 15 分鐘，重點在股四頭肌與臀大肌。睡眠 8+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2)：游泳技術間歇 + 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1,800m / 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1,800m】400m 熱身 ➔ 4x50m 單臂抓水 ➔ 主課 10x100m (Zone 3，趟間休息 15s) ➔ 400m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45m】15m Zone 1 熱身 (含 4x50m 輕快跑) ➔ 主課 20m Zone 3 節奏跑 (步頻 180+) ➔ 10m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3)：單車踏頻間歇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75m】15m 熱身 (120W-135W, 95rpm) ➔ 主課 </w:t>
      </w:r>
      <w:r>
        <w:rPr>
          <w:rFonts w:ascii="微軟正黑體" w:hAnsi="微軟正黑體"/>
          <w:b/>
          <w:color w:val="1A365D"/>
          <w:sz w:val="20"/>
        </w:rPr>
        <w:t>4x10m Zone 3 (165W-175W, 90rpm)</w:t>
      </w:r>
      <w:r>
        <w:rPr>
          <w:rFonts w:ascii="微軟正黑體" w:hAnsi="微軟正黑體"/>
          <w:sz w:val="20"/>
        </w:rPr>
        <w:t>，間隔 3m Zone 1 (110W 輕鬆旋轉) ➔ 20m Zone 2 (140W-145W) 緩冷。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。開跑前 3m 心率控制 Zone 2 下限，步頻 88-92 rpm，專注下車腿感轉換。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4)：游泳有氧長游 + 跑步基礎有氧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2,000m / 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2,000m】4x400m Zone 2 賽事配速長游 (趟間休息 30s)，專注抱水與平穩呼吸。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50m】50m Zone 2 輕鬆有氧跑 (心率控制於最大心率 65% 以下)。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5)：完全休息 或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1,200m (選做))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 或 1,200m Zone 1 超輕鬆水感游。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6)：長距離單車 + 20m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【長騎 3.0h】戶外 Zone 2 長騎，</w:t>
      </w:r>
      <w:r>
        <w:rPr>
          <w:rFonts w:ascii="微軟正黑體" w:hAnsi="微軟正黑體"/>
          <w:b/>
          <w:color w:val="1A365D"/>
          <w:sz w:val="20"/>
        </w:rPr>
        <w:t>目標功率穩定在 140W - 148W (IF 0.70)</w:t>
      </w:r>
      <w:r>
        <w:rPr>
          <w:rFonts w:ascii="微軟正黑體" w:hAnsi="微軟正黑體"/>
          <w:sz w:val="20"/>
        </w:rPr>
        <w:t>，迴轉數 85-90 rpm。每 45m 補充一包能量膠 (目標每小時 60g 碳水)。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20m】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。開跑前 5m Zone 2 控速，後 15m 保持賽事目標配速 (RPE 4-5)。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7)：長距離有氧跑步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1.5h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1.5h】Zone 2 穩定長跑，每 20m 補充水分。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1,000m】1,000m Zone 1 輕鬆踩水舒緩游。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2 週 (量能穩健提升)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：10.5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完全休息。下肢伸展 15 分鐘。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9)：游泳閾值組 + 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2,000m / 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2,000m】400m 熱身 ➔ 6x200m (Zone 3，趟間休息 20s) ➔ 400m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50m】15m 熱身 ➔ 25m Zone 3 節奏跑 ➔ 10m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10)：單車乳酸閾值間歇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90m】15m 熱身 ➔ 主課 </w:t>
      </w:r>
      <w:r>
        <w:rPr>
          <w:rFonts w:ascii="微軟正黑體" w:hAnsi="微軟正黑體"/>
          <w:b/>
          <w:color w:val="1A365D"/>
          <w:sz w:val="20"/>
        </w:rPr>
        <w:t>3x15m Zone 3 (170W-180W, 90rpm)</w:t>
      </w:r>
      <w:r>
        <w:rPr>
          <w:rFonts w:ascii="微軟正黑體" w:hAnsi="微軟正黑體"/>
          <w:sz w:val="20"/>
        </w:rPr>
        <w:t>，間隔 5m Zone 1 (110W 踩踏) ➔ 30m Zone 2 (145W 平穩踩踏)。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。單車最後 10m 補充水分，下車即跑。前 5m 壓制心率，後 10m 保持賽事目標配速。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11)：游泳長距離長游 + 跑步有氧跑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2,200m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2,200m】200m 熱身 ➔ 2x800m Zone 2 賽事配速 ➔ 400m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60m】60m Zone 2 輕鬆有氧跑。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12)：完全休息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完全休息。水份補充 2,500cc 以上。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13)：長距離單車 + 25m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3.5h / 騎後跑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【長騎 3.5h】Zone 2 長騎 </w:t>
      </w:r>
      <w:r>
        <w:rPr>
          <w:rFonts w:ascii="微軟正黑體" w:hAnsi="微軟正黑體"/>
          <w:b/>
          <w:color w:val="1A365D"/>
          <w:sz w:val="20"/>
        </w:rPr>
        <w:t>(平路 140W-148W)</w:t>
      </w:r>
      <w:r>
        <w:rPr>
          <w:rFonts w:ascii="微軟正黑體" w:hAnsi="微軟正黑體"/>
          <w:sz w:val="20"/>
        </w:rPr>
        <w:t xml:space="preserve">，每 45m 安排 5m Zone 3 爬坡推功率 </w:t>
      </w:r>
      <w:r>
        <w:rPr>
          <w:rFonts w:ascii="微軟正黑體" w:hAnsi="微軟正黑體"/>
          <w:b/>
          <w:color w:val="1A365D"/>
          <w:sz w:val="20"/>
        </w:rPr>
        <w:t>(165W-175W)</w:t>
      </w:r>
      <w:r>
        <w:rPr>
          <w:rFonts w:ascii="微軟正黑體" w:hAnsi="微軟正黑體"/>
          <w:sz w:val="20"/>
        </w:rPr>
        <w:t>。全程每小時 65g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25m】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20m 穩定目標比賽配速。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14)：長距離有氧長跑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1.75h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1.75h】Zone 2 穩定長跑，攜帶水包背心。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1,200m】1,200m Zone 1 輕鬆游。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3 週 (專項強度高峰)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15)：完全休息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完全休息。滾筒深度放鬆。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16)：游泳間歇 + 跑步乳酸閾值跑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2,400m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2,400m】400m 熱身 ➔ 8x150m (Zone 3/4) ➔ 800m Zone 2 ➔ 200m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60m】15m 熱身 ➔ 3x10m Zone 4 乳酸閾值跑 (間隔 3m 慢跑)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17)：單車賽事配速間歇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90m】15m 熱身 ➔ 主課 </w:t>
      </w:r>
      <w:r>
        <w:rPr>
          <w:rFonts w:ascii="微軟正黑體" w:hAnsi="微軟正黑體"/>
          <w:b/>
          <w:color w:val="1A365D"/>
          <w:sz w:val="20"/>
        </w:rPr>
        <w:t>2x25m Zone 3 賽事配速 (170W-180W, 90-95rpm)</w:t>
      </w:r>
      <w:r>
        <w:rPr>
          <w:rFonts w:ascii="微軟正黑體" w:hAnsi="微軟正黑體"/>
          <w:sz w:val="20"/>
        </w:rPr>
        <w:t>，間隔 5m 輕鬆 ➔ 25m Zone 2 (145W) 緩冷。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控心率，測試胃部吸收。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18)：游泳 1,500m 連續長游 + 跑步有氧跑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2,500m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2,500m】500m 熱身 ➔ 1,500m 連續 Zone 2 長游 ➔ 500m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60m】60m Zone 2 輕鬆有氧跑。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19)：完全休息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 或 輕鬆游 1,500m。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20)：長距離單車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【長騎 4.0h】Zone 2 戶外長騎，</w:t>
      </w:r>
      <w:r>
        <w:rPr>
          <w:rFonts w:ascii="微軟正黑體" w:hAnsi="微軟正黑體"/>
          <w:b/>
          <w:color w:val="1A365D"/>
          <w:sz w:val="20"/>
        </w:rPr>
        <w:t>全程目標功率 142W - 150W (IF 0.71)</w:t>
      </w:r>
      <w:r>
        <w:rPr>
          <w:rFonts w:ascii="微軟正黑體" w:hAnsi="微軟正黑體"/>
          <w:sz w:val="20"/>
        </w:rPr>
        <w:t>。每小時補充 70g 碳水 + 500ml 電解質。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30m】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保持賽事目標配速 (RPE 5)。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21)：長距離長跑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2.0h】Zone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1,000m】輕鬆排乳酸游。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4 週 (減緩與適應恢復週)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：8.0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22)：完全休息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完全休息。睡眠 8.5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23)：游泳技術游 + 輕鬆跑步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1,600m / 跑步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1,600m】輕鬆技術游。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40m】40m Zone 1-2 超輕鬆恢復跑。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24)：單車輕鬆旋轉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60m】Zone 1-2 輕鬆踩踏 </w:t>
      </w:r>
      <w:r>
        <w:rPr>
          <w:rFonts w:ascii="微軟正黑體" w:hAnsi="微軟正黑體"/>
          <w:b/>
          <w:color w:val="1A365D"/>
          <w:sz w:val="20"/>
        </w:rPr>
        <w:t>(120W-135W, 95-100rpm)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25)：游泳有氧游 + 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：輕鬆有氧 (游泳 1,800m / 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1,800m】1,800m Zone 2 輕鬆長游。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45m】45m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26)：完全休息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27)：中距離單車 + 15m 輕鬆轉接跑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2.5h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2.5h】Zone 1-2 輕鬆戶外騎乘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15m】15m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28)：中距離長跑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1.25h】Zone 2 輕鬆長跑。準備進入第二階段。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5 週 (高量能專項啟動)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：13.5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29)：完全休息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完全休息。肌肉深層放鬆。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30)：游泳高強度間歇 + 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2,600m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2,600m】400m 熱身 ➔ 10x150m (Zone 3) ➔ 700m Zone 2 ➔ 200m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31)：單車高踏頻間歇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90m】15m 熱身 ➔ 主課 </w:t>
      </w:r>
      <w:r>
        <w:rPr>
          <w:rFonts w:ascii="微軟正黑體" w:hAnsi="微軟正黑體"/>
          <w:b/>
          <w:color w:val="1A365D"/>
          <w:sz w:val="20"/>
        </w:rPr>
        <w:t>4x12m Zone 3 (175W-185W, 95rpm)</w:t>
      </w:r>
      <w:r>
        <w:rPr>
          <w:rFonts w:ascii="微軟正黑體" w:hAnsi="微軟正黑體"/>
          <w:sz w:val="20"/>
        </w:rPr>
        <w:t>，間隔 3m 輕鬆 ➔ 27m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控心率 Zone 2，測試單車後段補給之腸胃反應。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32)：游泳長距離分段游 + 跑步有氧跑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2,800m / 跑步 70m)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2,800m】400m 熱身 ➔ 2x1,200m Zone 2 ➔ 200m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70m】70m Zone 2 有氧長跑。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33)：完全休息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34)：長距離單車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4.5h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【長騎 4.5h】Zone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1 小時 Zone 3 </w:t>
      </w:r>
      <w:r>
        <w:rPr>
          <w:rFonts w:ascii="微軟正黑體" w:hAnsi="微軟正黑體"/>
          <w:b/>
          <w:color w:val="1A365D"/>
          <w:sz w:val="20"/>
        </w:rPr>
        <w:t>(165W-175W 比賽推功率)</w:t>
      </w:r>
      <w:r>
        <w:rPr>
          <w:rFonts w:ascii="微軟正黑體" w:hAnsi="微軟正黑體"/>
          <w:sz w:val="20"/>
        </w:rPr>
        <w:t>。每小時 75g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30m】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精確維持賽事目標配速。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35)：長距離長跑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2.25h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2.25h】Zone 2 長跑。模擬後半段疲勞跑姿。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1,200m】輕鬆恢復水感游。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6 週 (賽事強度與擬真模擬)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：15.0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36)：完全休息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完全休息。腿部抬高 20 分鐘。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37)：游泳賽事配速組 + 跑步乳酸閾值間歇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2,800m / 跑步 65m)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2,800m】500m 熱身 ➔ 4x400m (Zone 3) ➔ 700m Zone 2 ➔ 200m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65m】15m 熱身 ➔ 4x8m Zone 4 乳酸閾值 ➔ 21m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38)：單車長間歇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105m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105m】15m 熱身 ➔ 主課 </w:t>
      </w:r>
      <w:r>
        <w:rPr>
          <w:rFonts w:ascii="微軟正黑體" w:hAnsi="微軟正黑體"/>
          <w:b/>
          <w:color w:val="1A365D"/>
          <w:sz w:val="20"/>
        </w:rPr>
        <w:t>2x35m Zone 3 (170W-180W, 90rpm)</w:t>
      </w:r>
      <w:r>
        <w:rPr>
          <w:rFonts w:ascii="微軟正黑體" w:hAnsi="微軟正黑體"/>
          <w:sz w:val="20"/>
        </w:rPr>
        <w:t>，間隔 5m 輕鬆 ➔ 20m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控步頻 90rpm。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39)：游泳 3,000m 不落地 + 跑步長跑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3,000m / 跑步 75m)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3,000m】3,000m 連續不落地 Zone 2 長游。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75m】75m Zone 2 有氧長跑。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40)：完全休息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41)：5 小時單車 + 40m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5.0h / 騎後跑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【長騎 5.0h】Zone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2 小時精準 Ironman 功率 </w:t>
      </w:r>
      <w:r>
        <w:rPr>
          <w:rFonts w:ascii="微軟正黑體" w:hAnsi="微軟正黑體"/>
          <w:b/>
          <w:color w:val="1A365D"/>
          <w:sz w:val="20"/>
        </w:rPr>
        <w:t>(148W-152W, IF 0.73)</w:t>
      </w:r>
      <w:r>
        <w:rPr>
          <w:rFonts w:ascii="微軟正黑體" w:hAnsi="微軟正黑體"/>
          <w:sz w:val="20"/>
        </w:rPr>
        <w:t>。每小時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40m】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10m Zone 2，後 30m 精準保持目標比賽配速。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42)：長距離長跑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2.5h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2.5h】Zone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1,500m】輕鬆游 1,500m。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7 週 (全計畫極限模擬週 (Big Brick))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43)：完全休息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44)：游泳高強度組 + 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3,000m / 跑步 70m)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3,000m】600m 熱身 ➔ 10x200m (Zone 3/4) ➔ 400m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70m】15m 熱身 ➔ 40m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45)：單車專項間歇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120m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120m】20m 熱身 ➔ </w:t>
      </w:r>
      <w:r>
        <w:rPr>
          <w:rFonts w:ascii="微軟正黑體" w:hAnsi="微軟正黑體"/>
          <w:b/>
          <w:color w:val="1A365D"/>
          <w:sz w:val="20"/>
        </w:rPr>
        <w:t>3x25m Zone 3 (175W-185W)</w:t>
      </w:r>
      <w:r>
        <w:rPr>
          <w:rFonts w:ascii="微軟正黑體" w:hAnsi="微軟正黑體"/>
          <w:sz w:val="20"/>
        </w:rPr>
        <w:t>，間隔 5m 輕鬆 ➔ 25m Zone 2 緩冷。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。下車前 5m 控心率。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46)：游泳 3,200m 長游 + 跑步長跑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3,200m / 跑步 80m)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3,200m】3,200m Zone 2 長游。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80m】80m Zone 2 穩定長跑。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47)：完全休息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完全休息。備妥明日 160km 騎乘與轉接跑所需全部能量膠。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48)：【全極限轉接日】5.5-6h 單車 + 45m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：極限模擬 (單車 5.5-6.0h / 騎後跑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【長騎 5.5-6.0h】(約 150-160km) 全程嚴格控制 </w:t>
      </w:r>
      <w:r>
        <w:rPr>
          <w:rFonts w:ascii="微軟正黑體" w:hAnsi="微軟正黑體"/>
          <w:b/>
          <w:color w:val="1A365D"/>
          <w:sz w:val="20"/>
        </w:rPr>
        <w:t>平均功率 143W - 148W (IF 0.71)</w:t>
      </w:r>
      <w:r>
        <w:rPr>
          <w:rFonts w:ascii="微軟正黑體" w:hAnsi="微軟正黑體"/>
          <w:sz w:val="20"/>
        </w:rPr>
        <w:t>，上坡極限 ≤ 174W。每小時補充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45m】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。前 5m 步頻 90rpm，全程嚴格執行目標比賽配速。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49)：【長跑最高峰】2.75-3h 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2.75-3.0h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2.75-3.0h】(約 28-30km) 長跑最高峰。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1,500m】1,500m Zone 1 水感恢復游。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8 週 (減緩修復週)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50)：完全休息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51)：游泳技術游 + 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2,000m / 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2,000m】2,000m 輕鬆水感游。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45m】45m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52)：單車輕鬆騎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75m】Zone 1-2 輕鬆踩踏 </w:t>
      </w:r>
      <w:r>
        <w:rPr>
          <w:rFonts w:ascii="微軟正黑體" w:hAnsi="微軟正黑體"/>
          <w:b/>
          <w:color w:val="1A365D"/>
          <w:sz w:val="20"/>
        </w:rPr>
        <w:t>(125W-135W, 95rpm)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53)：游泳有氧游 + 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：輕鬆有氧 (游泳 2,200m / 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2,200m】2,200m Zone 2 有氧游。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50m】50m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54)：完全休息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55)：中距離單車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3.0h】Zone 1-2 戶外輕鬆騎乘 </w:t>
      </w:r>
      <w:r>
        <w:rPr>
          <w:rFonts w:ascii="微軟正黑體" w:hAnsi="微軟正黑體"/>
          <w:b/>
          <w:color w:val="1A365D"/>
          <w:sz w:val="20"/>
        </w:rPr>
        <w:t>(135W-142W)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20m】20m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56)：中距離長跑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1.5h】Zone 2 輕鬆長跑。準備進入減量階段。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9 週 (賽事配速微調)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57)：完全休息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58)：游泳間歇 + 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2,500m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2,500m】500m 熱身 ➔ 5x300m Zone 3 ➔ 500m 緩冷。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59)：單車配速間歇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90m】15m 熱身 ➔ 主課 </w:t>
      </w:r>
      <w:r>
        <w:rPr>
          <w:rFonts w:ascii="微軟正黑體" w:hAnsi="微軟正黑體"/>
          <w:b/>
          <w:color w:val="1A365D"/>
          <w:sz w:val="20"/>
        </w:rPr>
        <w:t>4x10m Zone 3 (170W-180W)</w:t>
      </w:r>
      <w:r>
        <w:rPr>
          <w:rFonts w:ascii="微軟正黑體" w:hAnsi="微軟正黑體"/>
          <w:sz w:val="20"/>
        </w:rPr>
        <w:t xml:space="preserve"> ➔ 35m 緩冷 (140W)。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高步頻。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60)：游泳長游 + 跑步有氧跑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：有氧耐力 (游泳 2,800m / 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2,800m】2,800m Zone 2 長游。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60m】60m Zone 2 有氧跑。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61)：完全休息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62)：4 小時單車 + 30m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4.0h】Zone 2 長騎 </w:t>
      </w:r>
      <w:r>
        <w:rPr>
          <w:rFonts w:ascii="微軟正黑體" w:hAnsi="微軟正黑體"/>
          <w:b/>
          <w:color w:val="1A365D"/>
          <w:sz w:val="20"/>
        </w:rPr>
        <w:t>(基礎 142W-148W)</w:t>
      </w:r>
      <w:r>
        <w:rPr>
          <w:rFonts w:ascii="微軟正黑體" w:hAnsi="微軟正黑體"/>
          <w:sz w:val="20"/>
        </w:rPr>
        <w:t xml:space="preserve">，含 1 小時精準比賽配速 </w:t>
      </w:r>
      <w:r>
        <w:rPr>
          <w:rFonts w:ascii="微軟正黑體" w:hAnsi="微軟正黑體"/>
          <w:b/>
          <w:color w:val="1A365D"/>
          <w:sz w:val="20"/>
        </w:rPr>
        <w:t>(148W-152W)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30m】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63)：2 小時長跑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2.0h】Zone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【恢復游 1,000m】1,000m Zone 1 輕鬆游。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10 週 (減量第一週 (Taper 1 - 訓練量 -30%))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64)：完全休息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65)：游泳短刺激 + 跑步短節奏跑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：雙主修日 (游泳 2,000m / 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2,000m】400m 熱身 ➔ 6x100m Zone 3 ➔ 1,000m 輕鬆。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45m】15m 熱身 ➔ 15m Zone 3 比賽配速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66)：單車短間歇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60m】15m 熱身 ➔ </w:t>
      </w:r>
      <w:r>
        <w:rPr>
          <w:rFonts w:ascii="微軟正黑體" w:hAnsi="微軟正黑體"/>
          <w:b/>
          <w:color w:val="1A365D"/>
          <w:sz w:val="20"/>
        </w:rPr>
        <w:t>3x5m Zone 3 (170W-180W 踩踏)</w:t>
      </w:r>
      <w:r>
        <w:rPr>
          <w:rFonts w:ascii="微軟正黑體" w:hAnsi="微軟正黑體"/>
          <w:sz w:val="20"/>
        </w:rPr>
        <w:t xml:space="preserve"> ➔ 30m 輕鬆 (130W)。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。10m Zone 2 高步頻轉接跑。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67)：游泳輕鬆游 + 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：輕鬆有氧 (游泳 2,000m / 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2,000m】2,000m Zone 2 輕鬆長游。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45m】45m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68)：完全休息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69)：3 小時單車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3.0h】Zone 2 騎乘 </w:t>
      </w:r>
      <w:r>
        <w:rPr>
          <w:rFonts w:ascii="微軟正黑體" w:hAnsi="微軟正黑體"/>
          <w:b/>
          <w:color w:val="1A365D"/>
          <w:sz w:val="20"/>
        </w:rPr>
        <w:t>(140W-146W)</w:t>
      </w:r>
      <w:r>
        <w:rPr>
          <w:rFonts w:ascii="微軟正黑體" w:hAnsi="微軟正黑體"/>
          <w:sz w:val="20"/>
        </w:rPr>
        <w:t>，含 30m 比賽配速。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20m】20m 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70)：1.25 小時長跑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：減量長跑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1.25h】Zone 2 輕鬆長跑。感覺體能逐漸充沛。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11 週 (減量第二週 (Taper 2 - 訓練量 -50%))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71)：完全休息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72)：游泳短快游 + 跑步輕鬆快跑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：輕鬆刺激 (游泳 1,500m / 跑步 35m)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1,500m】300m 熱身 ➔ 4x50m 快游 ➔ 1,000m 輕鬆。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35m】10m 熱身 ➔ 10m 比賽配速跑 ➔ 15m Zone 1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73)：單車輕鬆旋轉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45m】輕鬆踩踏 </w:t>
      </w:r>
      <w:r>
        <w:rPr>
          <w:rFonts w:ascii="微軟正黑體" w:hAnsi="微軟正黑體"/>
          <w:b/>
          <w:color w:val="1A365D"/>
          <w:sz w:val="20"/>
        </w:rPr>
        <w:t>(120W-130W)</w:t>
      </w:r>
      <w:r>
        <w:rPr>
          <w:rFonts w:ascii="微軟正黑體" w:hAnsi="微軟正黑體"/>
          <w:sz w:val="20"/>
        </w:rPr>
        <w:t xml:space="preserve"> + 4x1m 高迴轉速衝刺 </w:t>
      </w:r>
      <w:r>
        <w:rPr>
          <w:rFonts w:ascii="微軟正黑體" w:hAnsi="微軟正黑體"/>
          <w:b/>
          <w:color w:val="1A365D"/>
          <w:sz w:val="20"/>
        </w:rPr>
        <w:t>(190W, 105rpm)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10m】10m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74)：游泳輕鬆游 + 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：輕鬆有氧 (游泳 1,500m / 跑步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1,500m】1,500m Zone 1 輕鬆游。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30m】30m Zone 1-2 超輕鬆慢跑。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75)：完全休息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76)：2 小時單車 + 15m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：減量騎乘 (單車 2.0h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2.0h】Zone 1-2 輕鬆戶外旋轉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15m】15m Zone 2 找步頻轉接跑。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77)：50m 輕鬆長跑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：減量跑步 (跑步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【長跑 50m】Zone 1-2 超輕鬆慢跑。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12 週 (比賽週 (Race Week!))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：3.5 小時 + 賽事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78)：完全休息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完全休息。整理賽事裝備。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79)：游泳水感 + 跑步輕快跑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：賽前動態喚醒 (游泳 1,000m / 跑步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【晨泳 1,000m】輕鬆水感游 + 4x25m 比賽配速衝刺。</w:t>
      </w:r>
    </w:p>
    <w:p>
      <w:pPr>
        <w:spacing w:after="80"/>
      </w:pPr>
      <w:r>
        <w:rPr>
          <w:rFonts w:ascii="微軟正黑體" w:hAnsi="微軟正黑體"/>
          <w:sz w:val="20"/>
        </w:rPr>
        <w:t>【傍晚跑 25m】15m 輕鬆跑 + 4x50m 輕快跑。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80)：單車車況檢查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：裝備檢查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45m】45m 輕鬆旋轉 </w:t>
      </w:r>
      <w:r>
        <w:rPr>
          <w:rFonts w:ascii="微軟正黑體" w:hAnsi="微軟正黑體"/>
          <w:b/>
          <w:color w:val="1A365D"/>
          <w:sz w:val="20"/>
        </w:rPr>
        <w:t>(120W-135W)</w:t>
      </w:r>
      <w:r>
        <w:rPr>
          <w:rFonts w:ascii="微軟正黑體" w:hAnsi="微軟正黑體"/>
          <w:sz w:val="20"/>
        </w:rPr>
        <w:t xml:space="preserve"> (檢查變速、煞車與胎壓)。</w:t>
      </w:r>
    </w:p>
    <w:p>
      <w:pPr>
        <w:spacing w:after="80"/>
      </w:pPr>
      <w:r>
        <w:rPr>
          <w:rFonts w:ascii="微軟正黑體" w:hAnsi="微軟正黑體"/>
          <w:sz w:val="20"/>
        </w:rPr>
        <w:t>【騎後跑 10m】10m Zone 1 輕鬆慢跑與伸展。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81)：游泳水感 / 賽事裝備交接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：賽前準備 (游泳 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【游泳 800m】800m 開放水域水感適應。</w:t>
      </w:r>
    </w:p>
    <w:p>
      <w:pPr>
        <w:spacing w:after="80"/>
      </w:pPr>
      <w:r>
        <w:rPr>
          <w:rFonts w:ascii="微軟正黑體" w:hAnsi="微軟正黑體"/>
          <w:sz w:val="20"/>
        </w:rPr>
        <w:t>【裝備】整理 T1/T2 轉接包。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82)：完全休息 / 賽事報名與說明會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：休息與報名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完全休息。會場報名領取晶片與聽取說明會。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83)：賽前動態喚醒與車輛交接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：賽前最後準備 (單車 15m / 跑步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【單車 15m】15m 超輕鬆旋轉踩踏 </w:t>
      </w:r>
      <w:r>
        <w:rPr>
          <w:rFonts w:ascii="微軟正黑體" w:hAnsi="微軟正黑體"/>
          <w:b/>
          <w:color w:val="1A365D"/>
          <w:sz w:val="20"/>
        </w:rPr>
        <w:t>(110W-125W)</w:t>
      </w:r>
      <w:r>
        <w:rPr>
          <w:rFonts w:ascii="微軟正黑體" w:hAnsi="微軟正黑體"/>
          <w:sz w:val="20"/>
        </w:rPr>
        <w:t xml:space="preserve"> ➔ 【跑步 10m】10m 超輕鬆慢跑。</w:t>
      </w:r>
    </w:p>
    <w:p>
      <w:pPr>
        <w:spacing w:after="80"/>
      </w:pPr>
      <w:r>
        <w:rPr>
          <w:rFonts w:ascii="微軟正黑體" w:hAnsi="微軟正黑體"/>
          <w:sz w:val="20"/>
        </w:rPr>
        <w:t>前往轉換區交接單車與轉接包。晚餐吃低纖維碳水，提早就寢。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84)：【Ironman 226km 賽事日！】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：賽事日 (Race Day) (游泳 3.8k / 單車 180k / 跑步 42.2k)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【Ironman 226km 全全程鐵人三項賽事日】</w:t>
      </w:r>
      <w:r>
        <w:rPr>
          <w:rFonts w:ascii="微軟正黑體" w:hAnsi="微軟正黑體"/>
          <w:sz w:val="20"/>
        </w:rPr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游泳 (3.8km)</w:t>
      </w:r>
      <w:r>
        <w:rPr>
          <w:rFonts w:ascii="微軟正黑體" w:hAnsi="微軟正黑體"/>
          <w:sz w:val="20"/>
        </w:rPr>
        <w:t>：平穩入水，保持拉長劃手，注意定位。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單車 (180km)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1A365D"/>
          <w:sz w:val="20"/>
        </w:rPr>
        <w:t>全程極限鎖定 140 W - 150 W (目標 145W, IF 0.71)</w:t>
      </w:r>
      <w:r>
        <w:rPr>
          <w:rFonts w:ascii="微軟正黑體" w:hAnsi="微軟正黑體"/>
          <w:sz w:val="20"/>
        </w:rPr>
        <w:t>；上坡極限 ≤ 174W；每小時補充 75-80g 碳水；最後 10km 功率降至 125W-133W，迴轉數 95rpm 舒緩雙腿，補充最後水分與鹽錠。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馬拉松 (42.2km)</w:t>
      </w:r>
      <w:r>
        <w:rPr>
          <w:rFonts w:ascii="微軟正黑體" w:hAnsi="微軟正黑體"/>
          <w:sz w:val="20"/>
        </w:rPr>
        <w:t>：T2 快速換裝。&lt; 5m 出發。</w:t>
      </w:r>
      <w:r>
        <w:rPr>
          <w:rFonts w:ascii="微軟正黑體" w:hAnsi="微軟正黑體"/>
          <w:b/>
          <w:color w:val="1A365D"/>
          <w:sz w:val="20"/>
        </w:rPr>
        <w:t>前 5km 強制小步幅高步頻 (90rpm)，控心率</w:t>
      </w:r>
      <w:r>
        <w:rPr>
          <w:rFonts w:ascii="微軟正黑體" w:hAnsi="微軟正黑體"/>
          <w:sz w:val="20"/>
        </w:rPr>
        <w:t>；每 2.5km 補給站補水；堅定邁向終點！</w:t>
      </w:r>
    </w:p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