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整體時間執行率：98.0%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82.1%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109.5%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270.06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34.54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67分 / 3.40km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90.84km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44分 / 6.82km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Walk: Walking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Other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5分 / 0.36km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121分 / 52.43km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